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2EEB6" w14:textId="77777777" w:rsidR="00B018E5" w:rsidRPr="001E43CE" w:rsidRDefault="00B018E5" w:rsidP="00B018E5">
      <w:pPr>
        <w:pStyle w:val="NAMEOFTABLES0"/>
        <w:spacing w:before="0" w:after="0"/>
        <w:ind w:left="0" w:firstLine="0"/>
        <w:jc w:val="center"/>
        <w:rPr>
          <w:rFonts w:eastAsia="Times New Roman" w:cs="Arial"/>
          <w:lang w:val="ru-RU"/>
        </w:rPr>
      </w:pPr>
      <w:r w:rsidRPr="001E43CE">
        <w:rPr>
          <w:rFonts w:eastAsia="Times New Roman" w:cs="Arial"/>
          <w:lang w:val="ru-RU"/>
        </w:rPr>
        <w:t>Акционерное общество «Мангистаумунайгаз»</w:t>
      </w:r>
    </w:p>
    <w:p w14:paraId="48FCC529" w14:textId="77777777" w:rsidR="00B018E5" w:rsidRPr="001E43CE" w:rsidRDefault="00B018E5" w:rsidP="00B018E5">
      <w:pPr>
        <w:jc w:val="center"/>
        <w:rPr>
          <w:rFonts w:ascii="Arial" w:hAnsi="Arial" w:cs="Arial"/>
          <w:b/>
        </w:rPr>
      </w:pPr>
      <w:r w:rsidRPr="001E43CE">
        <w:rPr>
          <w:rFonts w:ascii="Arial" w:hAnsi="Arial" w:cs="Arial"/>
          <w:b/>
        </w:rPr>
        <w:t>ПУ «Каламкасмунайгаз»</w:t>
      </w:r>
    </w:p>
    <w:p w14:paraId="2424A3D1" w14:textId="77777777" w:rsidR="00286865" w:rsidRPr="001E43CE" w:rsidRDefault="00286865">
      <w:pPr>
        <w:pStyle w:val="a4"/>
        <w:ind w:left="4569"/>
        <w:rPr>
          <w:rFonts w:ascii="Arial" w:hAnsi="Arial" w:cs="Arial"/>
          <w:noProof/>
          <w:sz w:val="22"/>
          <w:szCs w:val="22"/>
        </w:rPr>
      </w:pPr>
    </w:p>
    <w:p w14:paraId="2CAD4E50" w14:textId="212C74DC" w:rsidR="00100043" w:rsidRPr="001E43CE" w:rsidRDefault="00100043">
      <w:pPr>
        <w:pStyle w:val="a4"/>
        <w:ind w:left="4569"/>
        <w:rPr>
          <w:rFonts w:ascii="Arial" w:hAnsi="Arial" w:cs="Arial"/>
          <w:noProof/>
          <w:sz w:val="22"/>
          <w:szCs w:val="22"/>
        </w:rPr>
      </w:pPr>
    </w:p>
    <w:p w14:paraId="0FA20E2F" w14:textId="77777777" w:rsidR="00100043" w:rsidRPr="001E43CE" w:rsidRDefault="00100043">
      <w:pPr>
        <w:pStyle w:val="a4"/>
        <w:ind w:left="4569"/>
        <w:rPr>
          <w:rFonts w:ascii="Arial" w:hAnsi="Arial" w:cs="Arial"/>
          <w:noProof/>
          <w:sz w:val="22"/>
          <w:szCs w:val="22"/>
        </w:rPr>
      </w:pPr>
    </w:p>
    <w:p w14:paraId="5706E09D" w14:textId="77777777" w:rsidR="00100043" w:rsidRPr="001E43CE" w:rsidRDefault="00100043">
      <w:pPr>
        <w:pStyle w:val="a4"/>
        <w:ind w:left="4569"/>
        <w:rPr>
          <w:rFonts w:ascii="Arial" w:hAnsi="Arial" w:cs="Arial"/>
          <w:noProof/>
          <w:sz w:val="22"/>
          <w:szCs w:val="22"/>
        </w:rPr>
      </w:pPr>
    </w:p>
    <w:p w14:paraId="3DE3C213" w14:textId="77777777" w:rsidR="00100043" w:rsidRPr="001E43CE" w:rsidRDefault="00100043">
      <w:pPr>
        <w:pStyle w:val="a4"/>
        <w:ind w:left="4569"/>
        <w:rPr>
          <w:rFonts w:ascii="Arial" w:hAnsi="Arial" w:cs="Arial"/>
          <w:noProof/>
          <w:sz w:val="22"/>
          <w:szCs w:val="22"/>
        </w:rPr>
      </w:pPr>
    </w:p>
    <w:p w14:paraId="659920FA" w14:textId="77777777" w:rsidR="00100043" w:rsidRPr="001E43CE" w:rsidRDefault="00100043">
      <w:pPr>
        <w:pStyle w:val="a4"/>
        <w:ind w:left="4569"/>
        <w:rPr>
          <w:rFonts w:ascii="Arial" w:hAnsi="Arial" w:cs="Arial"/>
          <w:noProof/>
          <w:sz w:val="22"/>
          <w:szCs w:val="22"/>
        </w:rPr>
      </w:pPr>
    </w:p>
    <w:p w14:paraId="3E92FB00" w14:textId="77777777" w:rsidR="00100043" w:rsidRPr="001E43CE" w:rsidRDefault="00100043">
      <w:pPr>
        <w:pStyle w:val="a4"/>
        <w:ind w:left="4569"/>
        <w:rPr>
          <w:rFonts w:ascii="Arial" w:hAnsi="Arial" w:cs="Arial"/>
          <w:noProof/>
          <w:sz w:val="22"/>
          <w:szCs w:val="22"/>
        </w:rPr>
      </w:pPr>
    </w:p>
    <w:p w14:paraId="27B40339" w14:textId="77777777" w:rsidR="00100043" w:rsidRPr="001E43CE" w:rsidRDefault="00100043">
      <w:pPr>
        <w:pStyle w:val="a4"/>
        <w:ind w:left="4569"/>
        <w:rPr>
          <w:rFonts w:ascii="Arial" w:hAnsi="Arial" w:cs="Arial"/>
          <w:noProof/>
          <w:sz w:val="22"/>
          <w:szCs w:val="22"/>
        </w:rPr>
      </w:pPr>
    </w:p>
    <w:p w14:paraId="3FEC5B7A" w14:textId="77777777" w:rsidR="00100043" w:rsidRPr="001E43CE" w:rsidRDefault="00100043">
      <w:pPr>
        <w:pStyle w:val="a4"/>
        <w:ind w:left="4569"/>
        <w:rPr>
          <w:rFonts w:ascii="Arial" w:hAnsi="Arial" w:cs="Arial"/>
          <w:noProof/>
          <w:sz w:val="22"/>
          <w:szCs w:val="22"/>
        </w:rPr>
      </w:pPr>
    </w:p>
    <w:p w14:paraId="697E32E1" w14:textId="77777777" w:rsidR="00100043" w:rsidRPr="001E43CE" w:rsidRDefault="00100043">
      <w:pPr>
        <w:pStyle w:val="a4"/>
        <w:ind w:left="4569"/>
        <w:rPr>
          <w:rFonts w:ascii="Arial" w:hAnsi="Arial" w:cs="Arial"/>
          <w:noProof/>
          <w:sz w:val="22"/>
          <w:szCs w:val="22"/>
        </w:rPr>
      </w:pPr>
    </w:p>
    <w:p w14:paraId="2972E098" w14:textId="77777777" w:rsidR="00100043" w:rsidRPr="001E43CE" w:rsidRDefault="00100043">
      <w:pPr>
        <w:pStyle w:val="a4"/>
        <w:ind w:left="4569"/>
        <w:rPr>
          <w:rFonts w:ascii="Arial" w:hAnsi="Arial" w:cs="Arial"/>
          <w:noProof/>
          <w:sz w:val="22"/>
          <w:szCs w:val="22"/>
        </w:rPr>
      </w:pPr>
    </w:p>
    <w:p w14:paraId="371EEE8D" w14:textId="77777777" w:rsidR="00100043" w:rsidRPr="001E43CE" w:rsidRDefault="00100043">
      <w:pPr>
        <w:pStyle w:val="a4"/>
        <w:ind w:left="4569"/>
        <w:rPr>
          <w:rFonts w:ascii="Arial" w:hAnsi="Arial" w:cs="Arial"/>
          <w:noProof/>
          <w:sz w:val="22"/>
          <w:szCs w:val="22"/>
        </w:rPr>
      </w:pPr>
    </w:p>
    <w:p w14:paraId="38B26E11" w14:textId="77777777" w:rsidR="00100043" w:rsidRPr="001E43CE" w:rsidRDefault="00100043">
      <w:pPr>
        <w:pStyle w:val="a4"/>
        <w:ind w:left="4569"/>
        <w:rPr>
          <w:rFonts w:ascii="Arial" w:hAnsi="Arial" w:cs="Arial"/>
          <w:noProof/>
          <w:sz w:val="22"/>
          <w:szCs w:val="22"/>
        </w:rPr>
      </w:pPr>
    </w:p>
    <w:p w14:paraId="303549A9" w14:textId="77777777" w:rsidR="00100043" w:rsidRPr="001E43CE" w:rsidRDefault="00100043">
      <w:pPr>
        <w:pStyle w:val="a4"/>
        <w:ind w:left="4569"/>
        <w:rPr>
          <w:rFonts w:ascii="Arial" w:hAnsi="Arial" w:cs="Arial"/>
          <w:noProof/>
          <w:sz w:val="22"/>
          <w:szCs w:val="22"/>
        </w:rPr>
      </w:pPr>
    </w:p>
    <w:p w14:paraId="075796D0" w14:textId="77777777" w:rsidR="00100043" w:rsidRPr="001E43CE" w:rsidRDefault="00100043">
      <w:pPr>
        <w:pStyle w:val="a4"/>
        <w:ind w:left="4569"/>
        <w:rPr>
          <w:rFonts w:ascii="Arial" w:hAnsi="Arial" w:cs="Arial"/>
          <w:noProof/>
          <w:sz w:val="22"/>
          <w:szCs w:val="22"/>
        </w:rPr>
      </w:pPr>
    </w:p>
    <w:p w14:paraId="464168CD" w14:textId="77777777" w:rsidR="00100043" w:rsidRPr="001E43CE" w:rsidRDefault="00100043">
      <w:pPr>
        <w:pStyle w:val="a4"/>
        <w:ind w:left="4569"/>
        <w:rPr>
          <w:rFonts w:ascii="Arial" w:hAnsi="Arial" w:cs="Arial"/>
          <w:noProof/>
          <w:sz w:val="22"/>
          <w:szCs w:val="22"/>
        </w:rPr>
      </w:pPr>
    </w:p>
    <w:p w14:paraId="5C02604F" w14:textId="77777777" w:rsidR="00B018E5" w:rsidRPr="001E43CE" w:rsidRDefault="00B018E5">
      <w:pPr>
        <w:pStyle w:val="a4"/>
        <w:ind w:left="4569"/>
        <w:rPr>
          <w:rFonts w:ascii="Arial" w:hAnsi="Arial" w:cs="Arial"/>
          <w:sz w:val="22"/>
          <w:szCs w:val="22"/>
        </w:rPr>
      </w:pPr>
    </w:p>
    <w:p w14:paraId="62358C1E" w14:textId="77777777" w:rsidR="00B018E5" w:rsidRPr="001E43CE" w:rsidRDefault="00B018E5">
      <w:pPr>
        <w:pStyle w:val="a4"/>
        <w:ind w:left="4569"/>
        <w:rPr>
          <w:rFonts w:ascii="Arial" w:hAnsi="Arial" w:cs="Arial"/>
          <w:sz w:val="22"/>
          <w:szCs w:val="22"/>
        </w:rPr>
      </w:pPr>
    </w:p>
    <w:p w14:paraId="3B4D376F" w14:textId="77777777" w:rsidR="00B018E5" w:rsidRPr="001E43CE" w:rsidRDefault="00B018E5">
      <w:pPr>
        <w:pStyle w:val="a4"/>
        <w:ind w:left="4569"/>
        <w:rPr>
          <w:rFonts w:ascii="Arial" w:hAnsi="Arial" w:cs="Arial"/>
          <w:sz w:val="22"/>
          <w:szCs w:val="22"/>
        </w:rPr>
      </w:pPr>
    </w:p>
    <w:p w14:paraId="1C5483AE" w14:textId="77777777" w:rsidR="00286865" w:rsidRPr="001E43CE" w:rsidRDefault="00286865">
      <w:pPr>
        <w:pStyle w:val="a4"/>
        <w:rPr>
          <w:rFonts w:ascii="Arial" w:hAnsi="Arial" w:cs="Arial"/>
          <w:sz w:val="22"/>
          <w:szCs w:val="22"/>
        </w:rPr>
      </w:pPr>
    </w:p>
    <w:p w14:paraId="714C6254" w14:textId="77777777" w:rsidR="00A37E7F" w:rsidRPr="001E43CE" w:rsidRDefault="00100043" w:rsidP="001E43CE">
      <w:pPr>
        <w:jc w:val="center"/>
        <w:rPr>
          <w:rFonts w:ascii="Arial" w:hAnsi="Arial" w:cs="Arial"/>
          <w:b/>
          <w:sz w:val="32"/>
          <w:szCs w:val="32"/>
        </w:rPr>
      </w:pPr>
      <w:r w:rsidRPr="001E43CE">
        <w:rPr>
          <w:rFonts w:ascii="Arial" w:hAnsi="Arial" w:cs="Arial"/>
          <w:b/>
          <w:sz w:val="32"/>
          <w:szCs w:val="32"/>
        </w:rPr>
        <w:t>ПРОГРАММА</w:t>
      </w:r>
      <w:r w:rsidR="00A37E7F" w:rsidRPr="001E43CE">
        <w:rPr>
          <w:rFonts w:ascii="Arial" w:hAnsi="Arial" w:cs="Arial"/>
          <w:b/>
          <w:sz w:val="32"/>
          <w:szCs w:val="32"/>
        </w:rPr>
        <w:t xml:space="preserve"> </w:t>
      </w:r>
      <w:r w:rsidRPr="001E43CE">
        <w:rPr>
          <w:rFonts w:ascii="Arial" w:hAnsi="Arial" w:cs="Arial"/>
          <w:b/>
          <w:sz w:val="32"/>
          <w:szCs w:val="32"/>
        </w:rPr>
        <w:t xml:space="preserve">УПРАВЛЕНИЯ ОТХОДАМИ </w:t>
      </w:r>
      <w:r w:rsidR="00A37E7F" w:rsidRPr="001E43CE">
        <w:rPr>
          <w:rFonts w:ascii="Arial" w:hAnsi="Arial" w:cs="Arial"/>
          <w:b/>
          <w:sz w:val="32"/>
          <w:szCs w:val="32"/>
        </w:rPr>
        <w:t>(ПУО)</w:t>
      </w:r>
    </w:p>
    <w:p w14:paraId="1A653298" w14:textId="77777777" w:rsidR="00A37E7F" w:rsidRPr="001E43CE" w:rsidRDefault="00100043" w:rsidP="001E43CE">
      <w:pPr>
        <w:jc w:val="center"/>
        <w:rPr>
          <w:rFonts w:ascii="Arial" w:hAnsi="Arial" w:cs="Arial"/>
          <w:b/>
          <w:sz w:val="32"/>
          <w:szCs w:val="32"/>
        </w:rPr>
      </w:pPr>
      <w:r w:rsidRPr="001E43CE">
        <w:rPr>
          <w:rFonts w:ascii="Arial" w:hAnsi="Arial" w:cs="Arial"/>
          <w:b/>
          <w:sz w:val="32"/>
          <w:szCs w:val="32"/>
        </w:rPr>
        <w:t>ПРОИЗВОДСТВА</w:t>
      </w:r>
      <w:r w:rsidR="00A37E7F" w:rsidRPr="001E43CE">
        <w:rPr>
          <w:rFonts w:ascii="Arial" w:hAnsi="Arial" w:cs="Arial"/>
          <w:b/>
          <w:sz w:val="32"/>
          <w:szCs w:val="32"/>
        </w:rPr>
        <w:t xml:space="preserve"> </w:t>
      </w:r>
      <w:r w:rsidRPr="001E43CE">
        <w:rPr>
          <w:rFonts w:ascii="Arial" w:hAnsi="Arial" w:cs="Arial"/>
          <w:b/>
          <w:spacing w:val="-77"/>
          <w:sz w:val="32"/>
          <w:szCs w:val="32"/>
        </w:rPr>
        <w:t xml:space="preserve"> </w:t>
      </w:r>
      <w:r w:rsidR="00A37E7F" w:rsidRPr="001E43CE">
        <w:rPr>
          <w:rFonts w:ascii="Arial" w:hAnsi="Arial" w:cs="Arial"/>
          <w:b/>
          <w:spacing w:val="-77"/>
          <w:sz w:val="32"/>
          <w:szCs w:val="32"/>
        </w:rPr>
        <w:t xml:space="preserve">    </w:t>
      </w:r>
      <w:r w:rsidRPr="001E43CE">
        <w:rPr>
          <w:rFonts w:ascii="Arial" w:hAnsi="Arial" w:cs="Arial"/>
          <w:b/>
          <w:sz w:val="32"/>
          <w:szCs w:val="32"/>
        </w:rPr>
        <w:t>И ПОТРЕБЛЕНИЯ</w:t>
      </w:r>
    </w:p>
    <w:p w14:paraId="3752B149" w14:textId="77777777" w:rsidR="00100043" w:rsidRPr="001E43CE" w:rsidRDefault="00100043" w:rsidP="001E43CE">
      <w:pPr>
        <w:jc w:val="center"/>
        <w:rPr>
          <w:rFonts w:ascii="Arial" w:hAnsi="Arial" w:cs="Arial"/>
          <w:b/>
          <w:sz w:val="32"/>
          <w:szCs w:val="32"/>
        </w:rPr>
      </w:pPr>
      <w:r w:rsidRPr="001E43CE">
        <w:rPr>
          <w:rFonts w:ascii="Arial" w:hAnsi="Arial" w:cs="Arial"/>
          <w:b/>
          <w:sz w:val="32"/>
          <w:szCs w:val="32"/>
        </w:rPr>
        <w:t>ДЛЯ</w:t>
      </w:r>
      <w:r w:rsidR="00A37E7F" w:rsidRPr="001E43CE">
        <w:rPr>
          <w:rFonts w:ascii="Arial" w:hAnsi="Arial" w:cs="Arial"/>
          <w:b/>
          <w:sz w:val="32"/>
          <w:szCs w:val="32"/>
        </w:rPr>
        <w:t xml:space="preserve"> </w:t>
      </w:r>
      <w:r w:rsidRPr="001E43CE">
        <w:rPr>
          <w:rFonts w:ascii="Arial" w:hAnsi="Arial" w:cs="Arial"/>
          <w:b/>
          <w:sz w:val="32"/>
          <w:szCs w:val="32"/>
        </w:rPr>
        <w:t xml:space="preserve">ПУ «КАЛАМКАСМУНАЙГАЗ» </w:t>
      </w:r>
    </w:p>
    <w:p w14:paraId="7A67FC9B" w14:textId="4466C0EB" w:rsidR="00286865" w:rsidRPr="001E43CE" w:rsidRDefault="00100043" w:rsidP="001E43CE">
      <w:pPr>
        <w:jc w:val="center"/>
        <w:rPr>
          <w:rFonts w:ascii="Arial" w:hAnsi="Arial" w:cs="Arial"/>
          <w:b/>
          <w:sz w:val="32"/>
          <w:szCs w:val="32"/>
        </w:rPr>
      </w:pPr>
      <w:r w:rsidRPr="001E43CE">
        <w:rPr>
          <w:rFonts w:ascii="Arial" w:hAnsi="Arial" w:cs="Arial"/>
          <w:b/>
          <w:sz w:val="32"/>
          <w:szCs w:val="32"/>
        </w:rPr>
        <w:t>АО «МАНГИСТАУМУНАЙГАЗ»</w:t>
      </w:r>
      <w:r w:rsidR="00A37E7F" w:rsidRPr="001E43CE">
        <w:rPr>
          <w:rFonts w:ascii="Arial" w:hAnsi="Arial" w:cs="Arial"/>
          <w:b/>
          <w:sz w:val="32"/>
          <w:szCs w:val="32"/>
        </w:rPr>
        <w:t xml:space="preserve"> </w:t>
      </w:r>
      <w:r w:rsidRPr="001E43CE">
        <w:rPr>
          <w:rFonts w:ascii="Arial" w:hAnsi="Arial" w:cs="Arial"/>
          <w:b/>
          <w:sz w:val="32"/>
          <w:szCs w:val="32"/>
        </w:rPr>
        <w:t>НА</w:t>
      </w:r>
      <w:r w:rsidRPr="001E43CE">
        <w:rPr>
          <w:rFonts w:ascii="Arial" w:hAnsi="Arial" w:cs="Arial"/>
          <w:b/>
          <w:spacing w:val="-6"/>
          <w:sz w:val="32"/>
          <w:szCs w:val="32"/>
        </w:rPr>
        <w:t xml:space="preserve"> </w:t>
      </w:r>
      <w:r w:rsidR="004A3EEF" w:rsidRPr="001E43CE">
        <w:rPr>
          <w:rFonts w:ascii="Arial" w:hAnsi="Arial" w:cs="Arial"/>
          <w:b/>
          <w:sz w:val="32"/>
          <w:szCs w:val="32"/>
        </w:rPr>
        <w:t>202</w:t>
      </w:r>
      <w:r w:rsidR="006C5DEF">
        <w:rPr>
          <w:rFonts w:ascii="Arial" w:hAnsi="Arial" w:cs="Arial"/>
          <w:b/>
          <w:sz w:val="32"/>
          <w:szCs w:val="32"/>
        </w:rPr>
        <w:t>6</w:t>
      </w:r>
      <w:r w:rsidRPr="001E43CE">
        <w:rPr>
          <w:rFonts w:ascii="Arial" w:hAnsi="Arial" w:cs="Arial"/>
          <w:b/>
          <w:sz w:val="32"/>
          <w:szCs w:val="32"/>
        </w:rPr>
        <w:t xml:space="preserve"> </w:t>
      </w:r>
      <w:r w:rsidR="004A3EEF" w:rsidRPr="001E43CE">
        <w:rPr>
          <w:rFonts w:ascii="Arial" w:hAnsi="Arial" w:cs="Arial"/>
          <w:b/>
          <w:sz w:val="32"/>
          <w:szCs w:val="32"/>
        </w:rPr>
        <w:t>Г</w:t>
      </w:r>
      <w:r w:rsidRPr="001E43CE">
        <w:rPr>
          <w:rFonts w:ascii="Arial" w:hAnsi="Arial" w:cs="Arial"/>
          <w:b/>
          <w:sz w:val="32"/>
          <w:szCs w:val="32"/>
        </w:rPr>
        <w:t>.</w:t>
      </w:r>
    </w:p>
    <w:p w14:paraId="0252C444" w14:textId="77777777" w:rsidR="00286865" w:rsidRPr="001E43CE" w:rsidRDefault="00286865" w:rsidP="001E43CE">
      <w:pPr>
        <w:pStyle w:val="a4"/>
        <w:rPr>
          <w:rFonts w:ascii="Arial" w:hAnsi="Arial" w:cs="Arial"/>
          <w:sz w:val="22"/>
          <w:szCs w:val="22"/>
        </w:rPr>
      </w:pPr>
    </w:p>
    <w:p w14:paraId="3C402538" w14:textId="77777777" w:rsidR="00B018E5" w:rsidRPr="001E43CE" w:rsidRDefault="00B018E5" w:rsidP="00C64825">
      <w:pPr>
        <w:pStyle w:val="a4"/>
        <w:rPr>
          <w:rFonts w:ascii="Arial" w:hAnsi="Arial" w:cs="Arial"/>
          <w:sz w:val="22"/>
          <w:szCs w:val="22"/>
        </w:rPr>
      </w:pPr>
    </w:p>
    <w:p w14:paraId="03E097E3" w14:textId="77777777" w:rsidR="00B018E5" w:rsidRPr="001E43CE" w:rsidRDefault="00B018E5" w:rsidP="00C64825">
      <w:pPr>
        <w:pStyle w:val="a4"/>
        <w:rPr>
          <w:rFonts w:ascii="Arial" w:hAnsi="Arial" w:cs="Arial"/>
          <w:sz w:val="22"/>
          <w:szCs w:val="22"/>
        </w:rPr>
      </w:pPr>
    </w:p>
    <w:p w14:paraId="5A2F8EF8" w14:textId="77777777" w:rsidR="00B018E5" w:rsidRPr="001E43CE" w:rsidRDefault="00B018E5" w:rsidP="00C64825">
      <w:pPr>
        <w:pStyle w:val="a4"/>
        <w:rPr>
          <w:rFonts w:ascii="Arial" w:hAnsi="Arial" w:cs="Arial"/>
          <w:sz w:val="22"/>
          <w:szCs w:val="22"/>
        </w:rPr>
      </w:pPr>
      <w:r w:rsidRPr="001E43CE">
        <w:rPr>
          <w:rFonts w:ascii="Arial" w:hAnsi="Arial" w:cs="Arial"/>
          <w:noProof/>
          <w:sz w:val="20"/>
          <w:szCs w:val="20"/>
        </w:rPr>
        <w:drawing>
          <wp:anchor distT="0" distB="0" distL="114300" distR="114300" simplePos="0" relativeHeight="475256832" behindDoc="1" locked="0" layoutInCell="1" allowOverlap="1" wp14:anchorId="60506F9A" wp14:editId="08D64E33">
            <wp:simplePos x="0" y="0"/>
            <wp:positionH relativeFrom="column">
              <wp:posOffset>2583815</wp:posOffset>
            </wp:positionH>
            <wp:positionV relativeFrom="paragraph">
              <wp:posOffset>153035</wp:posOffset>
            </wp:positionV>
            <wp:extent cx="2223135" cy="1666875"/>
            <wp:effectExtent l="0" t="0" r="571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colorTemperature colorTemp="59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22313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CA013" w14:textId="77777777" w:rsidR="00B018E5" w:rsidRPr="001E43CE" w:rsidRDefault="00B018E5" w:rsidP="00C64825">
      <w:pPr>
        <w:pStyle w:val="a4"/>
        <w:rPr>
          <w:rFonts w:ascii="Arial" w:hAnsi="Arial" w:cs="Arial"/>
          <w:sz w:val="22"/>
          <w:szCs w:val="22"/>
        </w:rPr>
      </w:pPr>
    </w:p>
    <w:p w14:paraId="46E5ECE4" w14:textId="77777777" w:rsidR="00B018E5" w:rsidRPr="001E43CE" w:rsidRDefault="00B018E5" w:rsidP="00C64825">
      <w:pPr>
        <w:pStyle w:val="a4"/>
        <w:rPr>
          <w:rFonts w:ascii="Arial" w:hAnsi="Arial" w:cs="Arial"/>
          <w:sz w:val="22"/>
          <w:szCs w:val="22"/>
        </w:rPr>
      </w:pPr>
    </w:p>
    <w:p w14:paraId="7DBDC78F" w14:textId="77777777" w:rsidR="00B018E5" w:rsidRPr="001E43CE" w:rsidRDefault="00B018E5" w:rsidP="00C64825">
      <w:pPr>
        <w:pStyle w:val="a4"/>
        <w:rPr>
          <w:rFonts w:ascii="Arial" w:hAnsi="Arial" w:cs="Arial"/>
          <w:sz w:val="22"/>
          <w:szCs w:val="22"/>
        </w:rPr>
      </w:pPr>
    </w:p>
    <w:p w14:paraId="749DA5E4" w14:textId="77777777" w:rsidR="00286865" w:rsidRPr="001E43CE" w:rsidRDefault="00286865" w:rsidP="00C64825">
      <w:pPr>
        <w:pStyle w:val="a4"/>
        <w:rPr>
          <w:rFonts w:ascii="Arial" w:hAnsi="Arial" w:cs="Arial"/>
          <w:sz w:val="22"/>
          <w:szCs w:val="22"/>
        </w:rPr>
      </w:pPr>
    </w:p>
    <w:p w14:paraId="5EF2203A" w14:textId="77777777" w:rsidR="00286865" w:rsidRPr="001E43CE" w:rsidRDefault="00286865" w:rsidP="00C64825">
      <w:pPr>
        <w:pStyle w:val="a4"/>
        <w:rPr>
          <w:rFonts w:ascii="Arial" w:hAnsi="Arial" w:cs="Arial"/>
          <w:sz w:val="22"/>
          <w:szCs w:val="22"/>
        </w:rPr>
      </w:pPr>
    </w:p>
    <w:p w14:paraId="09CB296A" w14:textId="77777777" w:rsidR="007C1C5C" w:rsidRPr="001E43CE" w:rsidRDefault="007C1C5C" w:rsidP="00C64825">
      <w:pPr>
        <w:pStyle w:val="34"/>
        <w:spacing w:after="0"/>
        <w:rPr>
          <w:rFonts w:ascii="Arial" w:hAnsi="Arial" w:cs="Arial"/>
          <w:b/>
          <w:sz w:val="22"/>
          <w:szCs w:val="22"/>
          <w:lang w:val="kk-KZ"/>
        </w:rPr>
      </w:pPr>
      <w:r w:rsidRPr="001E43CE">
        <w:rPr>
          <w:rFonts w:ascii="Arial" w:eastAsia="Times New Roman" w:hAnsi="Arial" w:cs="Arial"/>
          <w:b/>
          <w:sz w:val="22"/>
          <w:szCs w:val="22"/>
        </w:rPr>
        <w:t>Д</w:t>
      </w:r>
      <w:r w:rsidR="00100043" w:rsidRPr="001E43CE">
        <w:rPr>
          <w:rFonts w:ascii="Arial" w:eastAsia="Times New Roman" w:hAnsi="Arial" w:cs="Arial"/>
          <w:b/>
          <w:sz w:val="22"/>
          <w:szCs w:val="22"/>
        </w:rPr>
        <w:t>иректор</w:t>
      </w:r>
      <w:r w:rsidRPr="001E43CE">
        <w:rPr>
          <w:rFonts w:ascii="Arial" w:hAnsi="Arial" w:cs="Arial"/>
          <w:b/>
          <w:sz w:val="22"/>
          <w:szCs w:val="22"/>
          <w:lang w:val="kk-KZ"/>
        </w:rPr>
        <w:t xml:space="preserve"> </w:t>
      </w:r>
      <w:r w:rsidRPr="001E43CE">
        <w:rPr>
          <w:rFonts w:ascii="Arial" w:eastAsia="Times New Roman" w:hAnsi="Arial" w:cs="Arial"/>
          <w:b/>
          <w:sz w:val="22"/>
          <w:szCs w:val="22"/>
        </w:rPr>
        <w:t>ТОО «ГеоПроект»</w:t>
      </w:r>
      <w:r w:rsidRPr="001E43CE">
        <w:rPr>
          <w:rFonts w:ascii="Arial" w:eastAsia="Times New Roman" w:hAnsi="Arial" w:cs="Arial"/>
          <w:b/>
          <w:sz w:val="22"/>
          <w:szCs w:val="22"/>
        </w:rPr>
        <w:tab/>
      </w:r>
      <w:r w:rsidRPr="001E43CE">
        <w:rPr>
          <w:rFonts w:ascii="Arial" w:eastAsia="Times New Roman" w:hAnsi="Arial" w:cs="Arial"/>
          <w:b/>
          <w:sz w:val="24"/>
          <w:szCs w:val="24"/>
        </w:rPr>
        <w:tab/>
      </w:r>
      <w:r w:rsidRPr="001E43CE">
        <w:rPr>
          <w:rFonts w:ascii="Arial" w:hAnsi="Arial" w:cs="Arial"/>
          <w:b/>
        </w:rPr>
        <w:tab/>
      </w:r>
      <w:r w:rsidRPr="001E43CE">
        <w:rPr>
          <w:rFonts w:ascii="Arial" w:hAnsi="Arial" w:cs="Arial"/>
          <w:b/>
        </w:rPr>
        <w:tab/>
      </w:r>
      <w:r w:rsidRPr="001E43CE">
        <w:rPr>
          <w:rFonts w:ascii="Arial" w:hAnsi="Arial" w:cs="Arial"/>
          <w:b/>
        </w:rPr>
        <w:tab/>
      </w:r>
      <w:r w:rsidRPr="001E43CE">
        <w:rPr>
          <w:rFonts w:ascii="Arial" w:hAnsi="Arial" w:cs="Arial"/>
          <w:b/>
        </w:rPr>
        <w:tab/>
      </w:r>
      <w:r w:rsidRPr="001E43CE">
        <w:rPr>
          <w:rFonts w:ascii="Arial" w:hAnsi="Arial" w:cs="Arial"/>
          <w:b/>
        </w:rPr>
        <w:tab/>
      </w:r>
      <w:r w:rsidRPr="001E43CE">
        <w:rPr>
          <w:rFonts w:ascii="Arial" w:hAnsi="Arial" w:cs="Arial"/>
          <w:b/>
          <w:sz w:val="22"/>
          <w:szCs w:val="22"/>
          <w:lang w:val="kk-KZ"/>
        </w:rPr>
        <w:t>Ұлықпан М.Е.</w:t>
      </w:r>
    </w:p>
    <w:p w14:paraId="520080E7" w14:textId="77777777" w:rsidR="007C1C5C" w:rsidRPr="001E43CE" w:rsidRDefault="007C1C5C" w:rsidP="00C64825">
      <w:pPr>
        <w:pStyle w:val="34"/>
        <w:spacing w:after="0"/>
        <w:rPr>
          <w:rFonts w:ascii="Arial" w:hAnsi="Arial" w:cs="Arial"/>
          <w:b/>
          <w:sz w:val="22"/>
          <w:szCs w:val="22"/>
          <w:lang w:val="kk-KZ"/>
        </w:rPr>
      </w:pPr>
    </w:p>
    <w:p w14:paraId="785DFD00" w14:textId="77777777" w:rsidR="00286865" w:rsidRPr="001E43CE" w:rsidRDefault="00286865" w:rsidP="00C64825">
      <w:pPr>
        <w:pStyle w:val="a4"/>
        <w:rPr>
          <w:rFonts w:ascii="Arial" w:hAnsi="Arial" w:cs="Arial"/>
          <w:b/>
          <w:sz w:val="22"/>
          <w:szCs w:val="22"/>
          <w:lang w:val="kk-KZ"/>
        </w:rPr>
      </w:pPr>
    </w:p>
    <w:p w14:paraId="48BFD618" w14:textId="77777777" w:rsidR="00286865" w:rsidRPr="001E43CE" w:rsidRDefault="00286865" w:rsidP="00C64825">
      <w:pPr>
        <w:pStyle w:val="a4"/>
        <w:rPr>
          <w:rFonts w:ascii="Arial" w:hAnsi="Arial" w:cs="Arial"/>
          <w:b/>
          <w:sz w:val="22"/>
          <w:szCs w:val="22"/>
        </w:rPr>
      </w:pPr>
    </w:p>
    <w:p w14:paraId="0285428B" w14:textId="77777777" w:rsidR="00286865" w:rsidRDefault="00286865" w:rsidP="00C64825">
      <w:pPr>
        <w:pStyle w:val="a4"/>
        <w:rPr>
          <w:rFonts w:ascii="Arial" w:hAnsi="Arial" w:cs="Arial"/>
          <w:b/>
          <w:sz w:val="22"/>
          <w:szCs w:val="22"/>
        </w:rPr>
      </w:pPr>
    </w:p>
    <w:p w14:paraId="7D702294" w14:textId="77777777" w:rsidR="001E43CE" w:rsidRDefault="001E43CE" w:rsidP="00C64825">
      <w:pPr>
        <w:pStyle w:val="a4"/>
        <w:rPr>
          <w:rFonts w:ascii="Arial" w:hAnsi="Arial" w:cs="Arial"/>
          <w:b/>
          <w:sz w:val="22"/>
          <w:szCs w:val="22"/>
        </w:rPr>
      </w:pPr>
    </w:p>
    <w:p w14:paraId="51EB7503" w14:textId="77777777" w:rsidR="001E43CE" w:rsidRDefault="001E43CE" w:rsidP="00C64825">
      <w:pPr>
        <w:pStyle w:val="a4"/>
        <w:rPr>
          <w:rFonts w:ascii="Arial" w:hAnsi="Arial" w:cs="Arial"/>
          <w:b/>
          <w:sz w:val="22"/>
          <w:szCs w:val="22"/>
        </w:rPr>
      </w:pPr>
    </w:p>
    <w:p w14:paraId="50F4C7A2" w14:textId="77777777" w:rsidR="001E43CE" w:rsidRDefault="001E43CE" w:rsidP="00C64825">
      <w:pPr>
        <w:pStyle w:val="a4"/>
        <w:rPr>
          <w:rFonts w:ascii="Arial" w:hAnsi="Arial" w:cs="Arial"/>
          <w:b/>
          <w:sz w:val="22"/>
          <w:szCs w:val="22"/>
        </w:rPr>
      </w:pPr>
    </w:p>
    <w:p w14:paraId="599B7FFF" w14:textId="77777777" w:rsidR="001E43CE" w:rsidRPr="001E43CE" w:rsidRDefault="001E43CE" w:rsidP="00C64825">
      <w:pPr>
        <w:pStyle w:val="a4"/>
        <w:rPr>
          <w:rFonts w:ascii="Arial" w:hAnsi="Arial" w:cs="Arial"/>
          <w:b/>
          <w:sz w:val="22"/>
          <w:szCs w:val="22"/>
        </w:rPr>
      </w:pPr>
    </w:p>
    <w:p w14:paraId="4D569095" w14:textId="77777777" w:rsidR="00B018E5" w:rsidRPr="001E43CE" w:rsidRDefault="00B018E5" w:rsidP="00C64825">
      <w:pPr>
        <w:pStyle w:val="a4"/>
        <w:rPr>
          <w:rFonts w:ascii="Arial" w:hAnsi="Arial" w:cs="Arial"/>
          <w:b/>
          <w:sz w:val="22"/>
          <w:szCs w:val="22"/>
        </w:rPr>
      </w:pPr>
    </w:p>
    <w:p w14:paraId="0CF585EB" w14:textId="77777777" w:rsidR="00B018E5" w:rsidRPr="001E43CE" w:rsidRDefault="00B018E5" w:rsidP="00C64825">
      <w:pPr>
        <w:pStyle w:val="a4"/>
        <w:rPr>
          <w:rFonts w:ascii="Arial" w:hAnsi="Arial" w:cs="Arial"/>
          <w:b/>
          <w:sz w:val="22"/>
          <w:szCs w:val="22"/>
        </w:rPr>
      </w:pPr>
    </w:p>
    <w:p w14:paraId="421F2E0F" w14:textId="77777777" w:rsidR="00286865" w:rsidRPr="001E43CE" w:rsidRDefault="00286865" w:rsidP="00C64825">
      <w:pPr>
        <w:pStyle w:val="a4"/>
        <w:rPr>
          <w:rFonts w:ascii="Arial" w:hAnsi="Arial" w:cs="Arial"/>
          <w:b/>
          <w:sz w:val="22"/>
          <w:szCs w:val="22"/>
        </w:rPr>
      </w:pPr>
    </w:p>
    <w:p w14:paraId="4136DD4D" w14:textId="77777777" w:rsidR="00286865" w:rsidRPr="001E43CE" w:rsidRDefault="00286865" w:rsidP="00C64825">
      <w:pPr>
        <w:pStyle w:val="a4"/>
        <w:rPr>
          <w:rFonts w:ascii="Arial" w:hAnsi="Arial" w:cs="Arial"/>
          <w:b/>
          <w:sz w:val="22"/>
          <w:szCs w:val="22"/>
        </w:rPr>
      </w:pPr>
    </w:p>
    <w:p w14:paraId="70D4A35E" w14:textId="77777777" w:rsidR="00286865" w:rsidRPr="001E43CE" w:rsidRDefault="00100043" w:rsidP="00C64825">
      <w:pPr>
        <w:pStyle w:val="a4"/>
        <w:jc w:val="center"/>
        <w:rPr>
          <w:rFonts w:ascii="Arial" w:hAnsi="Arial" w:cs="Arial"/>
          <w:sz w:val="22"/>
          <w:szCs w:val="22"/>
        </w:rPr>
      </w:pPr>
      <w:r w:rsidRPr="001E43CE">
        <w:rPr>
          <w:rFonts w:ascii="Arial" w:hAnsi="Arial" w:cs="Arial"/>
          <w:sz w:val="22"/>
          <w:szCs w:val="22"/>
        </w:rPr>
        <w:t>г.</w:t>
      </w:r>
      <w:r w:rsidRPr="001E43CE">
        <w:rPr>
          <w:rFonts w:ascii="Arial" w:hAnsi="Arial" w:cs="Arial"/>
          <w:spacing w:val="3"/>
          <w:sz w:val="22"/>
          <w:szCs w:val="22"/>
        </w:rPr>
        <w:t xml:space="preserve"> </w:t>
      </w:r>
      <w:r w:rsidRPr="001E43CE">
        <w:rPr>
          <w:rFonts w:ascii="Arial" w:hAnsi="Arial" w:cs="Arial"/>
          <w:sz w:val="22"/>
          <w:szCs w:val="22"/>
        </w:rPr>
        <w:t>А</w:t>
      </w:r>
      <w:r w:rsidR="006C63F1" w:rsidRPr="001E43CE">
        <w:rPr>
          <w:rFonts w:ascii="Arial" w:hAnsi="Arial" w:cs="Arial"/>
          <w:sz w:val="22"/>
          <w:szCs w:val="22"/>
        </w:rPr>
        <w:t>ктау</w:t>
      </w:r>
      <w:r w:rsidRPr="001E43CE">
        <w:rPr>
          <w:rFonts w:ascii="Arial" w:hAnsi="Arial" w:cs="Arial"/>
          <w:spacing w:val="3"/>
          <w:sz w:val="22"/>
          <w:szCs w:val="22"/>
        </w:rPr>
        <w:t xml:space="preserve"> </w:t>
      </w:r>
      <w:r w:rsidRPr="001E43CE">
        <w:rPr>
          <w:rFonts w:ascii="Arial" w:hAnsi="Arial" w:cs="Arial"/>
          <w:sz w:val="22"/>
          <w:szCs w:val="22"/>
        </w:rPr>
        <w:t>202</w:t>
      </w:r>
      <w:r w:rsidR="00E432B7" w:rsidRPr="001E43CE">
        <w:rPr>
          <w:rFonts w:ascii="Arial" w:hAnsi="Arial" w:cs="Arial"/>
          <w:sz w:val="22"/>
          <w:szCs w:val="22"/>
          <w:lang w:val="en-US"/>
        </w:rPr>
        <w:t>5</w:t>
      </w:r>
      <w:r w:rsidRPr="001E43CE">
        <w:rPr>
          <w:rFonts w:ascii="Arial" w:hAnsi="Arial" w:cs="Arial"/>
          <w:spacing w:val="-4"/>
          <w:sz w:val="22"/>
          <w:szCs w:val="22"/>
        </w:rPr>
        <w:t xml:space="preserve"> </w:t>
      </w:r>
      <w:r w:rsidRPr="001E43CE">
        <w:rPr>
          <w:rFonts w:ascii="Arial" w:hAnsi="Arial" w:cs="Arial"/>
          <w:sz w:val="22"/>
          <w:szCs w:val="22"/>
        </w:rPr>
        <w:t>год</w:t>
      </w:r>
    </w:p>
    <w:p w14:paraId="288C4988" w14:textId="77777777" w:rsidR="00286865" w:rsidRPr="001E43CE" w:rsidRDefault="00286865" w:rsidP="00C64825">
      <w:pPr>
        <w:jc w:val="center"/>
        <w:rPr>
          <w:rFonts w:ascii="Arial" w:hAnsi="Arial" w:cs="Arial"/>
        </w:rPr>
        <w:sectPr w:rsidR="00286865" w:rsidRPr="001E43CE">
          <w:footerReference w:type="default" r:id="rId10"/>
          <w:type w:val="continuous"/>
          <w:pgSz w:w="11910" w:h="16840"/>
          <w:pgMar w:top="1080" w:right="640" w:bottom="280" w:left="1140" w:header="720" w:footer="720" w:gutter="0"/>
          <w:pgBorders w:offsetFrom="page">
            <w:top w:val="thickThinSmallGap" w:sz="24" w:space="23" w:color="000000"/>
            <w:left w:val="thickThinSmallGap" w:sz="24" w:space="30" w:color="000000"/>
            <w:bottom w:val="thinThickSmallGap" w:sz="24" w:space="22" w:color="000000"/>
            <w:right w:val="thinThickSmallGap" w:sz="24" w:space="23" w:color="000000"/>
          </w:pgBorders>
          <w:cols w:space="720"/>
        </w:sectPr>
      </w:pPr>
    </w:p>
    <w:p w14:paraId="28EDADF7" w14:textId="77777777" w:rsidR="00286865" w:rsidRPr="001E43CE" w:rsidRDefault="00100043" w:rsidP="00C64825">
      <w:pPr>
        <w:pStyle w:val="1"/>
        <w:spacing w:line="240" w:lineRule="auto"/>
        <w:ind w:firstLine="0"/>
        <w:jc w:val="center"/>
        <w:rPr>
          <w:rFonts w:ascii="Arial" w:hAnsi="Arial" w:cs="Arial"/>
          <w:szCs w:val="22"/>
        </w:rPr>
      </w:pPr>
      <w:bookmarkStart w:id="0" w:name="СОДЕРЖАНИЕ"/>
      <w:bookmarkStart w:id="1" w:name="_bookmark0"/>
      <w:bookmarkStart w:id="2" w:name="_Toc194060670"/>
      <w:bookmarkStart w:id="3" w:name="_Toc194060731"/>
      <w:bookmarkStart w:id="4" w:name="_Toc210087942"/>
      <w:bookmarkEnd w:id="0"/>
      <w:bookmarkEnd w:id="1"/>
      <w:r w:rsidRPr="001E43CE">
        <w:rPr>
          <w:rFonts w:ascii="Arial" w:hAnsi="Arial" w:cs="Arial"/>
          <w:szCs w:val="22"/>
        </w:rPr>
        <w:lastRenderedPageBreak/>
        <w:t>ОГЛАВЛЕНИЕ</w:t>
      </w:r>
      <w:bookmarkEnd w:id="2"/>
      <w:bookmarkEnd w:id="3"/>
      <w:bookmarkEnd w:id="4"/>
      <w:r w:rsidR="0041517A" w:rsidRPr="001E43CE">
        <w:rPr>
          <w:rFonts w:ascii="Arial" w:hAnsi="Arial" w:cs="Arial"/>
          <w:szCs w:val="22"/>
        </w:rPr>
        <w:t xml:space="preserve"> </w:t>
      </w:r>
    </w:p>
    <w:p w14:paraId="18EB9476" w14:textId="77777777" w:rsidR="0005192A" w:rsidRDefault="0041517A">
      <w:pPr>
        <w:pStyle w:val="11"/>
        <w:tabs>
          <w:tab w:val="right" w:pos="9915"/>
        </w:tabs>
        <w:rPr>
          <w:rFonts w:asciiTheme="minorHAnsi" w:eastAsiaTheme="minorEastAsia" w:hAnsiTheme="minorHAnsi" w:cstheme="minorBidi"/>
          <w:b w:val="0"/>
          <w:bCs w:val="0"/>
          <w:caps w:val="0"/>
          <w:noProof/>
          <w:sz w:val="22"/>
          <w:szCs w:val="22"/>
        </w:rPr>
      </w:pPr>
      <w:r w:rsidRPr="001E43CE">
        <w:rPr>
          <w:rFonts w:ascii="Arial" w:hAnsi="Arial" w:cs="Arial"/>
          <w:b w:val="0"/>
          <w:bCs w:val="0"/>
          <w:caps w:val="0"/>
          <w:sz w:val="22"/>
          <w:szCs w:val="22"/>
        </w:rPr>
        <w:fldChar w:fldCharType="begin"/>
      </w:r>
      <w:r w:rsidRPr="001E43CE">
        <w:rPr>
          <w:rFonts w:ascii="Arial" w:hAnsi="Arial" w:cs="Arial"/>
          <w:b w:val="0"/>
          <w:bCs w:val="0"/>
          <w:caps w:val="0"/>
          <w:sz w:val="22"/>
          <w:szCs w:val="22"/>
        </w:rPr>
        <w:instrText xml:space="preserve"> TOC \o "1-3" \h \z \u </w:instrText>
      </w:r>
      <w:r w:rsidRPr="001E43CE">
        <w:rPr>
          <w:rFonts w:ascii="Arial" w:hAnsi="Arial" w:cs="Arial"/>
          <w:b w:val="0"/>
          <w:bCs w:val="0"/>
          <w:caps w:val="0"/>
          <w:sz w:val="22"/>
          <w:szCs w:val="22"/>
        </w:rPr>
        <w:fldChar w:fldCharType="separate"/>
      </w:r>
      <w:hyperlink w:anchor="_Toc210087942" w:history="1">
        <w:r w:rsidR="0005192A" w:rsidRPr="00581E6D">
          <w:rPr>
            <w:rStyle w:val="af1"/>
            <w:rFonts w:ascii="Arial" w:hAnsi="Arial" w:cs="Arial"/>
            <w:noProof/>
          </w:rPr>
          <w:t>ОГЛАВЛЕНИЕ</w:t>
        </w:r>
        <w:r w:rsidR="0005192A">
          <w:rPr>
            <w:noProof/>
            <w:webHidden/>
          </w:rPr>
          <w:tab/>
        </w:r>
        <w:r w:rsidR="0005192A">
          <w:rPr>
            <w:noProof/>
            <w:webHidden/>
          </w:rPr>
          <w:fldChar w:fldCharType="begin"/>
        </w:r>
        <w:r w:rsidR="0005192A">
          <w:rPr>
            <w:noProof/>
            <w:webHidden/>
          </w:rPr>
          <w:instrText xml:space="preserve"> PAGEREF _Toc210087942 \h </w:instrText>
        </w:r>
        <w:r w:rsidR="0005192A">
          <w:rPr>
            <w:noProof/>
            <w:webHidden/>
          </w:rPr>
        </w:r>
        <w:r w:rsidR="0005192A">
          <w:rPr>
            <w:noProof/>
            <w:webHidden/>
          </w:rPr>
          <w:fldChar w:fldCharType="separate"/>
        </w:r>
        <w:r w:rsidR="008D4B6B">
          <w:rPr>
            <w:noProof/>
            <w:webHidden/>
          </w:rPr>
          <w:t>2</w:t>
        </w:r>
        <w:r w:rsidR="0005192A">
          <w:rPr>
            <w:noProof/>
            <w:webHidden/>
          </w:rPr>
          <w:fldChar w:fldCharType="end"/>
        </w:r>
      </w:hyperlink>
    </w:p>
    <w:p w14:paraId="20AB40B8"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43" w:history="1">
        <w:r w:rsidRPr="0005192A">
          <w:rPr>
            <w:rStyle w:val="af1"/>
            <w:rFonts w:ascii="Arial" w:hAnsi="Arial" w:cs="Arial"/>
            <w:noProof/>
            <w:sz w:val="20"/>
            <w:szCs w:val="20"/>
          </w:rPr>
          <w:t>ОПРЕДЕЛЕНИЯ</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СОКРАЩЕНИЯ</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_Toc210087943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3</w:t>
        </w:r>
        <w:r w:rsidRPr="0005192A">
          <w:rPr>
            <w:rFonts w:ascii="Arial" w:hAnsi="Arial" w:cs="Arial"/>
            <w:noProof/>
            <w:webHidden/>
            <w:sz w:val="20"/>
            <w:szCs w:val="20"/>
          </w:rPr>
          <w:fldChar w:fldCharType="end"/>
        </w:r>
      </w:hyperlink>
    </w:p>
    <w:p w14:paraId="64DEA21E"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44" w:history="1">
        <w:r w:rsidRPr="0005192A">
          <w:rPr>
            <w:rStyle w:val="af1"/>
            <w:rFonts w:ascii="Arial" w:hAnsi="Arial" w:cs="Arial"/>
            <w:noProof/>
            <w:sz w:val="20"/>
            <w:szCs w:val="20"/>
            <w:lang w:eastAsia="en-US"/>
          </w:rPr>
          <w:t>1.</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ВВЕДЕНИЕ</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_Toc210087944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5</w:t>
        </w:r>
        <w:r w:rsidRPr="0005192A">
          <w:rPr>
            <w:rFonts w:ascii="Arial" w:hAnsi="Arial" w:cs="Arial"/>
            <w:noProof/>
            <w:webHidden/>
            <w:sz w:val="20"/>
            <w:szCs w:val="20"/>
          </w:rPr>
          <w:fldChar w:fldCharType="end"/>
        </w:r>
      </w:hyperlink>
    </w:p>
    <w:p w14:paraId="4BFE397B"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45" w:history="1">
        <w:r w:rsidRPr="0005192A">
          <w:rPr>
            <w:rStyle w:val="af1"/>
            <w:rFonts w:ascii="Arial" w:hAnsi="Arial" w:cs="Arial"/>
            <w:noProof/>
            <w:sz w:val="20"/>
            <w:szCs w:val="20"/>
            <w:lang w:eastAsia="en-US"/>
          </w:rPr>
          <w:t>1.1.</w:t>
        </w:r>
        <w:r w:rsidRPr="0005192A">
          <w:rPr>
            <w:rFonts w:ascii="Arial" w:eastAsiaTheme="minorEastAsia" w:hAnsi="Arial" w:cs="Arial"/>
            <w:b w:val="0"/>
            <w:bCs w:val="0"/>
            <w:caps w:val="0"/>
            <w:noProof/>
            <w:sz w:val="20"/>
            <w:szCs w:val="20"/>
          </w:rPr>
          <w:tab/>
        </w:r>
        <w:r w:rsidRPr="0005192A">
          <w:rPr>
            <w:rStyle w:val="af1"/>
            <w:rFonts w:ascii="Arial" w:hAnsi="Arial" w:cs="Arial"/>
            <w:noProof/>
            <w:spacing w:val="-1"/>
            <w:sz w:val="20"/>
            <w:szCs w:val="20"/>
          </w:rPr>
          <w:t>Общие сведения об операторе</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_Toc210087945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7</w:t>
        </w:r>
        <w:r w:rsidRPr="0005192A">
          <w:rPr>
            <w:rFonts w:ascii="Arial" w:hAnsi="Arial" w:cs="Arial"/>
            <w:noProof/>
            <w:webHidden/>
            <w:sz w:val="20"/>
            <w:szCs w:val="20"/>
          </w:rPr>
          <w:fldChar w:fldCharType="end"/>
        </w:r>
      </w:hyperlink>
    </w:p>
    <w:p w14:paraId="72F002B1"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46" w:history="1">
        <w:r w:rsidRPr="0005192A">
          <w:rPr>
            <w:rStyle w:val="af1"/>
            <w:rFonts w:ascii="Arial" w:hAnsi="Arial" w:cs="Arial"/>
            <w:noProof/>
          </w:rPr>
          <w:t>1.1.1.</w:t>
        </w:r>
        <w:r w:rsidRPr="0005192A">
          <w:rPr>
            <w:rFonts w:ascii="Arial" w:eastAsiaTheme="minorEastAsia" w:hAnsi="Arial" w:cs="Arial"/>
            <w:noProof/>
          </w:rPr>
          <w:tab/>
        </w:r>
        <w:r w:rsidRPr="0005192A">
          <w:rPr>
            <w:rStyle w:val="af1"/>
            <w:rFonts w:ascii="Arial" w:hAnsi="Arial" w:cs="Arial"/>
            <w:noProof/>
          </w:rPr>
          <w:t>Характеристика</w:t>
        </w:r>
        <w:r w:rsidRPr="0005192A">
          <w:rPr>
            <w:rStyle w:val="af1"/>
            <w:rFonts w:ascii="Arial" w:hAnsi="Arial" w:cs="Arial"/>
            <w:noProof/>
            <w:spacing w:val="-8"/>
          </w:rPr>
          <w:t xml:space="preserve"> </w:t>
        </w:r>
        <w:r w:rsidRPr="0005192A">
          <w:rPr>
            <w:rStyle w:val="af1"/>
            <w:rFonts w:ascii="Arial" w:hAnsi="Arial" w:cs="Arial"/>
            <w:noProof/>
          </w:rPr>
          <w:t>района</w:t>
        </w:r>
        <w:r w:rsidRPr="0005192A">
          <w:rPr>
            <w:rStyle w:val="af1"/>
            <w:rFonts w:ascii="Arial" w:hAnsi="Arial" w:cs="Arial"/>
            <w:noProof/>
            <w:spacing w:val="-7"/>
          </w:rPr>
          <w:t xml:space="preserve"> </w:t>
        </w:r>
        <w:r w:rsidRPr="0005192A">
          <w:rPr>
            <w:rStyle w:val="af1"/>
            <w:rFonts w:ascii="Arial" w:hAnsi="Arial" w:cs="Arial"/>
            <w:noProof/>
          </w:rPr>
          <w:t>размещения</w:t>
        </w:r>
        <w:r w:rsidRPr="0005192A">
          <w:rPr>
            <w:rStyle w:val="af1"/>
            <w:rFonts w:ascii="Arial" w:hAnsi="Arial" w:cs="Arial"/>
            <w:noProof/>
            <w:spacing w:val="-7"/>
          </w:rPr>
          <w:t xml:space="preserve"> </w:t>
        </w:r>
        <w:r w:rsidRPr="0005192A">
          <w:rPr>
            <w:rStyle w:val="af1"/>
            <w:rFonts w:ascii="Arial" w:hAnsi="Arial" w:cs="Arial"/>
            <w:noProof/>
          </w:rPr>
          <w:t>предприятия</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_Toc210087946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7</w:t>
        </w:r>
        <w:r w:rsidRPr="0005192A">
          <w:rPr>
            <w:rFonts w:ascii="Arial" w:hAnsi="Arial" w:cs="Arial"/>
            <w:noProof/>
            <w:webHidden/>
          </w:rPr>
          <w:fldChar w:fldCharType="end"/>
        </w:r>
      </w:hyperlink>
    </w:p>
    <w:p w14:paraId="7CA4266D"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47" w:history="1">
        <w:r w:rsidRPr="0005192A">
          <w:rPr>
            <w:rStyle w:val="af1"/>
            <w:rFonts w:ascii="Arial" w:hAnsi="Arial" w:cs="Arial"/>
            <w:noProof/>
            <w:sz w:val="20"/>
            <w:szCs w:val="20"/>
            <w:lang w:eastAsia="en-US"/>
          </w:rPr>
          <w:t>1.2.</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Сведения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наличии</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собственных</w:t>
        </w:r>
        <w:r w:rsidRPr="0005192A">
          <w:rPr>
            <w:rStyle w:val="af1"/>
            <w:rFonts w:ascii="Arial" w:hAnsi="Arial" w:cs="Arial"/>
            <w:noProof/>
            <w:spacing w:val="-7"/>
            <w:sz w:val="20"/>
            <w:szCs w:val="20"/>
          </w:rPr>
          <w:t xml:space="preserve"> </w:t>
        </w:r>
        <w:r w:rsidRPr="0005192A">
          <w:rPr>
            <w:rStyle w:val="af1"/>
            <w:rFonts w:ascii="Arial" w:hAnsi="Arial" w:cs="Arial"/>
            <w:noProof/>
            <w:sz w:val="20"/>
            <w:szCs w:val="20"/>
          </w:rPr>
          <w:t>полигонов, хранилищ</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_Toc210087947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w:t>
        </w:r>
        <w:r w:rsidRPr="0005192A">
          <w:rPr>
            <w:rFonts w:ascii="Arial" w:hAnsi="Arial" w:cs="Arial"/>
            <w:noProof/>
            <w:webHidden/>
            <w:sz w:val="20"/>
            <w:szCs w:val="20"/>
          </w:rPr>
          <w:fldChar w:fldCharType="end"/>
        </w:r>
      </w:hyperlink>
    </w:p>
    <w:p w14:paraId="4063139E"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48" w:history="1">
        <w:r w:rsidRPr="0005192A">
          <w:rPr>
            <w:rStyle w:val="af1"/>
            <w:rFonts w:ascii="Arial" w:hAnsi="Arial" w:cs="Arial"/>
            <w:noProof/>
            <w:sz w:val="20"/>
            <w:szCs w:val="20"/>
            <w:lang w:eastAsia="en-US"/>
          </w:rPr>
          <w:t>1.3.</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Характеристика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производственных</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технологических</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процессов,</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используемого</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сырья</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_Toc210087948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11</w:t>
        </w:r>
        <w:r w:rsidRPr="0005192A">
          <w:rPr>
            <w:rFonts w:ascii="Arial" w:hAnsi="Arial" w:cs="Arial"/>
            <w:noProof/>
            <w:webHidden/>
            <w:sz w:val="20"/>
            <w:szCs w:val="20"/>
          </w:rPr>
          <w:fldChar w:fldCharType="end"/>
        </w:r>
      </w:hyperlink>
    </w:p>
    <w:p w14:paraId="33F45D28"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49" w:history="1">
        <w:r w:rsidRPr="0005192A">
          <w:rPr>
            <w:rStyle w:val="af1"/>
            <w:rFonts w:ascii="Arial" w:hAnsi="Arial" w:cs="Arial"/>
            <w:noProof/>
          </w:rPr>
          <w:t>1.3.1.</w:t>
        </w:r>
        <w:r w:rsidRPr="0005192A">
          <w:rPr>
            <w:rFonts w:ascii="Arial" w:eastAsiaTheme="minorEastAsia" w:hAnsi="Arial" w:cs="Arial"/>
            <w:noProof/>
          </w:rPr>
          <w:tab/>
        </w:r>
        <w:r w:rsidRPr="0005192A">
          <w:rPr>
            <w:rStyle w:val="af1"/>
            <w:rFonts w:ascii="Arial" w:hAnsi="Arial" w:cs="Arial"/>
            <w:noProof/>
          </w:rPr>
          <w:t>Основная деятельность</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_Toc210087949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11</w:t>
        </w:r>
        <w:r w:rsidRPr="0005192A">
          <w:rPr>
            <w:rFonts w:ascii="Arial" w:hAnsi="Arial" w:cs="Arial"/>
            <w:noProof/>
            <w:webHidden/>
          </w:rPr>
          <w:fldChar w:fldCharType="end"/>
        </w:r>
      </w:hyperlink>
    </w:p>
    <w:p w14:paraId="40A68952"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50" w:history="1">
        <w:r w:rsidRPr="0005192A">
          <w:rPr>
            <w:rStyle w:val="af1"/>
            <w:rFonts w:ascii="Arial" w:hAnsi="Arial" w:cs="Arial"/>
            <w:noProof/>
          </w:rPr>
          <w:t>1.3.2.</w:t>
        </w:r>
        <w:r w:rsidRPr="0005192A">
          <w:rPr>
            <w:rFonts w:ascii="Arial" w:eastAsiaTheme="minorEastAsia" w:hAnsi="Arial" w:cs="Arial"/>
            <w:noProof/>
          </w:rPr>
          <w:tab/>
        </w:r>
        <w:r w:rsidRPr="0005192A">
          <w:rPr>
            <w:rStyle w:val="af1"/>
            <w:rFonts w:ascii="Arial" w:hAnsi="Arial" w:cs="Arial"/>
            <w:noProof/>
          </w:rPr>
          <w:t>Вспомогательная деятельность (департаменты ПСП)</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_Toc210087950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13</w:t>
        </w:r>
        <w:r w:rsidRPr="0005192A">
          <w:rPr>
            <w:rFonts w:ascii="Arial" w:hAnsi="Arial" w:cs="Arial"/>
            <w:noProof/>
            <w:webHidden/>
          </w:rPr>
          <w:fldChar w:fldCharType="end"/>
        </w:r>
      </w:hyperlink>
    </w:p>
    <w:p w14:paraId="4FEED4B2"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51" w:history="1">
        <w:r w:rsidRPr="0005192A">
          <w:rPr>
            <w:rStyle w:val="af1"/>
            <w:rFonts w:ascii="Arial" w:hAnsi="Arial" w:cs="Arial"/>
            <w:noProof/>
          </w:rPr>
          <w:t>1.3.3.</w:t>
        </w:r>
        <w:r w:rsidRPr="0005192A">
          <w:rPr>
            <w:rFonts w:ascii="Arial" w:eastAsiaTheme="minorEastAsia" w:hAnsi="Arial" w:cs="Arial"/>
            <w:noProof/>
          </w:rPr>
          <w:tab/>
        </w:r>
        <w:r w:rsidRPr="0005192A">
          <w:rPr>
            <w:rStyle w:val="af1"/>
            <w:rFonts w:ascii="Arial" w:hAnsi="Arial" w:cs="Arial"/>
            <w:noProof/>
          </w:rPr>
          <w:t>Технологически связанные работы/услуги (подрядчики)</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_Toc210087951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14</w:t>
        </w:r>
        <w:r w:rsidRPr="0005192A">
          <w:rPr>
            <w:rFonts w:ascii="Arial" w:hAnsi="Arial" w:cs="Arial"/>
            <w:noProof/>
            <w:webHidden/>
          </w:rPr>
          <w:fldChar w:fldCharType="end"/>
        </w:r>
      </w:hyperlink>
    </w:p>
    <w:p w14:paraId="18629C90"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52" w:history="1">
        <w:r w:rsidRPr="0005192A">
          <w:rPr>
            <w:rStyle w:val="af1"/>
            <w:rFonts w:ascii="Arial" w:hAnsi="Arial" w:cs="Arial"/>
            <w:noProof/>
            <w:sz w:val="20"/>
            <w:szCs w:val="20"/>
            <w:lang w:eastAsia="en-US"/>
          </w:rPr>
          <w:t>1.4.</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Краткое</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описание</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производства</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_Toc210087952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17</w:t>
        </w:r>
        <w:r w:rsidRPr="0005192A">
          <w:rPr>
            <w:rFonts w:ascii="Arial" w:hAnsi="Arial" w:cs="Arial"/>
            <w:noProof/>
            <w:webHidden/>
            <w:sz w:val="20"/>
            <w:szCs w:val="20"/>
          </w:rPr>
          <w:fldChar w:fldCharType="end"/>
        </w:r>
      </w:hyperlink>
    </w:p>
    <w:p w14:paraId="1A1D095F"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53" w:history="1">
        <w:r w:rsidRPr="0005192A">
          <w:rPr>
            <w:rStyle w:val="af1"/>
            <w:rFonts w:ascii="Arial" w:hAnsi="Arial" w:cs="Arial"/>
            <w:noProof/>
            <w:sz w:val="20"/>
            <w:szCs w:val="20"/>
            <w:lang w:eastAsia="en-US"/>
          </w:rPr>
          <w:t>2.</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АНАЛИЗ</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ТЕКУЩЕГО</w:t>
        </w:r>
        <w:r w:rsidRPr="0005192A">
          <w:rPr>
            <w:rStyle w:val="af1"/>
            <w:rFonts w:ascii="Arial" w:hAnsi="Arial" w:cs="Arial"/>
            <w:noProof/>
            <w:spacing w:val="-7"/>
            <w:sz w:val="20"/>
            <w:szCs w:val="20"/>
          </w:rPr>
          <w:t xml:space="preserve"> </w:t>
        </w:r>
        <w:r w:rsidRPr="0005192A">
          <w:rPr>
            <w:rStyle w:val="af1"/>
            <w:rFonts w:ascii="Arial" w:hAnsi="Arial" w:cs="Arial"/>
            <w:noProof/>
            <w:sz w:val="20"/>
            <w:szCs w:val="20"/>
          </w:rPr>
          <w:t>СОСТОЯНИЯ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УПРАВЛЕНИЯ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_Toc210087953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19</w:t>
        </w:r>
        <w:r w:rsidRPr="0005192A">
          <w:rPr>
            <w:rFonts w:ascii="Arial" w:hAnsi="Arial" w:cs="Arial"/>
            <w:noProof/>
            <w:webHidden/>
            <w:sz w:val="20"/>
            <w:szCs w:val="20"/>
          </w:rPr>
          <w:fldChar w:fldCharType="end"/>
        </w:r>
      </w:hyperlink>
    </w:p>
    <w:p w14:paraId="66FD38CF"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54" w:history="1">
        <w:r w:rsidRPr="0005192A">
          <w:rPr>
            <w:rStyle w:val="af1"/>
            <w:rFonts w:ascii="Arial" w:hAnsi="Arial" w:cs="Arial"/>
            <w:noProof/>
            <w:sz w:val="20"/>
            <w:szCs w:val="20"/>
            <w:lang w:eastAsia="en-US"/>
          </w:rPr>
          <w:t>2.1.</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Общие</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вопросы</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системы</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управления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_Toc210087954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19</w:t>
        </w:r>
        <w:r w:rsidRPr="0005192A">
          <w:rPr>
            <w:rFonts w:ascii="Arial" w:hAnsi="Arial" w:cs="Arial"/>
            <w:noProof/>
            <w:webHidden/>
            <w:sz w:val="20"/>
            <w:szCs w:val="20"/>
          </w:rPr>
          <w:fldChar w:fldCharType="end"/>
        </w:r>
      </w:hyperlink>
    </w:p>
    <w:p w14:paraId="1B7938FD"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55" w:history="1">
        <w:r w:rsidRPr="0005192A">
          <w:rPr>
            <w:rStyle w:val="af1"/>
            <w:rFonts w:ascii="Arial" w:hAnsi="Arial" w:cs="Arial"/>
            <w:noProof/>
            <w:sz w:val="20"/>
            <w:szCs w:val="20"/>
            <w:lang w:eastAsia="en-US"/>
          </w:rPr>
          <w:t>2.2.</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Способы хранения и восстановления отходов, используемых оператором</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_Toc210087955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33</w:t>
        </w:r>
        <w:r w:rsidRPr="0005192A">
          <w:rPr>
            <w:rFonts w:ascii="Arial" w:hAnsi="Arial" w:cs="Arial"/>
            <w:noProof/>
            <w:webHidden/>
            <w:sz w:val="20"/>
            <w:szCs w:val="20"/>
          </w:rPr>
          <w:fldChar w:fldCharType="end"/>
        </w:r>
      </w:hyperlink>
    </w:p>
    <w:p w14:paraId="148C08F2"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56" w:history="1">
        <w:r w:rsidRPr="0005192A">
          <w:rPr>
            <w:rStyle w:val="af1"/>
            <w:rFonts w:ascii="Arial" w:hAnsi="Arial" w:cs="Arial"/>
            <w:noProof/>
            <w:sz w:val="20"/>
            <w:szCs w:val="20"/>
            <w:lang w:eastAsia="en-US"/>
          </w:rPr>
          <w:t>2.3.</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Основные</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принципы</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классификации</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отходов</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_Toc210087956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35</w:t>
        </w:r>
        <w:r w:rsidRPr="0005192A">
          <w:rPr>
            <w:rFonts w:ascii="Arial" w:hAnsi="Arial" w:cs="Arial"/>
            <w:noProof/>
            <w:webHidden/>
            <w:sz w:val="20"/>
            <w:szCs w:val="20"/>
          </w:rPr>
          <w:fldChar w:fldCharType="end"/>
        </w:r>
      </w:hyperlink>
    </w:p>
    <w:p w14:paraId="5B3FE6E2"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57" w:history="1">
        <w:r w:rsidRPr="0005192A">
          <w:rPr>
            <w:rStyle w:val="af1"/>
            <w:rFonts w:ascii="Arial" w:hAnsi="Arial" w:cs="Arial"/>
            <w:noProof/>
            <w:sz w:val="20"/>
            <w:szCs w:val="20"/>
            <w:lang w:eastAsia="en-US"/>
          </w:rPr>
          <w:t>2.4.</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Оценка</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текущего</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состояния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управления</w:t>
        </w:r>
        <w:bookmarkStart w:id="5" w:name="_GoBack"/>
        <w:bookmarkEnd w:id="5"/>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отходами</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предприятии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_Toc210087957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38</w:t>
        </w:r>
        <w:r w:rsidRPr="0005192A">
          <w:rPr>
            <w:rFonts w:ascii="Arial" w:hAnsi="Arial" w:cs="Arial"/>
            <w:noProof/>
            <w:webHidden/>
            <w:sz w:val="20"/>
            <w:szCs w:val="20"/>
          </w:rPr>
          <w:fldChar w:fldCharType="end"/>
        </w:r>
      </w:hyperlink>
    </w:p>
    <w:p w14:paraId="3D894411"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58" w:history="1">
        <w:r w:rsidRPr="0005192A">
          <w:rPr>
            <w:rStyle w:val="af1"/>
            <w:rFonts w:ascii="Arial" w:hAnsi="Arial" w:cs="Arial"/>
            <w:noProof/>
          </w:rPr>
          <w:t>2.4.1.</w:t>
        </w:r>
        <w:r w:rsidRPr="0005192A">
          <w:rPr>
            <w:rFonts w:ascii="Arial" w:eastAsiaTheme="minorEastAsia" w:hAnsi="Arial" w:cs="Arial"/>
            <w:noProof/>
          </w:rPr>
          <w:tab/>
        </w:r>
        <w:r w:rsidRPr="0005192A">
          <w:rPr>
            <w:rStyle w:val="af1"/>
            <w:rFonts w:ascii="Arial" w:hAnsi="Arial" w:cs="Arial"/>
            <w:noProof/>
          </w:rPr>
          <w:t>Отходы, образующиеся на основном производстве ПУ «Каламкасмунайгаз»</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_Toc210087958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39</w:t>
        </w:r>
        <w:r w:rsidRPr="0005192A">
          <w:rPr>
            <w:rFonts w:ascii="Arial" w:hAnsi="Arial" w:cs="Arial"/>
            <w:noProof/>
            <w:webHidden/>
          </w:rPr>
          <w:fldChar w:fldCharType="end"/>
        </w:r>
      </w:hyperlink>
    </w:p>
    <w:p w14:paraId="56052374" w14:textId="77777777" w:rsidR="0005192A" w:rsidRPr="0005192A" w:rsidRDefault="0005192A" w:rsidP="0005192A">
      <w:pPr>
        <w:pStyle w:val="31"/>
        <w:tabs>
          <w:tab w:val="left" w:pos="1100"/>
          <w:tab w:val="right" w:pos="9915"/>
        </w:tabs>
        <w:ind w:left="0"/>
        <w:rPr>
          <w:rFonts w:ascii="Arial" w:eastAsiaTheme="minorEastAsia" w:hAnsi="Arial" w:cs="Arial"/>
          <w:noProof/>
        </w:rPr>
      </w:pPr>
      <w:hyperlink w:anchor="_Toc210087959" w:history="1">
        <w:r w:rsidRPr="0005192A">
          <w:rPr>
            <w:rStyle w:val="af1"/>
            <w:rFonts w:ascii="Arial" w:hAnsi="Arial" w:cs="Arial"/>
            <w:noProof/>
          </w:rPr>
          <w:t>2.4.2.</w:t>
        </w:r>
        <w:r w:rsidRPr="0005192A">
          <w:rPr>
            <w:rFonts w:ascii="Arial" w:eastAsiaTheme="minorEastAsia" w:hAnsi="Arial" w:cs="Arial"/>
            <w:noProof/>
          </w:rPr>
          <w:tab/>
        </w:r>
        <w:r w:rsidRPr="0005192A">
          <w:rPr>
            <w:rStyle w:val="af1"/>
            <w:rFonts w:ascii="Arial" w:hAnsi="Arial" w:cs="Arial"/>
            <w:noProof/>
          </w:rPr>
          <w:t>Отходы, образующиеся на вспомогательном производстве ПУ «Каламкасмунайгаз»</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_Toc210087959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43</w:t>
        </w:r>
        <w:r w:rsidRPr="0005192A">
          <w:rPr>
            <w:rFonts w:ascii="Arial" w:hAnsi="Arial" w:cs="Arial"/>
            <w:noProof/>
            <w:webHidden/>
          </w:rPr>
          <w:fldChar w:fldCharType="end"/>
        </w:r>
      </w:hyperlink>
    </w:p>
    <w:p w14:paraId="1E2E0CD5"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0" w:history="1">
        <w:r w:rsidRPr="0005192A">
          <w:rPr>
            <w:rStyle w:val="af1"/>
            <w:rFonts w:ascii="Arial" w:hAnsi="Arial" w:cs="Arial"/>
            <w:noProof/>
            <w:w w:val="95"/>
          </w:rPr>
          <w:t>Административно-хозяйственное обеспечение м/р Каламкас:</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_Toc210087960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43</w:t>
        </w:r>
        <w:r w:rsidRPr="0005192A">
          <w:rPr>
            <w:rFonts w:ascii="Arial" w:hAnsi="Arial" w:cs="Arial"/>
            <w:noProof/>
            <w:webHidden/>
          </w:rPr>
          <w:fldChar w:fldCharType="end"/>
        </w:r>
      </w:hyperlink>
    </w:p>
    <w:p w14:paraId="67AF0C3C"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1" w:history="1">
        <w:r w:rsidRPr="0005192A">
          <w:rPr>
            <w:rStyle w:val="af1"/>
            <w:rFonts w:ascii="Arial" w:hAnsi="Arial" w:cs="Arial"/>
            <w:noProof/>
            <w:w w:val="95"/>
          </w:rPr>
          <w:t>Транспортный</w:t>
        </w:r>
        <w:r w:rsidRPr="0005192A">
          <w:rPr>
            <w:rStyle w:val="af1"/>
            <w:rFonts w:ascii="Arial" w:hAnsi="Arial" w:cs="Arial"/>
            <w:noProof/>
            <w:spacing w:val="25"/>
            <w:w w:val="95"/>
          </w:rPr>
          <w:t xml:space="preserve"> </w:t>
        </w:r>
        <w:r w:rsidRPr="0005192A">
          <w:rPr>
            <w:rStyle w:val="af1"/>
            <w:rFonts w:ascii="Arial" w:hAnsi="Arial" w:cs="Arial"/>
            <w:noProof/>
            <w:w w:val="95"/>
          </w:rPr>
          <w:t>департамент</w:t>
        </w:r>
        <w:r w:rsidRPr="0005192A">
          <w:rPr>
            <w:rStyle w:val="af1"/>
            <w:rFonts w:ascii="Arial" w:hAnsi="Arial" w:cs="Arial"/>
            <w:noProof/>
            <w:spacing w:val="25"/>
            <w:w w:val="95"/>
          </w:rPr>
          <w:t xml:space="preserve"> </w:t>
        </w:r>
        <w:r w:rsidRPr="0005192A">
          <w:rPr>
            <w:rStyle w:val="af1"/>
            <w:rFonts w:ascii="Arial" w:hAnsi="Arial" w:cs="Arial"/>
            <w:noProof/>
            <w:w w:val="95"/>
          </w:rPr>
          <w:t>(автоколонна</w:t>
        </w:r>
        <w:r w:rsidRPr="0005192A">
          <w:rPr>
            <w:rStyle w:val="af1"/>
            <w:rFonts w:ascii="Arial" w:hAnsi="Arial" w:cs="Arial"/>
            <w:noProof/>
            <w:spacing w:val="27"/>
            <w:w w:val="95"/>
          </w:rPr>
          <w:t xml:space="preserve"> </w:t>
        </w:r>
        <w:r w:rsidRPr="0005192A">
          <w:rPr>
            <w:rStyle w:val="af1"/>
            <w:rFonts w:ascii="Arial" w:hAnsi="Arial" w:cs="Arial"/>
            <w:noProof/>
            <w:w w:val="95"/>
          </w:rPr>
          <w:t>Каламкас):</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_Toc210087961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44</w:t>
        </w:r>
        <w:r w:rsidRPr="0005192A">
          <w:rPr>
            <w:rFonts w:ascii="Arial" w:hAnsi="Arial" w:cs="Arial"/>
            <w:noProof/>
            <w:webHidden/>
          </w:rPr>
          <w:fldChar w:fldCharType="end"/>
        </w:r>
      </w:hyperlink>
    </w:p>
    <w:p w14:paraId="4175573A"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2" w:history="1">
        <w:r w:rsidRPr="0005192A">
          <w:rPr>
            <w:rStyle w:val="af1"/>
            <w:rFonts w:ascii="Arial" w:hAnsi="Arial" w:cs="Arial"/>
            <w:noProof/>
          </w:rPr>
          <w:t>Департамент</w:t>
        </w:r>
        <w:r w:rsidRPr="0005192A">
          <w:rPr>
            <w:rStyle w:val="af1"/>
            <w:rFonts w:ascii="Arial" w:hAnsi="Arial" w:cs="Arial"/>
            <w:noProof/>
            <w:spacing w:val="-14"/>
          </w:rPr>
          <w:t xml:space="preserve"> </w:t>
        </w:r>
        <w:r w:rsidRPr="0005192A">
          <w:rPr>
            <w:rStyle w:val="af1"/>
            <w:rFonts w:ascii="Arial" w:hAnsi="Arial" w:cs="Arial"/>
            <w:noProof/>
          </w:rPr>
          <w:t>маркетинга</w:t>
        </w:r>
        <w:r w:rsidRPr="0005192A">
          <w:rPr>
            <w:rStyle w:val="af1"/>
            <w:rFonts w:ascii="Arial" w:hAnsi="Arial" w:cs="Arial"/>
            <w:noProof/>
            <w:spacing w:val="-12"/>
          </w:rPr>
          <w:t xml:space="preserve"> </w:t>
        </w:r>
        <w:r w:rsidRPr="0005192A">
          <w:rPr>
            <w:rStyle w:val="af1"/>
            <w:rFonts w:ascii="Arial" w:hAnsi="Arial" w:cs="Arial"/>
            <w:noProof/>
          </w:rPr>
          <w:t>и</w:t>
        </w:r>
        <w:r w:rsidRPr="0005192A">
          <w:rPr>
            <w:rStyle w:val="af1"/>
            <w:rFonts w:ascii="Arial" w:hAnsi="Arial" w:cs="Arial"/>
            <w:noProof/>
            <w:spacing w:val="-14"/>
          </w:rPr>
          <w:t xml:space="preserve"> </w:t>
        </w:r>
        <w:r w:rsidRPr="0005192A">
          <w:rPr>
            <w:rStyle w:val="af1"/>
            <w:rFonts w:ascii="Arial" w:hAnsi="Arial" w:cs="Arial"/>
            <w:noProof/>
          </w:rPr>
          <w:t>сбыта</w:t>
        </w:r>
        <w:r w:rsidRPr="0005192A">
          <w:rPr>
            <w:rStyle w:val="af1"/>
            <w:rFonts w:ascii="Arial" w:hAnsi="Arial" w:cs="Arial"/>
            <w:noProof/>
            <w:spacing w:val="-13"/>
          </w:rPr>
          <w:t xml:space="preserve"> </w:t>
        </w:r>
        <w:r w:rsidRPr="0005192A">
          <w:rPr>
            <w:rStyle w:val="af1"/>
            <w:rFonts w:ascii="Arial" w:hAnsi="Arial" w:cs="Arial"/>
            <w:noProof/>
          </w:rPr>
          <w:t>нефти</w:t>
        </w:r>
        <w:r w:rsidRPr="0005192A">
          <w:rPr>
            <w:rStyle w:val="af1"/>
            <w:rFonts w:ascii="Arial" w:hAnsi="Arial" w:cs="Arial"/>
            <w:noProof/>
            <w:spacing w:val="-13"/>
          </w:rPr>
          <w:t xml:space="preserve"> </w:t>
        </w:r>
        <w:r w:rsidRPr="0005192A">
          <w:rPr>
            <w:rStyle w:val="af1"/>
            <w:rFonts w:ascii="Arial" w:hAnsi="Arial" w:cs="Arial"/>
            <w:noProof/>
          </w:rPr>
          <w:t>м/р</w:t>
        </w:r>
        <w:r w:rsidRPr="0005192A">
          <w:rPr>
            <w:rStyle w:val="af1"/>
            <w:rFonts w:ascii="Arial" w:hAnsi="Arial" w:cs="Arial"/>
            <w:noProof/>
            <w:spacing w:val="-14"/>
          </w:rPr>
          <w:t xml:space="preserve"> </w:t>
        </w:r>
        <w:r w:rsidRPr="0005192A">
          <w:rPr>
            <w:rStyle w:val="af1"/>
            <w:rFonts w:ascii="Arial" w:hAnsi="Arial" w:cs="Arial"/>
            <w:noProof/>
          </w:rPr>
          <w:t>Каламкас:</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_Toc210087962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45</w:t>
        </w:r>
        <w:r w:rsidRPr="0005192A">
          <w:rPr>
            <w:rFonts w:ascii="Arial" w:hAnsi="Arial" w:cs="Arial"/>
            <w:noProof/>
            <w:webHidden/>
          </w:rPr>
          <w:fldChar w:fldCharType="end"/>
        </w:r>
      </w:hyperlink>
    </w:p>
    <w:p w14:paraId="4DA02875"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3" w:history="1">
        <w:r w:rsidRPr="0005192A">
          <w:rPr>
            <w:rStyle w:val="af1"/>
            <w:rFonts w:ascii="Arial" w:hAnsi="Arial" w:cs="Arial"/>
            <w:noProof/>
            <w:w w:val="95"/>
          </w:rPr>
          <w:t>Цех текущего ремонта, обслуживания зданий и сооружений (ЦТРОЗиС) м/р Каламкас:</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_Toc210087963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46</w:t>
        </w:r>
        <w:r w:rsidRPr="0005192A">
          <w:rPr>
            <w:rFonts w:ascii="Arial" w:hAnsi="Arial" w:cs="Arial"/>
            <w:noProof/>
            <w:webHidden/>
          </w:rPr>
          <w:fldChar w:fldCharType="end"/>
        </w:r>
      </w:hyperlink>
    </w:p>
    <w:p w14:paraId="143CE8EC"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4" w:history="1">
        <w:r w:rsidRPr="0005192A">
          <w:rPr>
            <w:rStyle w:val="af1"/>
            <w:rFonts w:ascii="Arial" w:hAnsi="Arial" w:cs="Arial"/>
            <w:noProof/>
            <w:w w:val="95"/>
          </w:rPr>
          <w:t>Служба материального технического снабжения (СМТС) м/р Каламкас:</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_Toc210087964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46</w:t>
        </w:r>
        <w:r w:rsidRPr="0005192A">
          <w:rPr>
            <w:rFonts w:ascii="Arial" w:hAnsi="Arial" w:cs="Arial"/>
            <w:noProof/>
            <w:webHidden/>
          </w:rPr>
          <w:fldChar w:fldCharType="end"/>
        </w:r>
      </w:hyperlink>
    </w:p>
    <w:p w14:paraId="7FC06618"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65" w:history="1">
        <w:r w:rsidRPr="0005192A">
          <w:rPr>
            <w:rStyle w:val="af1"/>
            <w:rFonts w:ascii="Arial" w:hAnsi="Arial" w:cs="Arial"/>
            <w:noProof/>
            <w:sz w:val="20"/>
            <w:szCs w:val="20"/>
            <w:lang w:eastAsia="en-US"/>
          </w:rPr>
          <w:t>2.5.</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Информация об основных проблемах, тенденциях и предпосылках на основе предварительного анализа сильных и слабых сторон, возможностей и угроз в сфере управления 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_Toc210087965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49</w:t>
        </w:r>
        <w:r w:rsidRPr="0005192A">
          <w:rPr>
            <w:rFonts w:ascii="Arial" w:hAnsi="Arial" w:cs="Arial"/>
            <w:noProof/>
            <w:webHidden/>
            <w:sz w:val="20"/>
            <w:szCs w:val="20"/>
          </w:rPr>
          <w:fldChar w:fldCharType="end"/>
        </w:r>
      </w:hyperlink>
    </w:p>
    <w:p w14:paraId="1319A80C"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66" w:history="1">
        <w:r w:rsidRPr="0005192A">
          <w:rPr>
            <w:rStyle w:val="af1"/>
            <w:rFonts w:ascii="Arial" w:hAnsi="Arial" w:cs="Arial"/>
            <w:noProof/>
            <w:sz w:val="20"/>
            <w:szCs w:val="20"/>
          </w:rPr>
          <w:t>Проблемы</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результаты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в</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сфере</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управления</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отходами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предприятии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_Toc210087966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52</w:t>
        </w:r>
        <w:r w:rsidRPr="0005192A">
          <w:rPr>
            <w:rFonts w:ascii="Arial" w:hAnsi="Arial" w:cs="Arial"/>
            <w:noProof/>
            <w:webHidden/>
            <w:sz w:val="20"/>
            <w:szCs w:val="20"/>
          </w:rPr>
          <w:fldChar w:fldCharType="end"/>
        </w:r>
      </w:hyperlink>
    </w:p>
    <w:p w14:paraId="5A509B9D"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67" w:history="1">
        <w:r w:rsidRPr="0005192A">
          <w:rPr>
            <w:rStyle w:val="af1"/>
            <w:rFonts w:ascii="Arial" w:hAnsi="Arial" w:cs="Arial"/>
            <w:noProof/>
            <w:sz w:val="20"/>
            <w:szCs w:val="20"/>
            <w:lang w:eastAsia="en-US"/>
          </w:rPr>
          <w:t>2.6.</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Основные результаты работы по управлению отходами за последние три года</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_Toc210087967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52</w:t>
        </w:r>
        <w:r w:rsidRPr="0005192A">
          <w:rPr>
            <w:rFonts w:ascii="Arial" w:hAnsi="Arial" w:cs="Arial"/>
            <w:noProof/>
            <w:webHidden/>
            <w:sz w:val="20"/>
            <w:szCs w:val="20"/>
          </w:rPr>
          <w:fldChar w:fldCharType="end"/>
        </w:r>
      </w:hyperlink>
    </w:p>
    <w:p w14:paraId="616ECC45"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68" w:history="1">
        <w:r w:rsidRPr="0005192A">
          <w:rPr>
            <w:rStyle w:val="af1"/>
            <w:rFonts w:ascii="Arial" w:hAnsi="Arial" w:cs="Arial"/>
            <w:noProof/>
          </w:rPr>
          <w:t>Положительные аспекты существующей системы управления отходами ПУ «КМГ»:</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_Toc210087968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53</w:t>
        </w:r>
        <w:r w:rsidRPr="0005192A">
          <w:rPr>
            <w:rFonts w:ascii="Arial" w:hAnsi="Arial" w:cs="Arial"/>
            <w:noProof/>
            <w:webHidden/>
          </w:rPr>
          <w:fldChar w:fldCharType="end"/>
        </w:r>
      </w:hyperlink>
    </w:p>
    <w:p w14:paraId="729F6508"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69" w:history="1">
        <w:r w:rsidRPr="0005192A">
          <w:rPr>
            <w:rStyle w:val="af1"/>
            <w:rFonts w:ascii="Arial" w:hAnsi="Arial" w:cs="Arial"/>
            <w:noProof/>
            <w:sz w:val="20"/>
            <w:szCs w:val="20"/>
            <w:lang w:eastAsia="en-US"/>
          </w:rPr>
          <w:t>2.7.</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Количественные</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качественные</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показатели</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текущей</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ситуации</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с</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отходами</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в динамике за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последние</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три</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года</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_Toc210087969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59</w:t>
        </w:r>
        <w:r w:rsidRPr="0005192A">
          <w:rPr>
            <w:rFonts w:ascii="Arial" w:hAnsi="Arial" w:cs="Arial"/>
            <w:noProof/>
            <w:webHidden/>
            <w:sz w:val="20"/>
            <w:szCs w:val="20"/>
          </w:rPr>
          <w:fldChar w:fldCharType="end"/>
        </w:r>
      </w:hyperlink>
    </w:p>
    <w:p w14:paraId="67F3C84F"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70" w:history="1">
        <w:r w:rsidRPr="0005192A">
          <w:rPr>
            <w:rStyle w:val="af1"/>
            <w:rFonts w:ascii="Arial" w:hAnsi="Arial" w:cs="Arial"/>
            <w:noProof/>
            <w:sz w:val="20"/>
            <w:szCs w:val="20"/>
            <w:lang w:eastAsia="en-US"/>
          </w:rPr>
          <w:t>2.8.</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Определение приоритетных видов отходов для разработки мероприятий по</w:t>
        </w:r>
        <w:r w:rsidRPr="0005192A">
          <w:rPr>
            <w:rStyle w:val="af1"/>
            <w:rFonts w:ascii="Arial" w:hAnsi="Arial" w:cs="Arial"/>
            <w:noProof/>
            <w:spacing w:val="-57"/>
            <w:sz w:val="20"/>
            <w:szCs w:val="20"/>
          </w:rPr>
          <w:t xml:space="preserve">  </w:t>
        </w:r>
        <w:r w:rsidRPr="0005192A">
          <w:rPr>
            <w:rStyle w:val="af1"/>
            <w:rFonts w:ascii="Arial" w:hAnsi="Arial" w:cs="Arial"/>
            <w:noProof/>
            <w:sz w:val="20"/>
            <w:szCs w:val="20"/>
          </w:rPr>
          <w:t>сокращению образования отходов,</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увеличению</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доли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их</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восстановления</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_Toc210087970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64</w:t>
        </w:r>
        <w:r w:rsidRPr="0005192A">
          <w:rPr>
            <w:rFonts w:ascii="Arial" w:hAnsi="Arial" w:cs="Arial"/>
            <w:noProof/>
            <w:webHidden/>
            <w:sz w:val="20"/>
            <w:szCs w:val="20"/>
          </w:rPr>
          <w:fldChar w:fldCharType="end"/>
        </w:r>
      </w:hyperlink>
    </w:p>
    <w:p w14:paraId="0E5867D4"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71" w:history="1">
        <w:r w:rsidRPr="0005192A">
          <w:rPr>
            <w:rStyle w:val="af1"/>
            <w:rFonts w:ascii="Arial" w:hAnsi="Arial" w:cs="Arial"/>
            <w:noProof/>
            <w:spacing w:val="-1"/>
          </w:rPr>
          <w:t>Рисунок</w:t>
        </w:r>
        <w:r w:rsidRPr="0005192A">
          <w:rPr>
            <w:rStyle w:val="af1"/>
            <w:rFonts w:ascii="Arial" w:hAnsi="Arial" w:cs="Arial"/>
            <w:noProof/>
            <w:spacing w:val="-13"/>
          </w:rPr>
          <w:t xml:space="preserve"> </w:t>
        </w:r>
        <w:r w:rsidRPr="0005192A">
          <w:rPr>
            <w:rStyle w:val="af1"/>
            <w:rFonts w:ascii="Arial" w:hAnsi="Arial" w:cs="Arial"/>
            <w:noProof/>
            <w:spacing w:val="-1"/>
          </w:rPr>
          <w:t>2.3</w:t>
        </w:r>
        <w:r w:rsidRPr="0005192A">
          <w:rPr>
            <w:rStyle w:val="af1"/>
            <w:rFonts w:ascii="Arial" w:hAnsi="Arial" w:cs="Arial"/>
            <w:noProof/>
            <w:spacing w:val="-12"/>
          </w:rPr>
          <w:t xml:space="preserve"> </w:t>
        </w:r>
        <w:r w:rsidRPr="0005192A">
          <w:rPr>
            <w:rStyle w:val="af1"/>
            <w:rFonts w:ascii="Arial" w:hAnsi="Arial" w:cs="Arial"/>
            <w:noProof/>
            <w:spacing w:val="-1"/>
          </w:rPr>
          <w:t>Динамика</w:t>
        </w:r>
        <w:r w:rsidRPr="0005192A">
          <w:rPr>
            <w:rStyle w:val="af1"/>
            <w:rFonts w:ascii="Arial" w:hAnsi="Arial" w:cs="Arial"/>
            <w:noProof/>
            <w:spacing w:val="-14"/>
          </w:rPr>
          <w:t xml:space="preserve"> </w:t>
        </w:r>
        <w:r w:rsidRPr="0005192A">
          <w:rPr>
            <w:rStyle w:val="af1"/>
            <w:rFonts w:ascii="Arial" w:hAnsi="Arial" w:cs="Arial"/>
            <w:noProof/>
            <w:spacing w:val="-1"/>
          </w:rPr>
          <w:t>образования</w:t>
        </w:r>
        <w:r w:rsidRPr="0005192A">
          <w:rPr>
            <w:rStyle w:val="af1"/>
            <w:rFonts w:ascii="Arial" w:hAnsi="Arial" w:cs="Arial"/>
            <w:noProof/>
            <w:spacing w:val="-12"/>
          </w:rPr>
          <w:t xml:space="preserve"> </w:t>
        </w:r>
        <w:r w:rsidRPr="0005192A">
          <w:rPr>
            <w:rStyle w:val="af1"/>
            <w:rFonts w:ascii="Arial" w:hAnsi="Arial" w:cs="Arial"/>
            <w:noProof/>
          </w:rPr>
          <w:t>нефтешлама</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_Toc210087971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64</w:t>
        </w:r>
        <w:r w:rsidRPr="0005192A">
          <w:rPr>
            <w:rFonts w:ascii="Arial" w:hAnsi="Arial" w:cs="Arial"/>
            <w:noProof/>
            <w:webHidden/>
          </w:rPr>
          <w:fldChar w:fldCharType="end"/>
        </w:r>
      </w:hyperlink>
    </w:p>
    <w:p w14:paraId="7093DD6B"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72" w:history="1">
        <w:r w:rsidRPr="0005192A">
          <w:rPr>
            <w:rStyle w:val="af1"/>
            <w:rFonts w:ascii="Arial" w:hAnsi="Arial" w:cs="Arial"/>
            <w:noProof/>
            <w:spacing w:val="-1"/>
          </w:rPr>
          <w:t>Рисунок 2.4 Динамика образования лома черных металлов</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_Toc210087972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65</w:t>
        </w:r>
        <w:r w:rsidRPr="0005192A">
          <w:rPr>
            <w:rFonts w:ascii="Arial" w:hAnsi="Arial" w:cs="Arial"/>
            <w:noProof/>
            <w:webHidden/>
          </w:rPr>
          <w:fldChar w:fldCharType="end"/>
        </w:r>
      </w:hyperlink>
    </w:p>
    <w:p w14:paraId="73A254EB"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73" w:history="1">
        <w:r w:rsidRPr="0005192A">
          <w:rPr>
            <w:rStyle w:val="af1"/>
            <w:rFonts w:ascii="Arial" w:hAnsi="Arial" w:cs="Arial"/>
            <w:noProof/>
            <w:sz w:val="20"/>
            <w:szCs w:val="20"/>
            <w:lang w:eastAsia="en-US"/>
          </w:rPr>
          <w:t>3.</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ЦЕЛЬ,</w:t>
        </w:r>
        <w:r w:rsidRPr="0005192A">
          <w:rPr>
            <w:rStyle w:val="af1"/>
            <w:rFonts w:ascii="Arial" w:hAnsi="Arial" w:cs="Arial"/>
            <w:noProof/>
            <w:spacing w:val="-7"/>
            <w:sz w:val="20"/>
            <w:szCs w:val="20"/>
          </w:rPr>
          <w:t xml:space="preserve"> </w:t>
        </w:r>
        <w:r w:rsidRPr="0005192A">
          <w:rPr>
            <w:rStyle w:val="af1"/>
            <w:rFonts w:ascii="Arial" w:hAnsi="Arial" w:cs="Arial"/>
            <w:noProof/>
            <w:sz w:val="20"/>
            <w:szCs w:val="20"/>
          </w:rPr>
          <w:t>ЗАДАЧИ</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ЦЕЛЕВЫЕ</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ПОКАЗАТЕЛИ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_Toc210087973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67</w:t>
        </w:r>
        <w:r w:rsidRPr="0005192A">
          <w:rPr>
            <w:rFonts w:ascii="Arial" w:hAnsi="Arial" w:cs="Arial"/>
            <w:noProof/>
            <w:webHidden/>
            <w:sz w:val="20"/>
            <w:szCs w:val="20"/>
          </w:rPr>
          <w:fldChar w:fldCharType="end"/>
        </w:r>
      </w:hyperlink>
    </w:p>
    <w:p w14:paraId="35A0AFBC"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74" w:history="1">
        <w:r w:rsidRPr="0005192A">
          <w:rPr>
            <w:rStyle w:val="af1"/>
            <w:rFonts w:ascii="Arial" w:hAnsi="Arial" w:cs="Arial"/>
            <w:noProof/>
            <w:sz w:val="20"/>
            <w:szCs w:val="20"/>
            <w:lang w:eastAsia="en-US"/>
          </w:rPr>
          <w:t>4.</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ОСНОВНЫЕ НАПРАВЛЕНИЯ, ПУТИ ДОСТИЖЕНИЯ ПОСТАВЛЕННОЙ ЦЕЛИ И СООТВЕТСТВУЮЩИЕ МЕРЫ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_Toc210087974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106</w:t>
        </w:r>
        <w:r w:rsidRPr="0005192A">
          <w:rPr>
            <w:rFonts w:ascii="Arial" w:hAnsi="Arial" w:cs="Arial"/>
            <w:noProof/>
            <w:webHidden/>
            <w:sz w:val="20"/>
            <w:szCs w:val="20"/>
          </w:rPr>
          <w:fldChar w:fldCharType="end"/>
        </w:r>
      </w:hyperlink>
    </w:p>
    <w:p w14:paraId="70829C94"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75" w:history="1">
        <w:r w:rsidRPr="0005192A">
          <w:rPr>
            <w:rStyle w:val="af1"/>
            <w:rFonts w:ascii="Arial" w:hAnsi="Arial" w:cs="Arial"/>
            <w:noProof/>
            <w:sz w:val="20"/>
            <w:szCs w:val="20"/>
            <w:lang w:eastAsia="en-US"/>
          </w:rPr>
          <w:t>4.1</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Меры,</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направленные</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совершенствование</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системы</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управления</w:t>
        </w:r>
        <w:r w:rsidRPr="0005192A">
          <w:rPr>
            <w:rStyle w:val="af1"/>
            <w:rFonts w:ascii="Arial" w:hAnsi="Arial" w:cs="Arial"/>
            <w:noProof/>
            <w:spacing w:val="-7"/>
            <w:sz w:val="20"/>
            <w:szCs w:val="20"/>
          </w:rPr>
          <w:t xml:space="preserve"> </w:t>
        </w:r>
        <w:r w:rsidRPr="0005192A">
          <w:rPr>
            <w:rStyle w:val="af1"/>
            <w:rFonts w:ascii="Arial" w:hAnsi="Arial" w:cs="Arial"/>
            <w:noProof/>
            <w:sz w:val="20"/>
            <w:szCs w:val="20"/>
          </w:rPr>
          <w:t>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_Toc210087975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106</w:t>
        </w:r>
        <w:r w:rsidRPr="0005192A">
          <w:rPr>
            <w:rFonts w:ascii="Arial" w:hAnsi="Arial" w:cs="Arial"/>
            <w:noProof/>
            <w:webHidden/>
            <w:sz w:val="20"/>
            <w:szCs w:val="20"/>
          </w:rPr>
          <w:fldChar w:fldCharType="end"/>
        </w:r>
      </w:hyperlink>
    </w:p>
    <w:p w14:paraId="5DBDDF70"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76" w:history="1">
        <w:r w:rsidRPr="0005192A">
          <w:rPr>
            <w:rStyle w:val="af1"/>
            <w:rFonts w:ascii="Arial" w:hAnsi="Arial" w:cs="Arial"/>
            <w:noProof/>
            <w:sz w:val="20"/>
            <w:szCs w:val="20"/>
            <w:lang w:eastAsia="en-US"/>
          </w:rPr>
          <w:t>4.1.1</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Организационные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экономические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меры,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направленные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совершенствование системы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управления 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_Toc210087976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106</w:t>
        </w:r>
        <w:r w:rsidRPr="0005192A">
          <w:rPr>
            <w:rFonts w:ascii="Arial" w:hAnsi="Arial" w:cs="Arial"/>
            <w:noProof/>
            <w:webHidden/>
            <w:sz w:val="20"/>
            <w:szCs w:val="20"/>
          </w:rPr>
          <w:fldChar w:fldCharType="end"/>
        </w:r>
      </w:hyperlink>
    </w:p>
    <w:p w14:paraId="5831A753"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77" w:history="1">
        <w:r w:rsidRPr="0005192A">
          <w:rPr>
            <w:rStyle w:val="af1"/>
            <w:rFonts w:ascii="Arial" w:hAnsi="Arial" w:cs="Arial"/>
            <w:noProof/>
            <w:sz w:val="20"/>
            <w:szCs w:val="20"/>
            <w:lang w:eastAsia="en-US"/>
          </w:rPr>
          <w:t>4.1.2</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Технологические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научно-технические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меры,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направленные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совершенствование системы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управления отходами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_Toc210087977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108</w:t>
        </w:r>
        <w:r w:rsidRPr="0005192A">
          <w:rPr>
            <w:rFonts w:ascii="Arial" w:hAnsi="Arial" w:cs="Arial"/>
            <w:noProof/>
            <w:webHidden/>
            <w:sz w:val="20"/>
            <w:szCs w:val="20"/>
          </w:rPr>
          <w:fldChar w:fldCharType="end"/>
        </w:r>
      </w:hyperlink>
    </w:p>
    <w:p w14:paraId="03ECFA9D"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78" w:history="1">
        <w:r w:rsidRPr="0005192A">
          <w:rPr>
            <w:rStyle w:val="af1"/>
            <w:rFonts w:ascii="Arial" w:hAnsi="Arial" w:cs="Arial"/>
            <w:noProof/>
            <w:sz w:val="20"/>
            <w:szCs w:val="20"/>
            <w:lang w:eastAsia="en-US"/>
          </w:rPr>
          <w:t>4.1.3</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Мероприятия</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по</w:t>
        </w:r>
        <w:r w:rsidRPr="0005192A">
          <w:rPr>
            <w:rStyle w:val="af1"/>
            <w:rFonts w:ascii="Arial" w:hAnsi="Arial" w:cs="Arial"/>
            <w:noProof/>
            <w:spacing w:val="-10"/>
            <w:sz w:val="20"/>
            <w:szCs w:val="20"/>
          </w:rPr>
          <w:t xml:space="preserve"> </w:t>
        </w:r>
        <w:r w:rsidRPr="0005192A">
          <w:rPr>
            <w:rStyle w:val="af1"/>
            <w:rFonts w:ascii="Arial" w:hAnsi="Arial" w:cs="Arial"/>
            <w:noProof/>
            <w:sz w:val="20"/>
            <w:szCs w:val="20"/>
          </w:rPr>
          <w:t>предотвращению</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образования</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отходов</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_Toc210087978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109</w:t>
        </w:r>
        <w:r w:rsidRPr="0005192A">
          <w:rPr>
            <w:rFonts w:ascii="Arial" w:hAnsi="Arial" w:cs="Arial"/>
            <w:noProof/>
            <w:webHidden/>
            <w:sz w:val="20"/>
            <w:szCs w:val="20"/>
          </w:rPr>
          <w:fldChar w:fldCharType="end"/>
        </w:r>
      </w:hyperlink>
    </w:p>
    <w:p w14:paraId="35571C3F"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79" w:history="1">
        <w:r w:rsidRPr="0005192A">
          <w:rPr>
            <w:rStyle w:val="af1"/>
            <w:rFonts w:ascii="Arial" w:hAnsi="Arial" w:cs="Arial"/>
            <w:noProof/>
            <w:spacing w:val="-5"/>
            <w:sz w:val="20"/>
            <w:szCs w:val="20"/>
            <w:lang w:eastAsia="en-US"/>
          </w:rPr>
          <w:t>4.1.4.</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Рекомендуемые</w:t>
        </w:r>
        <w:r w:rsidRPr="0005192A">
          <w:rPr>
            <w:rStyle w:val="af1"/>
            <w:rFonts w:ascii="Arial" w:hAnsi="Arial" w:cs="Arial"/>
            <w:noProof/>
            <w:spacing w:val="47"/>
            <w:sz w:val="20"/>
            <w:szCs w:val="20"/>
          </w:rPr>
          <w:t xml:space="preserve"> </w:t>
        </w:r>
        <w:r w:rsidRPr="0005192A">
          <w:rPr>
            <w:rStyle w:val="af1"/>
            <w:rFonts w:ascii="Arial" w:hAnsi="Arial" w:cs="Arial"/>
            <w:noProof/>
            <w:sz w:val="20"/>
            <w:szCs w:val="20"/>
          </w:rPr>
          <w:t>способы</w:t>
        </w:r>
        <w:r w:rsidRPr="0005192A">
          <w:rPr>
            <w:rStyle w:val="af1"/>
            <w:rFonts w:ascii="Arial" w:hAnsi="Arial" w:cs="Arial"/>
            <w:noProof/>
            <w:spacing w:val="49"/>
            <w:sz w:val="20"/>
            <w:szCs w:val="20"/>
          </w:rPr>
          <w:t xml:space="preserve"> </w:t>
        </w:r>
        <w:r w:rsidRPr="0005192A">
          <w:rPr>
            <w:rStyle w:val="af1"/>
            <w:rFonts w:ascii="Arial" w:hAnsi="Arial" w:cs="Arial"/>
            <w:noProof/>
            <w:sz w:val="20"/>
            <w:szCs w:val="20"/>
          </w:rPr>
          <w:t>переработки,</w:t>
        </w:r>
        <w:r w:rsidRPr="0005192A">
          <w:rPr>
            <w:rStyle w:val="af1"/>
            <w:rFonts w:ascii="Arial" w:hAnsi="Arial" w:cs="Arial"/>
            <w:noProof/>
            <w:spacing w:val="47"/>
            <w:sz w:val="20"/>
            <w:szCs w:val="20"/>
          </w:rPr>
          <w:t xml:space="preserve"> </w:t>
        </w:r>
        <w:r w:rsidRPr="0005192A">
          <w:rPr>
            <w:rStyle w:val="af1"/>
            <w:rFonts w:ascii="Arial" w:hAnsi="Arial" w:cs="Arial"/>
            <w:noProof/>
            <w:sz w:val="20"/>
            <w:szCs w:val="20"/>
          </w:rPr>
          <w:t>утилизации</w:t>
        </w:r>
        <w:r w:rsidRPr="0005192A">
          <w:rPr>
            <w:rStyle w:val="af1"/>
            <w:rFonts w:ascii="Arial" w:hAnsi="Arial" w:cs="Arial"/>
            <w:noProof/>
            <w:spacing w:val="45"/>
            <w:sz w:val="20"/>
            <w:szCs w:val="20"/>
          </w:rPr>
          <w:t xml:space="preserve"> </w:t>
        </w:r>
        <w:r w:rsidRPr="0005192A">
          <w:rPr>
            <w:rStyle w:val="af1"/>
            <w:rFonts w:ascii="Arial" w:hAnsi="Arial" w:cs="Arial"/>
            <w:noProof/>
            <w:sz w:val="20"/>
            <w:szCs w:val="20"/>
          </w:rPr>
          <w:t>или</w:t>
        </w:r>
        <w:r w:rsidRPr="0005192A">
          <w:rPr>
            <w:rStyle w:val="af1"/>
            <w:rFonts w:ascii="Arial" w:hAnsi="Arial" w:cs="Arial"/>
            <w:noProof/>
            <w:spacing w:val="50"/>
            <w:sz w:val="20"/>
            <w:szCs w:val="20"/>
          </w:rPr>
          <w:t xml:space="preserve"> </w:t>
        </w:r>
        <w:r w:rsidRPr="0005192A">
          <w:rPr>
            <w:rStyle w:val="af1"/>
            <w:rFonts w:ascii="Arial" w:hAnsi="Arial" w:cs="Arial"/>
            <w:noProof/>
            <w:sz w:val="20"/>
            <w:szCs w:val="20"/>
          </w:rPr>
          <w:t>удаления</w:t>
        </w:r>
        <w:r w:rsidRPr="0005192A">
          <w:rPr>
            <w:rStyle w:val="af1"/>
            <w:rFonts w:ascii="Arial" w:hAnsi="Arial" w:cs="Arial"/>
            <w:noProof/>
            <w:spacing w:val="44"/>
            <w:sz w:val="20"/>
            <w:szCs w:val="20"/>
          </w:rPr>
          <w:t xml:space="preserve"> </w:t>
        </w:r>
        <w:r w:rsidRPr="0005192A">
          <w:rPr>
            <w:rStyle w:val="af1"/>
            <w:rFonts w:ascii="Arial" w:hAnsi="Arial" w:cs="Arial"/>
            <w:noProof/>
            <w:sz w:val="20"/>
            <w:szCs w:val="20"/>
          </w:rPr>
          <w:t>отходов</w:t>
        </w:r>
        <w:r w:rsidRPr="0005192A">
          <w:rPr>
            <w:rStyle w:val="af1"/>
            <w:rFonts w:ascii="Arial" w:hAnsi="Arial" w:cs="Arial"/>
            <w:noProof/>
            <w:spacing w:val="-57"/>
            <w:sz w:val="20"/>
            <w:szCs w:val="20"/>
          </w:rPr>
          <w:t xml:space="preserve">  </w:t>
        </w:r>
        <w:r w:rsidRPr="0005192A">
          <w:rPr>
            <w:rStyle w:val="af1"/>
            <w:rFonts w:ascii="Arial" w:hAnsi="Arial" w:cs="Arial"/>
            <w:noProof/>
            <w:sz w:val="20"/>
            <w:szCs w:val="20"/>
          </w:rPr>
          <w:t>ПУ</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«КМГ»</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в</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соответствии</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с</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принципом иерархии</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_Toc210087979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113</w:t>
        </w:r>
        <w:r w:rsidRPr="0005192A">
          <w:rPr>
            <w:rFonts w:ascii="Arial" w:hAnsi="Arial" w:cs="Arial"/>
            <w:noProof/>
            <w:webHidden/>
            <w:sz w:val="20"/>
            <w:szCs w:val="20"/>
          </w:rPr>
          <w:fldChar w:fldCharType="end"/>
        </w:r>
      </w:hyperlink>
    </w:p>
    <w:p w14:paraId="69E3741A"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80" w:history="1">
        <w:r w:rsidRPr="0005192A">
          <w:rPr>
            <w:rStyle w:val="af1"/>
            <w:rFonts w:ascii="Arial" w:hAnsi="Arial" w:cs="Arial"/>
            <w:noProof/>
            <w:spacing w:val="-5"/>
            <w:sz w:val="20"/>
            <w:szCs w:val="20"/>
            <w:lang w:eastAsia="en-US"/>
          </w:rPr>
          <w:t>4.1.5.</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Меры,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направленные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снижение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воздействия</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отходов</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производства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потребления</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окружающую</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среду при</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транспортировке</w:t>
        </w:r>
        <w:r w:rsidRPr="0005192A">
          <w:rPr>
            <w:rStyle w:val="af1"/>
            <w:rFonts w:ascii="Arial" w:hAnsi="Arial" w:cs="Arial"/>
            <w:noProof/>
            <w:spacing w:val="-10"/>
            <w:sz w:val="20"/>
            <w:szCs w:val="20"/>
          </w:rPr>
          <w:t xml:space="preserve"> </w:t>
        </w:r>
        <w:r w:rsidRPr="0005192A">
          <w:rPr>
            <w:rStyle w:val="af1"/>
            <w:rFonts w:ascii="Arial" w:hAnsi="Arial" w:cs="Arial"/>
            <w:noProof/>
            <w:sz w:val="20"/>
            <w:szCs w:val="20"/>
          </w:rPr>
          <w:t>отходов</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_Toc210087980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121</w:t>
        </w:r>
        <w:r w:rsidRPr="0005192A">
          <w:rPr>
            <w:rFonts w:ascii="Arial" w:hAnsi="Arial" w:cs="Arial"/>
            <w:noProof/>
            <w:webHidden/>
            <w:sz w:val="20"/>
            <w:szCs w:val="20"/>
          </w:rPr>
          <w:fldChar w:fldCharType="end"/>
        </w:r>
      </w:hyperlink>
    </w:p>
    <w:p w14:paraId="55E9F3C4"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81" w:history="1">
        <w:r w:rsidRPr="0005192A">
          <w:rPr>
            <w:rStyle w:val="af1"/>
            <w:rFonts w:ascii="Arial" w:hAnsi="Arial" w:cs="Arial"/>
            <w:noProof/>
            <w:sz w:val="20"/>
            <w:szCs w:val="20"/>
          </w:rPr>
          <w:t>Транспортировка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опасных</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отходов</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осуществляется</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соблюдением</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следующих</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требований:</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_Toc210087981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121</w:t>
        </w:r>
        <w:r w:rsidRPr="0005192A">
          <w:rPr>
            <w:rFonts w:ascii="Arial" w:hAnsi="Arial" w:cs="Arial"/>
            <w:noProof/>
            <w:webHidden/>
            <w:sz w:val="20"/>
            <w:szCs w:val="20"/>
          </w:rPr>
          <w:fldChar w:fldCharType="end"/>
        </w:r>
      </w:hyperlink>
    </w:p>
    <w:p w14:paraId="0B399CBE" w14:textId="77777777" w:rsidR="0005192A" w:rsidRPr="0005192A" w:rsidRDefault="0005192A" w:rsidP="0005192A">
      <w:pPr>
        <w:pStyle w:val="11"/>
        <w:tabs>
          <w:tab w:val="left" w:pos="880"/>
          <w:tab w:val="right" w:pos="9915"/>
        </w:tabs>
        <w:spacing w:before="0"/>
        <w:rPr>
          <w:rFonts w:ascii="Arial" w:eastAsiaTheme="minorEastAsia" w:hAnsi="Arial" w:cs="Arial"/>
          <w:b w:val="0"/>
          <w:bCs w:val="0"/>
          <w:caps w:val="0"/>
          <w:noProof/>
          <w:sz w:val="20"/>
          <w:szCs w:val="20"/>
        </w:rPr>
      </w:pPr>
      <w:hyperlink w:anchor="_Toc210087982" w:history="1">
        <w:r w:rsidRPr="0005192A">
          <w:rPr>
            <w:rStyle w:val="af1"/>
            <w:rFonts w:ascii="Arial" w:hAnsi="Arial" w:cs="Arial"/>
            <w:noProof/>
            <w:spacing w:val="-5"/>
            <w:sz w:val="20"/>
            <w:szCs w:val="20"/>
            <w:lang w:eastAsia="en-US"/>
          </w:rPr>
          <w:t>4.1.6.</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Меры,</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направленные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снижение</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воздействия</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отходов</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производства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57"/>
            <w:sz w:val="20"/>
            <w:szCs w:val="20"/>
          </w:rPr>
          <w:t xml:space="preserve"> </w:t>
        </w:r>
        <w:r w:rsidRPr="0005192A">
          <w:rPr>
            <w:rStyle w:val="af1"/>
            <w:rFonts w:ascii="Arial" w:hAnsi="Arial" w:cs="Arial"/>
            <w:noProof/>
            <w:sz w:val="20"/>
            <w:szCs w:val="20"/>
          </w:rPr>
          <w:t>потребления</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окружающую</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среду</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при</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погрузочно-разгрузочных</w:t>
        </w:r>
        <w:r w:rsidRPr="0005192A">
          <w:rPr>
            <w:rStyle w:val="af1"/>
            <w:rFonts w:ascii="Arial" w:hAnsi="Arial" w:cs="Arial"/>
            <w:noProof/>
            <w:spacing w:val="-11"/>
            <w:sz w:val="20"/>
            <w:szCs w:val="20"/>
          </w:rPr>
          <w:t xml:space="preserve"> </w:t>
        </w:r>
        <w:r w:rsidRPr="0005192A">
          <w:rPr>
            <w:rStyle w:val="af1"/>
            <w:rFonts w:ascii="Arial" w:hAnsi="Arial" w:cs="Arial"/>
            <w:noProof/>
            <w:sz w:val="20"/>
            <w:szCs w:val="20"/>
          </w:rPr>
          <w:t>работах</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_Toc210087982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126</w:t>
        </w:r>
        <w:r w:rsidRPr="0005192A">
          <w:rPr>
            <w:rFonts w:ascii="Arial" w:hAnsi="Arial" w:cs="Arial"/>
            <w:noProof/>
            <w:webHidden/>
            <w:sz w:val="20"/>
            <w:szCs w:val="20"/>
          </w:rPr>
          <w:fldChar w:fldCharType="end"/>
        </w:r>
      </w:hyperlink>
    </w:p>
    <w:p w14:paraId="3C3EE623"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83" w:history="1">
        <w:r w:rsidRPr="0005192A">
          <w:rPr>
            <w:rStyle w:val="af1"/>
            <w:rFonts w:ascii="Arial" w:hAnsi="Arial" w:cs="Arial"/>
            <w:noProof/>
            <w:sz w:val="20"/>
            <w:szCs w:val="20"/>
          </w:rPr>
          <w:t>4.1.7. Ожидаемый</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результат от</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реализации</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Программы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_Toc210087983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126</w:t>
        </w:r>
        <w:r w:rsidRPr="0005192A">
          <w:rPr>
            <w:rFonts w:ascii="Arial" w:hAnsi="Arial" w:cs="Arial"/>
            <w:noProof/>
            <w:webHidden/>
            <w:sz w:val="20"/>
            <w:szCs w:val="20"/>
          </w:rPr>
          <w:fldChar w:fldCharType="end"/>
        </w:r>
      </w:hyperlink>
    </w:p>
    <w:p w14:paraId="540FA0A2"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84" w:history="1">
        <w:r w:rsidRPr="0005192A">
          <w:rPr>
            <w:rStyle w:val="af1"/>
            <w:rFonts w:ascii="Arial" w:hAnsi="Arial" w:cs="Arial"/>
            <w:noProof/>
            <w:sz w:val="20"/>
            <w:szCs w:val="20"/>
          </w:rPr>
          <w:t>4.2. Расчеты и обоснование объемов образования отходов</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_Toc210087984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127</w:t>
        </w:r>
        <w:r w:rsidRPr="0005192A">
          <w:rPr>
            <w:rFonts w:ascii="Arial" w:hAnsi="Arial" w:cs="Arial"/>
            <w:noProof/>
            <w:webHidden/>
            <w:sz w:val="20"/>
            <w:szCs w:val="20"/>
          </w:rPr>
          <w:fldChar w:fldCharType="end"/>
        </w:r>
      </w:hyperlink>
    </w:p>
    <w:p w14:paraId="76925179"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85" w:history="1">
        <w:r w:rsidRPr="0005192A">
          <w:rPr>
            <w:rStyle w:val="af1"/>
            <w:rFonts w:ascii="Arial" w:hAnsi="Arial" w:cs="Arial"/>
            <w:iCs/>
            <w:noProof/>
            <w:lang w:eastAsia="en-US"/>
          </w:rPr>
          <w:t>Расчёт количества металлической тары из-под химических реагентов</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_Toc210087985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136</w:t>
        </w:r>
        <w:r w:rsidRPr="0005192A">
          <w:rPr>
            <w:rFonts w:ascii="Arial" w:hAnsi="Arial" w:cs="Arial"/>
            <w:noProof/>
            <w:webHidden/>
          </w:rPr>
          <w:fldChar w:fldCharType="end"/>
        </w:r>
      </w:hyperlink>
    </w:p>
    <w:p w14:paraId="664C7B00"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86" w:history="1">
        <w:r w:rsidRPr="0005192A">
          <w:rPr>
            <w:rStyle w:val="af1"/>
            <w:rFonts w:ascii="Arial" w:hAnsi="Arial" w:cs="Arial"/>
            <w:noProof/>
            <w:sz w:val="20"/>
            <w:szCs w:val="20"/>
            <w:lang w:eastAsia="en-US"/>
          </w:rPr>
          <w:t>5.</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НЕОБХОДИМЫЕ</w:t>
        </w:r>
        <w:r w:rsidRPr="0005192A">
          <w:rPr>
            <w:rStyle w:val="af1"/>
            <w:rFonts w:ascii="Arial" w:hAnsi="Arial" w:cs="Arial"/>
            <w:noProof/>
            <w:spacing w:val="-15"/>
            <w:sz w:val="20"/>
            <w:szCs w:val="20"/>
          </w:rPr>
          <w:t xml:space="preserve"> </w:t>
        </w:r>
        <w:r w:rsidRPr="0005192A">
          <w:rPr>
            <w:rStyle w:val="af1"/>
            <w:rFonts w:ascii="Arial" w:hAnsi="Arial" w:cs="Arial"/>
            <w:noProof/>
            <w:sz w:val="20"/>
            <w:szCs w:val="20"/>
          </w:rPr>
          <w:t>РЕСУРСЫ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_Toc210087986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142</w:t>
        </w:r>
        <w:r w:rsidRPr="0005192A">
          <w:rPr>
            <w:rFonts w:ascii="Arial" w:hAnsi="Arial" w:cs="Arial"/>
            <w:noProof/>
            <w:webHidden/>
            <w:sz w:val="20"/>
            <w:szCs w:val="20"/>
          </w:rPr>
          <w:fldChar w:fldCharType="end"/>
        </w:r>
      </w:hyperlink>
    </w:p>
    <w:p w14:paraId="1F17AC82"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87" w:history="1">
        <w:r w:rsidRPr="0005192A">
          <w:rPr>
            <w:rStyle w:val="af1"/>
            <w:rFonts w:ascii="Arial" w:hAnsi="Arial" w:cs="Arial"/>
            <w:noProof/>
          </w:rPr>
          <w:t>Трудовые</w:t>
        </w:r>
        <w:r w:rsidRPr="0005192A">
          <w:rPr>
            <w:rStyle w:val="af1"/>
            <w:rFonts w:ascii="Arial" w:hAnsi="Arial" w:cs="Arial"/>
            <w:noProof/>
            <w:spacing w:val="-2"/>
          </w:rPr>
          <w:t xml:space="preserve"> </w:t>
        </w:r>
        <w:r w:rsidRPr="0005192A">
          <w:rPr>
            <w:rStyle w:val="af1"/>
            <w:rFonts w:ascii="Arial" w:hAnsi="Arial" w:cs="Arial"/>
            <w:noProof/>
          </w:rPr>
          <w:t>ресурсы</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_Toc210087987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142</w:t>
        </w:r>
        <w:r w:rsidRPr="0005192A">
          <w:rPr>
            <w:rFonts w:ascii="Arial" w:hAnsi="Arial" w:cs="Arial"/>
            <w:noProof/>
            <w:webHidden/>
          </w:rPr>
          <w:fldChar w:fldCharType="end"/>
        </w:r>
      </w:hyperlink>
    </w:p>
    <w:p w14:paraId="6A41B437"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88" w:history="1">
        <w:r w:rsidRPr="0005192A">
          <w:rPr>
            <w:rStyle w:val="af1"/>
            <w:rFonts w:ascii="Arial" w:hAnsi="Arial" w:cs="Arial"/>
            <w:noProof/>
          </w:rPr>
          <w:t>Техника и</w:t>
        </w:r>
        <w:r w:rsidRPr="0005192A">
          <w:rPr>
            <w:rStyle w:val="af1"/>
            <w:rFonts w:ascii="Arial" w:hAnsi="Arial" w:cs="Arial"/>
            <w:noProof/>
            <w:spacing w:val="-3"/>
          </w:rPr>
          <w:t xml:space="preserve"> </w:t>
        </w:r>
        <w:r w:rsidRPr="0005192A">
          <w:rPr>
            <w:rStyle w:val="af1"/>
            <w:rFonts w:ascii="Arial" w:hAnsi="Arial" w:cs="Arial"/>
            <w:noProof/>
          </w:rPr>
          <w:t>оборудование</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_Toc210087988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142</w:t>
        </w:r>
        <w:r w:rsidRPr="0005192A">
          <w:rPr>
            <w:rFonts w:ascii="Arial" w:hAnsi="Arial" w:cs="Arial"/>
            <w:noProof/>
            <w:webHidden/>
          </w:rPr>
          <w:fldChar w:fldCharType="end"/>
        </w:r>
      </w:hyperlink>
    </w:p>
    <w:p w14:paraId="75AB9CA3" w14:textId="77777777" w:rsidR="0005192A" w:rsidRPr="0005192A" w:rsidRDefault="0005192A" w:rsidP="0005192A">
      <w:pPr>
        <w:pStyle w:val="20"/>
        <w:tabs>
          <w:tab w:val="right" w:pos="9915"/>
        </w:tabs>
        <w:spacing w:before="0"/>
        <w:rPr>
          <w:rFonts w:ascii="Arial" w:eastAsiaTheme="minorEastAsia" w:hAnsi="Arial" w:cs="Arial"/>
          <w:b w:val="0"/>
          <w:bCs w:val="0"/>
          <w:noProof/>
        </w:rPr>
      </w:pPr>
      <w:hyperlink w:anchor="_Toc210087989" w:history="1">
        <w:r w:rsidRPr="0005192A">
          <w:rPr>
            <w:rStyle w:val="af1"/>
            <w:rFonts w:ascii="Arial" w:hAnsi="Arial" w:cs="Arial"/>
            <w:noProof/>
          </w:rPr>
          <w:t>Финансовые</w:t>
        </w:r>
        <w:r w:rsidRPr="0005192A">
          <w:rPr>
            <w:rStyle w:val="af1"/>
            <w:rFonts w:ascii="Arial" w:hAnsi="Arial" w:cs="Arial"/>
            <w:noProof/>
            <w:spacing w:val="-1"/>
          </w:rPr>
          <w:t xml:space="preserve"> </w:t>
        </w:r>
        <w:r w:rsidRPr="0005192A">
          <w:rPr>
            <w:rStyle w:val="af1"/>
            <w:rFonts w:ascii="Arial" w:hAnsi="Arial" w:cs="Arial"/>
            <w:noProof/>
          </w:rPr>
          <w:t>ресурсы</w:t>
        </w:r>
        <w:r w:rsidRPr="0005192A">
          <w:rPr>
            <w:rFonts w:ascii="Arial" w:hAnsi="Arial" w:cs="Arial"/>
            <w:noProof/>
            <w:webHidden/>
          </w:rPr>
          <w:tab/>
        </w:r>
        <w:r w:rsidRPr="0005192A">
          <w:rPr>
            <w:rFonts w:ascii="Arial" w:hAnsi="Arial" w:cs="Arial"/>
            <w:noProof/>
            <w:webHidden/>
          </w:rPr>
          <w:fldChar w:fldCharType="begin"/>
        </w:r>
        <w:r w:rsidRPr="0005192A">
          <w:rPr>
            <w:rFonts w:ascii="Arial" w:hAnsi="Arial" w:cs="Arial"/>
            <w:noProof/>
            <w:webHidden/>
          </w:rPr>
          <w:instrText xml:space="preserve"> PAGEREF _Toc210087989 \h </w:instrText>
        </w:r>
        <w:r w:rsidRPr="0005192A">
          <w:rPr>
            <w:rFonts w:ascii="Arial" w:hAnsi="Arial" w:cs="Arial"/>
            <w:noProof/>
            <w:webHidden/>
          </w:rPr>
        </w:r>
        <w:r w:rsidRPr="0005192A">
          <w:rPr>
            <w:rFonts w:ascii="Arial" w:hAnsi="Arial" w:cs="Arial"/>
            <w:noProof/>
            <w:webHidden/>
          </w:rPr>
          <w:fldChar w:fldCharType="separate"/>
        </w:r>
        <w:r w:rsidR="008D4B6B">
          <w:rPr>
            <w:rFonts w:ascii="Arial" w:hAnsi="Arial" w:cs="Arial"/>
            <w:noProof/>
            <w:webHidden/>
          </w:rPr>
          <w:t>142</w:t>
        </w:r>
        <w:r w:rsidRPr="0005192A">
          <w:rPr>
            <w:rFonts w:ascii="Arial" w:hAnsi="Arial" w:cs="Arial"/>
            <w:noProof/>
            <w:webHidden/>
          </w:rPr>
          <w:fldChar w:fldCharType="end"/>
        </w:r>
      </w:hyperlink>
    </w:p>
    <w:p w14:paraId="53A50051" w14:textId="77777777" w:rsidR="0005192A" w:rsidRPr="0005192A" w:rsidRDefault="0005192A" w:rsidP="0005192A">
      <w:pPr>
        <w:pStyle w:val="11"/>
        <w:tabs>
          <w:tab w:val="left" w:pos="440"/>
          <w:tab w:val="right" w:pos="9915"/>
        </w:tabs>
        <w:spacing w:before="0"/>
        <w:rPr>
          <w:rFonts w:ascii="Arial" w:eastAsiaTheme="minorEastAsia" w:hAnsi="Arial" w:cs="Arial"/>
          <w:b w:val="0"/>
          <w:bCs w:val="0"/>
          <w:caps w:val="0"/>
          <w:noProof/>
          <w:sz w:val="20"/>
          <w:szCs w:val="20"/>
        </w:rPr>
      </w:pPr>
      <w:hyperlink w:anchor="_Toc210087990" w:history="1">
        <w:r w:rsidRPr="0005192A">
          <w:rPr>
            <w:rStyle w:val="af1"/>
            <w:rFonts w:ascii="Arial" w:hAnsi="Arial" w:cs="Arial"/>
            <w:noProof/>
            <w:sz w:val="20"/>
            <w:szCs w:val="20"/>
            <w:lang w:eastAsia="en-US"/>
          </w:rPr>
          <w:t>6.</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ПЛАН</w:t>
        </w:r>
        <w:r w:rsidRPr="0005192A">
          <w:rPr>
            <w:rStyle w:val="af1"/>
            <w:rFonts w:ascii="Arial" w:hAnsi="Arial" w:cs="Arial"/>
            <w:noProof/>
            <w:spacing w:val="-10"/>
            <w:sz w:val="20"/>
            <w:szCs w:val="20"/>
          </w:rPr>
          <w:t xml:space="preserve"> </w:t>
        </w:r>
        <w:r w:rsidRPr="0005192A">
          <w:rPr>
            <w:rStyle w:val="af1"/>
            <w:rFonts w:ascii="Arial" w:hAnsi="Arial" w:cs="Arial"/>
            <w:noProof/>
            <w:sz w:val="20"/>
            <w:szCs w:val="20"/>
          </w:rPr>
          <w:t>МЕРОПРИЯТИЙ</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ПО</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РЕАЛИЗАЦИИ</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ПРОГРАММЫ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_Toc210087990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142</w:t>
        </w:r>
        <w:r w:rsidRPr="0005192A">
          <w:rPr>
            <w:rFonts w:ascii="Arial" w:hAnsi="Arial" w:cs="Arial"/>
            <w:noProof/>
            <w:webHidden/>
            <w:sz w:val="20"/>
            <w:szCs w:val="20"/>
          </w:rPr>
          <w:fldChar w:fldCharType="end"/>
        </w:r>
      </w:hyperlink>
    </w:p>
    <w:p w14:paraId="7C09FADD"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91" w:history="1">
        <w:r w:rsidRPr="0005192A">
          <w:rPr>
            <w:rStyle w:val="af1"/>
            <w:rFonts w:ascii="Arial" w:hAnsi="Arial" w:cs="Arial"/>
            <w:noProof/>
            <w:sz w:val="20"/>
            <w:szCs w:val="20"/>
            <w:lang w:eastAsia="en-US"/>
          </w:rPr>
          <w:t>6.1.</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Общие</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мероприятия</w:t>
        </w:r>
        <w:r w:rsidRPr="0005192A">
          <w:rPr>
            <w:rStyle w:val="af1"/>
            <w:rFonts w:ascii="Arial" w:hAnsi="Arial" w:cs="Arial"/>
            <w:noProof/>
            <w:spacing w:val="-8"/>
            <w:sz w:val="20"/>
            <w:szCs w:val="20"/>
          </w:rPr>
          <w:t xml:space="preserve"> </w:t>
        </w:r>
        <w:r w:rsidRPr="0005192A">
          <w:rPr>
            <w:rStyle w:val="af1"/>
            <w:rFonts w:ascii="Arial" w:hAnsi="Arial" w:cs="Arial"/>
            <w:noProof/>
            <w:sz w:val="20"/>
            <w:szCs w:val="20"/>
          </w:rPr>
          <w:t>по</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снижению</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вредного</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воздействия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отходов</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на</w:t>
        </w:r>
        <w:r w:rsidRPr="0005192A">
          <w:rPr>
            <w:rStyle w:val="af1"/>
            <w:rFonts w:ascii="Arial" w:hAnsi="Arial" w:cs="Arial"/>
            <w:noProof/>
            <w:spacing w:val="-57"/>
            <w:sz w:val="20"/>
            <w:szCs w:val="20"/>
          </w:rPr>
          <w:t xml:space="preserve"> </w:t>
        </w:r>
        <w:r w:rsidRPr="0005192A">
          <w:rPr>
            <w:rStyle w:val="af1"/>
            <w:rFonts w:ascii="Arial" w:hAnsi="Arial" w:cs="Arial"/>
            <w:noProof/>
            <w:sz w:val="20"/>
            <w:szCs w:val="20"/>
          </w:rPr>
          <w:t>окружающую среду</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_Toc210087991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144</w:t>
        </w:r>
        <w:r w:rsidRPr="0005192A">
          <w:rPr>
            <w:rFonts w:ascii="Arial" w:hAnsi="Arial" w:cs="Arial"/>
            <w:noProof/>
            <w:webHidden/>
            <w:sz w:val="20"/>
            <w:szCs w:val="20"/>
          </w:rPr>
          <w:fldChar w:fldCharType="end"/>
        </w:r>
      </w:hyperlink>
    </w:p>
    <w:p w14:paraId="25E9EF84"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92" w:history="1">
        <w:r w:rsidRPr="0005192A">
          <w:rPr>
            <w:rStyle w:val="af1"/>
            <w:rFonts w:ascii="Arial" w:hAnsi="Arial" w:cs="Arial"/>
            <w:noProof/>
            <w:sz w:val="20"/>
            <w:szCs w:val="20"/>
            <w:lang w:eastAsia="en-US"/>
          </w:rPr>
          <w:t>6.2.</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Срок</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действия</w:t>
        </w:r>
        <w:r w:rsidRPr="0005192A">
          <w:rPr>
            <w:rStyle w:val="af1"/>
            <w:rFonts w:ascii="Arial" w:hAnsi="Arial" w:cs="Arial"/>
            <w:noProof/>
            <w:spacing w:val="-6"/>
            <w:sz w:val="20"/>
            <w:szCs w:val="20"/>
          </w:rPr>
          <w:t xml:space="preserve"> </w:t>
        </w:r>
        <w:r w:rsidRPr="0005192A">
          <w:rPr>
            <w:rStyle w:val="af1"/>
            <w:rFonts w:ascii="Arial" w:hAnsi="Arial" w:cs="Arial"/>
            <w:noProof/>
            <w:sz w:val="20"/>
            <w:szCs w:val="20"/>
          </w:rPr>
          <w:t>Программы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_Toc210087992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144</w:t>
        </w:r>
        <w:r w:rsidRPr="0005192A">
          <w:rPr>
            <w:rFonts w:ascii="Arial" w:hAnsi="Arial" w:cs="Arial"/>
            <w:noProof/>
            <w:webHidden/>
            <w:sz w:val="20"/>
            <w:szCs w:val="20"/>
          </w:rPr>
          <w:fldChar w:fldCharType="end"/>
        </w:r>
      </w:hyperlink>
    </w:p>
    <w:p w14:paraId="1A965EEA"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93" w:history="1">
        <w:r w:rsidRPr="0005192A">
          <w:rPr>
            <w:rStyle w:val="af1"/>
            <w:rFonts w:ascii="Arial" w:hAnsi="Arial" w:cs="Arial"/>
            <w:noProof/>
            <w:sz w:val="20"/>
            <w:szCs w:val="20"/>
            <w:lang w:eastAsia="en-US"/>
          </w:rPr>
          <w:t>6.3.</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Реализация</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и</w:t>
        </w:r>
        <w:r w:rsidRPr="0005192A">
          <w:rPr>
            <w:rStyle w:val="af1"/>
            <w:rFonts w:ascii="Arial" w:hAnsi="Arial" w:cs="Arial"/>
            <w:noProof/>
            <w:spacing w:val="-2"/>
            <w:sz w:val="20"/>
            <w:szCs w:val="20"/>
          </w:rPr>
          <w:t xml:space="preserve"> </w:t>
        </w:r>
        <w:r w:rsidRPr="0005192A">
          <w:rPr>
            <w:rStyle w:val="af1"/>
            <w:rFonts w:ascii="Arial" w:hAnsi="Arial" w:cs="Arial"/>
            <w:noProof/>
            <w:sz w:val="20"/>
            <w:szCs w:val="20"/>
          </w:rPr>
          <w:t>мониторинг</w:t>
        </w:r>
        <w:r w:rsidRPr="0005192A">
          <w:rPr>
            <w:rStyle w:val="af1"/>
            <w:rFonts w:ascii="Arial" w:hAnsi="Arial" w:cs="Arial"/>
            <w:noProof/>
            <w:spacing w:val="-5"/>
            <w:sz w:val="20"/>
            <w:szCs w:val="20"/>
          </w:rPr>
          <w:t xml:space="preserve"> </w:t>
        </w:r>
        <w:r w:rsidRPr="0005192A">
          <w:rPr>
            <w:rStyle w:val="af1"/>
            <w:rFonts w:ascii="Arial" w:hAnsi="Arial" w:cs="Arial"/>
            <w:noProof/>
            <w:sz w:val="20"/>
            <w:szCs w:val="20"/>
          </w:rPr>
          <w:t>Программы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_Toc210087993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144</w:t>
        </w:r>
        <w:r w:rsidRPr="0005192A">
          <w:rPr>
            <w:rFonts w:ascii="Arial" w:hAnsi="Arial" w:cs="Arial"/>
            <w:noProof/>
            <w:webHidden/>
            <w:sz w:val="20"/>
            <w:szCs w:val="20"/>
          </w:rPr>
          <w:fldChar w:fldCharType="end"/>
        </w:r>
      </w:hyperlink>
    </w:p>
    <w:p w14:paraId="15C4072F" w14:textId="77777777" w:rsidR="0005192A" w:rsidRPr="0005192A" w:rsidRDefault="0005192A" w:rsidP="0005192A">
      <w:pPr>
        <w:pStyle w:val="11"/>
        <w:tabs>
          <w:tab w:val="left" w:pos="660"/>
          <w:tab w:val="right" w:pos="9915"/>
        </w:tabs>
        <w:spacing w:before="0"/>
        <w:rPr>
          <w:rFonts w:ascii="Arial" w:eastAsiaTheme="minorEastAsia" w:hAnsi="Arial" w:cs="Arial"/>
          <w:b w:val="0"/>
          <w:bCs w:val="0"/>
          <w:caps w:val="0"/>
          <w:noProof/>
          <w:sz w:val="20"/>
          <w:szCs w:val="20"/>
        </w:rPr>
      </w:pPr>
      <w:hyperlink w:anchor="_Toc210087994" w:history="1">
        <w:r w:rsidRPr="0005192A">
          <w:rPr>
            <w:rStyle w:val="af1"/>
            <w:rFonts w:ascii="Arial" w:hAnsi="Arial" w:cs="Arial"/>
            <w:noProof/>
            <w:sz w:val="20"/>
            <w:szCs w:val="20"/>
            <w:lang w:eastAsia="en-US"/>
          </w:rPr>
          <w:t>6.4.</w:t>
        </w:r>
        <w:r w:rsidRPr="0005192A">
          <w:rPr>
            <w:rFonts w:ascii="Arial" w:eastAsiaTheme="minorEastAsia" w:hAnsi="Arial" w:cs="Arial"/>
            <w:b w:val="0"/>
            <w:bCs w:val="0"/>
            <w:caps w:val="0"/>
            <w:noProof/>
            <w:sz w:val="20"/>
            <w:szCs w:val="20"/>
          </w:rPr>
          <w:tab/>
        </w:r>
        <w:r w:rsidRPr="0005192A">
          <w:rPr>
            <w:rStyle w:val="af1"/>
            <w:rFonts w:ascii="Arial" w:hAnsi="Arial" w:cs="Arial"/>
            <w:noProof/>
            <w:sz w:val="20"/>
            <w:szCs w:val="20"/>
          </w:rPr>
          <w:t>Отчетность</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о</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выполнении</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программы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_Toc210087994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144</w:t>
        </w:r>
        <w:r w:rsidRPr="0005192A">
          <w:rPr>
            <w:rFonts w:ascii="Arial" w:hAnsi="Arial" w:cs="Arial"/>
            <w:noProof/>
            <w:webHidden/>
            <w:sz w:val="20"/>
            <w:szCs w:val="20"/>
          </w:rPr>
          <w:fldChar w:fldCharType="end"/>
        </w:r>
      </w:hyperlink>
    </w:p>
    <w:p w14:paraId="1C545730"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95" w:history="1">
        <w:r w:rsidRPr="0005192A">
          <w:rPr>
            <w:rStyle w:val="af1"/>
            <w:rFonts w:ascii="Arial" w:hAnsi="Arial" w:cs="Arial"/>
            <w:noProof/>
            <w:sz w:val="20"/>
            <w:szCs w:val="20"/>
          </w:rPr>
          <w:t>СПИСОК</w:t>
        </w:r>
        <w:r w:rsidRPr="0005192A">
          <w:rPr>
            <w:rStyle w:val="af1"/>
            <w:rFonts w:ascii="Arial" w:hAnsi="Arial" w:cs="Arial"/>
            <w:noProof/>
            <w:spacing w:val="-9"/>
            <w:sz w:val="20"/>
            <w:szCs w:val="20"/>
          </w:rPr>
          <w:t xml:space="preserve"> </w:t>
        </w:r>
        <w:r w:rsidRPr="0005192A">
          <w:rPr>
            <w:rStyle w:val="af1"/>
            <w:rFonts w:ascii="Arial" w:hAnsi="Arial" w:cs="Arial"/>
            <w:noProof/>
            <w:sz w:val="20"/>
            <w:szCs w:val="20"/>
          </w:rPr>
          <w:t>ИСПОЛЬЗОВАННОЙ</w:t>
        </w:r>
        <w:r w:rsidRPr="0005192A">
          <w:rPr>
            <w:rStyle w:val="af1"/>
            <w:rFonts w:ascii="Arial" w:hAnsi="Arial" w:cs="Arial"/>
            <w:noProof/>
            <w:spacing w:val="-9"/>
            <w:sz w:val="20"/>
            <w:szCs w:val="20"/>
          </w:rPr>
          <w:t xml:space="preserve"> </w:t>
        </w:r>
        <w:r w:rsidRPr="0005192A">
          <w:rPr>
            <w:rStyle w:val="af1"/>
            <w:rFonts w:ascii="Arial" w:hAnsi="Arial" w:cs="Arial"/>
            <w:noProof/>
            <w:sz w:val="20"/>
            <w:szCs w:val="20"/>
          </w:rPr>
          <w:t>ЛИТЕРАТУРЫ</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_Toc210087995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145</w:t>
        </w:r>
        <w:r w:rsidRPr="0005192A">
          <w:rPr>
            <w:rFonts w:ascii="Arial" w:hAnsi="Arial" w:cs="Arial"/>
            <w:noProof/>
            <w:webHidden/>
            <w:sz w:val="20"/>
            <w:szCs w:val="20"/>
          </w:rPr>
          <w:fldChar w:fldCharType="end"/>
        </w:r>
      </w:hyperlink>
    </w:p>
    <w:p w14:paraId="6AA1A05B"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96" w:history="1">
        <w:r w:rsidRPr="0005192A">
          <w:rPr>
            <w:rStyle w:val="af1"/>
            <w:rFonts w:ascii="Arial" w:hAnsi="Arial" w:cs="Arial"/>
            <w:noProof/>
            <w:sz w:val="20"/>
            <w:szCs w:val="20"/>
          </w:rPr>
          <w:t>ПРИЛОЖЕНИЕ</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1 - ПЛАН МЕРОПРИЯТИЙ ПО РЕАЛИЗАЦИИ ПРОГРАММЫ</w:t>
        </w:r>
        <w:r w:rsidRPr="0005192A">
          <w:rPr>
            <w:rStyle w:val="af1"/>
            <w:rFonts w:ascii="Arial" w:hAnsi="Arial" w:cs="Arial"/>
            <w:noProof/>
            <w:spacing w:val="-57"/>
            <w:sz w:val="20"/>
            <w:szCs w:val="20"/>
          </w:rPr>
          <w:t xml:space="preserve"> </w:t>
        </w:r>
        <w:r w:rsidRPr="0005192A">
          <w:rPr>
            <w:rStyle w:val="af1"/>
            <w:rFonts w:ascii="Arial" w:hAnsi="Arial" w:cs="Arial"/>
            <w:noProof/>
            <w:sz w:val="20"/>
            <w:szCs w:val="20"/>
          </w:rPr>
          <w:t>УПРАВЛЕНИЯ</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ОТХОДАМИ</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АО</w:t>
        </w:r>
        <w:r w:rsidRPr="0005192A">
          <w:rPr>
            <w:rStyle w:val="af1"/>
            <w:rFonts w:ascii="Arial" w:hAnsi="Arial" w:cs="Arial"/>
            <w:noProof/>
            <w:spacing w:val="-4"/>
            <w:sz w:val="20"/>
            <w:szCs w:val="20"/>
          </w:rPr>
          <w:t xml:space="preserve"> </w:t>
        </w:r>
        <w:r w:rsidRPr="0005192A">
          <w:rPr>
            <w:rStyle w:val="af1"/>
            <w:rFonts w:ascii="Arial" w:hAnsi="Arial" w:cs="Arial"/>
            <w:noProof/>
            <w:sz w:val="20"/>
            <w:szCs w:val="20"/>
          </w:rPr>
          <w:t>«КМГ» НА</w:t>
        </w:r>
        <w:r w:rsidRPr="0005192A">
          <w:rPr>
            <w:rStyle w:val="af1"/>
            <w:rFonts w:ascii="Arial" w:hAnsi="Arial" w:cs="Arial"/>
            <w:noProof/>
            <w:spacing w:val="1"/>
            <w:sz w:val="20"/>
            <w:szCs w:val="20"/>
          </w:rPr>
          <w:t xml:space="preserve"> </w:t>
        </w:r>
        <w:r w:rsidRPr="0005192A">
          <w:rPr>
            <w:rStyle w:val="af1"/>
            <w:rFonts w:ascii="Arial" w:hAnsi="Arial" w:cs="Arial"/>
            <w:noProof/>
            <w:sz w:val="20"/>
            <w:szCs w:val="20"/>
          </w:rPr>
          <w:t>2025</w:t>
        </w:r>
        <w:r w:rsidRPr="0005192A">
          <w:rPr>
            <w:rStyle w:val="af1"/>
            <w:rFonts w:ascii="Arial" w:hAnsi="Arial" w:cs="Arial"/>
            <w:noProof/>
            <w:spacing w:val="-3"/>
            <w:sz w:val="20"/>
            <w:szCs w:val="20"/>
          </w:rPr>
          <w:t xml:space="preserve"> </w:t>
        </w:r>
        <w:r w:rsidRPr="0005192A">
          <w:rPr>
            <w:rStyle w:val="af1"/>
            <w:rFonts w:ascii="Arial" w:hAnsi="Arial" w:cs="Arial"/>
            <w:noProof/>
            <w:sz w:val="20"/>
            <w:szCs w:val="20"/>
          </w:rPr>
          <w:t>ГОД</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_Toc210087996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146</w:t>
        </w:r>
        <w:r w:rsidRPr="0005192A">
          <w:rPr>
            <w:rFonts w:ascii="Arial" w:hAnsi="Arial" w:cs="Arial"/>
            <w:noProof/>
            <w:webHidden/>
            <w:sz w:val="20"/>
            <w:szCs w:val="20"/>
          </w:rPr>
          <w:fldChar w:fldCharType="end"/>
        </w:r>
      </w:hyperlink>
    </w:p>
    <w:p w14:paraId="5591ADAE"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97" w:history="1">
        <w:r w:rsidRPr="0005192A">
          <w:rPr>
            <w:rStyle w:val="af1"/>
            <w:rFonts w:ascii="Arial" w:hAnsi="Arial" w:cs="Arial"/>
            <w:noProof/>
            <w:sz w:val="20"/>
            <w:szCs w:val="20"/>
          </w:rPr>
          <w:t>ПРИЛОЖЕНИЕ 2 – ЛИМИТЫ НАКОПЛЕНИЯ ОТХОДОВ НА 2026 ГОД.</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_Toc210087997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148</w:t>
        </w:r>
        <w:r w:rsidRPr="0005192A">
          <w:rPr>
            <w:rFonts w:ascii="Arial" w:hAnsi="Arial" w:cs="Arial"/>
            <w:noProof/>
            <w:webHidden/>
            <w:sz w:val="20"/>
            <w:szCs w:val="20"/>
          </w:rPr>
          <w:fldChar w:fldCharType="end"/>
        </w:r>
      </w:hyperlink>
    </w:p>
    <w:p w14:paraId="50C0D842"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98" w:history="1">
        <w:r w:rsidRPr="0005192A">
          <w:rPr>
            <w:rStyle w:val="af1"/>
            <w:rFonts w:ascii="Arial" w:hAnsi="Arial" w:cs="Arial"/>
            <w:noProof/>
            <w:sz w:val="20"/>
            <w:szCs w:val="20"/>
          </w:rPr>
          <w:t>Лимиты накопления отходов на 2026 год (основное и вспомогательное производство)</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_Toc210087998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149</w:t>
        </w:r>
        <w:r w:rsidRPr="0005192A">
          <w:rPr>
            <w:rFonts w:ascii="Arial" w:hAnsi="Arial" w:cs="Arial"/>
            <w:noProof/>
            <w:webHidden/>
            <w:sz w:val="20"/>
            <w:szCs w:val="20"/>
          </w:rPr>
          <w:fldChar w:fldCharType="end"/>
        </w:r>
      </w:hyperlink>
    </w:p>
    <w:p w14:paraId="113532F9" w14:textId="77777777" w:rsidR="0005192A" w:rsidRPr="0005192A" w:rsidRDefault="0005192A" w:rsidP="0005192A">
      <w:pPr>
        <w:pStyle w:val="11"/>
        <w:tabs>
          <w:tab w:val="right" w:pos="9915"/>
        </w:tabs>
        <w:spacing w:before="0"/>
        <w:rPr>
          <w:rFonts w:ascii="Arial" w:eastAsiaTheme="minorEastAsia" w:hAnsi="Arial" w:cs="Arial"/>
          <w:b w:val="0"/>
          <w:bCs w:val="0"/>
          <w:caps w:val="0"/>
          <w:noProof/>
          <w:sz w:val="20"/>
          <w:szCs w:val="20"/>
        </w:rPr>
      </w:pPr>
      <w:hyperlink w:anchor="_Toc210087999" w:history="1">
        <w:r w:rsidRPr="0005192A">
          <w:rPr>
            <w:rStyle w:val="af1"/>
            <w:rFonts w:ascii="Arial" w:hAnsi="Arial" w:cs="Arial"/>
            <w:noProof/>
            <w:sz w:val="20"/>
            <w:szCs w:val="20"/>
          </w:rPr>
          <w:t>Лимиты накопления отходов с указанием мест накопления на 2026 год (основное и вспомогательное производство)</w:t>
        </w:r>
        <w:r w:rsidRPr="0005192A">
          <w:rPr>
            <w:rFonts w:ascii="Arial" w:hAnsi="Arial" w:cs="Arial"/>
            <w:noProof/>
            <w:webHidden/>
            <w:sz w:val="20"/>
            <w:szCs w:val="20"/>
          </w:rPr>
          <w:tab/>
        </w:r>
        <w:r w:rsidRPr="0005192A">
          <w:rPr>
            <w:rFonts w:ascii="Arial" w:hAnsi="Arial" w:cs="Arial"/>
            <w:noProof/>
            <w:webHidden/>
            <w:sz w:val="20"/>
            <w:szCs w:val="20"/>
          </w:rPr>
          <w:fldChar w:fldCharType="begin"/>
        </w:r>
        <w:r w:rsidRPr="0005192A">
          <w:rPr>
            <w:rFonts w:ascii="Arial" w:hAnsi="Arial" w:cs="Arial"/>
            <w:noProof/>
            <w:webHidden/>
            <w:sz w:val="20"/>
            <w:szCs w:val="20"/>
          </w:rPr>
          <w:instrText xml:space="preserve"> PAGEREF _Toc210087999 \h </w:instrText>
        </w:r>
        <w:r w:rsidRPr="0005192A">
          <w:rPr>
            <w:rFonts w:ascii="Arial" w:hAnsi="Arial" w:cs="Arial"/>
            <w:noProof/>
            <w:webHidden/>
            <w:sz w:val="20"/>
            <w:szCs w:val="20"/>
          </w:rPr>
        </w:r>
        <w:r w:rsidRPr="0005192A">
          <w:rPr>
            <w:rFonts w:ascii="Arial" w:hAnsi="Arial" w:cs="Arial"/>
            <w:noProof/>
            <w:webHidden/>
            <w:sz w:val="20"/>
            <w:szCs w:val="20"/>
          </w:rPr>
          <w:fldChar w:fldCharType="separate"/>
        </w:r>
        <w:r w:rsidR="008D4B6B">
          <w:rPr>
            <w:rFonts w:ascii="Arial" w:hAnsi="Arial" w:cs="Arial"/>
            <w:noProof/>
            <w:webHidden/>
            <w:sz w:val="20"/>
            <w:szCs w:val="20"/>
          </w:rPr>
          <w:t>154</w:t>
        </w:r>
        <w:r w:rsidRPr="0005192A">
          <w:rPr>
            <w:rFonts w:ascii="Arial" w:hAnsi="Arial" w:cs="Arial"/>
            <w:noProof/>
            <w:webHidden/>
            <w:sz w:val="20"/>
            <w:szCs w:val="20"/>
          </w:rPr>
          <w:fldChar w:fldCharType="end"/>
        </w:r>
      </w:hyperlink>
    </w:p>
    <w:p w14:paraId="2F427EFC" w14:textId="77777777" w:rsidR="006A1929" w:rsidRPr="001E43CE" w:rsidRDefault="0041517A" w:rsidP="00820F01">
      <w:pPr>
        <w:jc w:val="both"/>
        <w:rPr>
          <w:rFonts w:ascii="Arial" w:hAnsi="Arial" w:cs="Arial"/>
          <w:b/>
          <w:bCs/>
          <w:caps/>
        </w:rPr>
      </w:pPr>
      <w:r w:rsidRPr="001E43CE">
        <w:rPr>
          <w:rFonts w:ascii="Arial" w:hAnsi="Arial" w:cs="Arial"/>
          <w:b/>
          <w:bCs/>
          <w:caps/>
        </w:rPr>
        <w:fldChar w:fldCharType="end"/>
      </w:r>
    </w:p>
    <w:p w14:paraId="1A67CB4F" w14:textId="77777777" w:rsidR="00820F01" w:rsidRPr="001E43CE" w:rsidRDefault="00820F01" w:rsidP="00820F01">
      <w:pPr>
        <w:jc w:val="both"/>
        <w:rPr>
          <w:rFonts w:ascii="Arial" w:hAnsi="Arial" w:cs="Arial"/>
        </w:rPr>
      </w:pPr>
    </w:p>
    <w:p w14:paraId="250E4498" w14:textId="77777777" w:rsidR="006A1929" w:rsidRPr="001E43CE" w:rsidRDefault="007E31BE" w:rsidP="00820F01">
      <w:pPr>
        <w:jc w:val="center"/>
        <w:rPr>
          <w:rFonts w:ascii="Arial" w:hAnsi="Arial" w:cs="Arial"/>
          <w:i/>
        </w:rPr>
      </w:pPr>
      <w:r w:rsidRPr="001E43CE">
        <w:rPr>
          <w:rFonts w:ascii="Arial" w:hAnsi="Arial" w:cs="Arial"/>
          <w:i/>
        </w:rPr>
        <w:t>Список таблиц</w:t>
      </w:r>
    </w:p>
    <w:p w14:paraId="582C2FFD" w14:textId="77777777" w:rsidR="00820F01" w:rsidRPr="001E43CE" w:rsidRDefault="00820F01" w:rsidP="00820F01">
      <w:pPr>
        <w:jc w:val="center"/>
        <w:rPr>
          <w:rFonts w:ascii="Arial" w:hAnsi="Arial" w:cs="Arial"/>
          <w:i/>
        </w:rPr>
      </w:pPr>
    </w:p>
    <w:p w14:paraId="3DAB8F53" w14:textId="77777777" w:rsidR="002A218A" w:rsidRPr="002A218A" w:rsidRDefault="00CC5A07">
      <w:pPr>
        <w:pStyle w:val="af5"/>
        <w:tabs>
          <w:tab w:val="right" w:leader="dot" w:pos="9915"/>
        </w:tabs>
        <w:rPr>
          <w:rFonts w:ascii="Arial" w:eastAsiaTheme="minorEastAsia" w:hAnsi="Arial" w:cs="Arial"/>
          <w:i/>
          <w:noProof/>
          <w:sz w:val="22"/>
          <w:szCs w:val="22"/>
        </w:rPr>
      </w:pPr>
      <w:r w:rsidRPr="0005192A">
        <w:rPr>
          <w:rFonts w:ascii="Arial" w:hAnsi="Arial" w:cs="Arial"/>
          <w:i/>
        </w:rPr>
        <w:fldChar w:fldCharType="begin"/>
      </w:r>
      <w:r w:rsidRPr="0005192A">
        <w:rPr>
          <w:rFonts w:ascii="Arial" w:hAnsi="Arial" w:cs="Arial"/>
          <w:i/>
        </w:rPr>
        <w:instrText xml:space="preserve"> TOC \h \z \c "Таблица" </w:instrText>
      </w:r>
      <w:r w:rsidRPr="0005192A">
        <w:rPr>
          <w:rFonts w:ascii="Arial" w:hAnsi="Arial" w:cs="Arial"/>
          <w:i/>
        </w:rPr>
        <w:fldChar w:fldCharType="separate"/>
      </w:r>
      <w:hyperlink w:anchor="_Toc210216219" w:history="1">
        <w:r w:rsidR="002A218A" w:rsidRPr="002A218A">
          <w:rPr>
            <w:rStyle w:val="af1"/>
            <w:rFonts w:ascii="Arial" w:eastAsiaTheme="majorEastAsia" w:hAnsi="Arial" w:cs="Arial"/>
            <w:i/>
            <w:noProof/>
          </w:rPr>
          <w:t>Таблица 1 - Фактические</w:t>
        </w:r>
        <w:r w:rsidR="002A218A" w:rsidRPr="002A218A">
          <w:rPr>
            <w:rStyle w:val="af1"/>
            <w:rFonts w:ascii="Arial" w:eastAsiaTheme="majorEastAsia" w:hAnsi="Arial" w:cs="Arial"/>
            <w:i/>
            <w:noProof/>
            <w:spacing w:val="-1"/>
          </w:rPr>
          <w:t xml:space="preserve"> </w:t>
        </w:r>
        <w:r w:rsidR="002A218A" w:rsidRPr="002A218A">
          <w:rPr>
            <w:rStyle w:val="af1"/>
            <w:rFonts w:ascii="Arial" w:eastAsiaTheme="majorEastAsia" w:hAnsi="Arial" w:cs="Arial"/>
            <w:i/>
            <w:noProof/>
          </w:rPr>
          <w:t>показатели</w:t>
        </w:r>
        <w:r w:rsidR="002A218A" w:rsidRPr="002A218A">
          <w:rPr>
            <w:rStyle w:val="af1"/>
            <w:rFonts w:ascii="Arial" w:eastAsiaTheme="majorEastAsia" w:hAnsi="Arial" w:cs="Arial"/>
            <w:i/>
            <w:noProof/>
            <w:spacing w:val="-5"/>
          </w:rPr>
          <w:t xml:space="preserve"> </w:t>
        </w:r>
        <w:r w:rsidR="002A218A" w:rsidRPr="002A218A">
          <w:rPr>
            <w:rStyle w:val="af1"/>
            <w:rFonts w:ascii="Arial" w:eastAsiaTheme="majorEastAsia" w:hAnsi="Arial" w:cs="Arial"/>
            <w:i/>
            <w:noProof/>
          </w:rPr>
          <w:t>по</w:t>
        </w:r>
        <w:r w:rsidR="002A218A" w:rsidRPr="002A218A">
          <w:rPr>
            <w:rStyle w:val="af1"/>
            <w:rFonts w:ascii="Arial" w:eastAsiaTheme="majorEastAsia" w:hAnsi="Arial" w:cs="Arial"/>
            <w:i/>
            <w:noProof/>
            <w:spacing w:val="4"/>
          </w:rPr>
          <w:t xml:space="preserve"> </w:t>
        </w:r>
        <w:r w:rsidR="002A218A" w:rsidRPr="002A218A">
          <w:rPr>
            <w:rStyle w:val="af1"/>
            <w:rFonts w:ascii="Arial" w:eastAsiaTheme="majorEastAsia" w:hAnsi="Arial" w:cs="Arial"/>
            <w:i/>
            <w:noProof/>
          </w:rPr>
          <w:t>добыче</w:t>
        </w:r>
        <w:r w:rsidR="002A218A" w:rsidRPr="002A218A">
          <w:rPr>
            <w:rStyle w:val="af1"/>
            <w:rFonts w:ascii="Arial" w:eastAsiaTheme="majorEastAsia" w:hAnsi="Arial" w:cs="Arial"/>
            <w:i/>
            <w:noProof/>
            <w:spacing w:val="-2"/>
          </w:rPr>
          <w:t xml:space="preserve"> </w:t>
        </w:r>
        <w:r w:rsidR="002A218A" w:rsidRPr="002A218A">
          <w:rPr>
            <w:rStyle w:val="af1"/>
            <w:rFonts w:ascii="Arial" w:eastAsiaTheme="majorEastAsia" w:hAnsi="Arial" w:cs="Arial"/>
            <w:i/>
            <w:noProof/>
          </w:rPr>
          <w:t>нефти</w:t>
        </w:r>
        <w:r w:rsidR="002A218A" w:rsidRPr="002A218A">
          <w:rPr>
            <w:rFonts w:ascii="Arial" w:hAnsi="Arial" w:cs="Arial"/>
            <w:i/>
            <w:noProof/>
            <w:webHidden/>
          </w:rPr>
          <w:tab/>
        </w:r>
        <w:r w:rsidR="002A218A" w:rsidRPr="002A218A">
          <w:rPr>
            <w:rFonts w:ascii="Arial" w:hAnsi="Arial" w:cs="Arial"/>
            <w:i/>
            <w:noProof/>
            <w:webHidden/>
          </w:rPr>
          <w:fldChar w:fldCharType="begin"/>
        </w:r>
        <w:r w:rsidR="002A218A" w:rsidRPr="002A218A">
          <w:rPr>
            <w:rFonts w:ascii="Arial" w:hAnsi="Arial" w:cs="Arial"/>
            <w:i/>
            <w:noProof/>
            <w:webHidden/>
          </w:rPr>
          <w:instrText xml:space="preserve"> PAGEREF _Toc210216219 \h </w:instrText>
        </w:r>
        <w:r w:rsidR="002A218A" w:rsidRPr="002A218A">
          <w:rPr>
            <w:rFonts w:ascii="Arial" w:hAnsi="Arial" w:cs="Arial"/>
            <w:i/>
            <w:noProof/>
            <w:webHidden/>
          </w:rPr>
        </w:r>
        <w:r w:rsidR="002A218A" w:rsidRPr="002A218A">
          <w:rPr>
            <w:rFonts w:ascii="Arial" w:hAnsi="Arial" w:cs="Arial"/>
            <w:i/>
            <w:noProof/>
            <w:webHidden/>
          </w:rPr>
          <w:fldChar w:fldCharType="separate"/>
        </w:r>
        <w:r w:rsidR="002A218A" w:rsidRPr="002A218A">
          <w:rPr>
            <w:rFonts w:ascii="Arial" w:hAnsi="Arial" w:cs="Arial"/>
            <w:i/>
            <w:noProof/>
            <w:webHidden/>
          </w:rPr>
          <w:t>13</w:t>
        </w:r>
        <w:r w:rsidR="002A218A" w:rsidRPr="002A218A">
          <w:rPr>
            <w:rFonts w:ascii="Arial" w:hAnsi="Arial" w:cs="Arial"/>
            <w:i/>
            <w:noProof/>
            <w:webHidden/>
          </w:rPr>
          <w:fldChar w:fldCharType="end"/>
        </w:r>
      </w:hyperlink>
    </w:p>
    <w:p w14:paraId="79A627B5"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0" w:history="1">
        <w:r w:rsidRPr="002A218A">
          <w:rPr>
            <w:rStyle w:val="af1"/>
            <w:rFonts w:ascii="Arial" w:eastAsiaTheme="majorEastAsia" w:hAnsi="Arial" w:cs="Arial"/>
            <w:i/>
            <w:noProof/>
          </w:rPr>
          <w:t>Таблица 3 - Виды отходов, их классификация, характеристика, источник образования, площадки накопления, методы обращения с ними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_Toc210216220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24</w:t>
        </w:r>
        <w:r w:rsidRPr="002A218A">
          <w:rPr>
            <w:rFonts w:ascii="Arial" w:hAnsi="Arial" w:cs="Arial"/>
            <w:i/>
            <w:noProof/>
            <w:webHidden/>
          </w:rPr>
          <w:fldChar w:fldCharType="end"/>
        </w:r>
      </w:hyperlink>
    </w:p>
    <w:p w14:paraId="764E52AC"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1" w:history="1">
        <w:r w:rsidRPr="002A218A">
          <w:rPr>
            <w:rStyle w:val="af1"/>
            <w:rFonts w:ascii="Arial" w:eastAsiaTheme="majorEastAsia" w:hAnsi="Arial" w:cs="Arial"/>
            <w:i/>
            <w:noProof/>
          </w:rPr>
          <w:t>Таблица 4 - Приоритетный</w:t>
        </w:r>
        <w:r w:rsidRPr="002A218A">
          <w:rPr>
            <w:rStyle w:val="af1"/>
            <w:rFonts w:ascii="Arial" w:eastAsiaTheme="majorEastAsia" w:hAnsi="Arial" w:cs="Arial"/>
            <w:i/>
            <w:noProof/>
            <w:spacing w:val="-7"/>
          </w:rPr>
          <w:t xml:space="preserve"> </w:t>
        </w:r>
        <w:r w:rsidRPr="002A218A">
          <w:rPr>
            <w:rStyle w:val="af1"/>
            <w:rFonts w:ascii="Arial" w:eastAsiaTheme="majorEastAsia" w:hAnsi="Arial" w:cs="Arial"/>
            <w:i/>
            <w:noProof/>
          </w:rPr>
          <w:t>перечень</w:t>
        </w:r>
        <w:r w:rsidRPr="002A218A">
          <w:rPr>
            <w:rStyle w:val="af1"/>
            <w:rFonts w:ascii="Arial" w:eastAsiaTheme="majorEastAsia" w:hAnsi="Arial" w:cs="Arial"/>
            <w:i/>
            <w:noProof/>
            <w:spacing w:val="-6"/>
          </w:rPr>
          <w:t xml:space="preserve"> </w:t>
        </w:r>
        <w:r w:rsidRPr="002A218A">
          <w:rPr>
            <w:rStyle w:val="af1"/>
            <w:rFonts w:ascii="Arial" w:eastAsiaTheme="majorEastAsia" w:hAnsi="Arial" w:cs="Arial"/>
            <w:i/>
            <w:noProof/>
          </w:rPr>
          <w:t>параметров</w:t>
        </w:r>
        <w:r w:rsidRPr="002A218A">
          <w:rPr>
            <w:rStyle w:val="af1"/>
            <w:rFonts w:ascii="Arial" w:eastAsiaTheme="majorEastAsia" w:hAnsi="Arial" w:cs="Arial"/>
            <w:i/>
            <w:noProof/>
            <w:spacing w:val="-3"/>
          </w:rPr>
          <w:t xml:space="preserve"> </w:t>
        </w:r>
        <w:r w:rsidRPr="002A218A">
          <w:rPr>
            <w:rStyle w:val="af1"/>
            <w:rFonts w:ascii="Arial" w:eastAsiaTheme="majorEastAsia" w:hAnsi="Arial" w:cs="Arial"/>
            <w:i/>
            <w:noProof/>
          </w:rPr>
          <w:t>экологической</w:t>
        </w:r>
        <w:r w:rsidRPr="002A218A">
          <w:rPr>
            <w:rStyle w:val="af1"/>
            <w:rFonts w:ascii="Arial" w:eastAsiaTheme="majorEastAsia" w:hAnsi="Arial" w:cs="Arial"/>
            <w:i/>
            <w:noProof/>
            <w:spacing w:val="-3"/>
          </w:rPr>
          <w:t xml:space="preserve"> </w:t>
        </w:r>
        <w:r w:rsidRPr="002A218A">
          <w:rPr>
            <w:rStyle w:val="af1"/>
            <w:rFonts w:ascii="Arial" w:eastAsiaTheme="majorEastAsia" w:hAnsi="Arial" w:cs="Arial"/>
            <w:i/>
            <w:noProof/>
          </w:rPr>
          <w:t>безопасности</w:t>
        </w:r>
        <w:r w:rsidRPr="002A218A">
          <w:rPr>
            <w:rStyle w:val="af1"/>
            <w:rFonts w:ascii="Arial" w:eastAsiaTheme="majorEastAsia" w:hAnsi="Arial" w:cs="Arial"/>
            <w:i/>
            <w:noProof/>
            <w:spacing w:val="-57"/>
          </w:rPr>
          <w:t xml:space="preserve"> </w:t>
        </w:r>
        <w:r w:rsidRPr="002A218A">
          <w:rPr>
            <w:rStyle w:val="af1"/>
            <w:rFonts w:ascii="Arial" w:eastAsiaTheme="majorEastAsia" w:hAnsi="Arial" w:cs="Arial"/>
            <w:i/>
            <w:noProof/>
          </w:rPr>
          <w:t>и</w:t>
        </w:r>
        <w:r w:rsidRPr="002A218A">
          <w:rPr>
            <w:rStyle w:val="af1"/>
            <w:rFonts w:ascii="Arial" w:eastAsiaTheme="majorEastAsia" w:hAnsi="Arial" w:cs="Arial"/>
            <w:i/>
            <w:noProof/>
            <w:spacing w:val="-3"/>
          </w:rPr>
          <w:t xml:space="preserve"> </w:t>
        </w:r>
        <w:r w:rsidRPr="002A218A">
          <w:rPr>
            <w:rStyle w:val="af1"/>
            <w:rFonts w:ascii="Arial" w:eastAsiaTheme="majorEastAsia" w:hAnsi="Arial" w:cs="Arial"/>
            <w:i/>
            <w:noProof/>
          </w:rPr>
          <w:t>соответствующие</w:t>
        </w:r>
        <w:r w:rsidRPr="002A218A">
          <w:rPr>
            <w:rStyle w:val="af1"/>
            <w:rFonts w:ascii="Arial" w:eastAsiaTheme="majorEastAsia" w:hAnsi="Arial" w:cs="Arial"/>
            <w:i/>
            <w:noProof/>
            <w:spacing w:val="1"/>
          </w:rPr>
          <w:t xml:space="preserve"> </w:t>
        </w:r>
        <w:r w:rsidRPr="002A218A">
          <w:rPr>
            <w:rStyle w:val="af1"/>
            <w:rFonts w:ascii="Arial" w:eastAsiaTheme="majorEastAsia" w:hAnsi="Arial" w:cs="Arial"/>
            <w:i/>
            <w:noProof/>
          </w:rPr>
          <w:t>им</w:t>
        </w:r>
        <w:r w:rsidRPr="002A218A">
          <w:rPr>
            <w:rStyle w:val="af1"/>
            <w:rFonts w:ascii="Arial" w:eastAsiaTheme="majorEastAsia" w:hAnsi="Arial" w:cs="Arial"/>
            <w:i/>
            <w:noProof/>
            <w:spacing w:val="1"/>
          </w:rPr>
          <w:t xml:space="preserve"> </w:t>
        </w:r>
        <w:r w:rsidRPr="002A218A">
          <w:rPr>
            <w:rStyle w:val="af1"/>
            <w:rFonts w:ascii="Arial" w:eastAsiaTheme="majorEastAsia" w:hAnsi="Arial" w:cs="Arial"/>
            <w:i/>
            <w:noProof/>
          </w:rPr>
          <w:t>уровни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_Toc210216221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32</w:t>
        </w:r>
        <w:r w:rsidRPr="002A218A">
          <w:rPr>
            <w:rFonts w:ascii="Arial" w:hAnsi="Arial" w:cs="Arial"/>
            <w:i/>
            <w:noProof/>
            <w:webHidden/>
          </w:rPr>
          <w:fldChar w:fldCharType="end"/>
        </w:r>
      </w:hyperlink>
    </w:p>
    <w:p w14:paraId="35C67D82"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2" w:history="1">
        <w:r w:rsidRPr="002A218A">
          <w:rPr>
            <w:rStyle w:val="af1"/>
            <w:rFonts w:ascii="Arial" w:eastAsiaTheme="majorEastAsia" w:hAnsi="Arial" w:cs="Arial"/>
            <w:i/>
            <w:noProof/>
          </w:rPr>
          <w:t>Таблица 5–</w:t>
        </w:r>
        <w:r w:rsidRPr="002A218A">
          <w:rPr>
            <w:rStyle w:val="af1"/>
            <w:rFonts w:ascii="Arial" w:eastAsiaTheme="majorEastAsia" w:hAnsi="Arial" w:cs="Arial"/>
            <w:i/>
            <w:noProof/>
            <w:spacing w:val="-6"/>
          </w:rPr>
          <w:t xml:space="preserve"> </w:t>
        </w:r>
        <w:r w:rsidRPr="002A218A">
          <w:rPr>
            <w:rStyle w:val="af1"/>
            <w:rFonts w:ascii="Arial" w:eastAsiaTheme="majorEastAsia" w:hAnsi="Arial" w:cs="Arial"/>
            <w:i/>
            <w:noProof/>
          </w:rPr>
          <w:t>Характеристика</w:t>
        </w:r>
        <w:r w:rsidRPr="002A218A">
          <w:rPr>
            <w:rStyle w:val="af1"/>
            <w:rFonts w:ascii="Arial" w:eastAsiaTheme="majorEastAsia" w:hAnsi="Arial" w:cs="Arial"/>
            <w:i/>
            <w:noProof/>
            <w:spacing w:val="-6"/>
          </w:rPr>
          <w:t xml:space="preserve"> </w:t>
        </w:r>
        <w:r w:rsidRPr="002A218A">
          <w:rPr>
            <w:rStyle w:val="af1"/>
            <w:rFonts w:ascii="Arial" w:eastAsiaTheme="majorEastAsia" w:hAnsi="Arial" w:cs="Arial"/>
            <w:i/>
            <w:noProof/>
          </w:rPr>
          <w:t>образующихся отходов и</w:t>
        </w:r>
        <w:r w:rsidRPr="002A218A">
          <w:rPr>
            <w:rStyle w:val="af1"/>
            <w:rFonts w:ascii="Arial" w:eastAsiaTheme="majorEastAsia" w:hAnsi="Arial" w:cs="Arial"/>
            <w:i/>
            <w:noProof/>
            <w:spacing w:val="-5"/>
          </w:rPr>
          <w:t xml:space="preserve"> </w:t>
        </w:r>
        <w:r w:rsidRPr="002A218A">
          <w:rPr>
            <w:rStyle w:val="af1"/>
            <w:rFonts w:ascii="Arial" w:eastAsiaTheme="majorEastAsia" w:hAnsi="Arial" w:cs="Arial"/>
            <w:i/>
            <w:noProof/>
          </w:rPr>
          <w:t>их</w:t>
        </w:r>
        <w:r w:rsidRPr="002A218A">
          <w:rPr>
            <w:rStyle w:val="af1"/>
            <w:rFonts w:ascii="Arial" w:eastAsiaTheme="majorEastAsia" w:hAnsi="Arial" w:cs="Arial"/>
            <w:i/>
            <w:noProof/>
            <w:spacing w:val="-6"/>
          </w:rPr>
          <w:t xml:space="preserve"> </w:t>
        </w:r>
        <w:r w:rsidRPr="002A218A">
          <w:rPr>
            <w:rStyle w:val="af1"/>
            <w:rFonts w:ascii="Arial" w:eastAsiaTheme="majorEastAsia" w:hAnsi="Arial" w:cs="Arial"/>
            <w:i/>
            <w:noProof/>
          </w:rPr>
          <w:t>мест</w:t>
        </w:r>
        <w:r w:rsidRPr="002A218A">
          <w:rPr>
            <w:rStyle w:val="af1"/>
            <w:rFonts w:ascii="Arial" w:eastAsiaTheme="majorEastAsia" w:hAnsi="Arial" w:cs="Arial"/>
            <w:i/>
            <w:noProof/>
            <w:spacing w:val="1"/>
          </w:rPr>
          <w:t xml:space="preserve"> </w:t>
        </w:r>
        <w:r w:rsidRPr="002A218A">
          <w:rPr>
            <w:rStyle w:val="af1"/>
            <w:rFonts w:ascii="Arial" w:eastAsiaTheme="majorEastAsia" w:hAnsi="Arial" w:cs="Arial"/>
            <w:i/>
            <w:noProof/>
          </w:rPr>
          <w:t>хранения и способа транспортировки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_Toc210216222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50</w:t>
        </w:r>
        <w:r w:rsidRPr="002A218A">
          <w:rPr>
            <w:rFonts w:ascii="Arial" w:hAnsi="Arial" w:cs="Arial"/>
            <w:i/>
            <w:noProof/>
            <w:webHidden/>
          </w:rPr>
          <w:fldChar w:fldCharType="end"/>
        </w:r>
      </w:hyperlink>
    </w:p>
    <w:p w14:paraId="1AC9A2CB"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3" w:history="1">
        <w:r w:rsidRPr="002A218A">
          <w:rPr>
            <w:rStyle w:val="af1"/>
            <w:rFonts w:ascii="Arial" w:eastAsiaTheme="majorEastAsia" w:hAnsi="Arial" w:cs="Arial"/>
            <w:i/>
            <w:noProof/>
          </w:rPr>
          <w:t>Таблица 6 - Показатели программы управления отходами ПУ «КМГ»</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_Toc210216223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64</w:t>
        </w:r>
        <w:r w:rsidRPr="002A218A">
          <w:rPr>
            <w:rFonts w:ascii="Arial" w:hAnsi="Arial" w:cs="Arial"/>
            <w:i/>
            <w:noProof/>
            <w:webHidden/>
          </w:rPr>
          <w:fldChar w:fldCharType="end"/>
        </w:r>
      </w:hyperlink>
    </w:p>
    <w:p w14:paraId="447712EC"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4" w:history="1">
        <w:r w:rsidRPr="002A218A">
          <w:rPr>
            <w:rStyle w:val="af1"/>
            <w:rFonts w:ascii="Arial" w:eastAsiaTheme="majorEastAsia" w:hAnsi="Arial" w:cs="Arial"/>
            <w:i/>
            <w:noProof/>
          </w:rPr>
          <w:t>Таблица 7- Характеристика отходов на 2026 год в соответствии с лимитами накопления</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_Toc210216224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66</w:t>
        </w:r>
        <w:r w:rsidRPr="002A218A">
          <w:rPr>
            <w:rFonts w:ascii="Arial" w:hAnsi="Arial" w:cs="Arial"/>
            <w:i/>
            <w:noProof/>
            <w:webHidden/>
          </w:rPr>
          <w:fldChar w:fldCharType="end"/>
        </w:r>
      </w:hyperlink>
    </w:p>
    <w:p w14:paraId="271DC506"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5" w:history="1">
        <w:r w:rsidRPr="002A218A">
          <w:rPr>
            <w:rStyle w:val="af1"/>
            <w:rFonts w:ascii="Arial" w:eastAsiaTheme="majorEastAsia" w:hAnsi="Arial" w:cs="Arial"/>
            <w:i/>
            <w:noProof/>
          </w:rPr>
          <w:t>Таблица 8 – Инвентаризация мест хранения отходов производства и потребления.</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_Toc210216225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97</w:t>
        </w:r>
        <w:r w:rsidRPr="002A218A">
          <w:rPr>
            <w:rFonts w:ascii="Arial" w:hAnsi="Arial" w:cs="Arial"/>
            <w:i/>
            <w:noProof/>
            <w:webHidden/>
          </w:rPr>
          <w:fldChar w:fldCharType="end"/>
        </w:r>
      </w:hyperlink>
    </w:p>
    <w:p w14:paraId="3C1C3020"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6" w:history="1">
        <w:r w:rsidRPr="002A218A">
          <w:rPr>
            <w:rStyle w:val="af1"/>
            <w:rFonts w:ascii="Arial" w:eastAsiaTheme="majorEastAsia" w:hAnsi="Arial" w:cs="Arial"/>
            <w:i/>
            <w:noProof/>
          </w:rPr>
          <w:t>Таблица 9 - Мероприятия по сокращению объемов образования отходов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_Toc210216226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105</w:t>
        </w:r>
        <w:r w:rsidRPr="002A218A">
          <w:rPr>
            <w:rFonts w:ascii="Arial" w:hAnsi="Arial" w:cs="Arial"/>
            <w:i/>
            <w:noProof/>
            <w:webHidden/>
          </w:rPr>
          <w:fldChar w:fldCharType="end"/>
        </w:r>
      </w:hyperlink>
    </w:p>
    <w:p w14:paraId="206F1744"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7" w:history="1">
        <w:r w:rsidRPr="002A218A">
          <w:rPr>
            <w:rStyle w:val="af1"/>
            <w:rFonts w:ascii="Arial" w:eastAsiaTheme="majorEastAsia" w:hAnsi="Arial" w:cs="Arial"/>
            <w:i/>
            <w:noProof/>
          </w:rPr>
          <w:t>Таблица 10 - Характеристика способ накопления и транспортировки отходов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_Toc210216227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117</w:t>
        </w:r>
        <w:r w:rsidRPr="002A218A">
          <w:rPr>
            <w:rFonts w:ascii="Arial" w:hAnsi="Arial" w:cs="Arial"/>
            <w:i/>
            <w:noProof/>
            <w:webHidden/>
          </w:rPr>
          <w:fldChar w:fldCharType="end"/>
        </w:r>
      </w:hyperlink>
    </w:p>
    <w:p w14:paraId="60DC44CC"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8" w:history="1">
        <w:r w:rsidRPr="002A218A">
          <w:rPr>
            <w:rStyle w:val="af1"/>
            <w:rFonts w:ascii="Arial" w:eastAsiaTheme="majorEastAsia" w:hAnsi="Arial" w:cs="Arial"/>
            <w:i/>
            <w:noProof/>
          </w:rPr>
          <w:t>Таблица 11 - Результаты расчета количества нефтешлама, т</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_Toc210216228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123</w:t>
        </w:r>
        <w:r w:rsidRPr="002A218A">
          <w:rPr>
            <w:rFonts w:ascii="Arial" w:hAnsi="Arial" w:cs="Arial"/>
            <w:i/>
            <w:noProof/>
            <w:webHidden/>
          </w:rPr>
          <w:fldChar w:fldCharType="end"/>
        </w:r>
      </w:hyperlink>
    </w:p>
    <w:p w14:paraId="7D482FAE"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29" w:history="1">
        <w:r w:rsidRPr="002A218A">
          <w:rPr>
            <w:rStyle w:val="af1"/>
            <w:rFonts w:ascii="Arial" w:eastAsiaTheme="majorEastAsia" w:hAnsi="Arial" w:cs="Arial"/>
            <w:i/>
            <w:noProof/>
          </w:rPr>
          <w:t>Таблица 12 - Объемы образования грунта, загрязненного нефтью, при демонтаже трубопроводов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_Toc210216229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125</w:t>
        </w:r>
        <w:r w:rsidRPr="002A218A">
          <w:rPr>
            <w:rFonts w:ascii="Arial" w:hAnsi="Arial" w:cs="Arial"/>
            <w:i/>
            <w:noProof/>
            <w:webHidden/>
          </w:rPr>
          <w:fldChar w:fldCharType="end"/>
        </w:r>
      </w:hyperlink>
    </w:p>
    <w:p w14:paraId="555A23CA"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0" w:history="1">
        <w:r w:rsidRPr="002A218A">
          <w:rPr>
            <w:rStyle w:val="af1"/>
            <w:rFonts w:ascii="Arial" w:eastAsiaTheme="majorEastAsia" w:hAnsi="Arial" w:cs="Arial"/>
            <w:i/>
            <w:noProof/>
          </w:rPr>
          <w:t>Таблица 13 - Расчёт количества промасленной ветоши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_Toc210216230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126</w:t>
        </w:r>
        <w:r w:rsidRPr="002A218A">
          <w:rPr>
            <w:rFonts w:ascii="Arial" w:hAnsi="Arial" w:cs="Arial"/>
            <w:i/>
            <w:noProof/>
            <w:webHidden/>
          </w:rPr>
          <w:fldChar w:fldCharType="end"/>
        </w:r>
      </w:hyperlink>
    </w:p>
    <w:p w14:paraId="7E1BE6B4"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1" w:history="1">
        <w:r w:rsidRPr="002A218A">
          <w:rPr>
            <w:rStyle w:val="af1"/>
            <w:rFonts w:ascii="Arial" w:eastAsiaTheme="majorEastAsia" w:hAnsi="Arial" w:cs="Arial"/>
            <w:i/>
            <w:noProof/>
          </w:rPr>
          <w:t>Таблица 14- Расчёт количества промасленной ветоши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_Toc210216231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127</w:t>
        </w:r>
        <w:r w:rsidRPr="002A218A">
          <w:rPr>
            <w:rFonts w:ascii="Arial" w:hAnsi="Arial" w:cs="Arial"/>
            <w:i/>
            <w:noProof/>
            <w:webHidden/>
          </w:rPr>
          <w:fldChar w:fldCharType="end"/>
        </w:r>
      </w:hyperlink>
    </w:p>
    <w:p w14:paraId="0F6E7DEE"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2" w:history="1">
        <w:r w:rsidRPr="002A218A">
          <w:rPr>
            <w:rStyle w:val="af1"/>
            <w:rFonts w:ascii="Arial" w:eastAsiaTheme="majorEastAsia" w:hAnsi="Arial" w:cs="Arial"/>
            <w:i/>
            <w:noProof/>
          </w:rPr>
          <w:t>Таблица 15- Расчёт количества поношенной одежды</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_Toc210216232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128</w:t>
        </w:r>
        <w:r w:rsidRPr="002A218A">
          <w:rPr>
            <w:rFonts w:ascii="Arial" w:hAnsi="Arial" w:cs="Arial"/>
            <w:i/>
            <w:noProof/>
            <w:webHidden/>
          </w:rPr>
          <w:fldChar w:fldCharType="end"/>
        </w:r>
      </w:hyperlink>
    </w:p>
    <w:p w14:paraId="1CE1D4BA"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3" w:history="1">
        <w:r w:rsidRPr="002A218A">
          <w:rPr>
            <w:rStyle w:val="af1"/>
            <w:rFonts w:ascii="Arial" w:eastAsiaTheme="majorEastAsia" w:hAnsi="Arial" w:cs="Arial"/>
            <w:i/>
            <w:noProof/>
          </w:rPr>
          <w:t xml:space="preserve">Таблица 16 - </w:t>
        </w:r>
        <w:r w:rsidRPr="002A218A">
          <w:rPr>
            <w:rStyle w:val="af1"/>
            <w:rFonts w:ascii="Arial" w:eastAsiaTheme="majorEastAsia" w:hAnsi="Arial" w:cs="Arial"/>
            <w:i/>
            <w:noProof/>
            <w:lang w:eastAsia="en-US"/>
          </w:rPr>
          <w:t>Расчет количества тары из-под ЛКМ</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_Toc210216233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129</w:t>
        </w:r>
        <w:r w:rsidRPr="002A218A">
          <w:rPr>
            <w:rFonts w:ascii="Arial" w:hAnsi="Arial" w:cs="Arial"/>
            <w:i/>
            <w:noProof/>
            <w:webHidden/>
          </w:rPr>
          <w:fldChar w:fldCharType="end"/>
        </w:r>
      </w:hyperlink>
    </w:p>
    <w:p w14:paraId="1EAA9F11"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4" w:history="1">
        <w:r w:rsidRPr="002A218A">
          <w:rPr>
            <w:rStyle w:val="af1"/>
            <w:rFonts w:ascii="Arial" w:eastAsiaTheme="majorEastAsia" w:hAnsi="Arial" w:cs="Arial"/>
            <w:i/>
            <w:noProof/>
          </w:rPr>
          <w:t>Таблица 17 - Расчёт количества металлической тары из-под химических реагентов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_Toc210216234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130</w:t>
        </w:r>
        <w:r w:rsidRPr="002A218A">
          <w:rPr>
            <w:rFonts w:ascii="Arial" w:hAnsi="Arial" w:cs="Arial"/>
            <w:i/>
            <w:noProof/>
            <w:webHidden/>
          </w:rPr>
          <w:fldChar w:fldCharType="end"/>
        </w:r>
      </w:hyperlink>
    </w:p>
    <w:p w14:paraId="12A50B32"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5" w:history="1">
        <w:r w:rsidRPr="002A218A">
          <w:rPr>
            <w:rStyle w:val="af1"/>
            <w:rFonts w:ascii="Arial" w:eastAsiaTheme="majorEastAsia" w:hAnsi="Arial" w:cs="Arial"/>
            <w:i/>
            <w:noProof/>
          </w:rPr>
          <w:t>Таблица 18 - Расчёт количества пластмассовой тары из-под химических реагентов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_Toc210216235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130</w:t>
        </w:r>
        <w:r w:rsidRPr="002A218A">
          <w:rPr>
            <w:rFonts w:ascii="Arial" w:hAnsi="Arial" w:cs="Arial"/>
            <w:i/>
            <w:noProof/>
            <w:webHidden/>
          </w:rPr>
          <w:fldChar w:fldCharType="end"/>
        </w:r>
      </w:hyperlink>
    </w:p>
    <w:p w14:paraId="60AB4398"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6" w:history="1">
        <w:r w:rsidRPr="002A218A">
          <w:rPr>
            <w:rStyle w:val="af1"/>
            <w:rFonts w:ascii="Arial" w:eastAsiaTheme="majorEastAsia" w:hAnsi="Arial" w:cs="Arial"/>
            <w:i/>
            <w:noProof/>
          </w:rPr>
          <w:t>Таблица 19 - Расчёт количества отработанного тосола</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_Toc210216236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130</w:t>
        </w:r>
        <w:r w:rsidRPr="002A218A">
          <w:rPr>
            <w:rFonts w:ascii="Arial" w:hAnsi="Arial" w:cs="Arial"/>
            <w:i/>
            <w:noProof/>
            <w:webHidden/>
          </w:rPr>
          <w:fldChar w:fldCharType="end"/>
        </w:r>
      </w:hyperlink>
    </w:p>
    <w:p w14:paraId="254D1488"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7" w:history="1">
        <w:r w:rsidRPr="002A218A">
          <w:rPr>
            <w:rStyle w:val="af1"/>
            <w:rFonts w:ascii="Arial" w:eastAsiaTheme="majorEastAsia" w:hAnsi="Arial" w:cs="Arial"/>
            <w:i/>
            <w:noProof/>
          </w:rPr>
          <w:t xml:space="preserve">Таблица 20 - </w:t>
        </w:r>
        <w:r w:rsidRPr="002A218A">
          <w:rPr>
            <w:rStyle w:val="af1"/>
            <w:rFonts w:ascii="Arial" w:eastAsiaTheme="majorEastAsia" w:hAnsi="Arial" w:cs="Arial"/>
            <w:i/>
            <w:noProof/>
            <w:lang w:eastAsia="en-US"/>
          </w:rPr>
          <w:t>Расчет количества лома черных металлов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_Toc210216237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131</w:t>
        </w:r>
        <w:r w:rsidRPr="002A218A">
          <w:rPr>
            <w:rFonts w:ascii="Arial" w:hAnsi="Arial" w:cs="Arial"/>
            <w:i/>
            <w:noProof/>
            <w:webHidden/>
          </w:rPr>
          <w:fldChar w:fldCharType="end"/>
        </w:r>
      </w:hyperlink>
    </w:p>
    <w:p w14:paraId="191977FB"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8" w:history="1">
        <w:r w:rsidRPr="002A218A">
          <w:rPr>
            <w:rStyle w:val="af1"/>
            <w:rFonts w:ascii="Arial" w:eastAsiaTheme="majorEastAsia" w:hAnsi="Arial" w:cs="Arial"/>
            <w:i/>
            <w:noProof/>
          </w:rPr>
          <w:t xml:space="preserve">Таблица 21 - </w:t>
        </w:r>
        <w:r w:rsidRPr="002A218A">
          <w:rPr>
            <w:rStyle w:val="af1"/>
            <w:rFonts w:ascii="Arial" w:eastAsiaTheme="majorEastAsia" w:hAnsi="Arial" w:cs="Arial"/>
            <w:i/>
            <w:noProof/>
            <w:lang w:eastAsia="en-US"/>
          </w:rPr>
          <w:t>Расчёт количества металлической стружки</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_Toc210216238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131</w:t>
        </w:r>
        <w:r w:rsidRPr="002A218A">
          <w:rPr>
            <w:rFonts w:ascii="Arial" w:hAnsi="Arial" w:cs="Arial"/>
            <w:i/>
            <w:noProof/>
            <w:webHidden/>
          </w:rPr>
          <w:fldChar w:fldCharType="end"/>
        </w:r>
      </w:hyperlink>
    </w:p>
    <w:p w14:paraId="011C921B"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39" w:history="1">
        <w:r w:rsidRPr="002A218A">
          <w:rPr>
            <w:rStyle w:val="af1"/>
            <w:rFonts w:ascii="Arial" w:eastAsiaTheme="majorEastAsia" w:hAnsi="Arial" w:cs="Arial"/>
            <w:i/>
            <w:noProof/>
          </w:rPr>
          <w:t>Таблица 22 - Расчёт количества отходов теплоизоляции по планам капитального ремонта</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_Toc210216239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131</w:t>
        </w:r>
        <w:r w:rsidRPr="002A218A">
          <w:rPr>
            <w:rFonts w:ascii="Arial" w:hAnsi="Arial" w:cs="Arial"/>
            <w:i/>
            <w:noProof/>
            <w:webHidden/>
          </w:rPr>
          <w:fldChar w:fldCharType="end"/>
        </w:r>
      </w:hyperlink>
    </w:p>
    <w:p w14:paraId="401DD8F2"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40" w:history="1">
        <w:r w:rsidRPr="002A218A">
          <w:rPr>
            <w:rStyle w:val="af1"/>
            <w:rFonts w:ascii="Arial" w:eastAsiaTheme="majorEastAsia" w:hAnsi="Arial" w:cs="Arial"/>
            <w:i/>
            <w:noProof/>
          </w:rPr>
          <w:t xml:space="preserve">Таблица 23 - </w:t>
        </w:r>
        <w:r w:rsidRPr="002A218A">
          <w:rPr>
            <w:rStyle w:val="af1"/>
            <w:rFonts w:ascii="Arial" w:eastAsiaTheme="majorEastAsia" w:hAnsi="Arial" w:cs="Arial"/>
            <w:i/>
            <w:noProof/>
            <w:lang w:eastAsia="en-US"/>
          </w:rPr>
          <w:t>Расчёт количества огарков сварочных электродов</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_Toc210216240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132</w:t>
        </w:r>
        <w:r w:rsidRPr="002A218A">
          <w:rPr>
            <w:rFonts w:ascii="Arial" w:hAnsi="Arial" w:cs="Arial"/>
            <w:i/>
            <w:noProof/>
            <w:webHidden/>
          </w:rPr>
          <w:fldChar w:fldCharType="end"/>
        </w:r>
      </w:hyperlink>
    </w:p>
    <w:p w14:paraId="54188C2A"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41" w:history="1">
        <w:r w:rsidRPr="002A218A">
          <w:rPr>
            <w:rStyle w:val="af1"/>
            <w:rFonts w:ascii="Arial" w:eastAsiaTheme="majorEastAsia" w:hAnsi="Arial" w:cs="Arial"/>
            <w:i/>
            <w:noProof/>
          </w:rPr>
          <w:t xml:space="preserve">Таблица 24 - </w:t>
        </w:r>
        <w:r w:rsidRPr="002A218A">
          <w:rPr>
            <w:rStyle w:val="af1"/>
            <w:rFonts w:ascii="Arial" w:eastAsiaTheme="majorEastAsia" w:hAnsi="Arial" w:cs="Arial"/>
            <w:i/>
            <w:noProof/>
            <w:lang w:eastAsia="en-US"/>
          </w:rPr>
          <w:t>Расчёт количества ТБО</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_Toc210216241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133</w:t>
        </w:r>
        <w:r w:rsidRPr="002A218A">
          <w:rPr>
            <w:rFonts w:ascii="Arial" w:hAnsi="Arial" w:cs="Arial"/>
            <w:i/>
            <w:noProof/>
            <w:webHidden/>
          </w:rPr>
          <w:fldChar w:fldCharType="end"/>
        </w:r>
      </w:hyperlink>
    </w:p>
    <w:p w14:paraId="4CC5FACD" w14:textId="77777777" w:rsidR="002A218A" w:rsidRPr="002A218A" w:rsidRDefault="002A218A">
      <w:pPr>
        <w:pStyle w:val="af5"/>
        <w:tabs>
          <w:tab w:val="right" w:leader="dot" w:pos="9915"/>
        </w:tabs>
        <w:rPr>
          <w:rFonts w:ascii="Arial" w:eastAsiaTheme="minorEastAsia" w:hAnsi="Arial" w:cs="Arial"/>
          <w:i/>
          <w:noProof/>
          <w:sz w:val="22"/>
          <w:szCs w:val="22"/>
        </w:rPr>
      </w:pPr>
      <w:hyperlink w:anchor="_Toc210216242" w:history="1">
        <w:r w:rsidRPr="002A218A">
          <w:rPr>
            <w:rStyle w:val="af1"/>
            <w:rFonts w:ascii="Arial" w:eastAsiaTheme="majorEastAsia" w:hAnsi="Arial" w:cs="Arial"/>
            <w:i/>
            <w:noProof/>
          </w:rPr>
          <w:t xml:space="preserve">Таблица 25 - </w:t>
        </w:r>
        <w:r w:rsidRPr="002A218A">
          <w:rPr>
            <w:rStyle w:val="af1"/>
            <w:rFonts w:ascii="Arial" w:eastAsiaTheme="majorEastAsia" w:hAnsi="Arial" w:cs="Arial"/>
            <w:i/>
            <w:noProof/>
            <w:lang w:eastAsia="en-US"/>
          </w:rPr>
          <w:t>Расчетные данные, принятые по объемам образования отходов на одну условную скважину</w:t>
        </w:r>
        <w:r w:rsidRPr="002A218A">
          <w:rPr>
            <w:rFonts w:ascii="Arial" w:hAnsi="Arial" w:cs="Arial"/>
            <w:i/>
            <w:noProof/>
            <w:webHidden/>
          </w:rPr>
          <w:tab/>
        </w:r>
        <w:r w:rsidRPr="002A218A">
          <w:rPr>
            <w:rFonts w:ascii="Arial" w:hAnsi="Arial" w:cs="Arial"/>
            <w:i/>
            <w:noProof/>
            <w:webHidden/>
          </w:rPr>
          <w:fldChar w:fldCharType="begin"/>
        </w:r>
        <w:r w:rsidRPr="002A218A">
          <w:rPr>
            <w:rFonts w:ascii="Arial" w:hAnsi="Arial" w:cs="Arial"/>
            <w:i/>
            <w:noProof/>
            <w:webHidden/>
          </w:rPr>
          <w:instrText xml:space="preserve"> PAGEREF _Toc210216242 \h </w:instrText>
        </w:r>
        <w:r w:rsidRPr="002A218A">
          <w:rPr>
            <w:rFonts w:ascii="Arial" w:hAnsi="Arial" w:cs="Arial"/>
            <w:i/>
            <w:noProof/>
            <w:webHidden/>
          </w:rPr>
        </w:r>
        <w:r w:rsidRPr="002A218A">
          <w:rPr>
            <w:rFonts w:ascii="Arial" w:hAnsi="Arial" w:cs="Arial"/>
            <w:i/>
            <w:noProof/>
            <w:webHidden/>
          </w:rPr>
          <w:fldChar w:fldCharType="separate"/>
        </w:r>
        <w:r w:rsidRPr="002A218A">
          <w:rPr>
            <w:rFonts w:ascii="Arial" w:hAnsi="Arial" w:cs="Arial"/>
            <w:i/>
            <w:noProof/>
            <w:webHidden/>
          </w:rPr>
          <w:t>134</w:t>
        </w:r>
        <w:r w:rsidRPr="002A218A">
          <w:rPr>
            <w:rFonts w:ascii="Arial" w:hAnsi="Arial" w:cs="Arial"/>
            <w:i/>
            <w:noProof/>
            <w:webHidden/>
          </w:rPr>
          <w:fldChar w:fldCharType="end"/>
        </w:r>
      </w:hyperlink>
    </w:p>
    <w:p w14:paraId="1D13ACD4" w14:textId="25B425F2" w:rsidR="006A1929" w:rsidRPr="001E43CE" w:rsidRDefault="00CC5A07" w:rsidP="00820F01">
      <w:pPr>
        <w:pStyle w:val="af5"/>
        <w:tabs>
          <w:tab w:val="right" w:leader="dot" w:pos="9915"/>
        </w:tabs>
        <w:rPr>
          <w:rFonts w:ascii="Arial" w:hAnsi="Arial" w:cs="Arial"/>
        </w:rPr>
      </w:pPr>
      <w:r w:rsidRPr="0005192A">
        <w:rPr>
          <w:rFonts w:ascii="Arial" w:hAnsi="Arial" w:cs="Arial"/>
          <w:i/>
        </w:rPr>
        <w:fldChar w:fldCharType="end"/>
      </w:r>
    </w:p>
    <w:p w14:paraId="2C795221" w14:textId="77777777" w:rsidR="001E43CE" w:rsidRDefault="001E43CE">
      <w:pPr>
        <w:rPr>
          <w:rFonts w:ascii="Arial" w:hAnsi="Arial" w:cs="Arial"/>
        </w:rPr>
        <w:sectPr w:rsidR="001E43CE" w:rsidSect="001F55EF">
          <w:headerReference w:type="default" r:id="rId11"/>
          <w:pgSz w:w="11910" w:h="16840"/>
          <w:pgMar w:top="1418" w:right="851" w:bottom="851" w:left="1134" w:header="726" w:footer="0" w:gutter="0"/>
          <w:pgNumType w:start="2"/>
          <w:cols w:space="720"/>
        </w:sectPr>
      </w:pPr>
    </w:p>
    <w:p w14:paraId="608EE591" w14:textId="4917B76C" w:rsidR="001E43CE" w:rsidRPr="001E43CE" w:rsidRDefault="001E43CE" w:rsidP="001E43CE">
      <w:pPr>
        <w:spacing w:before="115"/>
        <w:ind w:left="1902" w:right="1101"/>
        <w:jc w:val="center"/>
        <w:rPr>
          <w:rFonts w:ascii="Arial" w:hAnsi="Arial" w:cs="Arial"/>
          <w:b/>
          <w:sz w:val="20"/>
        </w:rPr>
      </w:pPr>
      <w:r w:rsidRPr="001E43CE">
        <w:rPr>
          <w:rFonts w:ascii="Arial" w:hAnsi="Arial" w:cs="Arial"/>
          <w:b/>
          <w:sz w:val="20"/>
        </w:rPr>
        <w:lastRenderedPageBreak/>
        <w:t>РЕЗЮМЕ</w:t>
      </w:r>
    </w:p>
    <w:p w14:paraId="6509C30A" w14:textId="77777777" w:rsidR="001E43CE" w:rsidRPr="006A3B18" w:rsidRDefault="001E43CE" w:rsidP="001E43CE">
      <w:pPr>
        <w:pStyle w:val="a4"/>
        <w:spacing w:before="8"/>
        <w:rPr>
          <w:b/>
          <w:sz w:val="10"/>
        </w:rPr>
      </w:pPr>
    </w:p>
    <w:tbl>
      <w:tblPr>
        <w:tblStyle w:v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3"/>
        <w:gridCol w:w="7012"/>
      </w:tblGrid>
      <w:tr w:rsidR="001E43CE" w:rsidRPr="001E43CE" w14:paraId="00A2E07E" w14:textId="77777777" w:rsidTr="001E43CE">
        <w:trPr>
          <w:trHeight w:val="230"/>
        </w:trPr>
        <w:tc>
          <w:tcPr>
            <w:tcW w:w="1464" w:type="pct"/>
          </w:tcPr>
          <w:p w14:paraId="428C4EE5"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Наименование объекта</w:t>
            </w:r>
          </w:p>
        </w:tc>
        <w:tc>
          <w:tcPr>
            <w:tcW w:w="3536" w:type="pct"/>
          </w:tcPr>
          <w:p w14:paraId="1BBB6F20" w14:textId="3925B3D2" w:rsidR="001E43CE" w:rsidRPr="001E43CE" w:rsidRDefault="001E43CE" w:rsidP="006C5DEF">
            <w:pPr>
              <w:pStyle w:val="TableParagraph"/>
              <w:rPr>
                <w:rFonts w:ascii="Arial" w:hAnsi="Arial" w:cs="Arial"/>
                <w:sz w:val="20"/>
                <w:szCs w:val="20"/>
              </w:rPr>
            </w:pPr>
            <w:r w:rsidRPr="001E43CE">
              <w:rPr>
                <w:rFonts w:ascii="Arial" w:hAnsi="Arial" w:cs="Arial"/>
                <w:sz w:val="20"/>
                <w:szCs w:val="20"/>
              </w:rPr>
              <w:t>Месторождение</w:t>
            </w:r>
            <w:r>
              <w:rPr>
                <w:rFonts w:ascii="Arial" w:hAnsi="Arial" w:cs="Arial"/>
                <w:sz w:val="20"/>
                <w:szCs w:val="20"/>
              </w:rPr>
              <w:t xml:space="preserve"> Каламкас</w:t>
            </w:r>
          </w:p>
        </w:tc>
      </w:tr>
      <w:tr w:rsidR="001E43CE" w:rsidRPr="001E43CE" w14:paraId="6A29D889" w14:textId="77777777" w:rsidTr="001E43CE">
        <w:trPr>
          <w:trHeight w:val="460"/>
        </w:trPr>
        <w:tc>
          <w:tcPr>
            <w:tcW w:w="1464" w:type="pct"/>
          </w:tcPr>
          <w:p w14:paraId="038AE84A"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Наименование разработки</w:t>
            </w:r>
          </w:p>
        </w:tc>
        <w:tc>
          <w:tcPr>
            <w:tcW w:w="3536" w:type="pct"/>
          </w:tcPr>
          <w:p w14:paraId="02FE204D" w14:textId="0017A64B" w:rsidR="001E43CE" w:rsidRPr="001E43CE" w:rsidRDefault="001E43CE" w:rsidP="006C5DEF">
            <w:pPr>
              <w:pStyle w:val="TableParagraph"/>
              <w:rPr>
                <w:rFonts w:ascii="Arial" w:hAnsi="Arial" w:cs="Arial"/>
                <w:sz w:val="20"/>
                <w:szCs w:val="20"/>
              </w:rPr>
            </w:pPr>
            <w:r w:rsidRPr="001E43CE">
              <w:rPr>
                <w:rFonts w:ascii="Arial" w:hAnsi="Arial" w:cs="Arial"/>
                <w:sz w:val="20"/>
                <w:szCs w:val="20"/>
              </w:rPr>
              <w:t xml:space="preserve">Программа управления отходами (ПУО) на месторождении </w:t>
            </w:r>
            <w:r>
              <w:rPr>
                <w:rFonts w:ascii="Arial" w:hAnsi="Arial" w:cs="Arial"/>
                <w:sz w:val="20"/>
                <w:szCs w:val="20"/>
              </w:rPr>
              <w:t xml:space="preserve">Каламкас на </w:t>
            </w:r>
            <w:r w:rsidRPr="001E43CE">
              <w:rPr>
                <w:rFonts w:ascii="Arial" w:hAnsi="Arial" w:cs="Arial"/>
                <w:sz w:val="20"/>
                <w:szCs w:val="20"/>
              </w:rPr>
              <w:t>2026 год</w:t>
            </w:r>
          </w:p>
        </w:tc>
      </w:tr>
      <w:tr w:rsidR="001E43CE" w:rsidRPr="001E43CE" w14:paraId="0B00C2D8" w14:textId="77777777" w:rsidTr="001E43CE">
        <w:trPr>
          <w:trHeight w:val="230"/>
        </w:trPr>
        <w:tc>
          <w:tcPr>
            <w:tcW w:w="1464" w:type="pct"/>
          </w:tcPr>
          <w:p w14:paraId="6264E0EE"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Инвестор (Заказчик)</w:t>
            </w:r>
          </w:p>
        </w:tc>
        <w:tc>
          <w:tcPr>
            <w:tcW w:w="3536" w:type="pct"/>
          </w:tcPr>
          <w:p w14:paraId="5315EBB8" w14:textId="564C46C4" w:rsidR="001E43CE" w:rsidRPr="001E43CE" w:rsidRDefault="00053D35" w:rsidP="006C5DEF">
            <w:pPr>
              <w:pStyle w:val="TableParagraph"/>
              <w:rPr>
                <w:rFonts w:ascii="Arial" w:hAnsi="Arial" w:cs="Arial"/>
                <w:b/>
                <w:sz w:val="20"/>
                <w:szCs w:val="20"/>
              </w:rPr>
            </w:pPr>
            <w:r>
              <w:rPr>
                <w:rFonts w:ascii="Arial" w:hAnsi="Arial" w:cs="Arial"/>
                <w:b/>
                <w:sz w:val="20"/>
                <w:szCs w:val="20"/>
              </w:rPr>
              <w:t>ПУ «Каламкасмунайгаз» АО «ММГ»</w:t>
            </w:r>
          </w:p>
        </w:tc>
      </w:tr>
      <w:tr w:rsidR="001E43CE" w:rsidRPr="001E43CE" w14:paraId="152ABC08" w14:textId="77777777" w:rsidTr="001E43CE">
        <w:trPr>
          <w:trHeight w:val="690"/>
        </w:trPr>
        <w:tc>
          <w:tcPr>
            <w:tcW w:w="1464" w:type="pct"/>
          </w:tcPr>
          <w:p w14:paraId="373F9982"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Андрес заказчика проекта</w:t>
            </w:r>
          </w:p>
        </w:tc>
        <w:tc>
          <w:tcPr>
            <w:tcW w:w="3536" w:type="pct"/>
          </w:tcPr>
          <w:p w14:paraId="1DF0DD2E" w14:textId="77777777" w:rsidR="001E43CE" w:rsidRPr="001E43CE" w:rsidRDefault="001E43CE" w:rsidP="006C5DEF">
            <w:pPr>
              <w:pStyle w:val="TableParagraph"/>
              <w:rPr>
                <w:rFonts w:ascii="Arial" w:hAnsi="Arial" w:cs="Arial"/>
                <w:sz w:val="20"/>
                <w:szCs w:val="20"/>
              </w:rPr>
            </w:pPr>
            <w:r w:rsidRPr="001E43CE">
              <w:rPr>
                <w:rFonts w:ascii="Arial" w:hAnsi="Arial" w:cs="Arial"/>
                <w:sz w:val="20"/>
                <w:szCs w:val="20"/>
              </w:rPr>
              <w:t>130000, Республика Казахстан,</w:t>
            </w:r>
          </w:p>
          <w:p w14:paraId="3C61F618" w14:textId="7DD6D693" w:rsidR="001E43CE" w:rsidRPr="001E43CE" w:rsidRDefault="001E43CE" w:rsidP="006C5DEF">
            <w:pPr>
              <w:pStyle w:val="TableParagraph"/>
              <w:rPr>
                <w:rFonts w:ascii="Arial" w:hAnsi="Arial" w:cs="Arial"/>
                <w:sz w:val="20"/>
                <w:szCs w:val="20"/>
              </w:rPr>
            </w:pPr>
            <w:r w:rsidRPr="001E43CE">
              <w:rPr>
                <w:rFonts w:ascii="Arial" w:hAnsi="Arial" w:cs="Arial"/>
                <w:sz w:val="20"/>
                <w:szCs w:val="20"/>
              </w:rPr>
              <w:t xml:space="preserve">г. Актау, </w:t>
            </w:r>
            <w:r>
              <w:rPr>
                <w:rFonts w:ascii="Arial" w:hAnsi="Arial" w:cs="Arial"/>
                <w:sz w:val="20"/>
                <w:szCs w:val="20"/>
              </w:rPr>
              <w:t xml:space="preserve">6 микрорайон, дом </w:t>
            </w:r>
            <w:r w:rsidRPr="001E43CE">
              <w:rPr>
                <w:rFonts w:ascii="Arial" w:hAnsi="Arial" w:cs="Arial"/>
                <w:sz w:val="20"/>
                <w:szCs w:val="20"/>
              </w:rPr>
              <w:t xml:space="preserve">1, Телефон: 8 (7292) </w:t>
            </w:r>
            <w:r>
              <w:rPr>
                <w:rFonts w:ascii="Arial" w:hAnsi="Arial" w:cs="Arial"/>
                <w:sz w:val="20"/>
                <w:szCs w:val="20"/>
              </w:rPr>
              <w:t>215-112</w:t>
            </w:r>
          </w:p>
        </w:tc>
      </w:tr>
      <w:tr w:rsidR="001E43CE" w:rsidRPr="001E43CE" w14:paraId="2B20F5B0" w14:textId="77777777" w:rsidTr="001E43CE">
        <w:trPr>
          <w:trHeight w:val="1216"/>
        </w:trPr>
        <w:tc>
          <w:tcPr>
            <w:tcW w:w="1464" w:type="pct"/>
          </w:tcPr>
          <w:p w14:paraId="237C330F" w14:textId="0C21BA18" w:rsidR="001E43CE" w:rsidRPr="001E43CE" w:rsidRDefault="00AC1CDC" w:rsidP="006C5DEF">
            <w:pPr>
              <w:pStyle w:val="TableParagraph"/>
              <w:tabs>
                <w:tab w:val="left" w:pos="1496"/>
              </w:tabs>
              <w:rPr>
                <w:rFonts w:ascii="Arial" w:hAnsi="Arial" w:cs="Arial"/>
                <w:b/>
                <w:sz w:val="20"/>
                <w:szCs w:val="20"/>
              </w:rPr>
            </w:pPr>
            <w:r>
              <w:rPr>
                <w:rFonts w:ascii="Arial" w:hAnsi="Arial" w:cs="Arial"/>
                <w:b/>
                <w:sz w:val="20"/>
                <w:szCs w:val="20"/>
              </w:rPr>
              <w:t xml:space="preserve">Основные </w:t>
            </w:r>
            <w:r w:rsidR="001E43CE" w:rsidRPr="001E43CE">
              <w:rPr>
                <w:rFonts w:ascii="Arial" w:hAnsi="Arial" w:cs="Arial"/>
                <w:b/>
                <w:w w:val="95"/>
                <w:sz w:val="20"/>
                <w:szCs w:val="20"/>
              </w:rPr>
              <w:t xml:space="preserve">технологиче- </w:t>
            </w:r>
            <w:r w:rsidR="001E43CE" w:rsidRPr="001E43CE">
              <w:rPr>
                <w:rFonts w:ascii="Arial" w:hAnsi="Arial" w:cs="Arial"/>
                <w:b/>
                <w:sz w:val="20"/>
                <w:szCs w:val="20"/>
              </w:rPr>
              <w:t>ские</w:t>
            </w:r>
            <w:r w:rsidR="001E43CE" w:rsidRPr="001E43CE">
              <w:rPr>
                <w:rFonts w:ascii="Arial" w:hAnsi="Arial" w:cs="Arial"/>
                <w:b/>
                <w:spacing w:val="-2"/>
                <w:sz w:val="20"/>
                <w:szCs w:val="20"/>
              </w:rPr>
              <w:t xml:space="preserve"> </w:t>
            </w:r>
            <w:r w:rsidR="001E43CE" w:rsidRPr="001E43CE">
              <w:rPr>
                <w:rFonts w:ascii="Arial" w:hAnsi="Arial" w:cs="Arial"/>
                <w:b/>
                <w:sz w:val="20"/>
                <w:szCs w:val="20"/>
              </w:rPr>
              <w:t>процессы</w:t>
            </w:r>
          </w:p>
        </w:tc>
        <w:tc>
          <w:tcPr>
            <w:tcW w:w="3536" w:type="pct"/>
          </w:tcPr>
          <w:p w14:paraId="6EBF8A1B" w14:textId="77777777" w:rsidR="001E43CE" w:rsidRPr="001E43CE" w:rsidRDefault="001E43CE" w:rsidP="006C5DEF">
            <w:pPr>
              <w:pStyle w:val="TableParagraph"/>
              <w:widowControl w:val="0"/>
              <w:numPr>
                <w:ilvl w:val="0"/>
                <w:numId w:val="48"/>
              </w:numPr>
              <w:tabs>
                <w:tab w:val="left" w:pos="815"/>
                <w:tab w:val="left" w:pos="816"/>
              </w:tabs>
              <w:autoSpaceDE w:val="0"/>
              <w:autoSpaceDN w:val="0"/>
              <w:ind w:left="0" w:hanging="349"/>
              <w:rPr>
                <w:rFonts w:ascii="Arial" w:hAnsi="Arial" w:cs="Arial"/>
                <w:sz w:val="20"/>
                <w:szCs w:val="20"/>
              </w:rPr>
            </w:pPr>
            <w:r w:rsidRPr="001E43CE">
              <w:rPr>
                <w:rFonts w:ascii="Arial" w:hAnsi="Arial" w:cs="Arial"/>
                <w:sz w:val="20"/>
                <w:szCs w:val="20"/>
              </w:rPr>
              <w:t>добыча нефти;</w:t>
            </w:r>
          </w:p>
          <w:p w14:paraId="45222ED6" w14:textId="77777777" w:rsidR="001E43CE" w:rsidRPr="001E43CE" w:rsidRDefault="001E43CE" w:rsidP="006C5DEF">
            <w:pPr>
              <w:pStyle w:val="TableParagraph"/>
              <w:widowControl w:val="0"/>
              <w:numPr>
                <w:ilvl w:val="0"/>
                <w:numId w:val="48"/>
              </w:numPr>
              <w:tabs>
                <w:tab w:val="left" w:pos="815"/>
                <w:tab w:val="left" w:pos="816"/>
              </w:tabs>
              <w:autoSpaceDE w:val="0"/>
              <w:autoSpaceDN w:val="0"/>
              <w:ind w:left="0" w:hanging="349"/>
              <w:rPr>
                <w:rFonts w:ascii="Arial" w:hAnsi="Arial" w:cs="Arial"/>
                <w:sz w:val="20"/>
                <w:szCs w:val="20"/>
              </w:rPr>
            </w:pPr>
            <w:r w:rsidRPr="001E43CE">
              <w:rPr>
                <w:rFonts w:ascii="Arial" w:hAnsi="Arial" w:cs="Arial"/>
                <w:sz w:val="20"/>
                <w:szCs w:val="20"/>
              </w:rPr>
              <w:t>добыча попутного</w:t>
            </w:r>
            <w:r w:rsidRPr="001E43CE">
              <w:rPr>
                <w:rFonts w:ascii="Arial" w:hAnsi="Arial" w:cs="Arial"/>
                <w:spacing w:val="1"/>
                <w:sz w:val="20"/>
                <w:szCs w:val="20"/>
              </w:rPr>
              <w:t xml:space="preserve"> </w:t>
            </w:r>
            <w:r w:rsidRPr="001E43CE">
              <w:rPr>
                <w:rFonts w:ascii="Arial" w:hAnsi="Arial" w:cs="Arial"/>
                <w:sz w:val="20"/>
                <w:szCs w:val="20"/>
              </w:rPr>
              <w:t>газа;</w:t>
            </w:r>
          </w:p>
          <w:p w14:paraId="4B6B997D" w14:textId="77777777" w:rsidR="001E43CE" w:rsidRPr="001E43CE" w:rsidRDefault="001E43CE" w:rsidP="006C5DEF">
            <w:pPr>
              <w:pStyle w:val="TableParagraph"/>
              <w:widowControl w:val="0"/>
              <w:numPr>
                <w:ilvl w:val="0"/>
                <w:numId w:val="48"/>
              </w:numPr>
              <w:tabs>
                <w:tab w:val="left" w:pos="815"/>
                <w:tab w:val="left" w:pos="816"/>
              </w:tabs>
              <w:autoSpaceDE w:val="0"/>
              <w:autoSpaceDN w:val="0"/>
              <w:ind w:left="0" w:hanging="349"/>
              <w:rPr>
                <w:rFonts w:ascii="Arial" w:hAnsi="Arial" w:cs="Arial"/>
                <w:sz w:val="20"/>
                <w:szCs w:val="20"/>
              </w:rPr>
            </w:pPr>
            <w:r w:rsidRPr="001E43CE">
              <w:rPr>
                <w:rFonts w:ascii="Arial" w:hAnsi="Arial" w:cs="Arial"/>
                <w:sz w:val="20"/>
                <w:szCs w:val="20"/>
              </w:rPr>
              <w:t>добыча попутной</w:t>
            </w:r>
            <w:r w:rsidRPr="001E43CE">
              <w:rPr>
                <w:rFonts w:ascii="Arial" w:hAnsi="Arial" w:cs="Arial"/>
                <w:spacing w:val="-2"/>
                <w:sz w:val="20"/>
                <w:szCs w:val="20"/>
              </w:rPr>
              <w:t xml:space="preserve"> </w:t>
            </w:r>
            <w:r w:rsidRPr="001E43CE">
              <w:rPr>
                <w:rFonts w:ascii="Arial" w:hAnsi="Arial" w:cs="Arial"/>
                <w:sz w:val="20"/>
                <w:szCs w:val="20"/>
              </w:rPr>
              <w:t>жидкости;</w:t>
            </w:r>
          </w:p>
          <w:p w14:paraId="79EC30C4" w14:textId="77777777" w:rsidR="001E43CE" w:rsidRPr="001E43CE" w:rsidRDefault="001E43CE" w:rsidP="006C5DEF">
            <w:pPr>
              <w:pStyle w:val="TableParagraph"/>
              <w:widowControl w:val="0"/>
              <w:numPr>
                <w:ilvl w:val="0"/>
                <w:numId w:val="48"/>
              </w:numPr>
              <w:tabs>
                <w:tab w:val="left" w:pos="815"/>
                <w:tab w:val="left" w:pos="816"/>
              </w:tabs>
              <w:autoSpaceDE w:val="0"/>
              <w:autoSpaceDN w:val="0"/>
              <w:ind w:left="0" w:hanging="349"/>
              <w:rPr>
                <w:rFonts w:ascii="Arial" w:hAnsi="Arial" w:cs="Arial"/>
                <w:sz w:val="20"/>
                <w:szCs w:val="20"/>
              </w:rPr>
            </w:pPr>
            <w:r w:rsidRPr="001E43CE">
              <w:rPr>
                <w:rFonts w:ascii="Arial" w:hAnsi="Arial" w:cs="Arial"/>
                <w:sz w:val="20"/>
                <w:szCs w:val="20"/>
              </w:rPr>
              <w:t>закачка</w:t>
            </w:r>
            <w:r w:rsidRPr="001E43CE">
              <w:rPr>
                <w:rFonts w:ascii="Arial" w:hAnsi="Arial" w:cs="Arial"/>
                <w:spacing w:val="-2"/>
                <w:sz w:val="20"/>
                <w:szCs w:val="20"/>
              </w:rPr>
              <w:t xml:space="preserve"> </w:t>
            </w:r>
            <w:r w:rsidRPr="001E43CE">
              <w:rPr>
                <w:rFonts w:ascii="Arial" w:hAnsi="Arial" w:cs="Arial"/>
                <w:sz w:val="20"/>
                <w:szCs w:val="20"/>
              </w:rPr>
              <w:t>воды;</w:t>
            </w:r>
          </w:p>
          <w:p w14:paraId="7517BFAB" w14:textId="77777777" w:rsidR="001E43CE" w:rsidRPr="001E43CE" w:rsidRDefault="001E43CE" w:rsidP="006C5DEF">
            <w:pPr>
              <w:pStyle w:val="TableParagraph"/>
              <w:widowControl w:val="0"/>
              <w:numPr>
                <w:ilvl w:val="0"/>
                <w:numId w:val="48"/>
              </w:numPr>
              <w:tabs>
                <w:tab w:val="left" w:pos="815"/>
                <w:tab w:val="left" w:pos="816"/>
              </w:tabs>
              <w:autoSpaceDE w:val="0"/>
              <w:autoSpaceDN w:val="0"/>
              <w:ind w:left="0" w:hanging="349"/>
              <w:rPr>
                <w:rFonts w:ascii="Arial" w:hAnsi="Arial" w:cs="Arial"/>
                <w:sz w:val="20"/>
                <w:szCs w:val="20"/>
              </w:rPr>
            </w:pPr>
            <w:r w:rsidRPr="001E43CE">
              <w:rPr>
                <w:rFonts w:ascii="Arial" w:hAnsi="Arial" w:cs="Arial"/>
                <w:sz w:val="20"/>
                <w:szCs w:val="20"/>
              </w:rPr>
              <w:t>закачка</w:t>
            </w:r>
            <w:r w:rsidRPr="001E43CE">
              <w:rPr>
                <w:rFonts w:ascii="Arial" w:hAnsi="Arial" w:cs="Arial"/>
                <w:spacing w:val="-2"/>
                <w:sz w:val="20"/>
                <w:szCs w:val="20"/>
              </w:rPr>
              <w:t xml:space="preserve"> </w:t>
            </w:r>
            <w:r w:rsidRPr="001E43CE">
              <w:rPr>
                <w:rFonts w:ascii="Arial" w:hAnsi="Arial" w:cs="Arial"/>
                <w:sz w:val="20"/>
                <w:szCs w:val="20"/>
              </w:rPr>
              <w:t>газа.</w:t>
            </w:r>
          </w:p>
        </w:tc>
      </w:tr>
      <w:tr w:rsidR="001E43CE" w:rsidRPr="001E43CE" w14:paraId="0F20C37B" w14:textId="77777777" w:rsidTr="001E43CE">
        <w:trPr>
          <w:trHeight w:val="4934"/>
        </w:trPr>
        <w:tc>
          <w:tcPr>
            <w:tcW w:w="1464" w:type="pct"/>
          </w:tcPr>
          <w:p w14:paraId="2A7E3070" w14:textId="77777777" w:rsidR="001E43CE" w:rsidRPr="001E43CE" w:rsidRDefault="001E43CE" w:rsidP="006C5DEF">
            <w:pPr>
              <w:pStyle w:val="TableParagraph"/>
              <w:jc w:val="both"/>
              <w:rPr>
                <w:rFonts w:ascii="Arial" w:hAnsi="Arial" w:cs="Arial"/>
                <w:b/>
                <w:sz w:val="20"/>
                <w:szCs w:val="20"/>
              </w:rPr>
            </w:pPr>
            <w:r w:rsidRPr="001E43CE">
              <w:rPr>
                <w:rFonts w:ascii="Arial" w:hAnsi="Arial" w:cs="Arial"/>
                <w:b/>
                <w:sz w:val="20"/>
                <w:szCs w:val="20"/>
              </w:rPr>
              <w:t>Нормативные ссылки в Программе (законода- тельные акты и норма- тивно-технические доку- менты)</w:t>
            </w:r>
          </w:p>
        </w:tc>
        <w:tc>
          <w:tcPr>
            <w:tcW w:w="3536" w:type="pct"/>
          </w:tcPr>
          <w:p w14:paraId="461507D0"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Экологический кодекс РК № 400-VI от 02.01.2021</w:t>
            </w:r>
            <w:r w:rsidRPr="001E43CE">
              <w:rPr>
                <w:rFonts w:ascii="Arial" w:hAnsi="Arial" w:cs="Arial"/>
                <w:spacing w:val="-7"/>
                <w:sz w:val="20"/>
                <w:szCs w:val="20"/>
              </w:rPr>
              <w:t xml:space="preserve"> </w:t>
            </w:r>
            <w:r w:rsidRPr="001E43CE">
              <w:rPr>
                <w:rFonts w:ascii="Arial" w:hAnsi="Arial" w:cs="Arial"/>
                <w:sz w:val="20"/>
                <w:szCs w:val="20"/>
              </w:rPr>
              <w:t>г.;</w:t>
            </w:r>
          </w:p>
          <w:p w14:paraId="2FD98936"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Правила разработки программы управления отходами, утверждён- ные Приказом и.о. Министра экологии, геологии и природных ресурсов Республики Казахстан от 9 августа 2021 года №</w:t>
            </w:r>
            <w:r w:rsidRPr="001E43CE">
              <w:rPr>
                <w:rFonts w:ascii="Arial" w:hAnsi="Arial" w:cs="Arial"/>
                <w:spacing w:val="-7"/>
                <w:sz w:val="20"/>
                <w:szCs w:val="20"/>
              </w:rPr>
              <w:t xml:space="preserve"> </w:t>
            </w:r>
            <w:r w:rsidRPr="001E43CE">
              <w:rPr>
                <w:rFonts w:ascii="Arial" w:hAnsi="Arial" w:cs="Arial"/>
                <w:sz w:val="20"/>
                <w:szCs w:val="20"/>
              </w:rPr>
              <w:t>318;</w:t>
            </w:r>
          </w:p>
          <w:p w14:paraId="47719D81"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Классификатор отходов, утверждённый Приказом и.о. Министра эко- логии, геологии и природных ресурсов Республики Казахстан от 6 авгу- ста 2021 года №</w:t>
            </w:r>
            <w:r w:rsidRPr="001E43CE">
              <w:rPr>
                <w:rFonts w:ascii="Arial" w:hAnsi="Arial" w:cs="Arial"/>
                <w:spacing w:val="-3"/>
                <w:sz w:val="20"/>
                <w:szCs w:val="20"/>
              </w:rPr>
              <w:t xml:space="preserve"> </w:t>
            </w:r>
            <w:r w:rsidRPr="001E43CE">
              <w:rPr>
                <w:rFonts w:ascii="Arial" w:hAnsi="Arial" w:cs="Arial"/>
                <w:sz w:val="20"/>
                <w:szCs w:val="20"/>
              </w:rPr>
              <w:t>314;</w:t>
            </w:r>
          </w:p>
          <w:p w14:paraId="6CB4433D"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Правила разработки и утверждения лимитов накопления отходов и лимитов захоронения отходов, представления и контроля отчётности об управлении отходами, утверждённые Приказом и.о. Министра экологии, геологии и природных ресурсов Республики Казахстан от 19 июля 2021 года №</w:t>
            </w:r>
            <w:r w:rsidRPr="001E43CE">
              <w:rPr>
                <w:rFonts w:ascii="Arial" w:hAnsi="Arial" w:cs="Arial"/>
                <w:spacing w:val="-1"/>
                <w:sz w:val="20"/>
                <w:szCs w:val="20"/>
              </w:rPr>
              <w:t xml:space="preserve"> </w:t>
            </w:r>
            <w:r w:rsidRPr="001E43CE">
              <w:rPr>
                <w:rFonts w:ascii="Arial" w:hAnsi="Arial" w:cs="Arial"/>
                <w:sz w:val="20"/>
                <w:szCs w:val="20"/>
              </w:rPr>
              <w:t>261;</w:t>
            </w:r>
          </w:p>
          <w:p w14:paraId="5A847225"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ГОСТ 30773-2001 Ресурсосбережение. Обращение с отходами. Эта- пы технологического</w:t>
            </w:r>
            <w:r w:rsidRPr="001E43CE">
              <w:rPr>
                <w:rFonts w:ascii="Arial" w:hAnsi="Arial" w:cs="Arial"/>
                <w:spacing w:val="-2"/>
                <w:sz w:val="20"/>
                <w:szCs w:val="20"/>
              </w:rPr>
              <w:t xml:space="preserve"> </w:t>
            </w:r>
            <w:r w:rsidRPr="001E43CE">
              <w:rPr>
                <w:rFonts w:ascii="Arial" w:hAnsi="Arial" w:cs="Arial"/>
                <w:sz w:val="20"/>
                <w:szCs w:val="20"/>
              </w:rPr>
              <w:t>цикла;</w:t>
            </w:r>
          </w:p>
          <w:p w14:paraId="261BE05E" w14:textId="77777777" w:rsidR="001E43CE" w:rsidRPr="001E43CE" w:rsidRDefault="001E43CE" w:rsidP="00AC1CDC">
            <w:pPr>
              <w:pStyle w:val="TableParagraph"/>
              <w:widowControl w:val="0"/>
              <w:numPr>
                <w:ilvl w:val="0"/>
                <w:numId w:val="47"/>
              </w:numPr>
              <w:tabs>
                <w:tab w:val="left" w:pos="420"/>
              </w:tabs>
              <w:autoSpaceDE w:val="0"/>
              <w:autoSpaceDN w:val="0"/>
              <w:ind w:left="0" w:firstLine="0"/>
              <w:jc w:val="both"/>
              <w:rPr>
                <w:rFonts w:ascii="Arial" w:hAnsi="Arial" w:cs="Arial"/>
                <w:sz w:val="20"/>
                <w:szCs w:val="20"/>
              </w:rPr>
            </w:pPr>
            <w:r w:rsidRPr="001E43CE">
              <w:rPr>
                <w:rFonts w:ascii="Arial" w:hAnsi="Arial" w:cs="Arial"/>
                <w:sz w:val="20"/>
                <w:szCs w:val="20"/>
              </w:rPr>
              <w:t>Санитарно-эпидемиологические требования к сбору, использованию, применению, обезвреживанию, транспортировке, хранению и захороне- нию отходов производства и потребления, Приказ Министра здраво- охранения Республики Казахстан от 25 декабря 2020 года</w:t>
            </w:r>
            <w:r w:rsidRPr="001E43CE">
              <w:rPr>
                <w:rFonts w:ascii="Arial" w:hAnsi="Arial" w:cs="Arial"/>
                <w:spacing w:val="37"/>
                <w:sz w:val="20"/>
                <w:szCs w:val="20"/>
              </w:rPr>
              <w:t xml:space="preserve"> </w:t>
            </w:r>
            <w:r w:rsidRPr="001E43CE">
              <w:rPr>
                <w:rFonts w:ascii="Arial" w:hAnsi="Arial" w:cs="Arial"/>
                <w:sz w:val="20"/>
                <w:szCs w:val="20"/>
              </w:rPr>
              <w:t>№ ҚР ДСМ-</w:t>
            </w:r>
          </w:p>
          <w:p w14:paraId="167B3158" w14:textId="77777777" w:rsidR="001E43CE" w:rsidRPr="001E43CE" w:rsidRDefault="001E43CE" w:rsidP="00AC1CDC">
            <w:pPr>
              <w:pStyle w:val="TableParagraph"/>
              <w:rPr>
                <w:rFonts w:ascii="Arial" w:hAnsi="Arial" w:cs="Arial"/>
                <w:sz w:val="20"/>
                <w:szCs w:val="20"/>
              </w:rPr>
            </w:pPr>
            <w:r w:rsidRPr="001E43CE">
              <w:rPr>
                <w:rFonts w:ascii="Arial" w:hAnsi="Arial" w:cs="Arial"/>
                <w:sz w:val="20"/>
                <w:szCs w:val="20"/>
              </w:rPr>
              <w:t>331/2020</w:t>
            </w:r>
          </w:p>
        </w:tc>
      </w:tr>
      <w:tr w:rsidR="001E43CE" w:rsidRPr="001E43CE" w14:paraId="2BDAC95E" w14:textId="77777777" w:rsidTr="001E43CE">
        <w:trPr>
          <w:trHeight w:val="1149"/>
        </w:trPr>
        <w:tc>
          <w:tcPr>
            <w:tcW w:w="1464" w:type="pct"/>
          </w:tcPr>
          <w:p w14:paraId="76F7F63C"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Основная задача ПУО</w:t>
            </w:r>
          </w:p>
        </w:tc>
        <w:tc>
          <w:tcPr>
            <w:tcW w:w="3536" w:type="pct"/>
          </w:tcPr>
          <w:p w14:paraId="21AE509D" w14:textId="77777777" w:rsidR="001E43CE" w:rsidRPr="001E43CE" w:rsidRDefault="001E43CE" w:rsidP="006C5DEF">
            <w:pPr>
              <w:pStyle w:val="TableParagraph"/>
              <w:jc w:val="both"/>
              <w:rPr>
                <w:rFonts w:ascii="Arial" w:hAnsi="Arial" w:cs="Arial"/>
                <w:sz w:val="20"/>
                <w:szCs w:val="20"/>
              </w:rPr>
            </w:pPr>
            <w:r w:rsidRPr="001E43CE">
              <w:rPr>
                <w:rFonts w:ascii="Arial" w:hAnsi="Arial" w:cs="Arial"/>
                <w:sz w:val="20"/>
                <w:szCs w:val="20"/>
              </w:rPr>
              <w:t>Снижение объёмов образования отходов производства и потребления путём применения различных методов переработки, повторного исполь- зования отходов на собственном предприятии, передачи отходов заин-</w:t>
            </w:r>
          </w:p>
          <w:p w14:paraId="37575168" w14:textId="77777777" w:rsidR="001E43CE" w:rsidRPr="001E43CE" w:rsidRDefault="001E43CE" w:rsidP="006C5DEF">
            <w:pPr>
              <w:pStyle w:val="TableParagraph"/>
              <w:jc w:val="both"/>
              <w:rPr>
                <w:rFonts w:ascii="Arial" w:hAnsi="Arial" w:cs="Arial"/>
                <w:sz w:val="20"/>
                <w:szCs w:val="20"/>
              </w:rPr>
            </w:pPr>
            <w:r w:rsidRPr="001E43CE">
              <w:rPr>
                <w:rFonts w:ascii="Arial" w:hAnsi="Arial" w:cs="Arial"/>
                <w:sz w:val="20"/>
                <w:szCs w:val="20"/>
              </w:rPr>
              <w:t>тересованным организациям в их использовании, либо утилизации со- гласно заключённым договорам</w:t>
            </w:r>
          </w:p>
        </w:tc>
      </w:tr>
      <w:tr w:rsidR="001E43CE" w:rsidRPr="001E43CE" w14:paraId="20AE2FAD" w14:textId="77777777" w:rsidTr="001E43CE">
        <w:trPr>
          <w:trHeight w:val="460"/>
        </w:trPr>
        <w:tc>
          <w:tcPr>
            <w:tcW w:w="1464" w:type="pct"/>
          </w:tcPr>
          <w:p w14:paraId="036BD2AD"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Наличие собственных по-</w:t>
            </w:r>
          </w:p>
          <w:p w14:paraId="5A7DDAD0"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лигонов</w:t>
            </w:r>
          </w:p>
        </w:tc>
        <w:tc>
          <w:tcPr>
            <w:tcW w:w="3536" w:type="pct"/>
          </w:tcPr>
          <w:p w14:paraId="29403E99" w14:textId="6F2BAFE0" w:rsidR="001E43CE" w:rsidRPr="006C5DEF" w:rsidRDefault="006C5DEF" w:rsidP="006C5DEF">
            <w:pPr>
              <w:pStyle w:val="TableParagraph"/>
              <w:jc w:val="both"/>
              <w:rPr>
                <w:rFonts w:ascii="Arial" w:hAnsi="Arial" w:cs="Arial"/>
                <w:sz w:val="20"/>
                <w:szCs w:val="20"/>
              </w:rPr>
            </w:pPr>
            <w:r w:rsidRPr="006C5DEF">
              <w:rPr>
                <w:rFonts w:ascii="Arial" w:hAnsi="Arial" w:cs="Arial"/>
                <w:sz w:val="20"/>
                <w:szCs w:val="20"/>
              </w:rPr>
              <w:t>Полностью ликвидированы полигоны замазученных грунтов (2 ед.), полигон для отходов бурения (1 ед.), полигон нефтешлама (1 ед.). Полигоны для временного размещения опасных отходов отсутствуют</w:t>
            </w:r>
          </w:p>
        </w:tc>
      </w:tr>
      <w:tr w:rsidR="001E43CE" w:rsidRPr="001E43CE" w14:paraId="2BD9FA61" w14:textId="77777777" w:rsidTr="001E43CE">
        <w:trPr>
          <w:trHeight w:val="690"/>
        </w:trPr>
        <w:tc>
          <w:tcPr>
            <w:tcW w:w="1464" w:type="pct"/>
          </w:tcPr>
          <w:p w14:paraId="5567CD3F" w14:textId="77777777" w:rsidR="001E43CE" w:rsidRPr="001E43CE" w:rsidRDefault="001E43CE" w:rsidP="006C5DEF">
            <w:pPr>
              <w:pStyle w:val="TableParagraph"/>
              <w:tabs>
                <w:tab w:val="left" w:pos="1484"/>
              </w:tabs>
              <w:rPr>
                <w:rFonts w:ascii="Arial" w:hAnsi="Arial" w:cs="Arial"/>
                <w:b/>
                <w:sz w:val="20"/>
                <w:szCs w:val="20"/>
              </w:rPr>
            </w:pPr>
            <w:r w:rsidRPr="001E43CE">
              <w:rPr>
                <w:rFonts w:ascii="Arial" w:hAnsi="Arial" w:cs="Arial"/>
                <w:b/>
                <w:sz w:val="20"/>
                <w:szCs w:val="20"/>
              </w:rPr>
              <w:t>Наличие</w:t>
            </w:r>
            <w:r w:rsidRPr="001E43CE">
              <w:rPr>
                <w:rFonts w:ascii="Arial" w:hAnsi="Arial" w:cs="Arial"/>
                <w:b/>
                <w:sz w:val="20"/>
                <w:szCs w:val="20"/>
              </w:rPr>
              <w:tab/>
              <w:t>собственных</w:t>
            </w:r>
          </w:p>
          <w:p w14:paraId="0A39DC15"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площадок накопления от- ходов</w:t>
            </w:r>
          </w:p>
        </w:tc>
        <w:tc>
          <w:tcPr>
            <w:tcW w:w="3536" w:type="pct"/>
          </w:tcPr>
          <w:p w14:paraId="68BCBE36" w14:textId="44A9A5DB" w:rsidR="001E43CE" w:rsidRPr="006C5DEF" w:rsidRDefault="006C5DEF" w:rsidP="006C5DEF">
            <w:pPr>
              <w:pStyle w:val="TableParagraph"/>
              <w:jc w:val="both"/>
              <w:rPr>
                <w:rFonts w:ascii="Arial" w:hAnsi="Arial" w:cs="Arial"/>
                <w:sz w:val="20"/>
                <w:szCs w:val="20"/>
              </w:rPr>
            </w:pPr>
            <w:r w:rsidRPr="006C5DEF">
              <w:rPr>
                <w:rFonts w:ascii="Arial" w:hAnsi="Arial" w:cs="Arial"/>
                <w:sz w:val="20"/>
                <w:szCs w:val="20"/>
              </w:rPr>
              <w:t>На территории ПУ «Каламкасмунайгаз», в настоящее время, имеется обустроенная временная площадка для раздельного сбора всех видов отходов, которые образуются на производственных объектах управления и в других подразделениях АО «Мангистаумунайгаз».</w:t>
            </w:r>
          </w:p>
        </w:tc>
      </w:tr>
      <w:tr w:rsidR="001E43CE" w:rsidRPr="001E43CE" w14:paraId="4378379C" w14:textId="77777777" w:rsidTr="001E43CE">
        <w:trPr>
          <w:trHeight w:val="688"/>
        </w:trPr>
        <w:tc>
          <w:tcPr>
            <w:tcW w:w="1464" w:type="pct"/>
          </w:tcPr>
          <w:p w14:paraId="64673021" w14:textId="30DA3C83"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Лимиты</w:t>
            </w:r>
            <w:r w:rsidR="003674AB">
              <w:rPr>
                <w:rFonts w:ascii="Arial" w:hAnsi="Arial" w:cs="Arial"/>
                <w:b/>
                <w:sz w:val="20"/>
                <w:szCs w:val="20"/>
              </w:rPr>
              <w:t xml:space="preserve"> накопления отхо- дов на </w:t>
            </w:r>
            <w:r w:rsidRPr="001E43CE">
              <w:rPr>
                <w:rFonts w:ascii="Arial" w:hAnsi="Arial" w:cs="Arial"/>
                <w:b/>
                <w:sz w:val="20"/>
                <w:szCs w:val="20"/>
              </w:rPr>
              <w:t>2026 года</w:t>
            </w:r>
          </w:p>
        </w:tc>
        <w:tc>
          <w:tcPr>
            <w:tcW w:w="3536" w:type="pct"/>
          </w:tcPr>
          <w:p w14:paraId="65AE5A79" w14:textId="44532771" w:rsidR="001E43CE" w:rsidRPr="001E43CE" w:rsidRDefault="001E43CE" w:rsidP="006C5DEF">
            <w:pPr>
              <w:pStyle w:val="TableParagraph"/>
              <w:rPr>
                <w:rFonts w:ascii="Arial" w:hAnsi="Arial" w:cs="Arial"/>
                <w:sz w:val="20"/>
                <w:szCs w:val="20"/>
              </w:rPr>
            </w:pPr>
            <w:r w:rsidRPr="001E43CE">
              <w:rPr>
                <w:rFonts w:ascii="Arial" w:hAnsi="Arial" w:cs="Arial"/>
                <w:sz w:val="20"/>
                <w:szCs w:val="20"/>
              </w:rPr>
              <w:t xml:space="preserve">Общий лимит накопления отходов на месторождении </w:t>
            </w:r>
            <w:r w:rsidR="00670A12">
              <w:rPr>
                <w:rFonts w:ascii="Arial" w:hAnsi="Arial" w:cs="Arial"/>
                <w:sz w:val="20"/>
                <w:szCs w:val="20"/>
              </w:rPr>
              <w:t>Каламкас</w:t>
            </w:r>
            <w:r w:rsidRPr="001E43CE">
              <w:rPr>
                <w:rFonts w:ascii="Arial" w:hAnsi="Arial" w:cs="Arial"/>
                <w:sz w:val="20"/>
                <w:szCs w:val="20"/>
              </w:rPr>
              <w:t xml:space="preserve"> составляет</w:t>
            </w:r>
            <w:r w:rsidR="00AC78BF">
              <w:rPr>
                <w:rFonts w:ascii="Arial" w:hAnsi="Arial" w:cs="Arial"/>
                <w:sz w:val="20"/>
                <w:szCs w:val="20"/>
              </w:rPr>
              <w:t xml:space="preserve"> 35470,670 т/год</w:t>
            </w:r>
          </w:p>
          <w:p w14:paraId="5B0EC8BE" w14:textId="044EDF43" w:rsidR="00AC78BF" w:rsidRDefault="00AC78BF" w:rsidP="00AC78BF">
            <w:pPr>
              <w:pStyle w:val="TableParagraph"/>
              <w:rPr>
                <w:rFonts w:ascii="Arial" w:hAnsi="Arial" w:cs="Arial"/>
                <w:sz w:val="20"/>
                <w:szCs w:val="20"/>
              </w:rPr>
            </w:pPr>
            <w:r>
              <w:rPr>
                <w:rFonts w:ascii="Arial" w:hAnsi="Arial" w:cs="Arial"/>
                <w:sz w:val="20"/>
                <w:szCs w:val="20"/>
              </w:rPr>
              <w:t xml:space="preserve">Основное производство </w:t>
            </w:r>
            <w:r w:rsidR="001E43CE" w:rsidRPr="001E43CE">
              <w:rPr>
                <w:rFonts w:ascii="Arial" w:hAnsi="Arial" w:cs="Arial"/>
                <w:sz w:val="20"/>
                <w:szCs w:val="20"/>
              </w:rPr>
              <w:t xml:space="preserve">– </w:t>
            </w:r>
            <w:r>
              <w:rPr>
                <w:rFonts w:ascii="Arial" w:hAnsi="Arial" w:cs="Arial"/>
                <w:sz w:val="20"/>
                <w:szCs w:val="20"/>
              </w:rPr>
              <w:t>28153,784</w:t>
            </w:r>
            <w:r w:rsidR="001E43CE" w:rsidRPr="001E43CE">
              <w:rPr>
                <w:rFonts w:ascii="Arial" w:hAnsi="Arial" w:cs="Arial"/>
                <w:sz w:val="20"/>
                <w:szCs w:val="20"/>
              </w:rPr>
              <w:t xml:space="preserve"> т/год, </w:t>
            </w:r>
          </w:p>
          <w:p w14:paraId="07E27032" w14:textId="3EEE2F78" w:rsidR="00AC78BF" w:rsidRDefault="00AC78BF" w:rsidP="00AC78BF">
            <w:pPr>
              <w:pStyle w:val="TableParagraph"/>
              <w:rPr>
                <w:rFonts w:ascii="Arial" w:hAnsi="Arial" w:cs="Arial"/>
                <w:sz w:val="20"/>
                <w:szCs w:val="20"/>
              </w:rPr>
            </w:pPr>
            <w:r>
              <w:rPr>
                <w:rFonts w:ascii="Arial" w:hAnsi="Arial" w:cs="Arial"/>
                <w:sz w:val="20"/>
                <w:szCs w:val="20"/>
              </w:rPr>
              <w:t>Вспомогательное производство</w:t>
            </w:r>
            <w:r w:rsidR="001E43CE" w:rsidRPr="001E43CE">
              <w:rPr>
                <w:rFonts w:ascii="Arial" w:hAnsi="Arial" w:cs="Arial"/>
                <w:sz w:val="20"/>
                <w:szCs w:val="20"/>
              </w:rPr>
              <w:t xml:space="preserve"> – </w:t>
            </w:r>
            <w:r>
              <w:rPr>
                <w:rFonts w:ascii="Arial" w:hAnsi="Arial" w:cs="Arial"/>
                <w:sz w:val="20"/>
                <w:szCs w:val="20"/>
              </w:rPr>
              <w:t>81,70</w:t>
            </w:r>
            <w:r w:rsidR="001E43CE" w:rsidRPr="001E43CE">
              <w:rPr>
                <w:rFonts w:ascii="Arial" w:hAnsi="Arial" w:cs="Arial"/>
                <w:sz w:val="20"/>
                <w:szCs w:val="20"/>
              </w:rPr>
              <w:t xml:space="preserve"> т/год, </w:t>
            </w:r>
          </w:p>
          <w:p w14:paraId="6CD1B0CA" w14:textId="2B455FBE" w:rsidR="001E43CE" w:rsidRPr="001E43CE" w:rsidRDefault="00AC78BF" w:rsidP="00AC78BF">
            <w:pPr>
              <w:pStyle w:val="TableParagraph"/>
              <w:rPr>
                <w:rFonts w:ascii="Arial" w:hAnsi="Arial" w:cs="Arial"/>
                <w:sz w:val="20"/>
                <w:szCs w:val="20"/>
              </w:rPr>
            </w:pPr>
            <w:r>
              <w:rPr>
                <w:rFonts w:ascii="Arial" w:hAnsi="Arial" w:cs="Arial"/>
                <w:sz w:val="20"/>
                <w:szCs w:val="20"/>
              </w:rPr>
              <w:t>Технологически связ. работы</w:t>
            </w:r>
            <w:r w:rsidR="001E43CE" w:rsidRPr="001E43CE">
              <w:rPr>
                <w:rFonts w:ascii="Arial" w:hAnsi="Arial" w:cs="Arial"/>
                <w:sz w:val="20"/>
                <w:szCs w:val="20"/>
              </w:rPr>
              <w:t xml:space="preserve"> – </w:t>
            </w:r>
            <w:r>
              <w:rPr>
                <w:rFonts w:ascii="Arial" w:hAnsi="Arial" w:cs="Arial"/>
                <w:sz w:val="20"/>
                <w:szCs w:val="20"/>
              </w:rPr>
              <w:t>7235,1862</w:t>
            </w:r>
            <w:r w:rsidR="001E43CE" w:rsidRPr="001E43CE">
              <w:rPr>
                <w:rFonts w:ascii="Arial" w:hAnsi="Arial" w:cs="Arial"/>
                <w:sz w:val="20"/>
                <w:szCs w:val="20"/>
              </w:rPr>
              <w:t xml:space="preserve"> т/год</w:t>
            </w:r>
          </w:p>
        </w:tc>
      </w:tr>
      <w:tr w:rsidR="001E43CE" w:rsidRPr="001E43CE" w14:paraId="298B4A04" w14:textId="77777777" w:rsidTr="001E43CE">
        <w:trPr>
          <w:trHeight w:val="1610"/>
        </w:trPr>
        <w:tc>
          <w:tcPr>
            <w:tcW w:w="1464" w:type="pct"/>
          </w:tcPr>
          <w:p w14:paraId="75FA29D2"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Категория объекта, ока- зывающего негативное</w:t>
            </w:r>
          </w:p>
          <w:p w14:paraId="19234870" w14:textId="77777777" w:rsidR="001E43CE" w:rsidRPr="001E43CE" w:rsidRDefault="001E43CE" w:rsidP="006C5DEF">
            <w:pPr>
              <w:pStyle w:val="TableParagraph"/>
              <w:rPr>
                <w:rFonts w:ascii="Arial" w:hAnsi="Arial" w:cs="Arial"/>
                <w:b/>
                <w:sz w:val="20"/>
                <w:szCs w:val="20"/>
              </w:rPr>
            </w:pPr>
            <w:r w:rsidRPr="001E43CE">
              <w:rPr>
                <w:rFonts w:ascii="Arial" w:hAnsi="Arial" w:cs="Arial"/>
                <w:b/>
                <w:sz w:val="20"/>
                <w:szCs w:val="20"/>
              </w:rPr>
              <w:t>воздействие на окружаю- щую среду</w:t>
            </w:r>
          </w:p>
        </w:tc>
        <w:tc>
          <w:tcPr>
            <w:tcW w:w="3536" w:type="pct"/>
          </w:tcPr>
          <w:p w14:paraId="799EC0EF" w14:textId="77777777" w:rsidR="001E43CE" w:rsidRPr="001E43CE" w:rsidRDefault="001E43CE" w:rsidP="006C5DEF">
            <w:pPr>
              <w:pStyle w:val="TableParagraph"/>
              <w:jc w:val="both"/>
              <w:rPr>
                <w:rFonts w:ascii="Arial" w:hAnsi="Arial" w:cs="Arial"/>
                <w:sz w:val="20"/>
                <w:szCs w:val="20"/>
              </w:rPr>
            </w:pPr>
            <w:r w:rsidRPr="001E43CE">
              <w:rPr>
                <w:rFonts w:ascii="Arial" w:hAnsi="Arial" w:cs="Arial"/>
                <w:sz w:val="20"/>
                <w:szCs w:val="20"/>
              </w:rPr>
              <w:t>I, согласно Решению по определению категории объекта, оказывающего негативное воздействие на окружающую среду, выданного 23.08.2021 г. Министерством экологии, геологии и природных ресурсов Республики Казахстан РГУ «Комитет экологического регулирования и контроля Ми- нистерства экологии, геологии и природных ресурсов Республики Ка-</w:t>
            </w:r>
          </w:p>
          <w:p w14:paraId="5A5C7F44" w14:textId="77777777" w:rsidR="001E43CE" w:rsidRPr="001E43CE" w:rsidRDefault="001E43CE" w:rsidP="006C5DEF">
            <w:pPr>
              <w:pStyle w:val="TableParagraph"/>
              <w:jc w:val="both"/>
              <w:rPr>
                <w:rFonts w:ascii="Arial" w:hAnsi="Arial" w:cs="Arial"/>
                <w:sz w:val="20"/>
                <w:szCs w:val="20"/>
              </w:rPr>
            </w:pPr>
            <w:r w:rsidRPr="001E43CE">
              <w:rPr>
                <w:rFonts w:ascii="Arial" w:hAnsi="Arial" w:cs="Arial"/>
                <w:sz w:val="20"/>
                <w:szCs w:val="20"/>
              </w:rPr>
              <w:t>захстан» Комитета экологического регулирования и контроля Министер- ства экологии, геологии и природных ресурсов Республики Казахстан</w:t>
            </w:r>
          </w:p>
        </w:tc>
      </w:tr>
    </w:tbl>
    <w:p w14:paraId="38F769C4" w14:textId="77777777" w:rsidR="001E43CE" w:rsidRPr="001E43CE" w:rsidRDefault="001E43CE">
      <w:pPr>
        <w:rPr>
          <w:rFonts w:ascii="Arial" w:hAnsi="Arial" w:cs="Arial"/>
        </w:rPr>
        <w:sectPr w:rsidR="001E43CE" w:rsidRPr="001E43CE" w:rsidSect="001F55EF">
          <w:pgSz w:w="11910" w:h="16840"/>
          <w:pgMar w:top="1418" w:right="851" w:bottom="851" w:left="1134" w:header="726" w:footer="0" w:gutter="0"/>
          <w:pgNumType w:start="2"/>
          <w:cols w:space="720"/>
        </w:sectPr>
      </w:pPr>
    </w:p>
    <w:p w14:paraId="221302CF" w14:textId="77777777" w:rsidR="00286865" w:rsidRPr="001E43CE" w:rsidRDefault="00100043" w:rsidP="00A37E7F">
      <w:pPr>
        <w:pStyle w:val="1"/>
        <w:jc w:val="center"/>
        <w:rPr>
          <w:rFonts w:ascii="Arial" w:hAnsi="Arial" w:cs="Arial"/>
          <w:szCs w:val="22"/>
        </w:rPr>
      </w:pPr>
      <w:bookmarkStart w:id="6" w:name="ОПРЕДЕЛЕНИЯ_И_СОКРАЩЕНИЯ"/>
      <w:bookmarkStart w:id="7" w:name="_bookmark1"/>
      <w:bookmarkStart w:id="8" w:name="_Toc194060671"/>
      <w:bookmarkStart w:id="9" w:name="_Toc210087943"/>
      <w:bookmarkEnd w:id="6"/>
      <w:bookmarkEnd w:id="7"/>
      <w:r w:rsidRPr="001E43CE">
        <w:rPr>
          <w:rFonts w:ascii="Arial" w:hAnsi="Arial" w:cs="Arial"/>
          <w:szCs w:val="22"/>
        </w:rPr>
        <w:lastRenderedPageBreak/>
        <w:t>ОПРЕДЕЛЕНИЯ</w:t>
      </w:r>
      <w:r w:rsidRPr="001E43CE">
        <w:rPr>
          <w:rFonts w:ascii="Arial" w:hAnsi="Arial" w:cs="Arial"/>
          <w:spacing w:val="-6"/>
          <w:szCs w:val="22"/>
        </w:rPr>
        <w:t xml:space="preserve"> </w:t>
      </w:r>
      <w:r w:rsidRPr="001E43CE">
        <w:rPr>
          <w:rFonts w:ascii="Arial" w:hAnsi="Arial" w:cs="Arial"/>
          <w:szCs w:val="22"/>
        </w:rPr>
        <w:t>И</w:t>
      </w:r>
      <w:r w:rsidRPr="001E43CE">
        <w:rPr>
          <w:rFonts w:ascii="Arial" w:hAnsi="Arial" w:cs="Arial"/>
          <w:spacing w:val="-4"/>
          <w:szCs w:val="22"/>
        </w:rPr>
        <w:t xml:space="preserve"> </w:t>
      </w:r>
      <w:r w:rsidRPr="001E43CE">
        <w:rPr>
          <w:rFonts w:ascii="Arial" w:hAnsi="Arial" w:cs="Arial"/>
          <w:szCs w:val="22"/>
        </w:rPr>
        <w:t>СОКРАЩЕНИЯ</w:t>
      </w:r>
      <w:bookmarkEnd w:id="8"/>
      <w:bookmarkEnd w:id="9"/>
    </w:p>
    <w:p w14:paraId="4E5F7F0A"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ПУО</w:t>
      </w:r>
      <w:r w:rsidR="009E70BE" w:rsidRPr="001E43CE">
        <w:rPr>
          <w:rFonts w:ascii="Arial" w:hAnsi="Arial" w:cs="Arial"/>
          <w:b/>
          <w:sz w:val="22"/>
          <w:szCs w:val="22"/>
        </w:rPr>
        <w:t xml:space="preserve"> </w:t>
      </w:r>
      <w:r w:rsidRPr="001E43CE">
        <w:rPr>
          <w:rFonts w:ascii="Arial" w:hAnsi="Arial" w:cs="Arial"/>
          <w:b/>
          <w:sz w:val="22"/>
          <w:szCs w:val="22"/>
        </w:rPr>
        <w:t xml:space="preserve"> –</w:t>
      </w:r>
      <w:r w:rsidRPr="001E43CE">
        <w:rPr>
          <w:rFonts w:ascii="Arial" w:hAnsi="Arial" w:cs="Arial"/>
          <w:b/>
          <w:spacing w:val="-5"/>
          <w:sz w:val="22"/>
          <w:szCs w:val="22"/>
        </w:rPr>
        <w:t xml:space="preserve"> </w:t>
      </w:r>
      <w:r w:rsidR="009E70BE" w:rsidRPr="001E43CE">
        <w:rPr>
          <w:rFonts w:ascii="Arial" w:hAnsi="Arial" w:cs="Arial"/>
          <w:b/>
          <w:spacing w:val="-5"/>
          <w:sz w:val="22"/>
          <w:szCs w:val="22"/>
        </w:rPr>
        <w:t xml:space="preserve"> </w:t>
      </w:r>
      <w:r w:rsidRPr="001E43CE">
        <w:rPr>
          <w:rFonts w:ascii="Arial" w:hAnsi="Arial" w:cs="Arial"/>
          <w:sz w:val="22"/>
          <w:szCs w:val="22"/>
        </w:rPr>
        <w:t>Программа</w:t>
      </w:r>
      <w:r w:rsidRPr="001E43CE">
        <w:rPr>
          <w:rFonts w:ascii="Arial" w:hAnsi="Arial" w:cs="Arial"/>
          <w:spacing w:val="-6"/>
          <w:sz w:val="22"/>
          <w:szCs w:val="22"/>
        </w:rPr>
        <w:t xml:space="preserve"> </w:t>
      </w:r>
      <w:r w:rsidRPr="001E43CE">
        <w:rPr>
          <w:rFonts w:ascii="Arial" w:hAnsi="Arial" w:cs="Arial"/>
          <w:sz w:val="22"/>
          <w:szCs w:val="22"/>
        </w:rPr>
        <w:t>управления отходами</w:t>
      </w:r>
    </w:p>
    <w:p w14:paraId="4099732E" w14:textId="77777777" w:rsidR="00286865" w:rsidRPr="001E43CE" w:rsidRDefault="00100043" w:rsidP="00A37E7F">
      <w:pPr>
        <w:pStyle w:val="a4"/>
        <w:spacing w:line="288" w:lineRule="auto"/>
        <w:ind w:firstLine="720"/>
        <w:jc w:val="both"/>
        <w:rPr>
          <w:rFonts w:ascii="Arial" w:hAnsi="Arial" w:cs="Arial"/>
          <w:b/>
          <w:sz w:val="22"/>
          <w:szCs w:val="22"/>
        </w:rPr>
      </w:pPr>
      <w:r w:rsidRPr="001E43CE">
        <w:rPr>
          <w:rFonts w:ascii="Arial" w:hAnsi="Arial" w:cs="Arial"/>
          <w:b/>
          <w:sz w:val="22"/>
          <w:szCs w:val="22"/>
        </w:rPr>
        <w:t xml:space="preserve">Окружающая среда </w:t>
      </w:r>
      <w:r w:rsidRPr="001E43CE">
        <w:rPr>
          <w:rFonts w:ascii="Arial" w:hAnsi="Arial" w:cs="Arial"/>
          <w:sz w:val="22"/>
          <w:szCs w:val="22"/>
        </w:rPr>
        <w:t>- совокупность окружающих человека условий, веществ и объектов материального мира, включающая в себя природную среду и антропогенную среду;</w:t>
      </w:r>
    </w:p>
    <w:p w14:paraId="59E48FAA"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Управление отходами – </w:t>
      </w:r>
      <w:r w:rsidRPr="001E43CE">
        <w:rPr>
          <w:rFonts w:ascii="Arial" w:hAnsi="Arial" w:cs="Arial"/>
          <w:sz w:val="22"/>
          <w:szCs w:val="22"/>
        </w:rPr>
        <w:t>операции, осуществляемые в отношении отходов с момента</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4"/>
          <w:sz w:val="22"/>
          <w:szCs w:val="22"/>
        </w:rPr>
        <w:t xml:space="preserve"> </w:t>
      </w:r>
      <w:r w:rsidRPr="001E43CE">
        <w:rPr>
          <w:rFonts w:ascii="Arial" w:hAnsi="Arial" w:cs="Arial"/>
          <w:sz w:val="22"/>
          <w:szCs w:val="22"/>
        </w:rPr>
        <w:t>образования</w:t>
      </w:r>
      <w:r w:rsidRPr="001E43CE">
        <w:rPr>
          <w:rFonts w:ascii="Arial" w:hAnsi="Arial" w:cs="Arial"/>
          <w:spacing w:val="-3"/>
          <w:sz w:val="22"/>
          <w:szCs w:val="22"/>
        </w:rPr>
        <w:t xml:space="preserve"> </w:t>
      </w:r>
      <w:r w:rsidRPr="001E43CE">
        <w:rPr>
          <w:rFonts w:ascii="Arial" w:hAnsi="Arial" w:cs="Arial"/>
          <w:sz w:val="22"/>
          <w:szCs w:val="22"/>
        </w:rPr>
        <w:t>до</w:t>
      </w:r>
      <w:r w:rsidRPr="001E43CE">
        <w:rPr>
          <w:rFonts w:ascii="Arial" w:hAnsi="Arial" w:cs="Arial"/>
          <w:spacing w:val="-3"/>
          <w:sz w:val="22"/>
          <w:szCs w:val="22"/>
        </w:rPr>
        <w:t xml:space="preserve"> </w:t>
      </w:r>
      <w:r w:rsidRPr="001E43CE">
        <w:rPr>
          <w:rFonts w:ascii="Arial" w:hAnsi="Arial" w:cs="Arial"/>
          <w:sz w:val="22"/>
          <w:szCs w:val="22"/>
        </w:rPr>
        <w:t>окончательного</w:t>
      </w:r>
      <w:r w:rsidRPr="001E43CE">
        <w:rPr>
          <w:rFonts w:ascii="Arial" w:hAnsi="Arial" w:cs="Arial"/>
          <w:spacing w:val="2"/>
          <w:sz w:val="22"/>
          <w:szCs w:val="22"/>
        </w:rPr>
        <w:t xml:space="preserve"> </w:t>
      </w:r>
      <w:r w:rsidRPr="001E43CE">
        <w:rPr>
          <w:rFonts w:ascii="Arial" w:hAnsi="Arial" w:cs="Arial"/>
          <w:sz w:val="22"/>
          <w:szCs w:val="22"/>
        </w:rPr>
        <w:t>удаления;</w:t>
      </w:r>
    </w:p>
    <w:p w14:paraId="30685270"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Вид отходов </w:t>
      </w:r>
      <w:r w:rsidRPr="001E43CE">
        <w:rPr>
          <w:rFonts w:ascii="Arial" w:hAnsi="Arial" w:cs="Arial"/>
          <w:sz w:val="22"/>
          <w:szCs w:val="22"/>
        </w:rPr>
        <w:t>– совокупность отходов, имеющих общие признаки в соответствии с их</w:t>
      </w:r>
      <w:r w:rsidRPr="001E43CE">
        <w:rPr>
          <w:rFonts w:ascii="Arial" w:hAnsi="Arial" w:cs="Arial"/>
          <w:spacing w:val="1"/>
          <w:sz w:val="22"/>
          <w:szCs w:val="22"/>
        </w:rPr>
        <w:t xml:space="preserve"> </w:t>
      </w:r>
      <w:r w:rsidRPr="001E43CE">
        <w:rPr>
          <w:rFonts w:ascii="Arial" w:hAnsi="Arial" w:cs="Arial"/>
          <w:sz w:val="22"/>
          <w:szCs w:val="22"/>
        </w:rPr>
        <w:t>происхождением,</w:t>
      </w:r>
      <w:r w:rsidRPr="001E43CE">
        <w:rPr>
          <w:rFonts w:ascii="Arial" w:hAnsi="Arial" w:cs="Arial"/>
          <w:spacing w:val="-2"/>
          <w:sz w:val="22"/>
          <w:szCs w:val="22"/>
        </w:rPr>
        <w:t xml:space="preserve"> </w:t>
      </w:r>
      <w:r w:rsidRPr="001E43CE">
        <w:rPr>
          <w:rFonts w:ascii="Arial" w:hAnsi="Arial" w:cs="Arial"/>
          <w:sz w:val="22"/>
          <w:szCs w:val="22"/>
        </w:rPr>
        <w:t>свойствами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7"/>
          <w:sz w:val="22"/>
          <w:szCs w:val="22"/>
        </w:rPr>
        <w:t xml:space="preserve"> </w:t>
      </w:r>
      <w:r w:rsidRPr="001E43CE">
        <w:rPr>
          <w:rFonts w:ascii="Arial" w:hAnsi="Arial" w:cs="Arial"/>
          <w:sz w:val="22"/>
          <w:szCs w:val="22"/>
        </w:rPr>
        <w:t>технологией</w:t>
      </w:r>
      <w:r w:rsidRPr="001E43CE">
        <w:rPr>
          <w:rFonts w:ascii="Arial" w:hAnsi="Arial" w:cs="Arial"/>
          <w:spacing w:val="-2"/>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ими;</w:t>
      </w:r>
    </w:p>
    <w:p w14:paraId="2D2F58D2"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Накопление</w:t>
      </w:r>
      <w:r w:rsidRPr="001E43CE">
        <w:rPr>
          <w:rFonts w:ascii="Arial" w:hAnsi="Arial" w:cs="Arial"/>
          <w:b/>
          <w:spacing w:val="1"/>
          <w:sz w:val="22"/>
          <w:szCs w:val="22"/>
        </w:rPr>
        <w:t xml:space="preserve"> </w:t>
      </w:r>
      <w:r w:rsidRPr="001E43CE">
        <w:rPr>
          <w:rFonts w:ascii="Arial" w:hAnsi="Arial" w:cs="Arial"/>
          <w:b/>
          <w:sz w:val="22"/>
          <w:szCs w:val="22"/>
        </w:rPr>
        <w:t>отходов</w:t>
      </w:r>
      <w:r w:rsidRPr="001E43CE">
        <w:rPr>
          <w:rFonts w:ascii="Arial" w:hAnsi="Arial" w:cs="Arial"/>
          <w:b/>
          <w:spacing w:val="1"/>
          <w:sz w:val="22"/>
          <w:szCs w:val="22"/>
        </w:rPr>
        <w:t xml:space="preserve"> </w:t>
      </w:r>
      <w:r w:rsidRPr="001E43CE">
        <w:rPr>
          <w:rFonts w:ascii="Arial" w:hAnsi="Arial" w:cs="Arial"/>
          <w:b/>
          <w:sz w:val="22"/>
          <w:szCs w:val="22"/>
        </w:rPr>
        <w:t>-</w:t>
      </w:r>
      <w:r w:rsidRPr="001E43CE">
        <w:rPr>
          <w:rFonts w:ascii="Arial" w:hAnsi="Arial" w:cs="Arial"/>
          <w:b/>
          <w:spacing w:val="1"/>
          <w:sz w:val="22"/>
          <w:szCs w:val="22"/>
        </w:rPr>
        <w:t xml:space="preserve"> </w:t>
      </w:r>
      <w:r w:rsidRPr="001E43CE">
        <w:rPr>
          <w:rFonts w:ascii="Arial" w:hAnsi="Arial" w:cs="Arial"/>
          <w:sz w:val="22"/>
          <w:szCs w:val="22"/>
        </w:rPr>
        <w:t>временное</w:t>
      </w:r>
      <w:r w:rsidRPr="001E43CE">
        <w:rPr>
          <w:rFonts w:ascii="Arial" w:hAnsi="Arial" w:cs="Arial"/>
          <w:spacing w:val="1"/>
          <w:sz w:val="22"/>
          <w:szCs w:val="22"/>
        </w:rPr>
        <w:t xml:space="preserve"> </w:t>
      </w:r>
      <w:r w:rsidRPr="001E43CE">
        <w:rPr>
          <w:rFonts w:ascii="Arial" w:hAnsi="Arial" w:cs="Arial"/>
          <w:sz w:val="22"/>
          <w:szCs w:val="22"/>
        </w:rPr>
        <w:t>складирование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установленных</w:t>
      </w:r>
      <w:r w:rsidRPr="001E43CE">
        <w:rPr>
          <w:rFonts w:ascii="Arial" w:hAnsi="Arial" w:cs="Arial"/>
          <w:spacing w:val="1"/>
          <w:sz w:val="22"/>
          <w:szCs w:val="22"/>
        </w:rPr>
        <w:t xml:space="preserve"> </w:t>
      </w:r>
      <w:r w:rsidRPr="001E43CE">
        <w:rPr>
          <w:rFonts w:ascii="Arial" w:hAnsi="Arial" w:cs="Arial"/>
          <w:sz w:val="22"/>
          <w:szCs w:val="22"/>
        </w:rPr>
        <w:t>местах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течение</w:t>
      </w:r>
      <w:r w:rsidRPr="001E43CE">
        <w:rPr>
          <w:rFonts w:ascii="Arial" w:hAnsi="Arial" w:cs="Arial"/>
          <w:spacing w:val="1"/>
          <w:sz w:val="22"/>
          <w:szCs w:val="22"/>
        </w:rPr>
        <w:t xml:space="preserve"> </w:t>
      </w:r>
      <w:r w:rsidRPr="001E43CE">
        <w:rPr>
          <w:rFonts w:ascii="Arial" w:hAnsi="Arial" w:cs="Arial"/>
          <w:sz w:val="22"/>
          <w:szCs w:val="22"/>
        </w:rPr>
        <w:t>сроков,</w:t>
      </w:r>
      <w:r w:rsidRPr="001E43CE">
        <w:rPr>
          <w:rFonts w:ascii="Arial" w:hAnsi="Arial" w:cs="Arial"/>
          <w:spacing w:val="1"/>
          <w:sz w:val="22"/>
          <w:szCs w:val="22"/>
        </w:rPr>
        <w:t xml:space="preserve"> </w:t>
      </w:r>
      <w:r w:rsidRPr="001E43CE">
        <w:rPr>
          <w:rFonts w:ascii="Arial" w:hAnsi="Arial" w:cs="Arial"/>
          <w:sz w:val="22"/>
          <w:szCs w:val="22"/>
        </w:rPr>
        <w:t>согласно</w:t>
      </w:r>
      <w:r w:rsidRPr="001E43CE">
        <w:rPr>
          <w:rFonts w:ascii="Arial" w:hAnsi="Arial" w:cs="Arial"/>
          <w:spacing w:val="1"/>
          <w:sz w:val="22"/>
          <w:szCs w:val="22"/>
        </w:rPr>
        <w:t xml:space="preserve"> </w:t>
      </w:r>
      <w:r w:rsidRPr="001E43CE">
        <w:rPr>
          <w:rFonts w:ascii="Arial" w:hAnsi="Arial" w:cs="Arial"/>
          <w:sz w:val="22"/>
          <w:szCs w:val="22"/>
        </w:rPr>
        <w:t>действующего</w:t>
      </w:r>
      <w:r w:rsidRPr="001E43CE">
        <w:rPr>
          <w:rFonts w:ascii="Arial" w:hAnsi="Arial" w:cs="Arial"/>
          <w:spacing w:val="1"/>
          <w:sz w:val="22"/>
          <w:szCs w:val="22"/>
        </w:rPr>
        <w:t xml:space="preserve"> </w:t>
      </w:r>
      <w:r w:rsidRPr="001E43CE">
        <w:rPr>
          <w:rFonts w:ascii="Arial" w:hAnsi="Arial" w:cs="Arial"/>
          <w:sz w:val="22"/>
          <w:szCs w:val="22"/>
        </w:rPr>
        <w:t>законодательства,</w:t>
      </w:r>
      <w:r w:rsidRPr="001E43CE">
        <w:rPr>
          <w:rFonts w:ascii="Arial" w:hAnsi="Arial" w:cs="Arial"/>
          <w:spacing w:val="1"/>
          <w:sz w:val="22"/>
          <w:szCs w:val="22"/>
        </w:rPr>
        <w:t xml:space="preserve"> </w:t>
      </w:r>
      <w:r w:rsidRPr="001E43CE">
        <w:rPr>
          <w:rFonts w:ascii="Arial" w:hAnsi="Arial" w:cs="Arial"/>
          <w:sz w:val="22"/>
          <w:szCs w:val="22"/>
        </w:rPr>
        <w:t>осуществляемое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процессе</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дальнейшего</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ими</w:t>
      </w:r>
      <w:r w:rsidRPr="001E43CE">
        <w:rPr>
          <w:rFonts w:ascii="Arial" w:hAnsi="Arial" w:cs="Arial"/>
          <w:spacing w:val="1"/>
          <w:sz w:val="22"/>
          <w:szCs w:val="22"/>
        </w:rPr>
        <w:t xml:space="preserve"> </w:t>
      </w:r>
      <w:r w:rsidRPr="001E43CE">
        <w:rPr>
          <w:rFonts w:ascii="Arial" w:hAnsi="Arial" w:cs="Arial"/>
          <w:sz w:val="22"/>
          <w:szCs w:val="22"/>
        </w:rPr>
        <w:t>до</w:t>
      </w:r>
      <w:r w:rsidRPr="001E43CE">
        <w:rPr>
          <w:rFonts w:ascii="Arial" w:hAnsi="Arial" w:cs="Arial"/>
          <w:spacing w:val="1"/>
          <w:sz w:val="22"/>
          <w:szCs w:val="22"/>
        </w:rPr>
        <w:t xml:space="preserve"> </w:t>
      </w:r>
      <w:r w:rsidRPr="001E43CE">
        <w:rPr>
          <w:rFonts w:ascii="Arial" w:hAnsi="Arial" w:cs="Arial"/>
          <w:sz w:val="22"/>
          <w:szCs w:val="22"/>
        </w:rPr>
        <w:t>момента</w:t>
      </w:r>
      <w:r w:rsidRPr="001E43CE">
        <w:rPr>
          <w:rFonts w:ascii="Arial" w:hAnsi="Arial" w:cs="Arial"/>
          <w:spacing w:val="-4"/>
          <w:sz w:val="22"/>
          <w:szCs w:val="22"/>
        </w:rPr>
        <w:t xml:space="preserve"> </w:t>
      </w:r>
      <w:r w:rsidRPr="001E43CE">
        <w:rPr>
          <w:rFonts w:ascii="Arial" w:hAnsi="Arial" w:cs="Arial"/>
          <w:sz w:val="22"/>
          <w:szCs w:val="22"/>
        </w:rPr>
        <w:t>их</w:t>
      </w:r>
      <w:r w:rsidRPr="001E43CE">
        <w:rPr>
          <w:rFonts w:ascii="Arial" w:hAnsi="Arial" w:cs="Arial"/>
          <w:spacing w:val="-3"/>
          <w:sz w:val="22"/>
          <w:szCs w:val="22"/>
        </w:rPr>
        <w:t xml:space="preserve"> </w:t>
      </w:r>
      <w:r w:rsidRPr="001E43CE">
        <w:rPr>
          <w:rFonts w:ascii="Arial" w:hAnsi="Arial" w:cs="Arial"/>
          <w:sz w:val="22"/>
          <w:szCs w:val="22"/>
        </w:rPr>
        <w:t>окончательного</w:t>
      </w:r>
      <w:r w:rsidRPr="001E43CE">
        <w:rPr>
          <w:rFonts w:ascii="Arial" w:hAnsi="Arial" w:cs="Arial"/>
          <w:spacing w:val="2"/>
          <w:sz w:val="22"/>
          <w:szCs w:val="22"/>
        </w:rPr>
        <w:t xml:space="preserve"> </w:t>
      </w:r>
      <w:r w:rsidRPr="001E43CE">
        <w:rPr>
          <w:rFonts w:ascii="Arial" w:hAnsi="Arial" w:cs="Arial"/>
          <w:sz w:val="22"/>
          <w:szCs w:val="22"/>
        </w:rPr>
        <w:t>восстановления</w:t>
      </w:r>
      <w:r w:rsidRPr="001E43CE">
        <w:rPr>
          <w:rFonts w:ascii="Arial" w:hAnsi="Arial" w:cs="Arial"/>
          <w:spacing w:val="-4"/>
          <w:sz w:val="22"/>
          <w:szCs w:val="22"/>
        </w:rPr>
        <w:t xml:space="preserve"> </w:t>
      </w:r>
      <w:r w:rsidRPr="001E43CE">
        <w:rPr>
          <w:rFonts w:ascii="Arial" w:hAnsi="Arial" w:cs="Arial"/>
          <w:sz w:val="22"/>
          <w:szCs w:val="22"/>
        </w:rPr>
        <w:t>или</w:t>
      </w:r>
      <w:r w:rsidRPr="001E43CE">
        <w:rPr>
          <w:rFonts w:ascii="Arial" w:hAnsi="Arial" w:cs="Arial"/>
          <w:spacing w:val="3"/>
          <w:sz w:val="22"/>
          <w:szCs w:val="22"/>
        </w:rPr>
        <w:t xml:space="preserve"> </w:t>
      </w:r>
      <w:r w:rsidRPr="001E43CE">
        <w:rPr>
          <w:rFonts w:ascii="Arial" w:hAnsi="Arial" w:cs="Arial"/>
          <w:sz w:val="22"/>
          <w:szCs w:val="22"/>
        </w:rPr>
        <w:t>удаления;</w:t>
      </w:r>
    </w:p>
    <w:p w14:paraId="0C6F4ABB"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Неопасные отходы</w:t>
      </w:r>
      <w:r w:rsidRPr="001E43CE">
        <w:rPr>
          <w:rFonts w:ascii="Arial" w:hAnsi="Arial" w:cs="Arial"/>
          <w:sz w:val="22"/>
          <w:szCs w:val="22"/>
        </w:rPr>
        <w:t xml:space="preserve"> - отходы, не обладающие опасными свойствами.</w:t>
      </w:r>
    </w:p>
    <w:p w14:paraId="2492A4A1"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Обезвреживание отходов</w:t>
      </w:r>
      <w:r w:rsidRPr="001E43CE">
        <w:rPr>
          <w:rFonts w:ascii="Arial" w:hAnsi="Arial" w:cs="Arial"/>
          <w:sz w:val="22"/>
          <w:szCs w:val="22"/>
        </w:rPr>
        <w:t xml:space="preserve"> - уменьшение или устранение опасных свойств отходов путем механической, физико-химической или биологической обработки.</w:t>
      </w:r>
    </w:p>
    <w:p w14:paraId="28C26CE9"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Обработка отходов</w:t>
      </w:r>
      <w:r w:rsidRPr="001E43CE">
        <w:rPr>
          <w:rFonts w:ascii="Arial" w:hAnsi="Arial" w:cs="Arial"/>
          <w:sz w:val="22"/>
          <w:szCs w:val="22"/>
        </w:rPr>
        <w:t xml:space="preserve"> - деятельность, связанная с выполнением каких-либо технологических операций, которые могут привести к изменению физического, химического или биологического состояния отходов для обеспечения последующих работ по обращению с отходами.</w:t>
      </w:r>
    </w:p>
    <w:p w14:paraId="45D8F7DE"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Обращение с отходами</w:t>
      </w:r>
      <w:r w:rsidRPr="001E43CE">
        <w:rPr>
          <w:rFonts w:ascii="Arial" w:hAnsi="Arial" w:cs="Arial"/>
          <w:sz w:val="22"/>
          <w:szCs w:val="22"/>
        </w:rPr>
        <w:t xml:space="preserve"> - виды деятельности, связанные с отходами, включая предупреждение и минимизацию образования отходов, учет и контроль, накопление отходов, а также сбор, переработку, утилизацию, обезвреживание, транспортировку, хранение (складирование) и удаление отходов.</w:t>
      </w:r>
    </w:p>
    <w:p w14:paraId="2FA9D598"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 xml:space="preserve">Окружающая среда </w:t>
      </w:r>
      <w:r w:rsidRPr="001E43CE">
        <w:rPr>
          <w:rFonts w:ascii="Arial" w:hAnsi="Arial" w:cs="Arial"/>
          <w:sz w:val="22"/>
          <w:szCs w:val="22"/>
        </w:rPr>
        <w:t>- совокупность природных и искусственных объектов, включая атмосферный воздух, озоновый слой Земли, поверхностные и подземные воды, земли, недра, растительный и животный мир, а также климат в их взаимодействии.</w:t>
      </w:r>
    </w:p>
    <w:p w14:paraId="2173E8CF"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bCs/>
          <w:sz w:val="22"/>
          <w:szCs w:val="22"/>
        </w:rPr>
        <w:t>Опасные отходы</w:t>
      </w:r>
      <w:r w:rsidRPr="001E43CE">
        <w:rPr>
          <w:rFonts w:ascii="Arial" w:hAnsi="Arial" w:cs="Arial"/>
          <w:sz w:val="22"/>
          <w:szCs w:val="22"/>
        </w:rPr>
        <w:t xml:space="preserve"> - отходы, которые содержат вредные вещества, обладающие опасными свойствами (токсичностью, взрывоопасностью, радиоактивностью, пожароопасностью, высокой реакционной способностью) и могут представлять непосредственную или потенциальную опасность для окружающей среды и здоровья человека самостоятельно или при вступлении в контакт с другими веществами.</w:t>
      </w:r>
    </w:p>
    <w:p w14:paraId="76B716B3"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Сбор отходов - </w:t>
      </w:r>
      <w:r w:rsidRPr="001E43CE">
        <w:rPr>
          <w:rFonts w:ascii="Arial" w:hAnsi="Arial" w:cs="Arial"/>
          <w:sz w:val="22"/>
          <w:szCs w:val="22"/>
        </w:rPr>
        <w:t>деятельность по организованному приему отходов от физических и</w:t>
      </w:r>
      <w:r w:rsidRPr="001E43CE">
        <w:rPr>
          <w:rFonts w:ascii="Arial" w:hAnsi="Arial" w:cs="Arial"/>
          <w:spacing w:val="1"/>
          <w:sz w:val="22"/>
          <w:szCs w:val="22"/>
        </w:rPr>
        <w:t xml:space="preserve"> </w:t>
      </w:r>
      <w:r w:rsidRPr="001E43CE">
        <w:rPr>
          <w:rFonts w:ascii="Arial" w:hAnsi="Arial" w:cs="Arial"/>
          <w:sz w:val="22"/>
          <w:szCs w:val="22"/>
        </w:rPr>
        <w:t>юридических лиц специализированными организациями в целях дальнейшего направления</w:t>
      </w:r>
      <w:r w:rsidRPr="001E43CE">
        <w:rPr>
          <w:rFonts w:ascii="Arial" w:hAnsi="Arial" w:cs="Arial"/>
          <w:spacing w:val="1"/>
          <w:sz w:val="22"/>
          <w:szCs w:val="22"/>
        </w:rPr>
        <w:t xml:space="preserve"> </w:t>
      </w:r>
      <w:r w:rsidRPr="001E43CE">
        <w:rPr>
          <w:rFonts w:ascii="Arial" w:hAnsi="Arial" w:cs="Arial"/>
          <w:sz w:val="22"/>
          <w:szCs w:val="22"/>
        </w:rPr>
        <w:t>таких</w:t>
      </w:r>
      <w:r w:rsidRPr="001E43CE">
        <w:rPr>
          <w:rFonts w:ascii="Arial" w:hAnsi="Arial" w:cs="Arial"/>
          <w:spacing w:val="-4"/>
          <w:sz w:val="22"/>
          <w:szCs w:val="22"/>
        </w:rPr>
        <w:t xml:space="preserve"> </w:t>
      </w:r>
      <w:r w:rsidRPr="001E43CE">
        <w:rPr>
          <w:rFonts w:ascii="Arial" w:hAnsi="Arial" w:cs="Arial"/>
          <w:sz w:val="22"/>
          <w:szCs w:val="22"/>
        </w:rPr>
        <w:t>отходов</w:t>
      </w:r>
      <w:r w:rsidRPr="001E43CE">
        <w:rPr>
          <w:rFonts w:ascii="Arial" w:hAnsi="Arial" w:cs="Arial"/>
          <w:spacing w:val="3"/>
          <w:sz w:val="22"/>
          <w:szCs w:val="22"/>
        </w:rPr>
        <w:t xml:space="preserve"> </w:t>
      </w:r>
      <w:r w:rsidRPr="001E43CE">
        <w:rPr>
          <w:rFonts w:ascii="Arial" w:hAnsi="Arial" w:cs="Arial"/>
          <w:sz w:val="22"/>
          <w:szCs w:val="22"/>
        </w:rPr>
        <w:t>на</w:t>
      </w:r>
      <w:r w:rsidRPr="001E43CE">
        <w:rPr>
          <w:rFonts w:ascii="Arial" w:hAnsi="Arial" w:cs="Arial"/>
          <w:spacing w:val="-4"/>
          <w:sz w:val="22"/>
          <w:szCs w:val="22"/>
        </w:rPr>
        <w:t xml:space="preserve"> </w:t>
      </w:r>
      <w:r w:rsidRPr="001E43CE">
        <w:rPr>
          <w:rFonts w:ascii="Arial" w:hAnsi="Arial" w:cs="Arial"/>
          <w:sz w:val="22"/>
          <w:szCs w:val="22"/>
        </w:rPr>
        <w:t>восстановление</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удаление;</w:t>
      </w:r>
    </w:p>
    <w:p w14:paraId="68EED87F"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Транспортировка</w:t>
      </w:r>
      <w:r w:rsidRPr="001E43CE">
        <w:rPr>
          <w:rFonts w:ascii="Arial" w:hAnsi="Arial" w:cs="Arial"/>
          <w:b/>
          <w:spacing w:val="1"/>
          <w:sz w:val="22"/>
          <w:szCs w:val="22"/>
        </w:rPr>
        <w:t xml:space="preserve"> </w:t>
      </w:r>
      <w:r w:rsidRPr="001E43CE">
        <w:rPr>
          <w:rFonts w:ascii="Arial" w:hAnsi="Arial" w:cs="Arial"/>
          <w:b/>
          <w:sz w:val="22"/>
          <w:szCs w:val="22"/>
        </w:rPr>
        <w:t>отходов</w:t>
      </w:r>
      <w:r w:rsidRPr="001E43CE">
        <w:rPr>
          <w:rFonts w:ascii="Arial" w:hAnsi="Arial" w:cs="Arial"/>
          <w:b/>
          <w:spacing w:val="1"/>
          <w:sz w:val="22"/>
          <w:szCs w:val="22"/>
        </w:rPr>
        <w:t xml:space="preserve"> </w:t>
      </w:r>
      <w:r w:rsidRPr="001E43CE">
        <w:rPr>
          <w:rFonts w:ascii="Arial" w:hAnsi="Arial" w:cs="Arial"/>
          <w:b/>
          <w:sz w:val="22"/>
          <w:szCs w:val="22"/>
        </w:rPr>
        <w:t>-</w:t>
      </w:r>
      <w:r w:rsidRPr="001E43CE">
        <w:rPr>
          <w:rFonts w:ascii="Arial" w:hAnsi="Arial" w:cs="Arial"/>
          <w:b/>
          <w:spacing w:val="1"/>
          <w:sz w:val="22"/>
          <w:szCs w:val="22"/>
        </w:rPr>
        <w:t xml:space="preserve"> </w:t>
      </w:r>
      <w:r w:rsidRPr="001E43CE">
        <w:rPr>
          <w:rFonts w:ascii="Arial" w:hAnsi="Arial" w:cs="Arial"/>
          <w:sz w:val="22"/>
          <w:szCs w:val="22"/>
        </w:rPr>
        <w:t>деятельность,</w:t>
      </w:r>
      <w:r w:rsidRPr="001E43CE">
        <w:rPr>
          <w:rFonts w:ascii="Arial" w:hAnsi="Arial" w:cs="Arial"/>
          <w:spacing w:val="1"/>
          <w:sz w:val="22"/>
          <w:szCs w:val="22"/>
        </w:rPr>
        <w:t xml:space="preserve"> </w:t>
      </w:r>
      <w:r w:rsidRPr="001E43CE">
        <w:rPr>
          <w:rFonts w:ascii="Arial" w:hAnsi="Arial" w:cs="Arial"/>
          <w:sz w:val="22"/>
          <w:szCs w:val="22"/>
        </w:rPr>
        <w:t>связанная</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перемещением</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помощью</w:t>
      </w:r>
      <w:r w:rsidRPr="001E43CE">
        <w:rPr>
          <w:rFonts w:ascii="Arial" w:hAnsi="Arial" w:cs="Arial"/>
          <w:spacing w:val="1"/>
          <w:sz w:val="22"/>
          <w:szCs w:val="22"/>
        </w:rPr>
        <w:t xml:space="preserve"> </w:t>
      </w:r>
      <w:r w:rsidRPr="001E43CE">
        <w:rPr>
          <w:rFonts w:ascii="Arial" w:hAnsi="Arial" w:cs="Arial"/>
          <w:sz w:val="22"/>
          <w:szCs w:val="22"/>
        </w:rPr>
        <w:t>специализированных</w:t>
      </w:r>
      <w:r w:rsidRPr="001E43CE">
        <w:rPr>
          <w:rFonts w:ascii="Arial" w:hAnsi="Arial" w:cs="Arial"/>
          <w:spacing w:val="1"/>
          <w:sz w:val="22"/>
          <w:szCs w:val="22"/>
        </w:rPr>
        <w:t xml:space="preserve"> </w:t>
      </w:r>
      <w:r w:rsidRPr="001E43CE">
        <w:rPr>
          <w:rFonts w:ascii="Arial" w:hAnsi="Arial" w:cs="Arial"/>
          <w:sz w:val="22"/>
          <w:szCs w:val="22"/>
        </w:rPr>
        <w:t>транспортных</w:t>
      </w:r>
      <w:r w:rsidRPr="001E43CE">
        <w:rPr>
          <w:rFonts w:ascii="Arial" w:hAnsi="Arial" w:cs="Arial"/>
          <w:spacing w:val="1"/>
          <w:sz w:val="22"/>
          <w:szCs w:val="22"/>
        </w:rPr>
        <w:t xml:space="preserve"> </w:t>
      </w:r>
      <w:r w:rsidRPr="001E43CE">
        <w:rPr>
          <w:rFonts w:ascii="Arial" w:hAnsi="Arial" w:cs="Arial"/>
          <w:sz w:val="22"/>
          <w:szCs w:val="22"/>
        </w:rPr>
        <w:t>средств</w:t>
      </w:r>
      <w:r w:rsidRPr="001E43CE">
        <w:rPr>
          <w:rFonts w:ascii="Arial" w:hAnsi="Arial" w:cs="Arial"/>
          <w:spacing w:val="1"/>
          <w:sz w:val="22"/>
          <w:szCs w:val="22"/>
        </w:rPr>
        <w:t xml:space="preserve"> </w:t>
      </w:r>
      <w:r w:rsidRPr="001E43CE">
        <w:rPr>
          <w:rFonts w:ascii="Arial" w:hAnsi="Arial" w:cs="Arial"/>
          <w:sz w:val="22"/>
          <w:szCs w:val="22"/>
        </w:rPr>
        <w:t>между</w:t>
      </w:r>
      <w:r w:rsidRPr="001E43CE">
        <w:rPr>
          <w:rFonts w:ascii="Arial" w:hAnsi="Arial" w:cs="Arial"/>
          <w:spacing w:val="1"/>
          <w:sz w:val="22"/>
          <w:szCs w:val="22"/>
        </w:rPr>
        <w:t xml:space="preserve"> </w:t>
      </w:r>
      <w:r w:rsidRPr="001E43CE">
        <w:rPr>
          <w:rFonts w:ascii="Arial" w:hAnsi="Arial" w:cs="Arial"/>
          <w:sz w:val="22"/>
          <w:szCs w:val="22"/>
        </w:rPr>
        <w:t>местами</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5"/>
          <w:sz w:val="22"/>
          <w:szCs w:val="22"/>
        </w:rPr>
        <w:t xml:space="preserve"> </w:t>
      </w: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процессе сбора,</w:t>
      </w:r>
      <w:r w:rsidRPr="001E43CE">
        <w:rPr>
          <w:rFonts w:ascii="Arial" w:hAnsi="Arial" w:cs="Arial"/>
          <w:spacing w:val="2"/>
          <w:sz w:val="22"/>
          <w:szCs w:val="22"/>
        </w:rPr>
        <w:t xml:space="preserve"> </w:t>
      </w:r>
      <w:r w:rsidRPr="001E43CE">
        <w:rPr>
          <w:rFonts w:ascii="Arial" w:hAnsi="Arial" w:cs="Arial"/>
          <w:sz w:val="22"/>
          <w:szCs w:val="22"/>
        </w:rPr>
        <w:t>сортировки,</w:t>
      </w:r>
      <w:r w:rsidRPr="001E43CE">
        <w:rPr>
          <w:rFonts w:ascii="Arial" w:hAnsi="Arial" w:cs="Arial"/>
          <w:spacing w:val="-7"/>
          <w:sz w:val="22"/>
          <w:szCs w:val="22"/>
        </w:rPr>
        <w:t xml:space="preserve"> </w:t>
      </w:r>
      <w:r w:rsidRPr="001E43CE">
        <w:rPr>
          <w:rFonts w:ascii="Arial" w:hAnsi="Arial" w:cs="Arial"/>
          <w:sz w:val="22"/>
          <w:szCs w:val="22"/>
        </w:rPr>
        <w:t>обработки,</w:t>
      </w:r>
      <w:r w:rsidRPr="001E43CE">
        <w:rPr>
          <w:rFonts w:ascii="Arial" w:hAnsi="Arial" w:cs="Arial"/>
          <w:spacing w:val="-3"/>
          <w:sz w:val="22"/>
          <w:szCs w:val="22"/>
        </w:rPr>
        <w:t xml:space="preserve"> </w:t>
      </w:r>
      <w:r w:rsidRPr="001E43CE">
        <w:rPr>
          <w:rFonts w:ascii="Arial" w:hAnsi="Arial" w:cs="Arial"/>
          <w:sz w:val="22"/>
          <w:szCs w:val="22"/>
        </w:rPr>
        <w:t>восстановления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(или)</w:t>
      </w:r>
      <w:r w:rsidRPr="001E43CE">
        <w:rPr>
          <w:rFonts w:ascii="Arial" w:hAnsi="Arial" w:cs="Arial"/>
          <w:spacing w:val="-3"/>
          <w:sz w:val="22"/>
          <w:szCs w:val="22"/>
        </w:rPr>
        <w:t xml:space="preserve"> </w:t>
      </w:r>
      <w:r w:rsidRPr="001E43CE">
        <w:rPr>
          <w:rFonts w:ascii="Arial" w:hAnsi="Arial" w:cs="Arial"/>
          <w:sz w:val="22"/>
          <w:szCs w:val="22"/>
        </w:rPr>
        <w:t>удаления;</w:t>
      </w:r>
    </w:p>
    <w:p w14:paraId="2DF46990"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Восстановление отходов - </w:t>
      </w:r>
      <w:r w:rsidRPr="001E43CE">
        <w:rPr>
          <w:rFonts w:ascii="Arial" w:hAnsi="Arial" w:cs="Arial"/>
          <w:sz w:val="22"/>
          <w:szCs w:val="22"/>
        </w:rPr>
        <w:t>любая операция, направленная на сокращение объемов</w:t>
      </w:r>
      <w:r w:rsidRPr="001E43CE">
        <w:rPr>
          <w:rFonts w:ascii="Arial" w:hAnsi="Arial" w:cs="Arial"/>
          <w:spacing w:val="1"/>
          <w:sz w:val="22"/>
          <w:szCs w:val="22"/>
        </w:rPr>
        <w:t xml:space="preserve"> </w:t>
      </w:r>
      <w:r w:rsidRPr="001E43CE">
        <w:rPr>
          <w:rFonts w:ascii="Arial" w:hAnsi="Arial" w:cs="Arial"/>
          <w:sz w:val="22"/>
          <w:szCs w:val="22"/>
        </w:rPr>
        <w:t>отходов, главным назначением</w:t>
      </w:r>
      <w:r w:rsidRPr="001E43CE">
        <w:rPr>
          <w:rFonts w:ascii="Arial" w:hAnsi="Arial" w:cs="Arial"/>
          <w:spacing w:val="1"/>
          <w:sz w:val="22"/>
          <w:szCs w:val="22"/>
        </w:rPr>
        <w:t xml:space="preserve"> </w:t>
      </w:r>
      <w:r w:rsidRPr="001E43CE">
        <w:rPr>
          <w:rFonts w:ascii="Arial" w:hAnsi="Arial" w:cs="Arial"/>
          <w:sz w:val="22"/>
          <w:szCs w:val="22"/>
        </w:rPr>
        <w:t>которой является использование отходов</w:t>
      </w:r>
      <w:r w:rsidRPr="001E43CE">
        <w:rPr>
          <w:rFonts w:ascii="Arial" w:hAnsi="Arial" w:cs="Arial"/>
          <w:spacing w:val="1"/>
          <w:sz w:val="22"/>
          <w:szCs w:val="22"/>
        </w:rPr>
        <w:t xml:space="preserve"> </w:t>
      </w:r>
      <w:r w:rsidRPr="001E43CE">
        <w:rPr>
          <w:rFonts w:ascii="Arial" w:hAnsi="Arial" w:cs="Arial"/>
          <w:sz w:val="22"/>
          <w:szCs w:val="22"/>
        </w:rPr>
        <w:t>для выполнения</w:t>
      </w:r>
      <w:r w:rsidRPr="001E43CE">
        <w:rPr>
          <w:rFonts w:ascii="Arial" w:hAnsi="Arial" w:cs="Arial"/>
          <w:spacing w:val="1"/>
          <w:sz w:val="22"/>
          <w:szCs w:val="22"/>
        </w:rPr>
        <w:t xml:space="preserve"> </w:t>
      </w:r>
      <w:r w:rsidRPr="001E43CE">
        <w:rPr>
          <w:rFonts w:ascii="Arial" w:hAnsi="Arial" w:cs="Arial"/>
          <w:sz w:val="22"/>
          <w:szCs w:val="22"/>
        </w:rPr>
        <w:t>какой-либо полезной функции в целях замещения других материалов, которые в противном</w:t>
      </w:r>
      <w:r w:rsidRPr="001E43CE">
        <w:rPr>
          <w:rFonts w:ascii="Arial" w:hAnsi="Arial" w:cs="Arial"/>
          <w:spacing w:val="1"/>
          <w:sz w:val="22"/>
          <w:szCs w:val="22"/>
        </w:rPr>
        <w:t xml:space="preserve"> </w:t>
      </w:r>
      <w:r w:rsidRPr="001E43CE">
        <w:rPr>
          <w:rFonts w:ascii="Arial" w:hAnsi="Arial" w:cs="Arial"/>
          <w:sz w:val="22"/>
          <w:szCs w:val="22"/>
        </w:rPr>
        <w:t>случае</w:t>
      </w:r>
      <w:r w:rsidRPr="001E43CE">
        <w:rPr>
          <w:rFonts w:ascii="Arial" w:hAnsi="Arial" w:cs="Arial"/>
          <w:spacing w:val="1"/>
          <w:sz w:val="22"/>
          <w:szCs w:val="22"/>
        </w:rPr>
        <w:t xml:space="preserve"> </w:t>
      </w:r>
      <w:r w:rsidRPr="001E43CE">
        <w:rPr>
          <w:rFonts w:ascii="Arial" w:hAnsi="Arial" w:cs="Arial"/>
          <w:sz w:val="22"/>
          <w:szCs w:val="22"/>
        </w:rPr>
        <w:t>были</w:t>
      </w:r>
      <w:r w:rsidRPr="001E43CE">
        <w:rPr>
          <w:rFonts w:ascii="Arial" w:hAnsi="Arial" w:cs="Arial"/>
          <w:spacing w:val="1"/>
          <w:sz w:val="22"/>
          <w:szCs w:val="22"/>
        </w:rPr>
        <w:t xml:space="preserve"> </w:t>
      </w:r>
      <w:r w:rsidRPr="001E43CE">
        <w:rPr>
          <w:rFonts w:ascii="Arial" w:hAnsi="Arial" w:cs="Arial"/>
          <w:sz w:val="22"/>
          <w:szCs w:val="22"/>
        </w:rPr>
        <w:t>бы</w:t>
      </w:r>
      <w:r w:rsidRPr="001E43CE">
        <w:rPr>
          <w:rFonts w:ascii="Arial" w:hAnsi="Arial" w:cs="Arial"/>
          <w:spacing w:val="1"/>
          <w:sz w:val="22"/>
          <w:szCs w:val="22"/>
        </w:rPr>
        <w:t xml:space="preserve"> </w:t>
      </w:r>
      <w:r w:rsidRPr="001E43CE">
        <w:rPr>
          <w:rFonts w:ascii="Arial" w:hAnsi="Arial" w:cs="Arial"/>
          <w:sz w:val="22"/>
          <w:szCs w:val="22"/>
        </w:rPr>
        <w:t>использованы</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выполнения</w:t>
      </w:r>
      <w:r w:rsidRPr="001E43CE">
        <w:rPr>
          <w:rFonts w:ascii="Arial" w:hAnsi="Arial" w:cs="Arial"/>
          <w:spacing w:val="1"/>
          <w:sz w:val="22"/>
          <w:szCs w:val="22"/>
        </w:rPr>
        <w:t xml:space="preserve"> </w:t>
      </w:r>
      <w:r w:rsidRPr="001E43CE">
        <w:rPr>
          <w:rFonts w:ascii="Arial" w:hAnsi="Arial" w:cs="Arial"/>
          <w:sz w:val="22"/>
          <w:szCs w:val="22"/>
        </w:rPr>
        <w:t>указанной</w:t>
      </w:r>
      <w:r w:rsidRPr="001E43CE">
        <w:rPr>
          <w:rFonts w:ascii="Arial" w:hAnsi="Arial" w:cs="Arial"/>
          <w:spacing w:val="1"/>
          <w:sz w:val="22"/>
          <w:szCs w:val="22"/>
        </w:rPr>
        <w:t xml:space="preserve"> </w:t>
      </w:r>
      <w:r w:rsidRPr="001E43CE">
        <w:rPr>
          <w:rFonts w:ascii="Arial" w:hAnsi="Arial" w:cs="Arial"/>
          <w:sz w:val="22"/>
          <w:szCs w:val="22"/>
        </w:rPr>
        <w:t>функции,</w:t>
      </w:r>
      <w:r w:rsidRPr="001E43CE">
        <w:rPr>
          <w:rFonts w:ascii="Arial" w:hAnsi="Arial" w:cs="Arial"/>
          <w:spacing w:val="1"/>
          <w:sz w:val="22"/>
          <w:szCs w:val="22"/>
        </w:rPr>
        <w:t xml:space="preserve"> </w:t>
      </w:r>
      <w:r w:rsidRPr="001E43CE">
        <w:rPr>
          <w:rFonts w:ascii="Arial" w:hAnsi="Arial" w:cs="Arial"/>
          <w:sz w:val="22"/>
          <w:szCs w:val="22"/>
        </w:rPr>
        <w:t>включая</w:t>
      </w:r>
      <w:r w:rsidRPr="001E43CE">
        <w:rPr>
          <w:rFonts w:ascii="Arial" w:hAnsi="Arial" w:cs="Arial"/>
          <w:spacing w:val="1"/>
          <w:sz w:val="22"/>
          <w:szCs w:val="22"/>
        </w:rPr>
        <w:t xml:space="preserve"> </w:t>
      </w:r>
      <w:r w:rsidRPr="001E43CE">
        <w:rPr>
          <w:rFonts w:ascii="Arial" w:hAnsi="Arial" w:cs="Arial"/>
          <w:sz w:val="22"/>
          <w:szCs w:val="22"/>
        </w:rPr>
        <w:t>вспомогательные операции по подготовке данных отходов для выполнения такой функции,</w:t>
      </w:r>
      <w:r w:rsidRPr="001E43CE">
        <w:rPr>
          <w:rFonts w:ascii="Arial" w:hAnsi="Arial" w:cs="Arial"/>
          <w:spacing w:val="1"/>
          <w:sz w:val="22"/>
          <w:szCs w:val="22"/>
        </w:rPr>
        <w:t xml:space="preserve"> </w:t>
      </w:r>
      <w:r w:rsidRPr="001E43CE">
        <w:rPr>
          <w:rFonts w:ascii="Arial" w:hAnsi="Arial" w:cs="Arial"/>
          <w:sz w:val="22"/>
          <w:szCs w:val="22"/>
        </w:rPr>
        <w:t>осуществляемые</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конкретном</w:t>
      </w:r>
      <w:r w:rsidRPr="001E43CE">
        <w:rPr>
          <w:rFonts w:ascii="Arial" w:hAnsi="Arial" w:cs="Arial"/>
          <w:spacing w:val="1"/>
          <w:sz w:val="22"/>
          <w:szCs w:val="22"/>
        </w:rPr>
        <w:t xml:space="preserve"> </w:t>
      </w:r>
      <w:r w:rsidRPr="001E43CE">
        <w:rPr>
          <w:rFonts w:ascii="Arial" w:hAnsi="Arial" w:cs="Arial"/>
          <w:sz w:val="22"/>
          <w:szCs w:val="22"/>
        </w:rPr>
        <w:t>производственном</w:t>
      </w:r>
      <w:r w:rsidRPr="001E43CE">
        <w:rPr>
          <w:rFonts w:ascii="Arial" w:hAnsi="Arial" w:cs="Arial"/>
          <w:spacing w:val="1"/>
          <w:sz w:val="22"/>
          <w:szCs w:val="22"/>
        </w:rPr>
        <w:t xml:space="preserve"> </w:t>
      </w:r>
      <w:r w:rsidRPr="001E43CE">
        <w:rPr>
          <w:rFonts w:ascii="Arial" w:hAnsi="Arial" w:cs="Arial"/>
          <w:sz w:val="22"/>
          <w:szCs w:val="22"/>
        </w:rPr>
        <w:t>объекте</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определенном</w:t>
      </w:r>
      <w:r w:rsidRPr="001E43CE">
        <w:rPr>
          <w:rFonts w:ascii="Arial" w:hAnsi="Arial" w:cs="Arial"/>
          <w:spacing w:val="1"/>
          <w:sz w:val="22"/>
          <w:szCs w:val="22"/>
        </w:rPr>
        <w:t xml:space="preserve"> </w:t>
      </w:r>
      <w:r w:rsidRPr="001E43CE">
        <w:rPr>
          <w:rFonts w:ascii="Arial" w:hAnsi="Arial" w:cs="Arial"/>
          <w:sz w:val="22"/>
          <w:szCs w:val="22"/>
        </w:rPr>
        <w:t>секторе</w:t>
      </w:r>
      <w:r w:rsidRPr="001E43CE">
        <w:rPr>
          <w:rFonts w:ascii="Arial" w:hAnsi="Arial" w:cs="Arial"/>
          <w:spacing w:val="1"/>
          <w:sz w:val="22"/>
          <w:szCs w:val="22"/>
        </w:rPr>
        <w:t xml:space="preserve"> </w:t>
      </w:r>
      <w:r w:rsidRPr="001E43CE">
        <w:rPr>
          <w:rFonts w:ascii="Arial" w:hAnsi="Arial" w:cs="Arial"/>
          <w:sz w:val="22"/>
          <w:szCs w:val="22"/>
        </w:rPr>
        <w:t>экономики;</w:t>
      </w:r>
    </w:p>
    <w:p w14:paraId="14828298"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lastRenderedPageBreak/>
        <w:t>Сортировка</w:t>
      </w:r>
      <w:r w:rsidRPr="001E43CE">
        <w:rPr>
          <w:rFonts w:ascii="Arial" w:hAnsi="Arial" w:cs="Arial"/>
          <w:b/>
          <w:spacing w:val="1"/>
          <w:sz w:val="22"/>
          <w:szCs w:val="22"/>
        </w:rPr>
        <w:t xml:space="preserve"> </w:t>
      </w:r>
      <w:r w:rsidRPr="001E43CE">
        <w:rPr>
          <w:rFonts w:ascii="Arial" w:hAnsi="Arial" w:cs="Arial"/>
          <w:b/>
          <w:sz w:val="22"/>
          <w:szCs w:val="22"/>
        </w:rPr>
        <w:t>отходов</w:t>
      </w:r>
      <w:r w:rsidRPr="001E43CE">
        <w:rPr>
          <w:rFonts w:ascii="Arial" w:hAnsi="Arial" w:cs="Arial"/>
          <w:b/>
          <w:spacing w:val="1"/>
          <w:sz w:val="22"/>
          <w:szCs w:val="22"/>
        </w:rPr>
        <w:t xml:space="preserve"> </w:t>
      </w:r>
      <w:r w:rsidRPr="001E43CE">
        <w:rPr>
          <w:rFonts w:ascii="Arial" w:hAnsi="Arial" w:cs="Arial"/>
          <w:b/>
          <w:sz w:val="22"/>
          <w:szCs w:val="22"/>
        </w:rPr>
        <w:t>-</w:t>
      </w:r>
      <w:r w:rsidRPr="001E43CE">
        <w:rPr>
          <w:rFonts w:ascii="Arial" w:hAnsi="Arial" w:cs="Arial"/>
          <w:b/>
          <w:spacing w:val="1"/>
          <w:sz w:val="22"/>
          <w:szCs w:val="22"/>
        </w:rPr>
        <w:t xml:space="preserve"> </w:t>
      </w:r>
      <w:r w:rsidRPr="001E43CE">
        <w:rPr>
          <w:rFonts w:ascii="Arial" w:hAnsi="Arial" w:cs="Arial"/>
          <w:sz w:val="22"/>
          <w:szCs w:val="22"/>
        </w:rPr>
        <w:t>операции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разделению</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видам</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фракциям</w:t>
      </w:r>
      <w:r w:rsidRPr="001E43CE">
        <w:rPr>
          <w:rFonts w:ascii="Arial" w:hAnsi="Arial" w:cs="Arial"/>
          <w:spacing w:val="1"/>
          <w:sz w:val="22"/>
          <w:szCs w:val="22"/>
        </w:rPr>
        <w:t xml:space="preserve"> </w:t>
      </w:r>
      <w:r w:rsidRPr="001E43CE">
        <w:rPr>
          <w:rFonts w:ascii="Arial" w:hAnsi="Arial" w:cs="Arial"/>
          <w:sz w:val="22"/>
          <w:szCs w:val="22"/>
        </w:rPr>
        <w:t>либо</w:t>
      </w:r>
      <w:r w:rsidRPr="001E43CE">
        <w:rPr>
          <w:rFonts w:ascii="Arial" w:hAnsi="Arial" w:cs="Arial"/>
          <w:spacing w:val="1"/>
          <w:sz w:val="22"/>
          <w:szCs w:val="22"/>
        </w:rPr>
        <w:t xml:space="preserve"> </w:t>
      </w:r>
      <w:r w:rsidRPr="001E43CE">
        <w:rPr>
          <w:rFonts w:ascii="Arial" w:hAnsi="Arial" w:cs="Arial"/>
          <w:sz w:val="22"/>
          <w:szCs w:val="22"/>
        </w:rPr>
        <w:t>разбору отходов</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их компонентам, осуществляемые отдельно</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накоплении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до</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процессе</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объектах,</w:t>
      </w:r>
      <w:r w:rsidRPr="001E43CE">
        <w:rPr>
          <w:rFonts w:ascii="Arial" w:hAnsi="Arial" w:cs="Arial"/>
          <w:spacing w:val="1"/>
          <w:sz w:val="22"/>
          <w:szCs w:val="22"/>
        </w:rPr>
        <w:t xml:space="preserve"> </w:t>
      </w:r>
      <w:r w:rsidRPr="001E43CE">
        <w:rPr>
          <w:rFonts w:ascii="Arial" w:hAnsi="Arial" w:cs="Arial"/>
          <w:sz w:val="22"/>
          <w:szCs w:val="22"/>
        </w:rPr>
        <w:t>где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подвергаются операциям</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восстановлению</w:t>
      </w:r>
      <w:r w:rsidRPr="001E43CE">
        <w:rPr>
          <w:rFonts w:ascii="Arial" w:hAnsi="Arial" w:cs="Arial"/>
          <w:spacing w:val="-5"/>
          <w:sz w:val="22"/>
          <w:szCs w:val="22"/>
        </w:rPr>
        <w:t xml:space="preserve"> </w:t>
      </w:r>
      <w:r w:rsidRPr="001E43CE">
        <w:rPr>
          <w:rFonts w:ascii="Arial" w:hAnsi="Arial" w:cs="Arial"/>
          <w:sz w:val="22"/>
          <w:szCs w:val="22"/>
        </w:rPr>
        <w:t>или</w:t>
      </w:r>
      <w:r w:rsidRPr="001E43CE">
        <w:rPr>
          <w:rFonts w:ascii="Arial" w:hAnsi="Arial" w:cs="Arial"/>
          <w:spacing w:val="3"/>
          <w:sz w:val="22"/>
          <w:szCs w:val="22"/>
        </w:rPr>
        <w:t xml:space="preserve"> </w:t>
      </w:r>
      <w:r w:rsidRPr="001E43CE">
        <w:rPr>
          <w:rFonts w:ascii="Arial" w:hAnsi="Arial" w:cs="Arial"/>
          <w:sz w:val="22"/>
          <w:szCs w:val="22"/>
        </w:rPr>
        <w:t>удалению;</w:t>
      </w:r>
    </w:p>
    <w:p w14:paraId="6DD8CD6B"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Удаление</w:t>
      </w:r>
      <w:r w:rsidRPr="001E43CE">
        <w:rPr>
          <w:rFonts w:ascii="Arial" w:hAnsi="Arial" w:cs="Arial"/>
          <w:b/>
          <w:spacing w:val="1"/>
          <w:sz w:val="22"/>
          <w:szCs w:val="22"/>
        </w:rPr>
        <w:t xml:space="preserve"> </w:t>
      </w:r>
      <w:r w:rsidRPr="001E43CE">
        <w:rPr>
          <w:rFonts w:ascii="Arial" w:hAnsi="Arial" w:cs="Arial"/>
          <w:b/>
          <w:sz w:val="22"/>
          <w:szCs w:val="22"/>
        </w:rPr>
        <w:t>отходов</w:t>
      </w:r>
      <w:r w:rsidRPr="001E43CE">
        <w:rPr>
          <w:rFonts w:ascii="Arial" w:hAnsi="Arial" w:cs="Arial"/>
          <w:b/>
          <w:spacing w:val="1"/>
          <w:sz w:val="22"/>
          <w:szCs w:val="22"/>
        </w:rPr>
        <w:t xml:space="preserve"> </w:t>
      </w:r>
      <w:r w:rsidRPr="001E43CE">
        <w:rPr>
          <w:rFonts w:ascii="Arial" w:hAnsi="Arial" w:cs="Arial"/>
          <w:b/>
          <w:sz w:val="22"/>
          <w:szCs w:val="22"/>
        </w:rPr>
        <w:t>-</w:t>
      </w:r>
      <w:r w:rsidRPr="001E43CE">
        <w:rPr>
          <w:rFonts w:ascii="Arial" w:hAnsi="Arial" w:cs="Arial"/>
          <w:b/>
          <w:spacing w:val="1"/>
          <w:sz w:val="22"/>
          <w:szCs w:val="22"/>
        </w:rPr>
        <w:t xml:space="preserve"> </w:t>
      </w:r>
      <w:r w:rsidRPr="001E43CE">
        <w:rPr>
          <w:rFonts w:ascii="Arial" w:hAnsi="Arial" w:cs="Arial"/>
          <w:sz w:val="22"/>
          <w:szCs w:val="22"/>
        </w:rPr>
        <w:t>любая,</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являющаяся</w:t>
      </w:r>
      <w:r w:rsidRPr="001E43CE">
        <w:rPr>
          <w:rFonts w:ascii="Arial" w:hAnsi="Arial" w:cs="Arial"/>
          <w:spacing w:val="1"/>
          <w:sz w:val="22"/>
          <w:szCs w:val="22"/>
        </w:rPr>
        <w:t xml:space="preserve"> </w:t>
      </w:r>
      <w:r w:rsidRPr="001E43CE">
        <w:rPr>
          <w:rFonts w:ascii="Arial" w:hAnsi="Arial" w:cs="Arial"/>
          <w:sz w:val="22"/>
          <w:szCs w:val="22"/>
        </w:rPr>
        <w:t>восстановлением</w:t>
      </w:r>
      <w:r w:rsidRPr="001E43CE">
        <w:rPr>
          <w:rFonts w:ascii="Arial" w:hAnsi="Arial" w:cs="Arial"/>
          <w:spacing w:val="1"/>
          <w:sz w:val="22"/>
          <w:szCs w:val="22"/>
        </w:rPr>
        <w:t xml:space="preserve"> </w:t>
      </w:r>
      <w:r w:rsidRPr="001E43CE">
        <w:rPr>
          <w:rFonts w:ascii="Arial" w:hAnsi="Arial" w:cs="Arial"/>
          <w:sz w:val="22"/>
          <w:szCs w:val="22"/>
        </w:rPr>
        <w:t>операция</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захоронению или уничтожению отходов, включая вспомогательные операции по подготовке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захоронению</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уничтожению</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том</w:t>
      </w:r>
      <w:r w:rsidRPr="001E43CE">
        <w:rPr>
          <w:rFonts w:ascii="Arial" w:hAnsi="Arial" w:cs="Arial"/>
          <w:spacing w:val="1"/>
          <w:sz w:val="22"/>
          <w:szCs w:val="22"/>
        </w:rPr>
        <w:t xml:space="preserve"> </w:t>
      </w:r>
      <w:r w:rsidRPr="001E43CE">
        <w:rPr>
          <w:rFonts w:ascii="Arial" w:hAnsi="Arial" w:cs="Arial"/>
          <w:sz w:val="22"/>
          <w:szCs w:val="22"/>
        </w:rPr>
        <w:t>числе</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сортировке,</w:t>
      </w:r>
      <w:r w:rsidRPr="001E43CE">
        <w:rPr>
          <w:rFonts w:ascii="Arial" w:hAnsi="Arial" w:cs="Arial"/>
          <w:spacing w:val="1"/>
          <w:sz w:val="22"/>
          <w:szCs w:val="22"/>
        </w:rPr>
        <w:t xml:space="preserve"> </w:t>
      </w:r>
      <w:r w:rsidRPr="001E43CE">
        <w:rPr>
          <w:rFonts w:ascii="Arial" w:hAnsi="Arial" w:cs="Arial"/>
          <w:sz w:val="22"/>
          <w:szCs w:val="22"/>
        </w:rPr>
        <w:t>обработке,</w:t>
      </w:r>
      <w:r w:rsidRPr="001E43CE">
        <w:rPr>
          <w:rFonts w:ascii="Arial" w:hAnsi="Arial" w:cs="Arial"/>
          <w:spacing w:val="1"/>
          <w:sz w:val="22"/>
          <w:szCs w:val="22"/>
        </w:rPr>
        <w:t xml:space="preserve"> </w:t>
      </w:r>
      <w:r w:rsidRPr="001E43CE">
        <w:rPr>
          <w:rFonts w:ascii="Arial" w:hAnsi="Arial" w:cs="Arial"/>
          <w:sz w:val="22"/>
          <w:szCs w:val="22"/>
        </w:rPr>
        <w:t>обезвреживанию);</w:t>
      </w:r>
    </w:p>
    <w:p w14:paraId="314D77A9"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Захоронение отходов </w:t>
      </w:r>
      <w:r w:rsidRPr="001E43CE">
        <w:rPr>
          <w:rFonts w:ascii="Arial" w:hAnsi="Arial" w:cs="Arial"/>
          <w:sz w:val="22"/>
          <w:szCs w:val="22"/>
        </w:rPr>
        <w:t>– складирование отходов в местах, специально установленных</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5"/>
          <w:sz w:val="22"/>
          <w:szCs w:val="22"/>
        </w:rPr>
        <w:t xml:space="preserve"> </w:t>
      </w:r>
      <w:r w:rsidRPr="001E43CE">
        <w:rPr>
          <w:rFonts w:ascii="Arial" w:hAnsi="Arial" w:cs="Arial"/>
          <w:sz w:val="22"/>
          <w:szCs w:val="22"/>
        </w:rPr>
        <w:t>безопасного хранения в</w:t>
      </w:r>
      <w:r w:rsidRPr="001E43CE">
        <w:rPr>
          <w:rFonts w:ascii="Arial" w:hAnsi="Arial" w:cs="Arial"/>
          <w:spacing w:val="-3"/>
          <w:sz w:val="22"/>
          <w:szCs w:val="22"/>
        </w:rPr>
        <w:t xml:space="preserve"> </w:t>
      </w:r>
      <w:r w:rsidRPr="001E43CE">
        <w:rPr>
          <w:rFonts w:ascii="Arial" w:hAnsi="Arial" w:cs="Arial"/>
          <w:sz w:val="22"/>
          <w:szCs w:val="22"/>
        </w:rPr>
        <w:t>течение</w:t>
      </w:r>
      <w:r w:rsidRPr="001E43CE">
        <w:rPr>
          <w:rFonts w:ascii="Arial" w:hAnsi="Arial" w:cs="Arial"/>
          <w:spacing w:val="-2"/>
          <w:sz w:val="22"/>
          <w:szCs w:val="22"/>
        </w:rPr>
        <w:t xml:space="preserve"> </w:t>
      </w:r>
      <w:r w:rsidRPr="001E43CE">
        <w:rPr>
          <w:rFonts w:ascii="Arial" w:hAnsi="Arial" w:cs="Arial"/>
          <w:sz w:val="22"/>
          <w:szCs w:val="22"/>
        </w:rPr>
        <w:t>неограниченного</w:t>
      </w:r>
      <w:r w:rsidRPr="001E43CE">
        <w:rPr>
          <w:rFonts w:ascii="Arial" w:hAnsi="Arial" w:cs="Arial"/>
          <w:spacing w:val="4"/>
          <w:sz w:val="22"/>
          <w:szCs w:val="22"/>
        </w:rPr>
        <w:t xml:space="preserve"> </w:t>
      </w:r>
      <w:r w:rsidRPr="001E43CE">
        <w:rPr>
          <w:rFonts w:ascii="Arial" w:hAnsi="Arial" w:cs="Arial"/>
          <w:sz w:val="22"/>
          <w:szCs w:val="22"/>
        </w:rPr>
        <w:t>срока,</w:t>
      </w:r>
      <w:r w:rsidRPr="001E43CE">
        <w:rPr>
          <w:rFonts w:ascii="Arial" w:hAnsi="Arial" w:cs="Arial"/>
          <w:spacing w:val="-3"/>
          <w:sz w:val="22"/>
          <w:szCs w:val="22"/>
        </w:rPr>
        <w:t xml:space="preserve"> </w:t>
      </w:r>
      <w:r w:rsidRPr="001E43CE">
        <w:rPr>
          <w:rFonts w:ascii="Arial" w:hAnsi="Arial" w:cs="Arial"/>
          <w:sz w:val="22"/>
          <w:szCs w:val="22"/>
        </w:rPr>
        <w:t>без</w:t>
      </w:r>
      <w:r w:rsidRPr="001E43CE">
        <w:rPr>
          <w:rFonts w:ascii="Arial" w:hAnsi="Arial" w:cs="Arial"/>
          <w:spacing w:val="1"/>
          <w:sz w:val="22"/>
          <w:szCs w:val="22"/>
        </w:rPr>
        <w:t xml:space="preserve"> </w:t>
      </w:r>
      <w:r w:rsidRPr="001E43CE">
        <w:rPr>
          <w:rFonts w:ascii="Arial" w:hAnsi="Arial" w:cs="Arial"/>
          <w:sz w:val="22"/>
          <w:szCs w:val="22"/>
        </w:rPr>
        <w:t>намерения</w:t>
      </w:r>
      <w:r w:rsidRPr="001E43CE">
        <w:rPr>
          <w:rFonts w:ascii="Arial" w:hAnsi="Arial" w:cs="Arial"/>
          <w:spacing w:val="-6"/>
          <w:sz w:val="22"/>
          <w:szCs w:val="22"/>
        </w:rPr>
        <w:t xml:space="preserve"> </w:t>
      </w:r>
      <w:r w:rsidRPr="001E43CE">
        <w:rPr>
          <w:rFonts w:ascii="Arial" w:hAnsi="Arial" w:cs="Arial"/>
          <w:sz w:val="22"/>
          <w:szCs w:val="22"/>
        </w:rPr>
        <w:t>их</w:t>
      </w:r>
      <w:r w:rsidRPr="001E43CE">
        <w:rPr>
          <w:rFonts w:ascii="Arial" w:hAnsi="Arial" w:cs="Arial"/>
          <w:spacing w:val="-5"/>
          <w:sz w:val="22"/>
          <w:szCs w:val="22"/>
        </w:rPr>
        <w:t xml:space="preserve"> </w:t>
      </w:r>
      <w:r w:rsidRPr="001E43CE">
        <w:rPr>
          <w:rFonts w:ascii="Arial" w:hAnsi="Arial" w:cs="Arial"/>
          <w:sz w:val="22"/>
          <w:szCs w:val="22"/>
        </w:rPr>
        <w:t>изъятия;</w:t>
      </w:r>
    </w:p>
    <w:p w14:paraId="03F4568E"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 xml:space="preserve">Уничтожение отходов - </w:t>
      </w:r>
      <w:r w:rsidRPr="001E43CE">
        <w:rPr>
          <w:rFonts w:ascii="Arial" w:hAnsi="Arial" w:cs="Arial"/>
          <w:sz w:val="22"/>
          <w:szCs w:val="22"/>
        </w:rPr>
        <w:t>способ удаления отходов путем термических, химических</w:t>
      </w:r>
      <w:r w:rsidRPr="001E43CE">
        <w:rPr>
          <w:rFonts w:ascii="Arial" w:hAnsi="Arial" w:cs="Arial"/>
          <w:spacing w:val="1"/>
          <w:sz w:val="22"/>
          <w:szCs w:val="22"/>
        </w:rPr>
        <w:t xml:space="preserve"> </w:t>
      </w:r>
      <w:r w:rsidRPr="001E43CE">
        <w:rPr>
          <w:rFonts w:ascii="Arial" w:hAnsi="Arial" w:cs="Arial"/>
          <w:sz w:val="22"/>
          <w:szCs w:val="22"/>
        </w:rPr>
        <w:t>или биологических процессов, в результате применения которого существенно снижаются</w:t>
      </w:r>
      <w:r w:rsidRPr="001E43CE">
        <w:rPr>
          <w:rFonts w:ascii="Arial" w:hAnsi="Arial" w:cs="Arial"/>
          <w:spacing w:val="1"/>
          <w:sz w:val="22"/>
          <w:szCs w:val="22"/>
        </w:rPr>
        <w:t xml:space="preserve"> </w:t>
      </w:r>
      <w:r w:rsidRPr="001E43CE">
        <w:rPr>
          <w:rFonts w:ascii="Arial" w:hAnsi="Arial" w:cs="Arial"/>
          <w:sz w:val="22"/>
          <w:szCs w:val="22"/>
        </w:rPr>
        <w:t>объем и (или) масса и изменяются физическое состояние и химический состав отходов, но</w:t>
      </w:r>
      <w:r w:rsidRPr="001E43CE">
        <w:rPr>
          <w:rFonts w:ascii="Arial" w:hAnsi="Arial" w:cs="Arial"/>
          <w:spacing w:val="1"/>
          <w:sz w:val="22"/>
          <w:szCs w:val="22"/>
        </w:rPr>
        <w:t xml:space="preserve"> </w:t>
      </w:r>
      <w:r w:rsidRPr="001E43CE">
        <w:rPr>
          <w:rFonts w:ascii="Arial" w:hAnsi="Arial" w:cs="Arial"/>
          <w:sz w:val="22"/>
          <w:szCs w:val="22"/>
        </w:rPr>
        <w:t>который не имеет в качестве своей главной цели производство продукции или извлечение</w:t>
      </w:r>
      <w:r w:rsidRPr="001E43CE">
        <w:rPr>
          <w:rFonts w:ascii="Arial" w:hAnsi="Arial" w:cs="Arial"/>
          <w:spacing w:val="1"/>
          <w:sz w:val="22"/>
          <w:szCs w:val="22"/>
        </w:rPr>
        <w:t xml:space="preserve"> </w:t>
      </w:r>
      <w:r w:rsidRPr="001E43CE">
        <w:rPr>
          <w:rFonts w:ascii="Arial" w:hAnsi="Arial" w:cs="Arial"/>
          <w:sz w:val="22"/>
          <w:szCs w:val="22"/>
        </w:rPr>
        <w:t>энергии;</w:t>
      </w:r>
    </w:p>
    <w:p w14:paraId="4FA935FD" w14:textId="77777777" w:rsidR="00286865" w:rsidRPr="001E43CE" w:rsidRDefault="00100043" w:rsidP="00A37E7F">
      <w:pPr>
        <w:pStyle w:val="a4"/>
        <w:spacing w:line="288" w:lineRule="auto"/>
        <w:ind w:firstLine="720"/>
        <w:jc w:val="both"/>
        <w:rPr>
          <w:rFonts w:ascii="Arial" w:hAnsi="Arial" w:cs="Arial"/>
          <w:sz w:val="22"/>
          <w:szCs w:val="22"/>
        </w:rPr>
      </w:pPr>
      <w:r w:rsidRPr="001E43CE">
        <w:rPr>
          <w:rFonts w:ascii="Arial" w:hAnsi="Arial" w:cs="Arial"/>
          <w:b/>
          <w:sz w:val="22"/>
          <w:szCs w:val="22"/>
        </w:rPr>
        <w:t>Полигон</w:t>
      </w:r>
      <w:r w:rsidRPr="001E43CE">
        <w:rPr>
          <w:rFonts w:ascii="Arial" w:hAnsi="Arial" w:cs="Arial"/>
          <w:b/>
          <w:spacing w:val="1"/>
          <w:sz w:val="22"/>
          <w:szCs w:val="22"/>
        </w:rPr>
        <w:t xml:space="preserve"> </w:t>
      </w:r>
      <w:r w:rsidRPr="001E43CE">
        <w:rPr>
          <w:rFonts w:ascii="Arial" w:hAnsi="Arial" w:cs="Arial"/>
          <w:b/>
          <w:sz w:val="22"/>
          <w:szCs w:val="22"/>
        </w:rPr>
        <w:t>захоронения</w:t>
      </w:r>
      <w:r w:rsidRPr="001E43CE">
        <w:rPr>
          <w:rFonts w:ascii="Arial" w:hAnsi="Arial" w:cs="Arial"/>
          <w:b/>
          <w:spacing w:val="1"/>
          <w:sz w:val="22"/>
          <w:szCs w:val="22"/>
        </w:rPr>
        <w:t xml:space="preserve"> </w:t>
      </w:r>
      <w:r w:rsidRPr="001E43CE">
        <w:rPr>
          <w:rFonts w:ascii="Arial" w:hAnsi="Arial" w:cs="Arial"/>
          <w:b/>
          <w:sz w:val="22"/>
          <w:szCs w:val="22"/>
        </w:rPr>
        <w:t>отходов</w:t>
      </w:r>
      <w:r w:rsidRPr="001E43CE">
        <w:rPr>
          <w:rFonts w:ascii="Arial" w:hAnsi="Arial" w:cs="Arial"/>
          <w:b/>
          <w:spacing w:val="1"/>
          <w:sz w:val="22"/>
          <w:szCs w:val="22"/>
        </w:rPr>
        <w:t xml:space="preserve"> </w:t>
      </w:r>
      <w:r w:rsidRPr="001E43CE">
        <w:rPr>
          <w:rFonts w:ascii="Arial" w:hAnsi="Arial" w:cs="Arial"/>
          <w:b/>
          <w:sz w:val="22"/>
          <w:szCs w:val="22"/>
        </w:rPr>
        <w:t>-</w:t>
      </w:r>
      <w:r w:rsidRPr="001E43CE">
        <w:rPr>
          <w:rFonts w:ascii="Arial" w:hAnsi="Arial" w:cs="Arial"/>
          <w:b/>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оборудованное</w:t>
      </w:r>
      <w:r w:rsidRPr="001E43CE">
        <w:rPr>
          <w:rFonts w:ascii="Arial" w:hAnsi="Arial" w:cs="Arial"/>
          <w:spacing w:val="1"/>
          <w:sz w:val="22"/>
          <w:szCs w:val="22"/>
        </w:rPr>
        <w:t xml:space="preserve"> </w:t>
      </w:r>
      <w:r w:rsidRPr="001E43CE">
        <w:rPr>
          <w:rFonts w:ascii="Arial" w:hAnsi="Arial" w:cs="Arial"/>
          <w:sz w:val="22"/>
          <w:szCs w:val="22"/>
        </w:rPr>
        <w:t>место</w:t>
      </w:r>
      <w:r w:rsidRPr="001E43CE">
        <w:rPr>
          <w:rFonts w:ascii="Arial" w:hAnsi="Arial" w:cs="Arial"/>
          <w:spacing w:val="1"/>
          <w:sz w:val="22"/>
          <w:szCs w:val="22"/>
        </w:rPr>
        <w:t xml:space="preserve"> </w:t>
      </w:r>
      <w:r w:rsidRPr="001E43CE">
        <w:rPr>
          <w:rFonts w:ascii="Arial" w:hAnsi="Arial" w:cs="Arial"/>
          <w:sz w:val="22"/>
          <w:szCs w:val="22"/>
        </w:rPr>
        <w:t>постоянного</w:t>
      </w:r>
      <w:r w:rsidRPr="001E43CE">
        <w:rPr>
          <w:rFonts w:ascii="Arial" w:hAnsi="Arial" w:cs="Arial"/>
          <w:spacing w:val="1"/>
          <w:sz w:val="22"/>
          <w:szCs w:val="22"/>
        </w:rPr>
        <w:t xml:space="preserve"> </w:t>
      </w:r>
      <w:r w:rsidRPr="001E43CE">
        <w:rPr>
          <w:rFonts w:ascii="Arial" w:hAnsi="Arial" w:cs="Arial"/>
          <w:sz w:val="22"/>
          <w:szCs w:val="22"/>
        </w:rPr>
        <w:t>размещения отходов без намерения их изъятия, соответствующее экологическим, строительным и санитарно-эпидемиологическим требованиям;</w:t>
      </w:r>
    </w:p>
    <w:p w14:paraId="298911CA" w14:textId="77777777" w:rsidR="00A37E7F" w:rsidRPr="001E43CE" w:rsidRDefault="00A37E7F" w:rsidP="00A37E7F">
      <w:pPr>
        <w:pStyle w:val="a6"/>
        <w:spacing w:line="312" w:lineRule="auto"/>
        <w:ind w:left="0" w:firstLine="709"/>
        <w:jc w:val="both"/>
        <w:rPr>
          <w:rFonts w:ascii="Arial" w:hAnsi="Arial" w:cs="Arial"/>
          <w:sz w:val="22"/>
          <w:szCs w:val="22"/>
        </w:rPr>
      </w:pPr>
      <w:r w:rsidRPr="001E43CE">
        <w:rPr>
          <w:rFonts w:ascii="Arial" w:hAnsi="Arial" w:cs="Arial"/>
          <w:b/>
          <w:sz w:val="22"/>
          <w:szCs w:val="22"/>
        </w:rPr>
        <w:t>Паспорт опасных отходов</w:t>
      </w:r>
      <w:r w:rsidRPr="001E43CE">
        <w:rPr>
          <w:rFonts w:ascii="Arial" w:hAnsi="Arial" w:cs="Arial"/>
          <w:sz w:val="22"/>
          <w:szCs w:val="22"/>
        </w:rPr>
        <w:t xml:space="preserve"> - документ, содержащий стандартизированное описание процессов образования отходов по месту их происхождения, их количественных и качественных показателей, правил обращения с ними, методов их контроля, видов вредного воздействия этих отходов на окружающую среду, здоровье человека и (или) имущество лиц, сведения о производителях отходов, иных лицах, имеющих их в собственности.</w:t>
      </w:r>
    </w:p>
    <w:p w14:paraId="0A7C34EC" w14:textId="77777777" w:rsidR="009E70BE" w:rsidRPr="001E43CE" w:rsidRDefault="009E70BE" w:rsidP="009E70BE">
      <w:pPr>
        <w:pStyle w:val="a6"/>
        <w:spacing w:line="312" w:lineRule="auto"/>
        <w:ind w:left="0" w:firstLine="709"/>
        <w:jc w:val="both"/>
        <w:rPr>
          <w:rFonts w:ascii="Arial" w:hAnsi="Arial" w:cs="Arial"/>
          <w:sz w:val="22"/>
          <w:szCs w:val="22"/>
        </w:rPr>
      </w:pPr>
      <w:r w:rsidRPr="001E43CE">
        <w:rPr>
          <w:rFonts w:ascii="Arial" w:hAnsi="Arial" w:cs="Arial"/>
          <w:b/>
          <w:sz w:val="22"/>
          <w:szCs w:val="22"/>
        </w:rPr>
        <w:t>Ущерб окружающей среде</w:t>
      </w:r>
      <w:r w:rsidRPr="001E43CE">
        <w:rPr>
          <w:rFonts w:ascii="Arial" w:hAnsi="Arial" w:cs="Arial"/>
          <w:sz w:val="22"/>
          <w:szCs w:val="22"/>
        </w:rPr>
        <w:t xml:space="preserve"> - загрязнение окружающей среды или изъятие природных ресурсов свыше установленных нормативов, вызвавшее или вызывающее деградацию и истощение природных ресурсов или гибель живых организмов.</w:t>
      </w:r>
    </w:p>
    <w:p w14:paraId="5A070099" w14:textId="77777777" w:rsidR="009E70BE" w:rsidRPr="001E43CE" w:rsidRDefault="009E70BE" w:rsidP="009E70BE">
      <w:pPr>
        <w:pStyle w:val="a6"/>
        <w:spacing w:line="312" w:lineRule="auto"/>
        <w:ind w:left="0" w:firstLine="709"/>
        <w:jc w:val="both"/>
        <w:rPr>
          <w:rFonts w:ascii="Arial" w:hAnsi="Arial" w:cs="Arial"/>
          <w:sz w:val="22"/>
          <w:szCs w:val="22"/>
        </w:rPr>
      </w:pPr>
      <w:r w:rsidRPr="001E43CE">
        <w:rPr>
          <w:rFonts w:ascii="Arial" w:hAnsi="Arial" w:cs="Arial"/>
          <w:b/>
          <w:sz w:val="22"/>
          <w:szCs w:val="22"/>
        </w:rPr>
        <w:t>Хранение отходов</w:t>
      </w:r>
      <w:r w:rsidRPr="001E43CE">
        <w:rPr>
          <w:rFonts w:ascii="Arial" w:hAnsi="Arial" w:cs="Arial"/>
          <w:sz w:val="22"/>
          <w:szCs w:val="22"/>
        </w:rPr>
        <w:t xml:space="preserve"> - складирование отходов в специально установленных местах для последующей утилизации, переработки и (или) удаления.</w:t>
      </w:r>
    </w:p>
    <w:p w14:paraId="59AED6A1" w14:textId="77777777" w:rsidR="009E70BE" w:rsidRPr="001E43CE" w:rsidRDefault="009E70BE" w:rsidP="009E70BE">
      <w:pPr>
        <w:pStyle w:val="a4"/>
        <w:spacing w:line="288" w:lineRule="auto"/>
        <w:ind w:firstLine="720"/>
        <w:jc w:val="both"/>
        <w:rPr>
          <w:rFonts w:ascii="Arial" w:hAnsi="Arial" w:cs="Arial"/>
          <w:sz w:val="22"/>
          <w:szCs w:val="22"/>
        </w:rPr>
      </w:pPr>
      <w:r w:rsidRPr="001E43CE">
        <w:rPr>
          <w:rFonts w:ascii="Arial" w:hAnsi="Arial" w:cs="Arial"/>
          <w:b/>
          <w:sz w:val="22"/>
          <w:szCs w:val="22"/>
        </w:rPr>
        <w:t>Целевые показатели качества окружающей среды</w:t>
      </w:r>
      <w:r w:rsidRPr="001E43CE">
        <w:rPr>
          <w:rFonts w:ascii="Arial" w:hAnsi="Arial" w:cs="Arial"/>
          <w:sz w:val="22"/>
          <w:szCs w:val="22"/>
        </w:rPr>
        <w:t xml:space="preserve"> - показатели, характеризующие предельный уровень нормируемых параметров окружающей среды на определенный период времени с учетом необходимости постепенного улучшения качества окружающей среды.</w:t>
      </w:r>
    </w:p>
    <w:p w14:paraId="236CD1A8" w14:textId="77777777" w:rsidR="009E70BE" w:rsidRPr="001E43CE" w:rsidRDefault="009E70BE" w:rsidP="00A37E7F">
      <w:pPr>
        <w:pStyle w:val="a4"/>
        <w:spacing w:line="288" w:lineRule="auto"/>
        <w:ind w:firstLine="720"/>
        <w:jc w:val="both"/>
        <w:rPr>
          <w:rFonts w:ascii="Arial" w:hAnsi="Arial" w:cs="Arial"/>
          <w:sz w:val="22"/>
          <w:szCs w:val="22"/>
        </w:rPr>
      </w:pPr>
    </w:p>
    <w:p w14:paraId="2DEB19DF" w14:textId="77777777" w:rsidR="00286865" w:rsidRPr="001E43CE" w:rsidRDefault="00286865">
      <w:pPr>
        <w:jc w:val="both"/>
        <w:rPr>
          <w:rFonts w:ascii="Arial" w:hAnsi="Arial" w:cs="Arial"/>
        </w:rPr>
        <w:sectPr w:rsidR="00286865" w:rsidRPr="001E43CE" w:rsidSect="00A94297">
          <w:pgSz w:w="11910" w:h="16840"/>
          <w:pgMar w:top="1418" w:right="851" w:bottom="851" w:left="1418" w:header="726" w:footer="0" w:gutter="0"/>
          <w:cols w:space="720"/>
        </w:sectPr>
      </w:pPr>
    </w:p>
    <w:p w14:paraId="2F4C59C7" w14:textId="77777777" w:rsidR="00286865" w:rsidRPr="001E43CE" w:rsidRDefault="00100043" w:rsidP="0090602E">
      <w:pPr>
        <w:pStyle w:val="1"/>
        <w:numPr>
          <w:ilvl w:val="0"/>
          <w:numId w:val="24"/>
        </w:numPr>
        <w:tabs>
          <w:tab w:val="left" w:pos="1173"/>
        </w:tabs>
        <w:ind w:left="0" w:firstLine="737"/>
        <w:rPr>
          <w:rFonts w:ascii="Arial" w:hAnsi="Arial" w:cs="Arial"/>
          <w:szCs w:val="22"/>
        </w:rPr>
      </w:pPr>
      <w:bookmarkStart w:id="10" w:name="1.__ВВЕДЕНИЕ"/>
      <w:bookmarkStart w:id="11" w:name="_bookmark2"/>
      <w:bookmarkStart w:id="12" w:name="_Toc194060672"/>
      <w:bookmarkStart w:id="13" w:name="_Toc210087944"/>
      <w:bookmarkEnd w:id="10"/>
      <w:bookmarkEnd w:id="11"/>
      <w:r w:rsidRPr="001E43CE">
        <w:rPr>
          <w:rFonts w:ascii="Arial" w:hAnsi="Arial" w:cs="Arial"/>
          <w:szCs w:val="22"/>
        </w:rPr>
        <w:lastRenderedPageBreak/>
        <w:t>ВВЕДЕНИЕ</w:t>
      </w:r>
      <w:bookmarkEnd w:id="12"/>
      <w:bookmarkEnd w:id="13"/>
    </w:p>
    <w:p w14:paraId="1F1CF200" w14:textId="77777777" w:rsidR="009E70BE" w:rsidRPr="001E43CE" w:rsidRDefault="009E70BE" w:rsidP="00B43BF4">
      <w:pPr>
        <w:pStyle w:val="a4"/>
        <w:spacing w:line="288" w:lineRule="auto"/>
        <w:ind w:firstLine="737"/>
        <w:jc w:val="both"/>
        <w:rPr>
          <w:rFonts w:ascii="Arial" w:hAnsi="Arial" w:cs="Arial"/>
          <w:sz w:val="22"/>
          <w:szCs w:val="22"/>
        </w:rPr>
      </w:pPr>
    </w:p>
    <w:p w14:paraId="347CA126" w14:textId="0C55B2C3" w:rsidR="009E70BE" w:rsidRPr="00AC1CDC" w:rsidRDefault="009E70BE" w:rsidP="00B43BF4">
      <w:pPr>
        <w:pStyle w:val="a4"/>
        <w:spacing w:line="288" w:lineRule="auto"/>
        <w:ind w:firstLine="737"/>
        <w:jc w:val="both"/>
        <w:rPr>
          <w:rFonts w:ascii="Arial" w:hAnsi="Arial" w:cs="Arial"/>
          <w:sz w:val="22"/>
          <w:szCs w:val="22"/>
        </w:rPr>
      </w:pPr>
      <w:r w:rsidRPr="00AC1CDC">
        <w:rPr>
          <w:rFonts w:ascii="Arial" w:hAnsi="Arial" w:cs="Arial"/>
          <w:sz w:val="22"/>
          <w:szCs w:val="22"/>
        </w:rPr>
        <w:t>Настоящая программа разработана для ПУ «Каламкасмуна</w:t>
      </w:r>
      <w:r w:rsidR="005B1EAD" w:rsidRPr="00AC1CDC">
        <w:rPr>
          <w:rFonts w:ascii="Arial" w:hAnsi="Arial" w:cs="Arial"/>
          <w:sz w:val="22"/>
          <w:szCs w:val="22"/>
        </w:rPr>
        <w:t>й</w:t>
      </w:r>
      <w:r w:rsidRPr="00AC1CDC">
        <w:rPr>
          <w:rFonts w:ascii="Arial" w:hAnsi="Arial" w:cs="Arial"/>
          <w:sz w:val="22"/>
          <w:szCs w:val="22"/>
        </w:rPr>
        <w:t xml:space="preserve">газ» </w:t>
      </w:r>
      <w:r w:rsidR="00174065" w:rsidRPr="00AC1CDC">
        <w:rPr>
          <w:rFonts w:ascii="Arial" w:hAnsi="Arial" w:cs="Arial"/>
          <w:sz w:val="22"/>
          <w:szCs w:val="22"/>
        </w:rPr>
        <w:t xml:space="preserve">                                                </w:t>
      </w:r>
      <w:r w:rsidRPr="00AC1CDC">
        <w:rPr>
          <w:rFonts w:ascii="Arial" w:hAnsi="Arial" w:cs="Arial"/>
          <w:sz w:val="22"/>
          <w:szCs w:val="22"/>
        </w:rPr>
        <w:t>АО «</w:t>
      </w:r>
      <w:r w:rsidR="00B43BF4" w:rsidRPr="00AC1CDC">
        <w:rPr>
          <w:rFonts w:ascii="Arial" w:hAnsi="Arial" w:cs="Arial"/>
          <w:sz w:val="22"/>
          <w:szCs w:val="22"/>
        </w:rPr>
        <w:t>Мангистаумунайгаз</w:t>
      </w:r>
      <w:r w:rsidRPr="00AC1CDC">
        <w:rPr>
          <w:rFonts w:ascii="Arial" w:hAnsi="Arial" w:cs="Arial"/>
          <w:sz w:val="22"/>
          <w:szCs w:val="22"/>
        </w:rPr>
        <w:t>»</w:t>
      </w:r>
      <w:r w:rsidR="00B43BF4" w:rsidRPr="00AC1CDC">
        <w:rPr>
          <w:rFonts w:ascii="Arial" w:hAnsi="Arial" w:cs="Arial"/>
          <w:sz w:val="22"/>
          <w:szCs w:val="22"/>
        </w:rPr>
        <w:t xml:space="preserve"> </w:t>
      </w:r>
      <w:r w:rsidRPr="00AC1CDC">
        <w:rPr>
          <w:rFonts w:ascii="Arial" w:hAnsi="Arial" w:cs="Arial"/>
          <w:sz w:val="22"/>
          <w:szCs w:val="22"/>
        </w:rPr>
        <w:t>в соответствии с требованиями статьи 335 Экологического Кодекса РК и согласно требованиям «Правил разработки программы управления отходами», утвержденные приказом и.о.Министра экологии, геологии и природных ресурсов Республики Казахстан от 9 августа 2021 года № 318.</w:t>
      </w:r>
    </w:p>
    <w:p w14:paraId="2C3EFCA8" w14:textId="77777777" w:rsidR="009E70BE" w:rsidRPr="00AC1CDC" w:rsidRDefault="009E70BE" w:rsidP="00B43BF4">
      <w:pPr>
        <w:pStyle w:val="a4"/>
        <w:spacing w:line="288" w:lineRule="auto"/>
        <w:ind w:firstLine="737"/>
        <w:jc w:val="both"/>
        <w:rPr>
          <w:rFonts w:ascii="Arial" w:hAnsi="Arial" w:cs="Arial"/>
          <w:sz w:val="22"/>
          <w:szCs w:val="22"/>
        </w:rPr>
      </w:pPr>
      <w:r w:rsidRPr="00AC1CDC">
        <w:rPr>
          <w:rFonts w:ascii="Arial" w:hAnsi="Arial" w:cs="Arial"/>
          <w:sz w:val="22"/>
          <w:szCs w:val="22"/>
        </w:rPr>
        <w:t>Управление отходами – это деятельность по планированию, реализации, мониторингу и анализу мероприятий по обращению с отходами производства и потребления. Разработка Программы направлена на повышение эффективности процедур оценки изменений, происходящих в объеме и составе отходов, с целью выработки оперативной политики минимизации отходов с использованием экономических или других механизмов для внесения позитивных изменений в структуры производства и потребления путем:</w:t>
      </w:r>
    </w:p>
    <w:p w14:paraId="076F884F"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совершенствования производственных процессов, в том числе за счет внедрения малоотходных технологий;</w:t>
      </w:r>
    </w:p>
    <w:p w14:paraId="5CCCF8EB"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повторного использования отходов либо их передачи физическим и юридическим лицам, заинтересованным в их использовании;</w:t>
      </w:r>
    </w:p>
    <w:p w14:paraId="3E762E61"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восстановление или обезвреживания отходов с использованием наилучших доступных технологий либо иных обоснованных методов;</w:t>
      </w:r>
    </w:p>
    <w:p w14:paraId="56DE255D"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рекультивации полигонов в соответствии с утвержденными проектами рекультивации.</w:t>
      </w:r>
    </w:p>
    <w:p w14:paraId="234C50BB" w14:textId="77777777" w:rsidR="009E70BE" w:rsidRPr="00AC1CDC" w:rsidRDefault="009E70BE" w:rsidP="009E70BE">
      <w:pPr>
        <w:pStyle w:val="a4"/>
        <w:spacing w:line="288" w:lineRule="auto"/>
        <w:ind w:firstLine="737"/>
        <w:jc w:val="both"/>
        <w:rPr>
          <w:rFonts w:ascii="Arial" w:hAnsi="Arial" w:cs="Arial"/>
          <w:sz w:val="22"/>
          <w:szCs w:val="22"/>
        </w:rPr>
      </w:pPr>
      <w:r w:rsidRPr="00AC1CDC">
        <w:rPr>
          <w:rFonts w:ascii="Arial" w:hAnsi="Arial" w:cs="Arial"/>
          <w:sz w:val="22"/>
          <w:szCs w:val="22"/>
        </w:rPr>
        <w:t>Целью данной Программы является достижение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w:t>
      </w:r>
    </w:p>
    <w:p w14:paraId="41C1D7A5" w14:textId="77777777" w:rsidR="009E70BE" w:rsidRPr="00AC1CDC" w:rsidRDefault="009E70BE" w:rsidP="009E70BE">
      <w:pPr>
        <w:pStyle w:val="a4"/>
        <w:spacing w:line="288" w:lineRule="auto"/>
        <w:ind w:firstLine="737"/>
        <w:jc w:val="both"/>
        <w:rPr>
          <w:rFonts w:ascii="Arial" w:hAnsi="Arial" w:cs="Arial"/>
          <w:sz w:val="22"/>
          <w:szCs w:val="22"/>
        </w:rPr>
      </w:pPr>
      <w:r w:rsidRPr="00AC1CDC">
        <w:rPr>
          <w:rFonts w:ascii="Arial" w:hAnsi="Arial" w:cs="Arial"/>
          <w:sz w:val="22"/>
          <w:szCs w:val="22"/>
        </w:rPr>
        <w:t xml:space="preserve">Задачами Программы является определение пути достижения поставленной цели наиболее эффективными и экономически обоснованными методами, с прогнозированием достижимых объемов (этапов) работ в рамках планового периода. </w:t>
      </w:r>
    </w:p>
    <w:p w14:paraId="447ABA3F" w14:textId="77777777" w:rsidR="009E70BE" w:rsidRPr="00AC1CDC" w:rsidRDefault="009E70BE" w:rsidP="009E70BE">
      <w:pPr>
        <w:pStyle w:val="a4"/>
        <w:spacing w:line="288" w:lineRule="auto"/>
        <w:ind w:firstLine="737"/>
        <w:jc w:val="both"/>
        <w:rPr>
          <w:rFonts w:ascii="Arial" w:hAnsi="Arial" w:cs="Arial"/>
          <w:sz w:val="22"/>
          <w:szCs w:val="22"/>
        </w:rPr>
      </w:pPr>
      <w:r w:rsidRPr="00AC1CDC">
        <w:rPr>
          <w:rFonts w:ascii="Arial" w:hAnsi="Arial" w:cs="Arial"/>
          <w:sz w:val="22"/>
          <w:szCs w:val="22"/>
        </w:rPr>
        <w:t>Задачи направлены на снижение объемов образуемых и накопленных отходов, с учетом:</w:t>
      </w:r>
    </w:p>
    <w:p w14:paraId="3347CC8B" w14:textId="77777777" w:rsidR="009E70BE" w:rsidRPr="00AC1CDC" w:rsidRDefault="009E70BE" w:rsidP="0090602E">
      <w:pPr>
        <w:pStyle w:val="a4"/>
        <w:numPr>
          <w:ilvl w:val="0"/>
          <w:numId w:val="26"/>
        </w:numPr>
        <w:tabs>
          <w:tab w:val="left" w:pos="1134"/>
        </w:tabs>
        <w:spacing w:line="288" w:lineRule="auto"/>
        <w:ind w:left="0" w:firstLine="680"/>
        <w:jc w:val="both"/>
        <w:rPr>
          <w:rFonts w:ascii="Arial" w:hAnsi="Arial" w:cs="Arial"/>
          <w:sz w:val="22"/>
          <w:szCs w:val="22"/>
        </w:rPr>
      </w:pPr>
      <w:r w:rsidRPr="00AC1CDC">
        <w:rPr>
          <w:rFonts w:ascii="Arial" w:hAnsi="Arial" w:cs="Arial"/>
          <w:sz w:val="22"/>
          <w:szCs w:val="22"/>
        </w:rPr>
        <w:t>внедрения оператором имеющихся в мире наилучших доступных технологий по обезвреживанию, вторичному использованию и переработке отходов;</w:t>
      </w:r>
    </w:p>
    <w:p w14:paraId="647EB92D" w14:textId="77777777" w:rsidR="009E70BE" w:rsidRPr="00AC1CDC" w:rsidRDefault="009E70BE" w:rsidP="0090602E">
      <w:pPr>
        <w:pStyle w:val="a4"/>
        <w:numPr>
          <w:ilvl w:val="0"/>
          <w:numId w:val="26"/>
        </w:numPr>
        <w:tabs>
          <w:tab w:val="left" w:pos="1134"/>
        </w:tabs>
        <w:spacing w:line="288" w:lineRule="auto"/>
        <w:ind w:left="0" w:firstLine="680"/>
        <w:jc w:val="both"/>
        <w:rPr>
          <w:rFonts w:ascii="Arial" w:hAnsi="Arial" w:cs="Arial"/>
          <w:sz w:val="22"/>
          <w:szCs w:val="22"/>
        </w:rPr>
      </w:pPr>
      <w:r w:rsidRPr="00AC1CDC">
        <w:rPr>
          <w:rFonts w:ascii="Arial" w:hAnsi="Arial" w:cs="Arial"/>
          <w:sz w:val="22"/>
          <w:szCs w:val="22"/>
        </w:rPr>
        <w:t>привлечения инвестиций в переработку и вторичное использование отходов;</w:t>
      </w:r>
    </w:p>
    <w:p w14:paraId="6C92D487" w14:textId="77777777" w:rsidR="009E70BE" w:rsidRPr="00AC1CDC" w:rsidRDefault="009E70BE" w:rsidP="0090602E">
      <w:pPr>
        <w:pStyle w:val="a4"/>
        <w:numPr>
          <w:ilvl w:val="0"/>
          <w:numId w:val="26"/>
        </w:numPr>
        <w:tabs>
          <w:tab w:val="left" w:pos="1134"/>
        </w:tabs>
        <w:spacing w:line="288" w:lineRule="auto"/>
        <w:ind w:left="0" w:firstLine="680"/>
        <w:jc w:val="both"/>
        <w:rPr>
          <w:rFonts w:ascii="Arial" w:hAnsi="Arial" w:cs="Arial"/>
          <w:sz w:val="22"/>
          <w:szCs w:val="22"/>
        </w:rPr>
      </w:pPr>
      <w:r w:rsidRPr="00AC1CDC">
        <w:rPr>
          <w:rFonts w:ascii="Arial" w:hAnsi="Arial" w:cs="Arial"/>
          <w:sz w:val="22"/>
          <w:szCs w:val="22"/>
        </w:rPr>
        <w:t>минимизации объемов отходов, вывозимых на полигоны захоронения;</w:t>
      </w:r>
    </w:p>
    <w:p w14:paraId="57F02F6F" w14:textId="77777777" w:rsidR="009E70BE" w:rsidRPr="00AC1CDC" w:rsidRDefault="009E70BE" w:rsidP="0090602E">
      <w:pPr>
        <w:pStyle w:val="a4"/>
        <w:numPr>
          <w:ilvl w:val="0"/>
          <w:numId w:val="26"/>
        </w:numPr>
        <w:tabs>
          <w:tab w:val="left" w:pos="1134"/>
        </w:tabs>
        <w:spacing w:line="288" w:lineRule="auto"/>
        <w:ind w:left="0" w:firstLine="680"/>
        <w:jc w:val="both"/>
        <w:rPr>
          <w:rFonts w:ascii="Arial" w:hAnsi="Arial" w:cs="Arial"/>
          <w:sz w:val="22"/>
          <w:szCs w:val="22"/>
        </w:rPr>
      </w:pPr>
      <w:r w:rsidRPr="00AC1CDC">
        <w:rPr>
          <w:rFonts w:ascii="Arial" w:hAnsi="Arial" w:cs="Arial"/>
          <w:sz w:val="22"/>
          <w:szCs w:val="22"/>
        </w:rPr>
        <w:t>рекультивации мест захоронения отходов, минимизации отрицательного воздействия полигонов на окружающую среду.</w:t>
      </w:r>
    </w:p>
    <w:p w14:paraId="3458A0D9" w14:textId="77777777" w:rsidR="009E70BE" w:rsidRPr="00AC1CDC" w:rsidRDefault="009E70BE" w:rsidP="009E70BE">
      <w:pPr>
        <w:pStyle w:val="a4"/>
        <w:spacing w:line="288" w:lineRule="auto"/>
        <w:ind w:firstLine="737"/>
        <w:jc w:val="both"/>
        <w:rPr>
          <w:rFonts w:ascii="Arial" w:hAnsi="Arial" w:cs="Arial"/>
          <w:sz w:val="22"/>
          <w:szCs w:val="22"/>
        </w:rPr>
      </w:pPr>
      <w:r w:rsidRPr="00AC1CDC">
        <w:rPr>
          <w:rFonts w:ascii="Arial" w:hAnsi="Arial" w:cs="Arial"/>
          <w:sz w:val="22"/>
          <w:szCs w:val="22"/>
        </w:rPr>
        <w:t xml:space="preserve">Основными нормативными документами при разработке Программы управления отходами являются: </w:t>
      </w:r>
    </w:p>
    <w:p w14:paraId="471F7169"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 xml:space="preserve">Экологический кодекс Республики Казахстан от 2 января 2021 года. </w:t>
      </w:r>
    </w:p>
    <w:p w14:paraId="1C4E950D"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 xml:space="preserve">Правила разработки программы управления отходами. Утверждены </w:t>
      </w:r>
      <w:hyperlink r:id="rId12" w:history="1">
        <w:r w:rsidRPr="00AC1CDC">
          <w:rPr>
            <w:rFonts w:ascii="Arial" w:hAnsi="Arial" w:cs="Arial"/>
            <w:sz w:val="22"/>
            <w:szCs w:val="22"/>
          </w:rPr>
          <w:t>приказом</w:t>
        </w:r>
      </w:hyperlink>
      <w:r w:rsidRPr="00AC1CDC">
        <w:rPr>
          <w:rFonts w:ascii="Arial" w:hAnsi="Arial" w:cs="Arial"/>
          <w:sz w:val="22"/>
          <w:szCs w:val="22"/>
        </w:rPr>
        <w:t xml:space="preserve"> Министра энергетики Республики Казахстан от 9 августа 2021 года №318.</w:t>
      </w:r>
    </w:p>
    <w:p w14:paraId="0DB8C747" w14:textId="77777777" w:rsidR="009E70BE" w:rsidRPr="00AC1CDC" w:rsidRDefault="009E70BE" w:rsidP="0090602E">
      <w:pPr>
        <w:pStyle w:val="a4"/>
        <w:numPr>
          <w:ilvl w:val="0"/>
          <w:numId w:val="25"/>
        </w:numPr>
        <w:tabs>
          <w:tab w:val="left" w:pos="1134"/>
        </w:tabs>
        <w:spacing w:line="288" w:lineRule="auto"/>
        <w:ind w:left="0" w:firstLine="737"/>
        <w:jc w:val="both"/>
        <w:rPr>
          <w:rFonts w:ascii="Arial" w:hAnsi="Arial" w:cs="Arial"/>
          <w:sz w:val="22"/>
          <w:szCs w:val="22"/>
        </w:rPr>
      </w:pPr>
      <w:r w:rsidRPr="00AC1CDC">
        <w:rPr>
          <w:rFonts w:ascii="Arial" w:hAnsi="Arial" w:cs="Arial"/>
          <w:sz w:val="22"/>
          <w:szCs w:val="22"/>
        </w:rPr>
        <w:t xml:space="preserve">Классификатор отходов. Приказ и.о. Министра экологии, геологии и природных ресурсов Республики Казахстан от 6 августа 2021 года № 314. </w:t>
      </w:r>
    </w:p>
    <w:p w14:paraId="04C1A113" w14:textId="2AD4D840" w:rsidR="00286865" w:rsidRPr="00AC1CDC" w:rsidRDefault="00100043" w:rsidP="00B43BF4">
      <w:pPr>
        <w:pStyle w:val="a4"/>
        <w:spacing w:line="288" w:lineRule="auto"/>
        <w:ind w:firstLine="737"/>
        <w:jc w:val="both"/>
        <w:rPr>
          <w:rFonts w:ascii="Arial" w:hAnsi="Arial" w:cs="Arial"/>
          <w:sz w:val="22"/>
          <w:szCs w:val="22"/>
        </w:rPr>
      </w:pPr>
      <w:r w:rsidRPr="00AC1CDC">
        <w:rPr>
          <w:rFonts w:ascii="Arial" w:hAnsi="Arial" w:cs="Arial"/>
          <w:sz w:val="22"/>
          <w:szCs w:val="22"/>
        </w:rPr>
        <w:t xml:space="preserve">При разработке Программы управления отходами были использованы данные производственных показателей </w:t>
      </w:r>
      <w:r w:rsidR="00B43BF4" w:rsidRPr="00AC1CDC">
        <w:rPr>
          <w:rFonts w:ascii="Arial" w:hAnsi="Arial" w:cs="Arial"/>
          <w:sz w:val="22"/>
          <w:szCs w:val="22"/>
        </w:rPr>
        <w:t>ПУ «КМГ»</w:t>
      </w:r>
      <w:r w:rsidRPr="00AC1CDC">
        <w:rPr>
          <w:rFonts w:ascii="Arial" w:hAnsi="Arial" w:cs="Arial"/>
          <w:sz w:val="22"/>
          <w:szCs w:val="22"/>
        </w:rPr>
        <w:t xml:space="preserve"> АО «</w:t>
      </w:r>
      <w:r w:rsidR="00B43BF4" w:rsidRPr="00AC1CDC">
        <w:rPr>
          <w:rFonts w:ascii="Arial" w:hAnsi="Arial" w:cs="Arial"/>
          <w:sz w:val="22"/>
          <w:szCs w:val="22"/>
        </w:rPr>
        <w:t>ММГ</w:t>
      </w:r>
      <w:r w:rsidRPr="00AC1CDC">
        <w:rPr>
          <w:rFonts w:ascii="Arial" w:hAnsi="Arial" w:cs="Arial"/>
          <w:sz w:val="22"/>
          <w:szCs w:val="22"/>
        </w:rPr>
        <w:t>», а также разработанно</w:t>
      </w:r>
      <w:r w:rsidR="00B43BF4" w:rsidRPr="00AC1CDC">
        <w:rPr>
          <w:rFonts w:ascii="Arial" w:hAnsi="Arial" w:cs="Arial"/>
          <w:sz w:val="22"/>
          <w:szCs w:val="22"/>
        </w:rPr>
        <w:t>й</w:t>
      </w:r>
      <w:r w:rsidRPr="00AC1CDC">
        <w:rPr>
          <w:rFonts w:ascii="Arial" w:hAnsi="Arial" w:cs="Arial"/>
          <w:sz w:val="22"/>
          <w:szCs w:val="22"/>
        </w:rPr>
        <w:t xml:space="preserve"> </w:t>
      </w:r>
      <w:r w:rsidR="00B43BF4" w:rsidRPr="00AC1CDC">
        <w:rPr>
          <w:rFonts w:ascii="Arial" w:hAnsi="Arial" w:cs="Arial"/>
          <w:sz w:val="22"/>
          <w:szCs w:val="22"/>
        </w:rPr>
        <w:t>ранее Программы управления отходов для ПУ «КМГ» на 202</w:t>
      </w:r>
      <w:r w:rsidR="00D4211B" w:rsidRPr="00AC1CDC">
        <w:rPr>
          <w:rFonts w:ascii="Arial" w:hAnsi="Arial" w:cs="Arial"/>
          <w:sz w:val="22"/>
          <w:szCs w:val="22"/>
        </w:rPr>
        <w:t>4-2025</w:t>
      </w:r>
      <w:r w:rsidR="00B43BF4" w:rsidRPr="00AC1CDC">
        <w:rPr>
          <w:rFonts w:ascii="Arial" w:hAnsi="Arial" w:cs="Arial"/>
          <w:sz w:val="22"/>
          <w:szCs w:val="22"/>
        </w:rPr>
        <w:t xml:space="preserve"> </w:t>
      </w:r>
      <w:r w:rsidR="00D4211B" w:rsidRPr="00AC1CDC">
        <w:rPr>
          <w:rFonts w:ascii="Arial" w:hAnsi="Arial" w:cs="Arial"/>
          <w:sz w:val="22"/>
          <w:szCs w:val="22"/>
        </w:rPr>
        <w:t>г</w:t>
      </w:r>
      <w:r w:rsidR="00B43BF4" w:rsidRPr="00AC1CDC">
        <w:rPr>
          <w:rFonts w:ascii="Arial" w:hAnsi="Arial" w:cs="Arial"/>
          <w:sz w:val="22"/>
          <w:szCs w:val="22"/>
        </w:rPr>
        <w:t>г</w:t>
      </w:r>
      <w:r w:rsidRPr="00AC1CDC">
        <w:rPr>
          <w:rFonts w:ascii="Arial" w:hAnsi="Arial" w:cs="Arial"/>
          <w:sz w:val="22"/>
          <w:szCs w:val="22"/>
        </w:rPr>
        <w:t>.</w:t>
      </w:r>
    </w:p>
    <w:p w14:paraId="134D04CF" w14:textId="77777777" w:rsidR="00B43BF4" w:rsidRPr="00AC1CDC" w:rsidRDefault="00100043" w:rsidP="00B43BF4">
      <w:pPr>
        <w:spacing w:line="288" w:lineRule="auto"/>
        <w:ind w:firstLine="737"/>
        <w:rPr>
          <w:rFonts w:ascii="Arial" w:hAnsi="Arial" w:cs="Arial"/>
          <w:b/>
          <w:spacing w:val="-57"/>
          <w:sz w:val="22"/>
          <w:szCs w:val="22"/>
        </w:rPr>
      </w:pPr>
      <w:r w:rsidRPr="00AC1CDC">
        <w:rPr>
          <w:rFonts w:ascii="Arial" w:hAnsi="Arial" w:cs="Arial"/>
          <w:b/>
          <w:sz w:val="22"/>
          <w:szCs w:val="22"/>
        </w:rPr>
        <w:t>Адрес исполнителя проекта:</w:t>
      </w:r>
      <w:r w:rsidRPr="00AC1CDC">
        <w:rPr>
          <w:rFonts w:ascii="Arial" w:hAnsi="Arial" w:cs="Arial"/>
          <w:b/>
          <w:spacing w:val="-57"/>
          <w:sz w:val="22"/>
          <w:szCs w:val="22"/>
        </w:rPr>
        <w:t xml:space="preserve"> </w:t>
      </w:r>
    </w:p>
    <w:p w14:paraId="0CBE47CD" w14:textId="77777777" w:rsidR="00286865" w:rsidRPr="00AC1CDC" w:rsidRDefault="00100043" w:rsidP="00B43BF4">
      <w:pPr>
        <w:spacing w:line="288" w:lineRule="auto"/>
        <w:ind w:firstLine="737"/>
        <w:rPr>
          <w:rFonts w:ascii="Arial" w:hAnsi="Arial" w:cs="Arial"/>
          <w:sz w:val="22"/>
          <w:szCs w:val="22"/>
        </w:rPr>
      </w:pPr>
      <w:r w:rsidRPr="00AC1CDC">
        <w:rPr>
          <w:rFonts w:ascii="Arial" w:hAnsi="Arial" w:cs="Arial"/>
          <w:sz w:val="22"/>
          <w:szCs w:val="22"/>
        </w:rPr>
        <w:lastRenderedPageBreak/>
        <w:t>ТОО «</w:t>
      </w:r>
      <w:r w:rsidR="007C1C5C" w:rsidRPr="00AC1CDC">
        <w:rPr>
          <w:rFonts w:ascii="Arial" w:hAnsi="Arial" w:cs="Arial"/>
          <w:sz w:val="22"/>
          <w:szCs w:val="22"/>
        </w:rPr>
        <w:t>ГеоПроект</w:t>
      </w:r>
      <w:r w:rsidRPr="00AC1CDC">
        <w:rPr>
          <w:rFonts w:ascii="Arial" w:hAnsi="Arial" w:cs="Arial"/>
          <w:sz w:val="22"/>
          <w:szCs w:val="22"/>
        </w:rPr>
        <w:t>»</w:t>
      </w:r>
      <w:r w:rsidRPr="00AC1CDC">
        <w:rPr>
          <w:rFonts w:ascii="Arial" w:hAnsi="Arial" w:cs="Arial"/>
          <w:spacing w:val="1"/>
          <w:sz w:val="22"/>
          <w:szCs w:val="22"/>
        </w:rPr>
        <w:t xml:space="preserve"> </w:t>
      </w:r>
      <w:r w:rsidRPr="00AC1CDC">
        <w:rPr>
          <w:rFonts w:ascii="Arial" w:hAnsi="Arial" w:cs="Arial"/>
          <w:sz w:val="22"/>
          <w:szCs w:val="22"/>
        </w:rPr>
        <w:t>Юридический</w:t>
      </w:r>
      <w:r w:rsidRPr="00AC1CDC">
        <w:rPr>
          <w:rFonts w:ascii="Arial" w:hAnsi="Arial" w:cs="Arial"/>
          <w:spacing w:val="-2"/>
          <w:sz w:val="22"/>
          <w:szCs w:val="22"/>
        </w:rPr>
        <w:t xml:space="preserve"> </w:t>
      </w:r>
      <w:r w:rsidRPr="00AC1CDC">
        <w:rPr>
          <w:rFonts w:ascii="Arial" w:hAnsi="Arial" w:cs="Arial"/>
          <w:sz w:val="22"/>
          <w:szCs w:val="22"/>
        </w:rPr>
        <w:t>и</w:t>
      </w:r>
      <w:r w:rsidRPr="00AC1CDC">
        <w:rPr>
          <w:rFonts w:ascii="Arial" w:hAnsi="Arial" w:cs="Arial"/>
          <w:spacing w:val="-2"/>
          <w:sz w:val="22"/>
          <w:szCs w:val="22"/>
        </w:rPr>
        <w:t xml:space="preserve"> </w:t>
      </w:r>
      <w:r w:rsidRPr="00AC1CDC">
        <w:rPr>
          <w:rFonts w:ascii="Arial" w:hAnsi="Arial" w:cs="Arial"/>
          <w:sz w:val="22"/>
          <w:szCs w:val="22"/>
        </w:rPr>
        <w:t>фактический</w:t>
      </w:r>
      <w:r w:rsidRPr="00AC1CDC">
        <w:rPr>
          <w:rFonts w:ascii="Arial" w:hAnsi="Arial" w:cs="Arial"/>
          <w:spacing w:val="-2"/>
          <w:sz w:val="22"/>
          <w:szCs w:val="22"/>
        </w:rPr>
        <w:t xml:space="preserve"> </w:t>
      </w:r>
      <w:r w:rsidRPr="00AC1CDC">
        <w:rPr>
          <w:rFonts w:ascii="Arial" w:hAnsi="Arial" w:cs="Arial"/>
          <w:sz w:val="22"/>
          <w:szCs w:val="22"/>
        </w:rPr>
        <w:t>адрес:</w:t>
      </w:r>
    </w:p>
    <w:p w14:paraId="7AD54BB3" w14:textId="77777777" w:rsidR="00286865" w:rsidRPr="00AC1CDC" w:rsidRDefault="00100043" w:rsidP="00B43BF4">
      <w:pPr>
        <w:pStyle w:val="a4"/>
        <w:spacing w:line="288" w:lineRule="auto"/>
        <w:ind w:firstLine="737"/>
        <w:rPr>
          <w:rFonts w:ascii="Arial" w:hAnsi="Arial" w:cs="Arial"/>
          <w:sz w:val="22"/>
          <w:szCs w:val="22"/>
        </w:rPr>
      </w:pPr>
      <w:r w:rsidRPr="00AC1CDC">
        <w:rPr>
          <w:rFonts w:ascii="Arial" w:hAnsi="Arial" w:cs="Arial"/>
          <w:sz w:val="22"/>
          <w:szCs w:val="22"/>
        </w:rPr>
        <w:t xml:space="preserve">РК, г. </w:t>
      </w:r>
      <w:r w:rsidR="006A23FC" w:rsidRPr="00AC1CDC">
        <w:rPr>
          <w:rFonts w:ascii="Arial" w:hAnsi="Arial" w:cs="Arial"/>
          <w:sz w:val="22"/>
          <w:szCs w:val="22"/>
        </w:rPr>
        <w:t>Атырау</w:t>
      </w:r>
      <w:r w:rsidRPr="00AC1CDC">
        <w:rPr>
          <w:rFonts w:ascii="Arial" w:hAnsi="Arial" w:cs="Arial"/>
          <w:sz w:val="22"/>
          <w:szCs w:val="22"/>
        </w:rPr>
        <w:t xml:space="preserve">, </w:t>
      </w:r>
      <w:r w:rsidR="006A23FC" w:rsidRPr="00AC1CDC">
        <w:rPr>
          <w:rFonts w:ascii="Arial" w:hAnsi="Arial" w:cs="Arial"/>
          <w:sz w:val="22"/>
          <w:szCs w:val="22"/>
        </w:rPr>
        <w:t>мкр. Сарыкамыс</w:t>
      </w:r>
      <w:r w:rsidRPr="00AC1CDC">
        <w:rPr>
          <w:rFonts w:ascii="Arial" w:hAnsi="Arial" w:cs="Arial"/>
          <w:sz w:val="22"/>
          <w:szCs w:val="22"/>
        </w:rPr>
        <w:t xml:space="preserve">, </w:t>
      </w:r>
      <w:r w:rsidR="006A23FC" w:rsidRPr="00AC1CDC">
        <w:rPr>
          <w:rFonts w:ascii="Arial" w:hAnsi="Arial" w:cs="Arial"/>
          <w:sz w:val="22"/>
          <w:szCs w:val="22"/>
        </w:rPr>
        <w:t>улица Лашын, дом 19</w:t>
      </w:r>
      <w:r w:rsidRPr="00AC1CDC">
        <w:rPr>
          <w:rFonts w:ascii="Arial" w:hAnsi="Arial" w:cs="Arial"/>
          <w:sz w:val="22"/>
          <w:szCs w:val="22"/>
        </w:rPr>
        <w:t>,</w:t>
      </w:r>
      <w:r w:rsidR="006A23FC" w:rsidRPr="00AC1CDC">
        <w:rPr>
          <w:rFonts w:ascii="Arial" w:hAnsi="Arial" w:cs="Arial"/>
          <w:sz w:val="22"/>
          <w:szCs w:val="22"/>
        </w:rPr>
        <w:t xml:space="preserve"> </w:t>
      </w:r>
      <w:r w:rsidRPr="00AC1CDC">
        <w:rPr>
          <w:rFonts w:ascii="Arial" w:hAnsi="Arial" w:cs="Arial"/>
          <w:spacing w:val="-57"/>
          <w:sz w:val="22"/>
          <w:szCs w:val="22"/>
        </w:rPr>
        <w:t xml:space="preserve"> </w:t>
      </w:r>
      <w:r w:rsidRPr="00AC1CDC">
        <w:rPr>
          <w:rFonts w:ascii="Arial" w:hAnsi="Arial" w:cs="Arial"/>
          <w:sz w:val="22"/>
          <w:szCs w:val="22"/>
        </w:rPr>
        <w:t>БИН</w:t>
      </w:r>
      <w:r w:rsidRPr="00AC1CDC">
        <w:rPr>
          <w:rFonts w:ascii="Arial" w:hAnsi="Arial" w:cs="Arial"/>
          <w:spacing w:val="1"/>
          <w:sz w:val="22"/>
          <w:szCs w:val="22"/>
        </w:rPr>
        <w:t xml:space="preserve"> </w:t>
      </w:r>
      <w:r w:rsidR="006A23FC" w:rsidRPr="00AC1CDC">
        <w:rPr>
          <w:rFonts w:ascii="Arial" w:hAnsi="Arial" w:cs="Arial"/>
          <w:sz w:val="22"/>
          <w:szCs w:val="22"/>
        </w:rPr>
        <w:t>980740004456</w:t>
      </w:r>
      <w:r w:rsidRPr="00AC1CDC">
        <w:rPr>
          <w:rFonts w:ascii="Arial" w:hAnsi="Arial" w:cs="Arial"/>
          <w:sz w:val="22"/>
          <w:szCs w:val="22"/>
        </w:rPr>
        <w:t>,</w:t>
      </w:r>
    </w:p>
    <w:p w14:paraId="63C61620" w14:textId="3F8B6E6B" w:rsidR="00286865" w:rsidRPr="001E43CE" w:rsidRDefault="00100043" w:rsidP="00B43BF4">
      <w:pPr>
        <w:pStyle w:val="a4"/>
        <w:spacing w:line="288" w:lineRule="auto"/>
        <w:ind w:firstLine="737"/>
        <w:rPr>
          <w:rFonts w:ascii="Arial" w:hAnsi="Arial" w:cs="Arial"/>
          <w:sz w:val="22"/>
          <w:szCs w:val="22"/>
        </w:rPr>
      </w:pPr>
      <w:r w:rsidRPr="001E43CE">
        <w:rPr>
          <w:rFonts w:ascii="Arial" w:hAnsi="Arial" w:cs="Arial"/>
          <w:sz w:val="22"/>
          <w:szCs w:val="22"/>
        </w:rPr>
        <w:t>mail:</w:t>
      </w:r>
      <w:r w:rsidRPr="001E43CE">
        <w:rPr>
          <w:rFonts w:ascii="Arial" w:hAnsi="Arial" w:cs="Arial"/>
          <w:spacing w:val="-2"/>
          <w:sz w:val="22"/>
          <w:szCs w:val="22"/>
        </w:rPr>
        <w:t xml:space="preserve"> </w:t>
      </w:r>
      <w:hyperlink r:id="rId13" w:history="1">
        <w:r w:rsidR="00D54FD5" w:rsidRPr="001E43CE">
          <w:rPr>
            <w:rStyle w:val="af1"/>
            <w:rFonts w:ascii="Arial" w:hAnsi="Arial" w:cs="Arial"/>
            <w:sz w:val="22"/>
            <w:szCs w:val="22"/>
          </w:rPr>
          <w:t>info@</w:t>
        </w:r>
        <w:r w:rsidR="00D54FD5" w:rsidRPr="001E43CE">
          <w:rPr>
            <w:rStyle w:val="af1"/>
            <w:rFonts w:ascii="Arial" w:hAnsi="Arial" w:cs="Arial"/>
            <w:sz w:val="22"/>
            <w:szCs w:val="22"/>
            <w:lang w:val="en-US"/>
          </w:rPr>
          <w:t>geoproject.kz</w:t>
        </w:r>
      </w:hyperlink>
    </w:p>
    <w:p w14:paraId="414BAC75" w14:textId="77777777" w:rsidR="00286865" w:rsidRPr="001E43CE" w:rsidRDefault="00286865">
      <w:pPr>
        <w:rPr>
          <w:rFonts w:ascii="Arial" w:hAnsi="Arial" w:cs="Arial"/>
        </w:rPr>
        <w:sectPr w:rsidR="00286865" w:rsidRPr="001E43CE" w:rsidSect="00A94297">
          <w:pgSz w:w="11910" w:h="16840"/>
          <w:pgMar w:top="1418" w:right="851" w:bottom="851" w:left="1418" w:header="726" w:footer="0" w:gutter="0"/>
          <w:cols w:space="720"/>
        </w:sectPr>
      </w:pPr>
    </w:p>
    <w:p w14:paraId="0F23CE63" w14:textId="77777777" w:rsidR="00286865" w:rsidRPr="001E43CE" w:rsidRDefault="00FD39BC" w:rsidP="0090602E">
      <w:pPr>
        <w:pStyle w:val="1"/>
        <w:numPr>
          <w:ilvl w:val="1"/>
          <w:numId w:val="24"/>
        </w:numPr>
        <w:tabs>
          <w:tab w:val="left" w:pos="1350"/>
        </w:tabs>
        <w:ind w:left="0" w:firstLine="737"/>
        <w:rPr>
          <w:rFonts w:ascii="Arial" w:hAnsi="Arial" w:cs="Arial"/>
          <w:szCs w:val="22"/>
        </w:rPr>
      </w:pPr>
      <w:bookmarkStart w:id="14" w:name="1.1.__Характеристика_предприятия"/>
      <w:bookmarkStart w:id="15" w:name="_bookmark3"/>
      <w:bookmarkStart w:id="16" w:name="_Toc194060673"/>
      <w:bookmarkStart w:id="17" w:name="_Toc210087945"/>
      <w:bookmarkEnd w:id="14"/>
      <w:bookmarkEnd w:id="15"/>
      <w:r w:rsidRPr="001E43CE">
        <w:rPr>
          <w:rFonts w:ascii="Arial" w:hAnsi="Arial" w:cs="Arial"/>
          <w:spacing w:val="-1"/>
          <w:szCs w:val="22"/>
        </w:rPr>
        <w:lastRenderedPageBreak/>
        <w:t>Общие сведения об операторе</w:t>
      </w:r>
      <w:bookmarkEnd w:id="16"/>
      <w:bookmarkEnd w:id="17"/>
    </w:p>
    <w:p w14:paraId="6BB1632F" w14:textId="564D27A5" w:rsidR="00286865" w:rsidRPr="001E43CE" w:rsidRDefault="00100043" w:rsidP="00AC1CDC">
      <w:pPr>
        <w:spacing w:line="288" w:lineRule="auto"/>
        <w:ind w:firstLine="737"/>
        <w:rPr>
          <w:rFonts w:ascii="Arial" w:hAnsi="Arial" w:cs="Arial"/>
          <w:sz w:val="22"/>
          <w:szCs w:val="22"/>
        </w:rPr>
      </w:pPr>
      <w:r w:rsidRPr="001E43CE">
        <w:rPr>
          <w:rFonts w:ascii="Arial" w:hAnsi="Arial" w:cs="Arial"/>
          <w:b/>
          <w:spacing w:val="-1"/>
          <w:sz w:val="22"/>
          <w:szCs w:val="22"/>
        </w:rPr>
        <w:t>Наименование</w:t>
      </w:r>
      <w:r w:rsidRPr="001E43CE">
        <w:rPr>
          <w:rFonts w:ascii="Arial" w:hAnsi="Arial" w:cs="Arial"/>
          <w:b/>
          <w:spacing w:val="-6"/>
          <w:sz w:val="22"/>
          <w:szCs w:val="22"/>
        </w:rPr>
        <w:t xml:space="preserve"> </w:t>
      </w:r>
      <w:r w:rsidRPr="001E43CE">
        <w:rPr>
          <w:rFonts w:ascii="Arial" w:hAnsi="Arial" w:cs="Arial"/>
          <w:b/>
          <w:spacing w:val="-1"/>
          <w:sz w:val="22"/>
          <w:szCs w:val="22"/>
        </w:rPr>
        <w:t>объекта:</w:t>
      </w:r>
      <w:r w:rsidRPr="001E43CE">
        <w:rPr>
          <w:rFonts w:ascii="Arial" w:hAnsi="Arial" w:cs="Arial"/>
          <w:b/>
          <w:spacing w:val="-8"/>
          <w:sz w:val="22"/>
          <w:szCs w:val="22"/>
        </w:rPr>
        <w:t xml:space="preserve"> </w:t>
      </w:r>
      <w:r w:rsidR="007446F2" w:rsidRPr="001E43CE">
        <w:rPr>
          <w:rFonts w:ascii="Arial" w:hAnsi="Arial" w:cs="Arial"/>
          <w:spacing w:val="-8"/>
          <w:sz w:val="22"/>
          <w:szCs w:val="22"/>
        </w:rPr>
        <w:t xml:space="preserve">Производственное управление «Каламкасмунайгаз» </w:t>
      </w:r>
      <w:r w:rsidR="00A252CC" w:rsidRPr="001E43CE">
        <w:rPr>
          <w:rFonts w:ascii="Arial" w:hAnsi="Arial" w:cs="Arial"/>
          <w:spacing w:val="-8"/>
          <w:sz w:val="22"/>
          <w:szCs w:val="22"/>
        </w:rPr>
        <w:t xml:space="preserve"> </w:t>
      </w:r>
      <w:r w:rsidR="007446F2" w:rsidRPr="001E43CE">
        <w:rPr>
          <w:rFonts w:ascii="Arial" w:hAnsi="Arial" w:cs="Arial"/>
          <w:sz w:val="22"/>
          <w:szCs w:val="22"/>
        </w:rPr>
        <w:t>АО</w:t>
      </w:r>
      <w:r w:rsidRPr="001E43CE">
        <w:rPr>
          <w:rFonts w:ascii="Arial" w:hAnsi="Arial" w:cs="Arial"/>
          <w:sz w:val="22"/>
          <w:szCs w:val="22"/>
        </w:rPr>
        <w:t xml:space="preserve"> «</w:t>
      </w:r>
      <w:r w:rsidR="007446F2" w:rsidRPr="001E43CE">
        <w:rPr>
          <w:rFonts w:ascii="Arial" w:hAnsi="Arial" w:cs="Arial"/>
          <w:sz w:val="22"/>
          <w:szCs w:val="22"/>
        </w:rPr>
        <w:t>Мангистау</w:t>
      </w:r>
      <w:r w:rsidRPr="001E43CE">
        <w:rPr>
          <w:rFonts w:ascii="Arial" w:hAnsi="Arial" w:cs="Arial"/>
          <w:sz w:val="22"/>
          <w:szCs w:val="22"/>
        </w:rPr>
        <w:t>мунайгаз».</w:t>
      </w:r>
    </w:p>
    <w:p w14:paraId="0F36FD42" w14:textId="165405D7" w:rsidR="007446F2" w:rsidRPr="001E43CE" w:rsidRDefault="00100043" w:rsidP="007446F2">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b/>
          <w:sz w:val="22"/>
          <w:szCs w:val="22"/>
        </w:rPr>
        <w:t>Юридический</w:t>
      </w:r>
      <w:r w:rsidR="007446F2" w:rsidRPr="001E43CE">
        <w:rPr>
          <w:rFonts w:ascii="Arial" w:hAnsi="Arial" w:cs="Arial"/>
          <w:b/>
          <w:sz w:val="22"/>
          <w:szCs w:val="22"/>
        </w:rPr>
        <w:t xml:space="preserve"> </w:t>
      </w:r>
      <w:r w:rsidRPr="001E43CE">
        <w:rPr>
          <w:rFonts w:ascii="Arial" w:hAnsi="Arial" w:cs="Arial"/>
          <w:b/>
          <w:sz w:val="22"/>
          <w:szCs w:val="22"/>
        </w:rPr>
        <w:t>адрес</w:t>
      </w:r>
      <w:r w:rsidR="007446F2" w:rsidRPr="001E43CE">
        <w:rPr>
          <w:rFonts w:ascii="Arial" w:hAnsi="Arial" w:cs="Arial"/>
          <w:b/>
          <w:sz w:val="22"/>
          <w:szCs w:val="22"/>
        </w:rPr>
        <w:t xml:space="preserve">: </w:t>
      </w:r>
      <w:r w:rsidR="007446F2" w:rsidRPr="001E43CE">
        <w:rPr>
          <w:rFonts w:ascii="Arial" w:hAnsi="Arial" w:cs="Arial"/>
          <w:sz w:val="22"/>
          <w:szCs w:val="22"/>
        </w:rPr>
        <w:t xml:space="preserve">Мангистауская область, г.Актау, </w:t>
      </w:r>
      <w:r w:rsidR="00A252CC" w:rsidRPr="001E43CE">
        <w:rPr>
          <w:rFonts w:ascii="Arial" w:hAnsi="Arial" w:cs="Arial"/>
          <w:sz w:val="22"/>
          <w:szCs w:val="22"/>
        </w:rPr>
        <w:t>м</w:t>
      </w:r>
      <w:r w:rsidR="007446F2" w:rsidRPr="001E43CE">
        <w:rPr>
          <w:rFonts w:ascii="Arial" w:hAnsi="Arial" w:cs="Arial"/>
          <w:sz w:val="22"/>
          <w:szCs w:val="22"/>
        </w:rPr>
        <w:t xml:space="preserve">икрорайон 6, здание 1 </w:t>
      </w:r>
    </w:p>
    <w:p w14:paraId="4B9E9821" w14:textId="77777777" w:rsidR="00286865" w:rsidRPr="001E43CE" w:rsidRDefault="00100043" w:rsidP="007446F2">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b/>
          <w:sz w:val="22"/>
          <w:szCs w:val="22"/>
        </w:rPr>
        <w:t>Вид</w:t>
      </w:r>
      <w:r w:rsidRPr="001E43CE">
        <w:rPr>
          <w:rFonts w:ascii="Arial" w:hAnsi="Arial" w:cs="Arial"/>
          <w:b/>
          <w:spacing w:val="18"/>
          <w:sz w:val="22"/>
          <w:szCs w:val="22"/>
        </w:rPr>
        <w:t xml:space="preserve"> </w:t>
      </w:r>
      <w:r w:rsidRPr="001E43CE">
        <w:rPr>
          <w:rFonts w:ascii="Arial" w:hAnsi="Arial" w:cs="Arial"/>
          <w:b/>
          <w:sz w:val="22"/>
          <w:szCs w:val="22"/>
        </w:rPr>
        <w:t>деятельности</w:t>
      </w:r>
      <w:r w:rsidRPr="001E43CE">
        <w:rPr>
          <w:rFonts w:ascii="Arial" w:hAnsi="Arial" w:cs="Arial"/>
          <w:b/>
          <w:spacing w:val="16"/>
          <w:sz w:val="22"/>
          <w:szCs w:val="22"/>
        </w:rPr>
        <w:t xml:space="preserve"> </w:t>
      </w:r>
      <w:r w:rsidRPr="001E43CE">
        <w:rPr>
          <w:rFonts w:ascii="Arial" w:hAnsi="Arial" w:cs="Arial"/>
          <w:b/>
          <w:sz w:val="22"/>
          <w:szCs w:val="22"/>
        </w:rPr>
        <w:t>предприятия:</w:t>
      </w:r>
      <w:r w:rsidRPr="001E43CE">
        <w:rPr>
          <w:rFonts w:ascii="Arial" w:hAnsi="Arial" w:cs="Arial"/>
          <w:b/>
          <w:spacing w:val="21"/>
          <w:sz w:val="22"/>
          <w:szCs w:val="22"/>
        </w:rPr>
        <w:t xml:space="preserve"> </w:t>
      </w:r>
      <w:r w:rsidR="007446F2" w:rsidRPr="001E43CE">
        <w:rPr>
          <w:rFonts w:ascii="Arial" w:hAnsi="Arial" w:cs="Arial"/>
          <w:sz w:val="22"/>
          <w:szCs w:val="22"/>
        </w:rPr>
        <w:t>ПУ</w:t>
      </w:r>
      <w:r w:rsidRPr="001E43CE">
        <w:rPr>
          <w:rFonts w:ascii="Arial" w:hAnsi="Arial" w:cs="Arial"/>
          <w:spacing w:val="19"/>
          <w:sz w:val="22"/>
          <w:szCs w:val="22"/>
        </w:rPr>
        <w:t xml:space="preserve"> </w:t>
      </w:r>
      <w:r w:rsidRPr="001E43CE">
        <w:rPr>
          <w:rFonts w:ascii="Arial" w:hAnsi="Arial" w:cs="Arial"/>
          <w:sz w:val="22"/>
          <w:szCs w:val="22"/>
        </w:rPr>
        <w:t>«</w:t>
      </w:r>
      <w:r w:rsidR="007446F2" w:rsidRPr="001E43CE">
        <w:rPr>
          <w:rFonts w:ascii="Arial" w:hAnsi="Arial" w:cs="Arial"/>
          <w:sz w:val="22"/>
          <w:szCs w:val="22"/>
        </w:rPr>
        <w:t>Каламкасму</w:t>
      </w:r>
      <w:r w:rsidRPr="001E43CE">
        <w:rPr>
          <w:rFonts w:ascii="Arial" w:hAnsi="Arial" w:cs="Arial"/>
          <w:sz w:val="22"/>
          <w:szCs w:val="22"/>
        </w:rPr>
        <w:t>найгаз»</w:t>
      </w:r>
      <w:r w:rsidRPr="001E43CE">
        <w:rPr>
          <w:rFonts w:ascii="Arial" w:hAnsi="Arial" w:cs="Arial"/>
          <w:spacing w:val="15"/>
          <w:sz w:val="22"/>
          <w:szCs w:val="22"/>
        </w:rPr>
        <w:t xml:space="preserve"> </w:t>
      </w:r>
      <w:r w:rsidRPr="001E43CE">
        <w:rPr>
          <w:rFonts w:ascii="Arial" w:hAnsi="Arial" w:cs="Arial"/>
          <w:sz w:val="22"/>
          <w:szCs w:val="22"/>
        </w:rPr>
        <w:t>осуществляет</w:t>
      </w:r>
      <w:r w:rsidRPr="001E43CE">
        <w:rPr>
          <w:rFonts w:ascii="Arial" w:hAnsi="Arial" w:cs="Arial"/>
          <w:spacing w:val="20"/>
          <w:sz w:val="22"/>
          <w:szCs w:val="22"/>
        </w:rPr>
        <w:t xml:space="preserve"> </w:t>
      </w:r>
      <w:r w:rsidR="007446F2" w:rsidRPr="001E43CE">
        <w:rPr>
          <w:rFonts w:ascii="Arial" w:hAnsi="Arial" w:cs="Arial"/>
          <w:sz w:val="22"/>
          <w:szCs w:val="22"/>
        </w:rPr>
        <w:t>добычей нефти механизированным способом на месторождении Каламкас, сбором и внутрипромысловой транспортировкой добываемой продукции по однотрубной герметизированной системе</w:t>
      </w:r>
      <w:r w:rsidRPr="001E43CE">
        <w:rPr>
          <w:rFonts w:ascii="Arial" w:hAnsi="Arial" w:cs="Arial"/>
          <w:sz w:val="22"/>
          <w:szCs w:val="22"/>
        </w:rPr>
        <w:t>:</w:t>
      </w:r>
    </w:p>
    <w:p w14:paraId="1E3F0AF3" w14:textId="77777777" w:rsidR="007446F2" w:rsidRPr="001E43CE" w:rsidRDefault="007446F2" w:rsidP="007446F2">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sz w:val="22"/>
          <w:szCs w:val="22"/>
        </w:rPr>
        <w:t>Нефтедобыча на месторождении происходила как на суше, так и на отдельных участках, залитых морской водой, где бурение и освоение скважин велось по отсыпным дорогам и площадкам. По мере поднятия уровня моря в 1981 г. месторождение было отгорожено от него насыпной защитной дамбой протяженностью 30,5 км, шириной по гребню 6 м, высотой от основания 2,5 м и абсолютной отметкой гребня – 25,2 м.</w:t>
      </w:r>
    </w:p>
    <w:p w14:paraId="7393C166" w14:textId="77777777" w:rsidR="007446F2" w:rsidRPr="001E43CE" w:rsidRDefault="007446F2" w:rsidP="007446F2">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sz w:val="22"/>
          <w:szCs w:val="22"/>
        </w:rPr>
        <w:t>Площадь проекции горного отвода составляет – 196,29906 км2. В пределах горного отвода месторождения и его окрестностях отсутствуют здания и сооружения, сельскохозяйственные и лесные угодья.</w:t>
      </w:r>
    </w:p>
    <w:p w14:paraId="066F5DF2" w14:textId="77777777" w:rsidR="005D4C75" w:rsidRPr="001E43CE" w:rsidRDefault="005D4C75" w:rsidP="005D4C75">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sz w:val="22"/>
          <w:szCs w:val="22"/>
        </w:rPr>
        <w:t xml:space="preserve">В состав АО «Мангистаумунайгаз» входят два основных производственных управления (ПУ), которые осуществляют добычу, сбор и подготовку нефти на месторождениях Жетыбайской группы и месторождении Каламкас: </w:t>
      </w:r>
    </w:p>
    <w:p w14:paraId="7973B200"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ПУ «Жетыбаймунайгаз»; </w:t>
      </w:r>
    </w:p>
    <w:p w14:paraId="6680A6D4"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ПУ «Каламкасмунайгаз». </w:t>
      </w:r>
    </w:p>
    <w:p w14:paraId="708D0488" w14:textId="77777777" w:rsidR="005D4C75" w:rsidRPr="001E43CE" w:rsidRDefault="005D4C75" w:rsidP="005D4C75">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sz w:val="22"/>
          <w:szCs w:val="22"/>
        </w:rPr>
        <w:t xml:space="preserve">Кроме двух основных производственных управлений, в состав АО «Мангистаумунайгаз» на сегодняшний день входит четыре вспомогательных департамента, которые служат для обеспечения всех производственных потребностей и нужд персонала, к ним относятся: </w:t>
      </w:r>
    </w:p>
    <w:p w14:paraId="6CF3B65C"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департамент закупок и материально-технического снабжения (ДЗиМТС); </w:t>
      </w:r>
    </w:p>
    <w:p w14:paraId="5CA7E96C"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транспортный департамент (ТД); </w:t>
      </w:r>
    </w:p>
    <w:p w14:paraId="30B2B3C5"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департамент маркетинга и сбыта нефти (ДМ и СН); </w:t>
      </w:r>
    </w:p>
    <w:p w14:paraId="52A756BF" w14:textId="77777777" w:rsidR="005D4C75" w:rsidRPr="001E43CE" w:rsidRDefault="005D4C75" w:rsidP="0090602E">
      <w:pPr>
        <w:pStyle w:val="a6"/>
        <w:numPr>
          <w:ilvl w:val="2"/>
          <w:numId w:val="27"/>
        </w:numPr>
        <w:tabs>
          <w:tab w:val="left" w:pos="1134"/>
          <w:tab w:val="left" w:pos="3717"/>
          <w:tab w:val="left" w:pos="4778"/>
          <w:tab w:val="left" w:pos="5407"/>
          <w:tab w:val="left" w:pos="7232"/>
          <w:tab w:val="left" w:pos="8365"/>
          <w:tab w:val="left" w:pos="8797"/>
        </w:tabs>
        <w:spacing w:line="288" w:lineRule="auto"/>
        <w:ind w:left="0" w:firstLine="737"/>
        <w:jc w:val="both"/>
        <w:rPr>
          <w:rFonts w:ascii="Arial" w:hAnsi="Arial" w:cs="Arial"/>
          <w:sz w:val="22"/>
          <w:szCs w:val="22"/>
        </w:rPr>
      </w:pPr>
      <w:r w:rsidRPr="001E43CE">
        <w:rPr>
          <w:rFonts w:ascii="Arial" w:hAnsi="Arial" w:cs="Arial"/>
          <w:sz w:val="22"/>
          <w:szCs w:val="22"/>
        </w:rPr>
        <w:t xml:space="preserve">департамент капитального строительства (ДКС). </w:t>
      </w:r>
    </w:p>
    <w:p w14:paraId="78B7B07B" w14:textId="77777777" w:rsidR="005D4C75" w:rsidRPr="001E43CE" w:rsidRDefault="005D4C75" w:rsidP="005D4C75">
      <w:pPr>
        <w:spacing w:line="288" w:lineRule="auto"/>
        <w:ind w:firstLine="737"/>
        <w:rPr>
          <w:rFonts w:ascii="Arial" w:hAnsi="Arial" w:cs="Arial"/>
          <w:sz w:val="22"/>
          <w:szCs w:val="22"/>
        </w:rPr>
      </w:pPr>
      <w:r w:rsidRPr="001E43CE">
        <w:rPr>
          <w:rFonts w:ascii="Arial" w:hAnsi="Arial" w:cs="Arial"/>
          <w:sz w:val="22"/>
          <w:szCs w:val="22"/>
        </w:rPr>
        <w:t xml:space="preserve">К основным производственным цехам относятся: </w:t>
      </w:r>
    </w:p>
    <w:p w14:paraId="39FA4962"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Цех добычи нефти и газа (ЦДНГ №1,2,3,4);</w:t>
      </w:r>
    </w:p>
    <w:p w14:paraId="51DE0141"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Цех подготовки и перекачки нефти (ЦКППН);</w:t>
      </w:r>
    </w:p>
    <w:p w14:paraId="4CE2ED7C" w14:textId="77777777" w:rsidR="005D4C75" w:rsidRPr="001E43CE" w:rsidRDefault="005D4C75" w:rsidP="005D4C75">
      <w:pPr>
        <w:spacing w:line="288" w:lineRule="auto"/>
        <w:ind w:firstLine="737"/>
        <w:rPr>
          <w:rFonts w:ascii="Arial" w:hAnsi="Arial" w:cs="Arial"/>
          <w:sz w:val="22"/>
          <w:szCs w:val="22"/>
        </w:rPr>
      </w:pPr>
      <w:r w:rsidRPr="001E43CE">
        <w:rPr>
          <w:rFonts w:ascii="Arial" w:hAnsi="Arial" w:cs="Arial"/>
          <w:sz w:val="22"/>
          <w:szCs w:val="22"/>
        </w:rPr>
        <w:t>К вспомогательным производствам относятся:</w:t>
      </w:r>
    </w:p>
    <w:p w14:paraId="38BD83D7"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 xml:space="preserve">Цех подготовки технологической жидкости (ЦПТЖ); </w:t>
      </w:r>
    </w:p>
    <w:p w14:paraId="5977A81E"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Цех поддержания пластового давления (ЦППД);</w:t>
      </w:r>
    </w:p>
    <w:p w14:paraId="5E797F02"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Прокатно-ремонтный цех эксплуатационного оборудования (ПРЦЭО);</w:t>
      </w:r>
    </w:p>
    <w:p w14:paraId="760A5015"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Центральная котельная (ЦТВСиК);</w:t>
      </w:r>
    </w:p>
    <w:p w14:paraId="04AF261A"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Цех научно-исследовательских производственных работ (ЦНиПР);</w:t>
      </w:r>
    </w:p>
    <w:p w14:paraId="4E555949" w14:textId="63ABC066"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Газотурбинная электростанция (ГТ</w:t>
      </w:r>
      <w:r w:rsidR="00596F40" w:rsidRPr="001E43CE">
        <w:rPr>
          <w:rFonts w:ascii="Arial" w:hAnsi="Arial" w:cs="Arial"/>
          <w:sz w:val="22"/>
          <w:szCs w:val="22"/>
        </w:rPr>
        <w:t>Э</w:t>
      </w:r>
      <w:r w:rsidRPr="001E43CE">
        <w:rPr>
          <w:rFonts w:ascii="Arial" w:hAnsi="Arial" w:cs="Arial"/>
          <w:sz w:val="22"/>
          <w:szCs w:val="22"/>
        </w:rPr>
        <w:t>С);</w:t>
      </w:r>
    </w:p>
    <w:p w14:paraId="3B4F14F2"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Установка предварительного сброса пластовой воды (УПСВ-1);</w:t>
      </w:r>
    </w:p>
    <w:p w14:paraId="63E35011"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Цех добычи подготовки и транспортировки газа и установка подготовки природного газа (ЦДПиТГ и УППГ);</w:t>
      </w:r>
    </w:p>
    <w:p w14:paraId="2283994F"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Площадка газокомпресоорной станции;</w:t>
      </w:r>
    </w:p>
    <w:p w14:paraId="2D9D2C37"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База по хранению, ремонту НКТ и глубинных насосов;</w:t>
      </w:r>
    </w:p>
    <w:p w14:paraId="01B5FC85"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Жилищно-эксплуатационный цех (ЖЭЦ);</w:t>
      </w:r>
    </w:p>
    <w:p w14:paraId="3DA5392F" w14:textId="77777777" w:rsidR="005D4C75" w:rsidRPr="001E43CE" w:rsidRDefault="005D4C75" w:rsidP="0090602E">
      <w:pPr>
        <w:numPr>
          <w:ilvl w:val="0"/>
          <w:numId w:val="28"/>
        </w:numPr>
        <w:spacing w:line="288" w:lineRule="auto"/>
        <w:ind w:left="0" w:firstLine="737"/>
        <w:jc w:val="both"/>
        <w:rPr>
          <w:rFonts w:ascii="Arial" w:hAnsi="Arial" w:cs="Arial"/>
          <w:sz w:val="22"/>
          <w:szCs w:val="22"/>
        </w:rPr>
      </w:pPr>
      <w:r w:rsidRPr="001E43CE">
        <w:rPr>
          <w:rFonts w:ascii="Arial" w:hAnsi="Arial" w:cs="Arial"/>
          <w:sz w:val="22"/>
          <w:szCs w:val="22"/>
        </w:rPr>
        <w:t>Очистные сооружения.</w:t>
      </w:r>
    </w:p>
    <w:p w14:paraId="5140CFAF" w14:textId="77777777" w:rsidR="006A1929" w:rsidRPr="001E43CE" w:rsidRDefault="006A1929" w:rsidP="007446F2">
      <w:pPr>
        <w:pStyle w:val="a4"/>
        <w:spacing w:line="288" w:lineRule="auto"/>
        <w:ind w:firstLine="737"/>
        <w:rPr>
          <w:rFonts w:ascii="Arial" w:hAnsi="Arial" w:cs="Arial"/>
          <w:sz w:val="22"/>
          <w:szCs w:val="22"/>
          <w:lang w:val="kk-KZ"/>
        </w:rPr>
      </w:pPr>
    </w:p>
    <w:p w14:paraId="3E6C3AF3" w14:textId="77777777" w:rsidR="00286865" w:rsidRPr="001E43CE" w:rsidRDefault="00100043" w:rsidP="0090602E">
      <w:pPr>
        <w:pStyle w:val="3"/>
        <w:numPr>
          <w:ilvl w:val="0"/>
          <w:numId w:val="35"/>
        </w:numPr>
        <w:ind w:left="0" w:firstLine="737"/>
        <w:rPr>
          <w:rFonts w:ascii="Arial" w:hAnsi="Arial" w:cs="Arial"/>
          <w:sz w:val="22"/>
          <w:szCs w:val="22"/>
        </w:rPr>
      </w:pPr>
      <w:bookmarkStart w:id="18" w:name="_Toc194060674"/>
      <w:bookmarkStart w:id="19" w:name="_Toc210087946"/>
      <w:r w:rsidRPr="001E43CE">
        <w:rPr>
          <w:rFonts w:ascii="Arial" w:hAnsi="Arial" w:cs="Arial"/>
          <w:sz w:val="22"/>
          <w:szCs w:val="22"/>
        </w:rPr>
        <w:t>Характеристика</w:t>
      </w:r>
      <w:r w:rsidRPr="001E43CE">
        <w:rPr>
          <w:rFonts w:ascii="Arial" w:hAnsi="Arial" w:cs="Arial"/>
          <w:spacing w:val="-8"/>
          <w:sz w:val="22"/>
          <w:szCs w:val="22"/>
        </w:rPr>
        <w:t xml:space="preserve"> </w:t>
      </w:r>
      <w:r w:rsidRPr="001E43CE">
        <w:rPr>
          <w:rFonts w:ascii="Arial" w:hAnsi="Arial" w:cs="Arial"/>
          <w:sz w:val="22"/>
          <w:szCs w:val="22"/>
        </w:rPr>
        <w:t>района</w:t>
      </w:r>
      <w:r w:rsidRPr="001E43CE">
        <w:rPr>
          <w:rFonts w:ascii="Arial" w:hAnsi="Arial" w:cs="Arial"/>
          <w:spacing w:val="-7"/>
          <w:sz w:val="22"/>
          <w:szCs w:val="22"/>
        </w:rPr>
        <w:t xml:space="preserve"> </w:t>
      </w:r>
      <w:r w:rsidRPr="001E43CE">
        <w:rPr>
          <w:rFonts w:ascii="Arial" w:hAnsi="Arial" w:cs="Arial"/>
          <w:sz w:val="22"/>
          <w:szCs w:val="22"/>
        </w:rPr>
        <w:t>размещения</w:t>
      </w:r>
      <w:r w:rsidRPr="001E43CE">
        <w:rPr>
          <w:rFonts w:ascii="Arial" w:hAnsi="Arial" w:cs="Arial"/>
          <w:spacing w:val="-7"/>
          <w:sz w:val="22"/>
          <w:szCs w:val="22"/>
        </w:rPr>
        <w:t xml:space="preserve"> </w:t>
      </w:r>
      <w:r w:rsidRPr="001E43CE">
        <w:rPr>
          <w:rFonts w:ascii="Arial" w:hAnsi="Arial" w:cs="Arial"/>
          <w:sz w:val="22"/>
          <w:szCs w:val="22"/>
        </w:rPr>
        <w:t>предприятия</w:t>
      </w:r>
      <w:bookmarkEnd w:id="18"/>
      <w:bookmarkEnd w:id="19"/>
    </w:p>
    <w:p w14:paraId="591E55F7" w14:textId="77777777" w:rsidR="00286865" w:rsidRPr="001E43CE" w:rsidRDefault="00100043" w:rsidP="007446F2">
      <w:pPr>
        <w:pStyle w:val="a4"/>
        <w:spacing w:line="288" w:lineRule="auto"/>
        <w:ind w:firstLine="737"/>
        <w:jc w:val="both"/>
        <w:rPr>
          <w:rFonts w:ascii="Arial" w:hAnsi="Arial" w:cs="Arial"/>
          <w:sz w:val="22"/>
          <w:szCs w:val="22"/>
        </w:rPr>
      </w:pPr>
      <w:r w:rsidRPr="001E43CE">
        <w:rPr>
          <w:rFonts w:ascii="Arial" w:hAnsi="Arial" w:cs="Arial"/>
          <w:sz w:val="22"/>
          <w:szCs w:val="22"/>
        </w:rPr>
        <w:t>Месторождения</w:t>
      </w:r>
      <w:r w:rsidRPr="001E43CE">
        <w:rPr>
          <w:rFonts w:ascii="Arial" w:hAnsi="Arial" w:cs="Arial"/>
          <w:spacing w:val="1"/>
          <w:sz w:val="22"/>
          <w:szCs w:val="22"/>
        </w:rPr>
        <w:t xml:space="preserve"> </w:t>
      </w:r>
      <w:r w:rsidRPr="001E43CE">
        <w:rPr>
          <w:rFonts w:ascii="Arial" w:hAnsi="Arial" w:cs="Arial"/>
          <w:sz w:val="22"/>
          <w:szCs w:val="22"/>
        </w:rPr>
        <w:t>расположены</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Мангистауской</w:t>
      </w:r>
      <w:r w:rsidRPr="001E43CE">
        <w:rPr>
          <w:rFonts w:ascii="Arial" w:hAnsi="Arial" w:cs="Arial"/>
          <w:spacing w:val="1"/>
          <w:sz w:val="22"/>
          <w:szCs w:val="22"/>
        </w:rPr>
        <w:t xml:space="preserve"> </w:t>
      </w:r>
      <w:r w:rsidRPr="001E43CE">
        <w:rPr>
          <w:rFonts w:ascii="Arial" w:hAnsi="Arial" w:cs="Arial"/>
          <w:sz w:val="22"/>
          <w:szCs w:val="22"/>
        </w:rPr>
        <w:t>области</w:t>
      </w:r>
      <w:r w:rsidRPr="001E43CE">
        <w:rPr>
          <w:rFonts w:ascii="Arial" w:hAnsi="Arial" w:cs="Arial"/>
          <w:spacing w:val="1"/>
          <w:sz w:val="22"/>
          <w:szCs w:val="22"/>
        </w:rPr>
        <w:t xml:space="preserve"> </w:t>
      </w:r>
      <w:r w:rsidRPr="001E43CE">
        <w:rPr>
          <w:rFonts w:ascii="Arial" w:hAnsi="Arial" w:cs="Arial"/>
          <w:sz w:val="22"/>
          <w:szCs w:val="22"/>
        </w:rPr>
        <w:t>Республики</w:t>
      </w:r>
      <w:r w:rsidRPr="001E43CE">
        <w:rPr>
          <w:rFonts w:ascii="Arial" w:hAnsi="Arial" w:cs="Arial"/>
          <w:spacing w:val="1"/>
          <w:sz w:val="22"/>
          <w:szCs w:val="22"/>
        </w:rPr>
        <w:t xml:space="preserve"> </w:t>
      </w:r>
      <w:r w:rsidRPr="001E43CE">
        <w:rPr>
          <w:rFonts w:ascii="Arial" w:hAnsi="Arial" w:cs="Arial"/>
          <w:sz w:val="22"/>
          <w:szCs w:val="22"/>
        </w:rPr>
        <w:t>Казахстан</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представляет собой слабовсхолмленную поверхность, отметки которой изменяются от 270 до</w:t>
      </w:r>
      <w:r w:rsidRPr="001E43CE">
        <w:rPr>
          <w:rFonts w:ascii="Arial" w:hAnsi="Arial" w:cs="Arial"/>
          <w:spacing w:val="-57"/>
          <w:sz w:val="22"/>
          <w:szCs w:val="22"/>
        </w:rPr>
        <w:t xml:space="preserve"> </w:t>
      </w:r>
      <w:r w:rsidRPr="001E43CE">
        <w:rPr>
          <w:rFonts w:ascii="Arial" w:hAnsi="Arial" w:cs="Arial"/>
          <w:sz w:val="22"/>
          <w:szCs w:val="22"/>
        </w:rPr>
        <w:t xml:space="preserve">315 </w:t>
      </w:r>
      <w:r w:rsidRPr="001E43CE">
        <w:rPr>
          <w:rFonts w:ascii="Arial" w:hAnsi="Arial" w:cs="Arial"/>
          <w:sz w:val="22"/>
          <w:szCs w:val="22"/>
        </w:rPr>
        <w:lastRenderedPageBreak/>
        <w:t>м. Его западная граница определяется береговой линией Каспийского моря. В южном и</w:t>
      </w:r>
      <w:r w:rsidRPr="001E43CE">
        <w:rPr>
          <w:rFonts w:ascii="Arial" w:hAnsi="Arial" w:cs="Arial"/>
          <w:spacing w:val="1"/>
          <w:sz w:val="22"/>
          <w:szCs w:val="22"/>
        </w:rPr>
        <w:t xml:space="preserve"> </w:t>
      </w:r>
      <w:r w:rsidRPr="001E43CE">
        <w:rPr>
          <w:rFonts w:ascii="Arial" w:hAnsi="Arial" w:cs="Arial"/>
          <w:sz w:val="22"/>
          <w:szCs w:val="22"/>
        </w:rPr>
        <w:t>западном</w:t>
      </w:r>
      <w:r w:rsidRPr="001E43CE">
        <w:rPr>
          <w:rFonts w:ascii="Arial" w:hAnsi="Arial" w:cs="Arial"/>
          <w:spacing w:val="1"/>
          <w:sz w:val="22"/>
          <w:szCs w:val="22"/>
        </w:rPr>
        <w:t xml:space="preserve"> </w:t>
      </w:r>
      <w:r w:rsidRPr="001E43CE">
        <w:rPr>
          <w:rFonts w:ascii="Arial" w:hAnsi="Arial" w:cs="Arial"/>
          <w:sz w:val="22"/>
          <w:szCs w:val="22"/>
        </w:rPr>
        <w:t>направлениях</w:t>
      </w:r>
      <w:r w:rsidRPr="001E43CE">
        <w:rPr>
          <w:rFonts w:ascii="Arial" w:hAnsi="Arial" w:cs="Arial"/>
          <w:spacing w:val="1"/>
          <w:sz w:val="22"/>
          <w:szCs w:val="22"/>
        </w:rPr>
        <w:t xml:space="preserve"> </w:t>
      </w:r>
      <w:r w:rsidRPr="001E43CE">
        <w:rPr>
          <w:rFonts w:ascii="Arial" w:hAnsi="Arial" w:cs="Arial"/>
          <w:sz w:val="22"/>
          <w:szCs w:val="22"/>
        </w:rPr>
        <w:t>отмечаются</w:t>
      </w:r>
      <w:r w:rsidRPr="001E43CE">
        <w:rPr>
          <w:rFonts w:ascii="Arial" w:hAnsi="Arial" w:cs="Arial"/>
          <w:spacing w:val="1"/>
          <w:sz w:val="22"/>
          <w:szCs w:val="22"/>
        </w:rPr>
        <w:t xml:space="preserve"> </w:t>
      </w:r>
      <w:r w:rsidRPr="001E43CE">
        <w:rPr>
          <w:rFonts w:ascii="Arial" w:hAnsi="Arial" w:cs="Arial"/>
          <w:sz w:val="22"/>
          <w:szCs w:val="22"/>
        </w:rPr>
        <w:t>бессточные</w:t>
      </w:r>
      <w:r w:rsidRPr="001E43CE">
        <w:rPr>
          <w:rFonts w:ascii="Arial" w:hAnsi="Arial" w:cs="Arial"/>
          <w:spacing w:val="1"/>
          <w:sz w:val="22"/>
          <w:szCs w:val="22"/>
        </w:rPr>
        <w:t xml:space="preserve"> </w:t>
      </w:r>
      <w:r w:rsidRPr="001E43CE">
        <w:rPr>
          <w:rFonts w:ascii="Arial" w:hAnsi="Arial" w:cs="Arial"/>
          <w:sz w:val="22"/>
          <w:szCs w:val="22"/>
        </w:rPr>
        <w:t>впадины,</w:t>
      </w:r>
      <w:r w:rsidRPr="001E43CE">
        <w:rPr>
          <w:rFonts w:ascii="Arial" w:hAnsi="Arial" w:cs="Arial"/>
          <w:spacing w:val="1"/>
          <w:sz w:val="22"/>
          <w:szCs w:val="22"/>
        </w:rPr>
        <w:t xml:space="preserve"> </w:t>
      </w:r>
      <w:r w:rsidRPr="001E43CE">
        <w:rPr>
          <w:rFonts w:ascii="Arial" w:hAnsi="Arial" w:cs="Arial"/>
          <w:sz w:val="22"/>
          <w:szCs w:val="22"/>
        </w:rPr>
        <w:t>глубина</w:t>
      </w:r>
      <w:r w:rsidRPr="001E43CE">
        <w:rPr>
          <w:rFonts w:ascii="Arial" w:hAnsi="Arial" w:cs="Arial"/>
          <w:spacing w:val="1"/>
          <w:sz w:val="22"/>
          <w:szCs w:val="22"/>
        </w:rPr>
        <w:t xml:space="preserve"> </w:t>
      </w:r>
      <w:r w:rsidRPr="001E43CE">
        <w:rPr>
          <w:rFonts w:ascii="Arial" w:hAnsi="Arial" w:cs="Arial"/>
          <w:sz w:val="22"/>
          <w:szCs w:val="22"/>
        </w:rPr>
        <w:t>которых</w:t>
      </w:r>
      <w:r w:rsidRPr="001E43CE">
        <w:rPr>
          <w:rFonts w:ascii="Arial" w:hAnsi="Arial" w:cs="Arial"/>
          <w:spacing w:val="1"/>
          <w:sz w:val="22"/>
          <w:szCs w:val="22"/>
        </w:rPr>
        <w:t xml:space="preserve"> </w:t>
      </w:r>
      <w:r w:rsidRPr="001E43CE">
        <w:rPr>
          <w:rFonts w:ascii="Arial" w:hAnsi="Arial" w:cs="Arial"/>
          <w:sz w:val="22"/>
          <w:szCs w:val="22"/>
        </w:rPr>
        <w:t>достигает</w:t>
      </w:r>
      <w:r w:rsidRPr="001E43CE">
        <w:rPr>
          <w:rFonts w:ascii="Arial" w:hAnsi="Arial" w:cs="Arial"/>
          <w:spacing w:val="1"/>
          <w:sz w:val="22"/>
          <w:szCs w:val="22"/>
        </w:rPr>
        <w:t xml:space="preserve"> </w:t>
      </w:r>
      <w:r w:rsidRPr="001E43CE">
        <w:rPr>
          <w:rFonts w:ascii="Arial" w:hAnsi="Arial" w:cs="Arial"/>
          <w:sz w:val="22"/>
          <w:szCs w:val="22"/>
        </w:rPr>
        <w:t>значительных</w:t>
      </w:r>
      <w:r w:rsidRPr="001E43CE">
        <w:rPr>
          <w:rFonts w:ascii="Arial" w:hAnsi="Arial" w:cs="Arial"/>
          <w:spacing w:val="-4"/>
          <w:sz w:val="22"/>
          <w:szCs w:val="22"/>
        </w:rPr>
        <w:t xml:space="preserve"> </w:t>
      </w:r>
      <w:r w:rsidRPr="001E43CE">
        <w:rPr>
          <w:rFonts w:ascii="Arial" w:hAnsi="Arial" w:cs="Arial"/>
          <w:sz w:val="22"/>
          <w:szCs w:val="22"/>
        </w:rPr>
        <w:t>размеров.</w:t>
      </w:r>
    </w:p>
    <w:p w14:paraId="7BD4CED3" w14:textId="77777777" w:rsidR="005D4C75" w:rsidRPr="001E43CE" w:rsidRDefault="005D4C75" w:rsidP="005D4C75">
      <w:pPr>
        <w:spacing w:line="288" w:lineRule="auto"/>
        <w:ind w:firstLine="737"/>
        <w:jc w:val="both"/>
        <w:rPr>
          <w:rFonts w:ascii="Arial" w:hAnsi="Arial" w:cs="Arial"/>
          <w:sz w:val="22"/>
          <w:szCs w:val="22"/>
        </w:rPr>
      </w:pPr>
      <w:r w:rsidRPr="001E43CE">
        <w:rPr>
          <w:rFonts w:ascii="Arial" w:hAnsi="Arial" w:cs="Arial"/>
          <w:sz w:val="22"/>
          <w:szCs w:val="22"/>
        </w:rPr>
        <w:t xml:space="preserve">Месторождение Каламкас расположено в северной части полуострова Бузачи в Тупкараганском районе Мангистауской области Республики Казахстан, в пределах Прикаспийской низменности, на территории, прилегающей к Каспийскому морю. </w:t>
      </w:r>
    </w:p>
    <w:p w14:paraId="2E0F7CA6" w14:textId="77777777" w:rsidR="005D4C75" w:rsidRPr="001E43CE" w:rsidRDefault="005D4C75" w:rsidP="005D4C75">
      <w:pPr>
        <w:tabs>
          <w:tab w:val="left" w:pos="2770"/>
          <w:tab w:val="left" w:pos="3717"/>
          <w:tab w:val="left" w:pos="4778"/>
          <w:tab w:val="left" w:pos="5407"/>
          <w:tab w:val="left" w:pos="7232"/>
          <w:tab w:val="left" w:pos="8365"/>
          <w:tab w:val="left" w:pos="8797"/>
        </w:tabs>
        <w:spacing w:line="288" w:lineRule="auto"/>
        <w:ind w:firstLine="737"/>
        <w:jc w:val="both"/>
        <w:rPr>
          <w:rFonts w:ascii="Arial" w:hAnsi="Arial" w:cs="Arial"/>
          <w:sz w:val="22"/>
          <w:szCs w:val="22"/>
        </w:rPr>
      </w:pPr>
      <w:r w:rsidRPr="001E43CE">
        <w:rPr>
          <w:rFonts w:ascii="Arial" w:hAnsi="Arial" w:cs="Arial"/>
          <w:sz w:val="22"/>
          <w:szCs w:val="22"/>
        </w:rPr>
        <w:t xml:space="preserve">Ближайшая жилая зона - новый вахтовый поселок, расположенный на расстоянии 3,5 км южнее месторождения Каламкас. В 270 км от месторождения находится областной центр – г. Актау. Поселок соединен с областным центром транспортной магистралью с твердым покрытием. Ближайшими от месторождения населенными пунктами являются небольшие поселки: Шебир (80 км), Тущикудук (102 км), Акшимрау (125 км), Кияхты (115 км), пос. Мангистау (295 км). </w:t>
      </w:r>
    </w:p>
    <w:p w14:paraId="232DB9DC" w14:textId="77777777" w:rsidR="005D4C75" w:rsidRPr="001E43CE" w:rsidRDefault="005D4C75" w:rsidP="005D4C75">
      <w:pPr>
        <w:shd w:val="clear" w:color="auto" w:fill="FFFFFF"/>
        <w:ind w:firstLine="737"/>
        <w:jc w:val="both"/>
        <w:rPr>
          <w:rFonts w:ascii="Arial" w:hAnsi="Arial" w:cs="Arial"/>
          <w:sz w:val="22"/>
          <w:szCs w:val="22"/>
        </w:rPr>
      </w:pPr>
      <w:r w:rsidRPr="001E43CE">
        <w:rPr>
          <w:rFonts w:ascii="Arial" w:hAnsi="Arial" w:cs="Arial"/>
          <w:sz w:val="22"/>
          <w:szCs w:val="22"/>
        </w:rPr>
        <w:t>Автотранспорт на балансе предприятия ПУ «КМГ» отсутствует.</w:t>
      </w:r>
    </w:p>
    <w:p w14:paraId="2C3FE053" w14:textId="77777777" w:rsidR="005D4C75" w:rsidRPr="001E43CE" w:rsidRDefault="005D4C75" w:rsidP="005D4C75">
      <w:pPr>
        <w:ind w:firstLine="737"/>
        <w:jc w:val="both"/>
        <w:rPr>
          <w:rFonts w:ascii="Arial" w:hAnsi="Arial" w:cs="Arial"/>
          <w:sz w:val="22"/>
          <w:szCs w:val="22"/>
        </w:rPr>
      </w:pPr>
      <w:r w:rsidRPr="001E43CE">
        <w:rPr>
          <w:rFonts w:ascii="Arial" w:hAnsi="Arial" w:cs="Arial"/>
          <w:sz w:val="22"/>
          <w:szCs w:val="22"/>
        </w:rPr>
        <w:t xml:space="preserve">Обзорная карта-схема расположения месторождения Каламкас представлена на рисунке 1. </w:t>
      </w:r>
    </w:p>
    <w:p w14:paraId="298D9ADC" w14:textId="77777777" w:rsidR="005D4C75" w:rsidRPr="001E43CE" w:rsidRDefault="005D4C75" w:rsidP="007446F2">
      <w:pPr>
        <w:spacing w:line="288" w:lineRule="auto"/>
        <w:ind w:firstLine="737"/>
        <w:jc w:val="both"/>
        <w:rPr>
          <w:rFonts w:ascii="Arial" w:hAnsi="Arial" w:cs="Arial"/>
          <w:sz w:val="22"/>
          <w:szCs w:val="22"/>
        </w:rPr>
      </w:pPr>
    </w:p>
    <w:p w14:paraId="387AA112" w14:textId="77777777" w:rsidR="005D4C75" w:rsidRPr="001E43CE" w:rsidRDefault="005D4C75" w:rsidP="007446F2">
      <w:pPr>
        <w:spacing w:line="288" w:lineRule="auto"/>
        <w:ind w:firstLine="737"/>
        <w:jc w:val="both"/>
        <w:rPr>
          <w:rFonts w:ascii="Arial" w:hAnsi="Arial" w:cs="Arial"/>
        </w:rPr>
      </w:pPr>
    </w:p>
    <w:p w14:paraId="5381FD64" w14:textId="77777777" w:rsidR="005D4C75" w:rsidRPr="001E43CE" w:rsidRDefault="005D4C75" w:rsidP="007446F2">
      <w:pPr>
        <w:spacing w:line="288" w:lineRule="auto"/>
        <w:ind w:firstLine="737"/>
        <w:jc w:val="both"/>
        <w:rPr>
          <w:rFonts w:ascii="Arial" w:hAnsi="Arial" w:cs="Arial"/>
        </w:rPr>
        <w:sectPr w:rsidR="005D4C75" w:rsidRPr="001E43CE">
          <w:pgSz w:w="11910" w:h="16840"/>
          <w:pgMar w:top="1440" w:right="620" w:bottom="280" w:left="1200" w:header="725" w:footer="0" w:gutter="0"/>
          <w:cols w:space="720"/>
        </w:sectPr>
      </w:pPr>
    </w:p>
    <w:p w14:paraId="3CE2B49A" w14:textId="77777777" w:rsidR="00286865" w:rsidRPr="001E43CE" w:rsidRDefault="005D4C75">
      <w:pPr>
        <w:pStyle w:val="a4"/>
        <w:rPr>
          <w:rFonts w:ascii="Arial" w:hAnsi="Arial" w:cs="Arial"/>
          <w:noProof/>
          <w:sz w:val="22"/>
          <w:szCs w:val="22"/>
        </w:rPr>
      </w:pPr>
      <w:r w:rsidRPr="001E43CE">
        <w:rPr>
          <w:rFonts w:ascii="Arial" w:hAnsi="Arial" w:cs="Arial"/>
          <w:noProof/>
          <w:sz w:val="22"/>
          <w:szCs w:val="22"/>
        </w:rPr>
        <w:lastRenderedPageBreak/>
        <w:drawing>
          <wp:anchor distT="0" distB="0" distL="114300" distR="114300" simplePos="0" relativeHeight="251659264" behindDoc="0" locked="0" layoutInCell="1" allowOverlap="1" wp14:anchorId="2082B98B" wp14:editId="5214DA1E">
            <wp:simplePos x="0" y="0"/>
            <wp:positionH relativeFrom="column">
              <wp:posOffset>-106907</wp:posOffset>
            </wp:positionH>
            <wp:positionV relativeFrom="paragraph">
              <wp:posOffset>-170152</wp:posOffset>
            </wp:positionV>
            <wp:extent cx="6687403" cy="816136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rotWithShape="1">
                    <a:blip r:embed="rId14">
                      <a:extLst>
                        <a:ext uri="{28A0092B-C50C-407E-A947-70E740481C1C}">
                          <a14:useLocalDpi xmlns:a14="http://schemas.microsoft.com/office/drawing/2010/main" val="0"/>
                        </a:ext>
                      </a:extLst>
                    </a:blip>
                    <a:srcRect l="7635" t="9773" r="6779" b="4285"/>
                    <a:stretch/>
                  </pic:blipFill>
                  <pic:spPr bwMode="auto">
                    <a:xfrm>
                      <a:off x="0" y="0"/>
                      <a:ext cx="6687403" cy="8161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75887" w14:textId="77777777" w:rsidR="005D4C75" w:rsidRPr="001E43CE" w:rsidRDefault="005D4C75">
      <w:pPr>
        <w:pStyle w:val="a4"/>
        <w:rPr>
          <w:rFonts w:ascii="Arial" w:hAnsi="Arial" w:cs="Arial"/>
          <w:noProof/>
          <w:sz w:val="22"/>
          <w:szCs w:val="22"/>
        </w:rPr>
      </w:pPr>
    </w:p>
    <w:p w14:paraId="464C120D" w14:textId="77777777" w:rsidR="005D4C75" w:rsidRPr="001E43CE" w:rsidRDefault="005D4C75">
      <w:pPr>
        <w:pStyle w:val="a4"/>
        <w:rPr>
          <w:rFonts w:ascii="Arial" w:hAnsi="Arial" w:cs="Arial"/>
          <w:noProof/>
          <w:sz w:val="22"/>
          <w:szCs w:val="22"/>
        </w:rPr>
      </w:pPr>
    </w:p>
    <w:p w14:paraId="6F5D62D9" w14:textId="77777777" w:rsidR="005D4C75" w:rsidRPr="001E43CE" w:rsidRDefault="005D4C75">
      <w:pPr>
        <w:pStyle w:val="a4"/>
        <w:rPr>
          <w:rFonts w:ascii="Arial" w:hAnsi="Arial" w:cs="Arial"/>
          <w:noProof/>
          <w:sz w:val="22"/>
          <w:szCs w:val="22"/>
        </w:rPr>
      </w:pPr>
    </w:p>
    <w:p w14:paraId="6CA60EC6" w14:textId="77777777" w:rsidR="005D4C75" w:rsidRPr="001E43CE" w:rsidRDefault="005D4C75">
      <w:pPr>
        <w:pStyle w:val="a4"/>
        <w:rPr>
          <w:rFonts w:ascii="Arial" w:hAnsi="Arial" w:cs="Arial"/>
          <w:noProof/>
          <w:sz w:val="22"/>
          <w:szCs w:val="22"/>
        </w:rPr>
      </w:pPr>
    </w:p>
    <w:p w14:paraId="3991AA28" w14:textId="77777777" w:rsidR="005D4C75" w:rsidRPr="001E43CE" w:rsidRDefault="005D4C75">
      <w:pPr>
        <w:pStyle w:val="a4"/>
        <w:rPr>
          <w:rFonts w:ascii="Arial" w:hAnsi="Arial" w:cs="Arial"/>
          <w:noProof/>
          <w:sz w:val="22"/>
          <w:szCs w:val="22"/>
        </w:rPr>
      </w:pPr>
    </w:p>
    <w:p w14:paraId="24398D7C" w14:textId="77777777" w:rsidR="005D4C75" w:rsidRPr="001E43CE" w:rsidRDefault="005D4C75">
      <w:pPr>
        <w:pStyle w:val="a4"/>
        <w:rPr>
          <w:rFonts w:ascii="Arial" w:hAnsi="Arial" w:cs="Arial"/>
          <w:noProof/>
          <w:sz w:val="22"/>
          <w:szCs w:val="22"/>
        </w:rPr>
      </w:pPr>
    </w:p>
    <w:p w14:paraId="4EF5966D" w14:textId="77777777" w:rsidR="005D4C75" w:rsidRPr="001E43CE" w:rsidRDefault="005D4C75">
      <w:pPr>
        <w:pStyle w:val="a4"/>
        <w:rPr>
          <w:rFonts w:ascii="Arial" w:hAnsi="Arial" w:cs="Arial"/>
          <w:noProof/>
          <w:sz w:val="22"/>
          <w:szCs w:val="22"/>
        </w:rPr>
      </w:pPr>
    </w:p>
    <w:p w14:paraId="3E98BF45" w14:textId="77777777" w:rsidR="005D4C75" w:rsidRPr="001E43CE" w:rsidRDefault="005D4C75">
      <w:pPr>
        <w:pStyle w:val="a4"/>
        <w:rPr>
          <w:rFonts w:ascii="Arial" w:hAnsi="Arial" w:cs="Arial"/>
          <w:noProof/>
          <w:sz w:val="22"/>
          <w:szCs w:val="22"/>
        </w:rPr>
      </w:pPr>
    </w:p>
    <w:p w14:paraId="04EE9495" w14:textId="77777777" w:rsidR="005D4C75" w:rsidRPr="001E43CE" w:rsidRDefault="005D4C75">
      <w:pPr>
        <w:pStyle w:val="a4"/>
        <w:rPr>
          <w:rFonts w:ascii="Arial" w:hAnsi="Arial" w:cs="Arial"/>
          <w:noProof/>
          <w:sz w:val="22"/>
          <w:szCs w:val="22"/>
        </w:rPr>
      </w:pPr>
    </w:p>
    <w:p w14:paraId="4FC6DBCA" w14:textId="77777777" w:rsidR="005D4C75" w:rsidRPr="001E43CE" w:rsidRDefault="005D4C75">
      <w:pPr>
        <w:pStyle w:val="a4"/>
        <w:rPr>
          <w:rFonts w:ascii="Arial" w:hAnsi="Arial" w:cs="Arial"/>
          <w:noProof/>
          <w:sz w:val="22"/>
          <w:szCs w:val="22"/>
        </w:rPr>
      </w:pPr>
    </w:p>
    <w:p w14:paraId="1AEAAF0C" w14:textId="77777777" w:rsidR="005D4C75" w:rsidRPr="001E43CE" w:rsidRDefault="005D4C75">
      <w:pPr>
        <w:pStyle w:val="a4"/>
        <w:rPr>
          <w:rFonts w:ascii="Arial" w:hAnsi="Arial" w:cs="Arial"/>
          <w:noProof/>
          <w:sz w:val="22"/>
          <w:szCs w:val="22"/>
        </w:rPr>
      </w:pPr>
    </w:p>
    <w:p w14:paraId="384A30F5" w14:textId="77777777" w:rsidR="005D4C75" w:rsidRPr="001E43CE" w:rsidRDefault="005D4C75">
      <w:pPr>
        <w:pStyle w:val="a4"/>
        <w:rPr>
          <w:rFonts w:ascii="Arial" w:hAnsi="Arial" w:cs="Arial"/>
          <w:noProof/>
          <w:sz w:val="22"/>
          <w:szCs w:val="22"/>
        </w:rPr>
      </w:pPr>
    </w:p>
    <w:p w14:paraId="1144F96E" w14:textId="77777777" w:rsidR="005D4C75" w:rsidRPr="001E43CE" w:rsidRDefault="005D4C75">
      <w:pPr>
        <w:pStyle w:val="a4"/>
        <w:rPr>
          <w:rFonts w:ascii="Arial" w:hAnsi="Arial" w:cs="Arial"/>
          <w:noProof/>
          <w:sz w:val="22"/>
          <w:szCs w:val="22"/>
        </w:rPr>
      </w:pPr>
    </w:p>
    <w:p w14:paraId="1E219CF2" w14:textId="77777777" w:rsidR="005D4C75" w:rsidRPr="001E43CE" w:rsidRDefault="005D4C75">
      <w:pPr>
        <w:pStyle w:val="a4"/>
        <w:rPr>
          <w:rFonts w:ascii="Arial" w:hAnsi="Arial" w:cs="Arial"/>
          <w:noProof/>
          <w:sz w:val="22"/>
          <w:szCs w:val="22"/>
        </w:rPr>
      </w:pPr>
    </w:p>
    <w:p w14:paraId="0A8EBB4C" w14:textId="77777777" w:rsidR="005D4C75" w:rsidRPr="001E43CE" w:rsidRDefault="005D4C75">
      <w:pPr>
        <w:pStyle w:val="a4"/>
        <w:rPr>
          <w:rFonts w:ascii="Arial" w:hAnsi="Arial" w:cs="Arial"/>
          <w:noProof/>
          <w:sz w:val="22"/>
          <w:szCs w:val="22"/>
        </w:rPr>
      </w:pPr>
    </w:p>
    <w:p w14:paraId="20B3FBBF" w14:textId="77777777" w:rsidR="005D4C75" w:rsidRPr="001E43CE" w:rsidRDefault="005D4C75">
      <w:pPr>
        <w:pStyle w:val="a4"/>
        <w:rPr>
          <w:rFonts w:ascii="Arial" w:hAnsi="Arial" w:cs="Arial"/>
          <w:noProof/>
          <w:sz w:val="22"/>
          <w:szCs w:val="22"/>
        </w:rPr>
      </w:pPr>
    </w:p>
    <w:p w14:paraId="33CD9D83" w14:textId="77777777" w:rsidR="005D4C75" w:rsidRPr="001E43CE" w:rsidRDefault="005D4C75">
      <w:pPr>
        <w:pStyle w:val="a4"/>
        <w:rPr>
          <w:rFonts w:ascii="Arial" w:hAnsi="Arial" w:cs="Arial"/>
          <w:noProof/>
          <w:sz w:val="22"/>
          <w:szCs w:val="22"/>
        </w:rPr>
      </w:pPr>
    </w:p>
    <w:p w14:paraId="72207D3C" w14:textId="77777777" w:rsidR="005D4C75" w:rsidRPr="001E43CE" w:rsidRDefault="005D4C75">
      <w:pPr>
        <w:pStyle w:val="a4"/>
        <w:rPr>
          <w:rFonts w:ascii="Arial" w:hAnsi="Arial" w:cs="Arial"/>
          <w:noProof/>
          <w:sz w:val="22"/>
          <w:szCs w:val="22"/>
        </w:rPr>
      </w:pPr>
    </w:p>
    <w:p w14:paraId="63714E0C" w14:textId="77777777" w:rsidR="005D4C75" w:rsidRPr="001E43CE" w:rsidRDefault="005D4C75">
      <w:pPr>
        <w:pStyle w:val="a4"/>
        <w:rPr>
          <w:rFonts w:ascii="Arial" w:hAnsi="Arial" w:cs="Arial"/>
          <w:noProof/>
          <w:sz w:val="22"/>
          <w:szCs w:val="22"/>
        </w:rPr>
      </w:pPr>
    </w:p>
    <w:p w14:paraId="0CCC07E4" w14:textId="77777777" w:rsidR="005D4C75" w:rsidRPr="001E43CE" w:rsidRDefault="005D4C75">
      <w:pPr>
        <w:pStyle w:val="a4"/>
        <w:rPr>
          <w:rFonts w:ascii="Arial" w:hAnsi="Arial" w:cs="Arial"/>
          <w:noProof/>
          <w:sz w:val="22"/>
          <w:szCs w:val="22"/>
        </w:rPr>
      </w:pPr>
    </w:p>
    <w:p w14:paraId="0A576E07" w14:textId="77777777" w:rsidR="005D4C75" w:rsidRPr="001E43CE" w:rsidRDefault="005D4C75">
      <w:pPr>
        <w:pStyle w:val="a4"/>
        <w:rPr>
          <w:rFonts w:ascii="Arial" w:hAnsi="Arial" w:cs="Arial"/>
          <w:noProof/>
          <w:sz w:val="22"/>
          <w:szCs w:val="22"/>
        </w:rPr>
      </w:pPr>
    </w:p>
    <w:p w14:paraId="5724BEDC" w14:textId="77777777" w:rsidR="005D4C75" w:rsidRPr="001E43CE" w:rsidRDefault="005D4C75">
      <w:pPr>
        <w:pStyle w:val="a4"/>
        <w:rPr>
          <w:rFonts w:ascii="Arial" w:hAnsi="Arial" w:cs="Arial"/>
          <w:noProof/>
          <w:sz w:val="22"/>
          <w:szCs w:val="22"/>
        </w:rPr>
      </w:pPr>
    </w:p>
    <w:p w14:paraId="37BAE03B" w14:textId="77777777" w:rsidR="005D4C75" w:rsidRPr="001E43CE" w:rsidRDefault="005D4C75">
      <w:pPr>
        <w:pStyle w:val="a4"/>
        <w:rPr>
          <w:rFonts w:ascii="Arial" w:hAnsi="Arial" w:cs="Arial"/>
          <w:noProof/>
          <w:sz w:val="22"/>
          <w:szCs w:val="22"/>
        </w:rPr>
      </w:pPr>
    </w:p>
    <w:p w14:paraId="1738F6E7" w14:textId="77777777" w:rsidR="005D4C75" w:rsidRPr="001E43CE" w:rsidRDefault="005D4C75">
      <w:pPr>
        <w:pStyle w:val="a4"/>
        <w:rPr>
          <w:rFonts w:ascii="Arial" w:hAnsi="Arial" w:cs="Arial"/>
          <w:noProof/>
          <w:sz w:val="22"/>
          <w:szCs w:val="22"/>
        </w:rPr>
      </w:pPr>
    </w:p>
    <w:p w14:paraId="7F64A99F" w14:textId="77777777" w:rsidR="005D4C75" w:rsidRPr="001E43CE" w:rsidRDefault="005D4C75">
      <w:pPr>
        <w:pStyle w:val="a4"/>
        <w:rPr>
          <w:rFonts w:ascii="Arial" w:hAnsi="Arial" w:cs="Arial"/>
          <w:noProof/>
          <w:sz w:val="22"/>
          <w:szCs w:val="22"/>
        </w:rPr>
      </w:pPr>
    </w:p>
    <w:p w14:paraId="53CC3152" w14:textId="77777777" w:rsidR="005D4C75" w:rsidRPr="001E43CE" w:rsidRDefault="005D4C75">
      <w:pPr>
        <w:pStyle w:val="a4"/>
        <w:rPr>
          <w:rFonts w:ascii="Arial" w:hAnsi="Arial" w:cs="Arial"/>
          <w:noProof/>
          <w:sz w:val="22"/>
          <w:szCs w:val="22"/>
        </w:rPr>
      </w:pPr>
    </w:p>
    <w:p w14:paraId="5B8CFAAB" w14:textId="77777777" w:rsidR="005D4C75" w:rsidRPr="001E43CE" w:rsidRDefault="005D4C75">
      <w:pPr>
        <w:pStyle w:val="a4"/>
        <w:rPr>
          <w:rFonts w:ascii="Arial" w:hAnsi="Arial" w:cs="Arial"/>
          <w:noProof/>
          <w:sz w:val="22"/>
          <w:szCs w:val="22"/>
        </w:rPr>
      </w:pPr>
    </w:p>
    <w:p w14:paraId="4A7950D5" w14:textId="77777777" w:rsidR="005D4C75" w:rsidRPr="001E43CE" w:rsidRDefault="005D4C75">
      <w:pPr>
        <w:pStyle w:val="a4"/>
        <w:rPr>
          <w:rFonts w:ascii="Arial" w:hAnsi="Arial" w:cs="Arial"/>
          <w:noProof/>
          <w:sz w:val="22"/>
          <w:szCs w:val="22"/>
        </w:rPr>
      </w:pPr>
    </w:p>
    <w:p w14:paraId="2B1EC5A2" w14:textId="77777777" w:rsidR="005D4C75" w:rsidRPr="001E43CE" w:rsidRDefault="005D4C75">
      <w:pPr>
        <w:pStyle w:val="a4"/>
        <w:rPr>
          <w:rFonts w:ascii="Arial" w:hAnsi="Arial" w:cs="Arial"/>
          <w:noProof/>
          <w:sz w:val="22"/>
          <w:szCs w:val="22"/>
        </w:rPr>
      </w:pPr>
    </w:p>
    <w:p w14:paraId="5690B1EA" w14:textId="77777777" w:rsidR="005D4C75" w:rsidRPr="001E43CE" w:rsidRDefault="005D4C75">
      <w:pPr>
        <w:pStyle w:val="a4"/>
        <w:rPr>
          <w:rFonts w:ascii="Arial" w:hAnsi="Arial" w:cs="Arial"/>
          <w:noProof/>
          <w:sz w:val="22"/>
          <w:szCs w:val="22"/>
        </w:rPr>
      </w:pPr>
    </w:p>
    <w:p w14:paraId="08064497" w14:textId="77777777" w:rsidR="005D4C75" w:rsidRPr="001E43CE" w:rsidRDefault="005D4C75">
      <w:pPr>
        <w:pStyle w:val="a4"/>
        <w:rPr>
          <w:rFonts w:ascii="Arial" w:hAnsi="Arial" w:cs="Arial"/>
          <w:noProof/>
          <w:sz w:val="22"/>
          <w:szCs w:val="22"/>
        </w:rPr>
      </w:pPr>
    </w:p>
    <w:p w14:paraId="7381FB84" w14:textId="77777777" w:rsidR="005D4C75" w:rsidRPr="001E43CE" w:rsidRDefault="005D4C75">
      <w:pPr>
        <w:pStyle w:val="a4"/>
        <w:rPr>
          <w:rFonts w:ascii="Arial" w:hAnsi="Arial" w:cs="Arial"/>
          <w:noProof/>
          <w:sz w:val="22"/>
          <w:szCs w:val="22"/>
        </w:rPr>
      </w:pPr>
    </w:p>
    <w:p w14:paraId="5C9AECAA" w14:textId="77777777" w:rsidR="005D4C75" w:rsidRPr="001E43CE" w:rsidRDefault="005D4C75">
      <w:pPr>
        <w:pStyle w:val="a4"/>
        <w:rPr>
          <w:rFonts w:ascii="Arial" w:hAnsi="Arial" w:cs="Arial"/>
          <w:noProof/>
          <w:sz w:val="22"/>
          <w:szCs w:val="22"/>
        </w:rPr>
      </w:pPr>
    </w:p>
    <w:p w14:paraId="3E761D62" w14:textId="77777777" w:rsidR="005D4C75" w:rsidRPr="001E43CE" w:rsidRDefault="005D4C75">
      <w:pPr>
        <w:pStyle w:val="a4"/>
        <w:rPr>
          <w:rFonts w:ascii="Arial" w:hAnsi="Arial" w:cs="Arial"/>
          <w:noProof/>
          <w:sz w:val="22"/>
          <w:szCs w:val="22"/>
        </w:rPr>
      </w:pPr>
    </w:p>
    <w:p w14:paraId="54521A75" w14:textId="77777777" w:rsidR="005D4C75" w:rsidRPr="001E43CE" w:rsidRDefault="005D4C75">
      <w:pPr>
        <w:pStyle w:val="a4"/>
        <w:rPr>
          <w:rFonts w:ascii="Arial" w:hAnsi="Arial" w:cs="Arial"/>
          <w:noProof/>
          <w:sz w:val="22"/>
          <w:szCs w:val="22"/>
        </w:rPr>
      </w:pPr>
    </w:p>
    <w:p w14:paraId="6CCDDCE2" w14:textId="77777777" w:rsidR="005D4C75" w:rsidRPr="001E43CE" w:rsidRDefault="005D4C75">
      <w:pPr>
        <w:pStyle w:val="a4"/>
        <w:rPr>
          <w:rFonts w:ascii="Arial" w:hAnsi="Arial" w:cs="Arial"/>
          <w:noProof/>
          <w:sz w:val="22"/>
          <w:szCs w:val="22"/>
        </w:rPr>
      </w:pPr>
    </w:p>
    <w:p w14:paraId="309FB6E6" w14:textId="77777777" w:rsidR="005D4C75" w:rsidRPr="001E43CE" w:rsidRDefault="005D4C75">
      <w:pPr>
        <w:pStyle w:val="a4"/>
        <w:rPr>
          <w:rFonts w:ascii="Arial" w:hAnsi="Arial" w:cs="Arial"/>
          <w:noProof/>
          <w:sz w:val="22"/>
          <w:szCs w:val="22"/>
        </w:rPr>
      </w:pPr>
    </w:p>
    <w:p w14:paraId="7A386580" w14:textId="77777777" w:rsidR="005D4C75" w:rsidRPr="001E43CE" w:rsidRDefault="005D4C75">
      <w:pPr>
        <w:pStyle w:val="a4"/>
        <w:rPr>
          <w:rFonts w:ascii="Arial" w:hAnsi="Arial" w:cs="Arial"/>
          <w:noProof/>
          <w:sz w:val="22"/>
          <w:szCs w:val="22"/>
        </w:rPr>
      </w:pPr>
    </w:p>
    <w:p w14:paraId="609AD86F" w14:textId="77777777" w:rsidR="005D4C75" w:rsidRPr="001E43CE" w:rsidRDefault="005D4C75">
      <w:pPr>
        <w:pStyle w:val="a4"/>
        <w:rPr>
          <w:rFonts w:ascii="Arial" w:hAnsi="Arial" w:cs="Arial"/>
          <w:noProof/>
          <w:sz w:val="22"/>
          <w:szCs w:val="22"/>
        </w:rPr>
      </w:pPr>
    </w:p>
    <w:p w14:paraId="2F6DFAC2" w14:textId="77777777" w:rsidR="005D4C75" w:rsidRPr="001E43CE" w:rsidRDefault="005D4C75">
      <w:pPr>
        <w:pStyle w:val="a4"/>
        <w:rPr>
          <w:rFonts w:ascii="Arial" w:hAnsi="Arial" w:cs="Arial"/>
          <w:noProof/>
          <w:sz w:val="22"/>
          <w:szCs w:val="22"/>
        </w:rPr>
      </w:pPr>
    </w:p>
    <w:p w14:paraId="2939B58D" w14:textId="77777777" w:rsidR="005D4C75" w:rsidRPr="001E43CE" w:rsidRDefault="005D4C75">
      <w:pPr>
        <w:pStyle w:val="a4"/>
        <w:rPr>
          <w:rFonts w:ascii="Arial" w:hAnsi="Arial" w:cs="Arial"/>
          <w:noProof/>
          <w:sz w:val="22"/>
          <w:szCs w:val="22"/>
        </w:rPr>
      </w:pPr>
    </w:p>
    <w:p w14:paraId="25F6AA3B" w14:textId="77777777" w:rsidR="005D4C75" w:rsidRPr="001E43CE" w:rsidRDefault="005D4C75">
      <w:pPr>
        <w:pStyle w:val="a4"/>
        <w:rPr>
          <w:rFonts w:ascii="Arial" w:hAnsi="Arial" w:cs="Arial"/>
          <w:noProof/>
          <w:sz w:val="22"/>
          <w:szCs w:val="22"/>
        </w:rPr>
      </w:pPr>
    </w:p>
    <w:p w14:paraId="02ED6245" w14:textId="77777777" w:rsidR="005D4C75" w:rsidRPr="001E43CE" w:rsidRDefault="005D4C75">
      <w:pPr>
        <w:pStyle w:val="a4"/>
        <w:rPr>
          <w:rFonts w:ascii="Arial" w:hAnsi="Arial" w:cs="Arial"/>
          <w:noProof/>
          <w:sz w:val="22"/>
          <w:szCs w:val="22"/>
        </w:rPr>
      </w:pPr>
    </w:p>
    <w:p w14:paraId="67DF9375" w14:textId="77777777" w:rsidR="005D4C75" w:rsidRPr="001E43CE" w:rsidRDefault="005D4C75">
      <w:pPr>
        <w:pStyle w:val="a4"/>
        <w:rPr>
          <w:rFonts w:ascii="Arial" w:hAnsi="Arial" w:cs="Arial"/>
          <w:noProof/>
          <w:sz w:val="22"/>
          <w:szCs w:val="22"/>
        </w:rPr>
      </w:pPr>
    </w:p>
    <w:p w14:paraId="0728D7A9" w14:textId="77777777" w:rsidR="005D4C75" w:rsidRPr="001E43CE" w:rsidRDefault="005D4C75">
      <w:pPr>
        <w:pStyle w:val="a4"/>
        <w:rPr>
          <w:rFonts w:ascii="Arial" w:hAnsi="Arial" w:cs="Arial"/>
          <w:noProof/>
          <w:sz w:val="22"/>
          <w:szCs w:val="22"/>
        </w:rPr>
      </w:pPr>
    </w:p>
    <w:p w14:paraId="44E624F1" w14:textId="77777777" w:rsidR="005D4C75" w:rsidRPr="001E43CE" w:rsidRDefault="005D4C75">
      <w:pPr>
        <w:pStyle w:val="a4"/>
        <w:rPr>
          <w:rFonts w:ascii="Arial" w:hAnsi="Arial" w:cs="Arial"/>
          <w:sz w:val="22"/>
          <w:szCs w:val="22"/>
        </w:rPr>
      </w:pPr>
    </w:p>
    <w:p w14:paraId="4C241461" w14:textId="77777777" w:rsidR="005D4C75" w:rsidRPr="001E43CE" w:rsidRDefault="005D4C75">
      <w:pPr>
        <w:pStyle w:val="a4"/>
        <w:rPr>
          <w:rFonts w:ascii="Arial" w:hAnsi="Arial" w:cs="Arial"/>
          <w:sz w:val="22"/>
          <w:szCs w:val="22"/>
        </w:rPr>
      </w:pPr>
    </w:p>
    <w:p w14:paraId="1F2EBD7C" w14:textId="3FB3E71E" w:rsidR="005D4C75" w:rsidRPr="001E43CE" w:rsidRDefault="005D4C75" w:rsidP="003658BA">
      <w:pPr>
        <w:pStyle w:val="ad"/>
        <w:numPr>
          <w:ilvl w:val="0"/>
          <w:numId w:val="0"/>
        </w:numPr>
        <w:ind w:left="1457"/>
        <w:jc w:val="left"/>
        <w:rPr>
          <w:rFonts w:ascii="Arial" w:hAnsi="Arial" w:cs="Arial"/>
        </w:rPr>
      </w:pPr>
      <w:bookmarkStart w:id="20" w:name="_Toc218304165"/>
      <w:bookmarkStart w:id="21" w:name="_Toc218304182"/>
      <w:bookmarkStart w:id="22" w:name="_Toc218304284"/>
      <w:bookmarkStart w:id="23" w:name="_Toc291577374"/>
      <w:bookmarkStart w:id="24" w:name="_Toc405383855"/>
      <w:bookmarkStart w:id="25" w:name="_Toc432446692"/>
      <w:r w:rsidRPr="001E43CE">
        <w:rPr>
          <w:rFonts w:ascii="Arial" w:hAnsi="Arial" w:cs="Arial"/>
        </w:rPr>
        <w:t xml:space="preserve">Рисунок </w:t>
      </w:r>
      <w:r w:rsidR="00FF321D" w:rsidRPr="001E43CE">
        <w:rPr>
          <w:rFonts w:ascii="Arial" w:hAnsi="Arial" w:cs="Arial"/>
        </w:rPr>
        <w:fldChar w:fldCharType="begin"/>
      </w:r>
      <w:r w:rsidR="00FF321D" w:rsidRPr="001E43CE">
        <w:rPr>
          <w:rFonts w:ascii="Arial" w:hAnsi="Arial" w:cs="Arial"/>
        </w:rPr>
        <w:instrText xml:space="preserve"> SEQ Рисунок \* ARABIC </w:instrText>
      </w:r>
      <w:r w:rsidR="00FF321D" w:rsidRPr="001E43CE">
        <w:rPr>
          <w:rFonts w:ascii="Arial" w:hAnsi="Arial" w:cs="Arial"/>
        </w:rPr>
        <w:fldChar w:fldCharType="separate"/>
      </w:r>
      <w:r w:rsidR="0013568F" w:rsidRPr="001E43CE">
        <w:rPr>
          <w:rFonts w:ascii="Arial" w:hAnsi="Arial" w:cs="Arial"/>
          <w:noProof/>
        </w:rPr>
        <w:t>1</w:t>
      </w:r>
      <w:r w:rsidR="00FF321D" w:rsidRPr="001E43CE">
        <w:rPr>
          <w:rFonts w:ascii="Arial" w:hAnsi="Arial" w:cs="Arial"/>
          <w:noProof/>
        </w:rPr>
        <w:fldChar w:fldCharType="end"/>
      </w:r>
      <w:r w:rsidRPr="001E43CE">
        <w:rPr>
          <w:rFonts w:ascii="Arial" w:hAnsi="Arial" w:cs="Arial"/>
        </w:rPr>
        <w:t xml:space="preserve"> - Обзорная карта-схема расположения месторождения Каламкас</w:t>
      </w:r>
      <w:bookmarkEnd w:id="20"/>
      <w:bookmarkEnd w:id="21"/>
      <w:bookmarkEnd w:id="22"/>
      <w:bookmarkEnd w:id="23"/>
      <w:bookmarkEnd w:id="24"/>
      <w:bookmarkEnd w:id="25"/>
    </w:p>
    <w:p w14:paraId="5F27F544" w14:textId="77777777" w:rsidR="005D4C75" w:rsidRPr="001E43CE" w:rsidRDefault="005D4C75">
      <w:pPr>
        <w:pStyle w:val="a4"/>
        <w:rPr>
          <w:rFonts w:ascii="Arial" w:hAnsi="Arial" w:cs="Arial"/>
          <w:sz w:val="22"/>
          <w:szCs w:val="22"/>
        </w:rPr>
      </w:pPr>
    </w:p>
    <w:p w14:paraId="1AF92CE3" w14:textId="77777777" w:rsidR="005D4C75" w:rsidRPr="001E43CE" w:rsidRDefault="005D4C75">
      <w:pPr>
        <w:pStyle w:val="a4"/>
        <w:rPr>
          <w:rFonts w:ascii="Arial" w:hAnsi="Arial" w:cs="Arial"/>
          <w:sz w:val="22"/>
          <w:szCs w:val="22"/>
        </w:rPr>
        <w:sectPr w:rsidR="005D4C75" w:rsidRPr="001E43CE">
          <w:pgSz w:w="11910" w:h="16840"/>
          <w:pgMar w:top="1440" w:right="620" w:bottom="280" w:left="1200" w:header="725" w:footer="0" w:gutter="0"/>
          <w:cols w:space="720"/>
        </w:sectPr>
      </w:pPr>
    </w:p>
    <w:p w14:paraId="643BCB9E" w14:textId="77777777" w:rsidR="00286865" w:rsidRPr="001E43CE" w:rsidRDefault="00100043" w:rsidP="0090602E">
      <w:pPr>
        <w:pStyle w:val="1"/>
        <w:numPr>
          <w:ilvl w:val="1"/>
          <w:numId w:val="24"/>
        </w:numPr>
        <w:tabs>
          <w:tab w:val="left" w:pos="1350"/>
        </w:tabs>
        <w:spacing w:before="182" w:line="275" w:lineRule="exact"/>
        <w:rPr>
          <w:rFonts w:ascii="Arial" w:hAnsi="Arial" w:cs="Arial"/>
          <w:szCs w:val="22"/>
        </w:rPr>
      </w:pPr>
      <w:bookmarkStart w:id="26" w:name="1.2.__Сведения_о_наличии_собственных_пол"/>
      <w:bookmarkStart w:id="27" w:name="_bookmark4"/>
      <w:bookmarkStart w:id="28" w:name="_Toc194060675"/>
      <w:bookmarkStart w:id="29" w:name="_Toc210087947"/>
      <w:bookmarkEnd w:id="26"/>
      <w:bookmarkEnd w:id="27"/>
      <w:r w:rsidRPr="001E43CE">
        <w:rPr>
          <w:rFonts w:ascii="Arial" w:hAnsi="Arial" w:cs="Arial"/>
          <w:szCs w:val="22"/>
        </w:rPr>
        <w:lastRenderedPageBreak/>
        <w:t>Сведения</w:t>
      </w:r>
      <w:r w:rsidRPr="001E43CE">
        <w:rPr>
          <w:rFonts w:ascii="Arial" w:hAnsi="Arial" w:cs="Arial"/>
          <w:spacing w:val="-4"/>
          <w:szCs w:val="22"/>
        </w:rPr>
        <w:t xml:space="preserve"> </w:t>
      </w:r>
      <w:r w:rsidRPr="001E43CE">
        <w:rPr>
          <w:rFonts w:ascii="Arial" w:hAnsi="Arial" w:cs="Arial"/>
          <w:szCs w:val="22"/>
        </w:rPr>
        <w:t>о</w:t>
      </w:r>
      <w:r w:rsidRPr="001E43CE">
        <w:rPr>
          <w:rFonts w:ascii="Arial" w:hAnsi="Arial" w:cs="Arial"/>
          <w:spacing w:val="-2"/>
          <w:szCs w:val="22"/>
        </w:rPr>
        <w:t xml:space="preserve"> </w:t>
      </w:r>
      <w:r w:rsidRPr="001E43CE">
        <w:rPr>
          <w:rFonts w:ascii="Arial" w:hAnsi="Arial" w:cs="Arial"/>
          <w:szCs w:val="22"/>
        </w:rPr>
        <w:t>наличии</w:t>
      </w:r>
      <w:r w:rsidRPr="001E43CE">
        <w:rPr>
          <w:rFonts w:ascii="Arial" w:hAnsi="Arial" w:cs="Arial"/>
          <w:spacing w:val="-2"/>
          <w:szCs w:val="22"/>
        </w:rPr>
        <w:t xml:space="preserve"> </w:t>
      </w:r>
      <w:r w:rsidRPr="001E43CE">
        <w:rPr>
          <w:rFonts w:ascii="Arial" w:hAnsi="Arial" w:cs="Arial"/>
          <w:szCs w:val="22"/>
        </w:rPr>
        <w:t>собственных</w:t>
      </w:r>
      <w:r w:rsidRPr="001E43CE">
        <w:rPr>
          <w:rFonts w:ascii="Arial" w:hAnsi="Arial" w:cs="Arial"/>
          <w:spacing w:val="-7"/>
          <w:szCs w:val="22"/>
        </w:rPr>
        <w:t xml:space="preserve"> </w:t>
      </w:r>
      <w:r w:rsidRPr="001E43CE">
        <w:rPr>
          <w:rFonts w:ascii="Arial" w:hAnsi="Arial" w:cs="Arial"/>
          <w:szCs w:val="22"/>
        </w:rPr>
        <w:t>полигонов, хранилищ</w:t>
      </w:r>
      <w:bookmarkEnd w:id="28"/>
      <w:bookmarkEnd w:id="29"/>
    </w:p>
    <w:p w14:paraId="64FF4D5B" w14:textId="77777777" w:rsidR="005D4C75" w:rsidRPr="001E43CE" w:rsidRDefault="005D4C75" w:rsidP="005D4C75">
      <w:pPr>
        <w:pStyle w:val="a4"/>
        <w:spacing w:line="288" w:lineRule="auto"/>
        <w:ind w:firstLine="737"/>
        <w:jc w:val="both"/>
        <w:rPr>
          <w:rFonts w:ascii="Arial" w:hAnsi="Arial" w:cs="Arial"/>
          <w:sz w:val="22"/>
          <w:szCs w:val="22"/>
        </w:rPr>
      </w:pPr>
    </w:p>
    <w:p w14:paraId="1DC20762" w14:textId="086F64F8" w:rsidR="005D4C75" w:rsidRPr="001E43CE" w:rsidRDefault="001B5F57" w:rsidP="002B616A">
      <w:pPr>
        <w:pStyle w:val="Default"/>
        <w:spacing w:line="288" w:lineRule="auto"/>
        <w:ind w:firstLine="737"/>
        <w:jc w:val="both"/>
        <w:rPr>
          <w:rFonts w:ascii="Arial" w:hAnsi="Arial" w:cs="Arial"/>
          <w:sz w:val="22"/>
          <w:szCs w:val="22"/>
        </w:rPr>
      </w:pPr>
      <w:r w:rsidRPr="001E43CE">
        <w:rPr>
          <w:rFonts w:ascii="Arial" w:hAnsi="Arial" w:cs="Arial"/>
          <w:sz w:val="22"/>
          <w:szCs w:val="22"/>
        </w:rPr>
        <w:t>Н</w:t>
      </w:r>
      <w:r w:rsidR="005D4C75" w:rsidRPr="001E43CE">
        <w:rPr>
          <w:rFonts w:ascii="Arial" w:hAnsi="Arial" w:cs="Arial"/>
          <w:sz w:val="22"/>
          <w:szCs w:val="22"/>
        </w:rPr>
        <w:t xml:space="preserve">а территории ПУ «Каламкасмунайгаз» </w:t>
      </w:r>
      <w:r w:rsidRPr="001E43CE">
        <w:rPr>
          <w:rFonts w:ascii="Arial" w:hAnsi="Arial" w:cs="Arial"/>
          <w:sz w:val="22"/>
          <w:szCs w:val="22"/>
        </w:rPr>
        <w:t>Полностью ликвидированы полигоны замазученных грунтов (2 ед.), полигон для отходов бурения (1 ед.), полигон нефтешлама (1 ед.). Все ранее накопленные на полигонах отходы полностью переработаны, проведена рекультивация земель на полигонах и, в соответствии с согласованными рабочими проектами, очищенные территории приняты комиссиями, в состав которых входили представители уполномоченных государственных и надзорных органов. Результатами работ комиссий являются подписанные акты ликвидации полигонов и рекультивации земель. П</w:t>
      </w:r>
      <w:r w:rsidR="005D4C75" w:rsidRPr="001E43CE">
        <w:rPr>
          <w:rFonts w:ascii="Arial" w:hAnsi="Arial" w:cs="Arial"/>
          <w:sz w:val="22"/>
          <w:szCs w:val="22"/>
        </w:rPr>
        <w:t xml:space="preserve">олигоны для </w:t>
      </w:r>
      <w:r w:rsidRPr="001E43CE">
        <w:rPr>
          <w:rFonts w:ascii="Arial" w:hAnsi="Arial" w:cs="Arial"/>
          <w:sz w:val="22"/>
          <w:szCs w:val="22"/>
        </w:rPr>
        <w:t xml:space="preserve">временного размещения </w:t>
      </w:r>
      <w:r w:rsidR="005D4C75" w:rsidRPr="001E43CE">
        <w:rPr>
          <w:rFonts w:ascii="Arial" w:hAnsi="Arial" w:cs="Arial"/>
          <w:sz w:val="22"/>
          <w:szCs w:val="22"/>
        </w:rPr>
        <w:t xml:space="preserve">опасных отходов отсутствуют. </w:t>
      </w:r>
    </w:p>
    <w:p w14:paraId="37A2060E" w14:textId="7640FA26" w:rsidR="005D4C75" w:rsidRPr="001E43CE" w:rsidRDefault="005D4C75" w:rsidP="005D4C75">
      <w:pPr>
        <w:pStyle w:val="Default"/>
        <w:spacing w:line="288" w:lineRule="auto"/>
        <w:ind w:firstLine="737"/>
        <w:jc w:val="both"/>
        <w:rPr>
          <w:rFonts w:ascii="Arial" w:hAnsi="Arial" w:cs="Arial"/>
          <w:sz w:val="22"/>
          <w:szCs w:val="22"/>
        </w:rPr>
      </w:pPr>
      <w:r w:rsidRPr="001E43CE">
        <w:rPr>
          <w:rFonts w:ascii="Arial" w:hAnsi="Arial" w:cs="Arial"/>
          <w:sz w:val="22"/>
          <w:szCs w:val="22"/>
        </w:rPr>
        <w:t xml:space="preserve">На территории ПУ «Каламкасмунайгаз», в настоящее время, имеется обустроенная временная площадка для раздельного сбора всех видов отходов, которые образуются на производственных объектах управления и в других подразделениях АО «Мангистаумунайгаз». На данной площадке реализован принцип раздельного временного размещения отходов по видам. Отходы, по мере накопления, вывозятся специализированными подрядными организациями, на основании заключенных договоров. </w:t>
      </w:r>
    </w:p>
    <w:p w14:paraId="6DAD9B96" w14:textId="77777777" w:rsidR="00286865" w:rsidRPr="001E43CE" w:rsidRDefault="00286865">
      <w:pPr>
        <w:rPr>
          <w:rFonts w:ascii="Arial" w:hAnsi="Arial" w:cs="Arial"/>
        </w:rPr>
      </w:pPr>
    </w:p>
    <w:p w14:paraId="3836C2E0" w14:textId="77777777" w:rsidR="002B616A" w:rsidRPr="001E43CE" w:rsidRDefault="002B616A">
      <w:pPr>
        <w:rPr>
          <w:rFonts w:ascii="Arial" w:hAnsi="Arial" w:cs="Arial"/>
        </w:rPr>
      </w:pPr>
    </w:p>
    <w:p w14:paraId="27DEEF1B" w14:textId="77777777" w:rsidR="002B616A" w:rsidRPr="001E43CE" w:rsidRDefault="002B616A">
      <w:pPr>
        <w:rPr>
          <w:rFonts w:ascii="Arial" w:hAnsi="Arial" w:cs="Arial"/>
        </w:rPr>
        <w:sectPr w:rsidR="002B616A" w:rsidRPr="001E43CE">
          <w:pgSz w:w="11910" w:h="16840"/>
          <w:pgMar w:top="1440" w:right="620" w:bottom="280" w:left="1200" w:header="725" w:footer="0" w:gutter="0"/>
          <w:cols w:space="720"/>
        </w:sectPr>
      </w:pPr>
    </w:p>
    <w:p w14:paraId="2E87AF95" w14:textId="77777777" w:rsidR="00286865" w:rsidRPr="001E43CE" w:rsidRDefault="00100043" w:rsidP="0090602E">
      <w:pPr>
        <w:pStyle w:val="1"/>
        <w:numPr>
          <w:ilvl w:val="1"/>
          <w:numId w:val="24"/>
        </w:numPr>
        <w:tabs>
          <w:tab w:val="left" w:pos="1350"/>
        </w:tabs>
        <w:ind w:left="0" w:firstLine="737"/>
        <w:rPr>
          <w:rFonts w:ascii="Arial" w:hAnsi="Arial" w:cs="Arial"/>
          <w:szCs w:val="22"/>
        </w:rPr>
      </w:pPr>
      <w:bookmarkStart w:id="30" w:name="1.3.__Характеристика_производственных_и_"/>
      <w:bookmarkStart w:id="31" w:name="_bookmark5"/>
      <w:bookmarkStart w:id="32" w:name="_Toc194060676"/>
      <w:bookmarkStart w:id="33" w:name="_Toc210087948"/>
      <w:bookmarkEnd w:id="30"/>
      <w:bookmarkEnd w:id="31"/>
      <w:r w:rsidRPr="001E43CE">
        <w:rPr>
          <w:rFonts w:ascii="Arial" w:hAnsi="Arial" w:cs="Arial"/>
          <w:szCs w:val="22"/>
        </w:rPr>
        <w:lastRenderedPageBreak/>
        <w:t>Характеристика</w:t>
      </w:r>
      <w:r w:rsidRPr="001E43CE">
        <w:rPr>
          <w:rFonts w:ascii="Arial" w:hAnsi="Arial" w:cs="Arial"/>
          <w:spacing w:val="1"/>
          <w:szCs w:val="22"/>
        </w:rPr>
        <w:t xml:space="preserve"> </w:t>
      </w:r>
      <w:r w:rsidRPr="001E43CE">
        <w:rPr>
          <w:rFonts w:ascii="Arial" w:hAnsi="Arial" w:cs="Arial"/>
          <w:szCs w:val="22"/>
        </w:rPr>
        <w:t>производственных</w:t>
      </w:r>
      <w:r w:rsidRPr="001E43CE">
        <w:rPr>
          <w:rFonts w:ascii="Arial" w:hAnsi="Arial" w:cs="Arial"/>
          <w:spacing w:val="1"/>
          <w:szCs w:val="22"/>
        </w:rPr>
        <w:t xml:space="preserve"> </w:t>
      </w:r>
      <w:r w:rsidRPr="001E43CE">
        <w:rPr>
          <w:rFonts w:ascii="Arial" w:hAnsi="Arial" w:cs="Arial"/>
          <w:szCs w:val="22"/>
        </w:rPr>
        <w:t>и</w:t>
      </w:r>
      <w:r w:rsidRPr="001E43CE">
        <w:rPr>
          <w:rFonts w:ascii="Arial" w:hAnsi="Arial" w:cs="Arial"/>
          <w:spacing w:val="1"/>
          <w:szCs w:val="22"/>
        </w:rPr>
        <w:t xml:space="preserve"> </w:t>
      </w:r>
      <w:r w:rsidRPr="001E43CE">
        <w:rPr>
          <w:rFonts w:ascii="Arial" w:hAnsi="Arial" w:cs="Arial"/>
          <w:szCs w:val="22"/>
        </w:rPr>
        <w:t>технологических</w:t>
      </w:r>
      <w:r w:rsidRPr="001E43CE">
        <w:rPr>
          <w:rFonts w:ascii="Arial" w:hAnsi="Arial" w:cs="Arial"/>
          <w:spacing w:val="1"/>
          <w:szCs w:val="22"/>
        </w:rPr>
        <w:t xml:space="preserve"> </w:t>
      </w:r>
      <w:r w:rsidRPr="001E43CE">
        <w:rPr>
          <w:rFonts w:ascii="Arial" w:hAnsi="Arial" w:cs="Arial"/>
          <w:szCs w:val="22"/>
        </w:rPr>
        <w:t>процессов,</w:t>
      </w:r>
      <w:r w:rsidRPr="001E43CE">
        <w:rPr>
          <w:rFonts w:ascii="Arial" w:hAnsi="Arial" w:cs="Arial"/>
          <w:spacing w:val="1"/>
          <w:szCs w:val="22"/>
        </w:rPr>
        <w:t xml:space="preserve"> </w:t>
      </w:r>
      <w:r w:rsidRPr="001E43CE">
        <w:rPr>
          <w:rFonts w:ascii="Arial" w:hAnsi="Arial" w:cs="Arial"/>
          <w:szCs w:val="22"/>
        </w:rPr>
        <w:t>используемого</w:t>
      </w:r>
      <w:r w:rsidRPr="001E43CE">
        <w:rPr>
          <w:rFonts w:ascii="Arial" w:hAnsi="Arial" w:cs="Arial"/>
          <w:spacing w:val="1"/>
          <w:szCs w:val="22"/>
        </w:rPr>
        <w:t xml:space="preserve"> </w:t>
      </w:r>
      <w:r w:rsidRPr="001E43CE">
        <w:rPr>
          <w:rFonts w:ascii="Arial" w:hAnsi="Arial" w:cs="Arial"/>
          <w:szCs w:val="22"/>
        </w:rPr>
        <w:t>сырья</w:t>
      </w:r>
      <w:bookmarkEnd w:id="32"/>
      <w:bookmarkEnd w:id="33"/>
    </w:p>
    <w:p w14:paraId="2667B9A0" w14:textId="77777777" w:rsidR="006A1929" w:rsidRPr="001E43CE" w:rsidRDefault="006A1929" w:rsidP="006A1929">
      <w:pPr>
        <w:pStyle w:val="1"/>
        <w:tabs>
          <w:tab w:val="left" w:pos="1350"/>
        </w:tabs>
        <w:ind w:left="737"/>
        <w:rPr>
          <w:rFonts w:ascii="Arial" w:hAnsi="Arial" w:cs="Arial"/>
          <w:szCs w:val="22"/>
        </w:rPr>
      </w:pPr>
    </w:p>
    <w:p w14:paraId="74490870" w14:textId="77777777" w:rsidR="002B616A" w:rsidRPr="001E43CE" w:rsidRDefault="00F566D6" w:rsidP="0090602E">
      <w:pPr>
        <w:pStyle w:val="3"/>
        <w:numPr>
          <w:ilvl w:val="0"/>
          <w:numId w:val="33"/>
        </w:numPr>
        <w:ind w:left="0" w:firstLine="737"/>
        <w:rPr>
          <w:rFonts w:ascii="Arial" w:hAnsi="Arial" w:cs="Arial"/>
          <w:sz w:val="22"/>
          <w:szCs w:val="22"/>
        </w:rPr>
      </w:pPr>
      <w:bookmarkStart w:id="34" w:name="_Toc194060677"/>
      <w:bookmarkStart w:id="35" w:name="_Toc210087949"/>
      <w:r w:rsidRPr="001E43CE">
        <w:rPr>
          <w:rFonts w:ascii="Arial" w:hAnsi="Arial" w:cs="Arial"/>
          <w:sz w:val="22"/>
          <w:szCs w:val="22"/>
        </w:rPr>
        <w:t>Основная деятельность</w:t>
      </w:r>
      <w:bookmarkEnd w:id="34"/>
      <w:bookmarkEnd w:id="35"/>
    </w:p>
    <w:p w14:paraId="30D59E4F" w14:textId="77777777" w:rsidR="002B616A" w:rsidRPr="001E43CE" w:rsidRDefault="002B616A" w:rsidP="002B616A">
      <w:pPr>
        <w:spacing w:line="288" w:lineRule="auto"/>
        <w:ind w:firstLine="737"/>
        <w:jc w:val="both"/>
        <w:rPr>
          <w:rFonts w:ascii="Arial" w:hAnsi="Arial" w:cs="Arial"/>
          <w:sz w:val="22"/>
          <w:szCs w:val="22"/>
        </w:rPr>
      </w:pPr>
      <w:r w:rsidRPr="001E43CE">
        <w:rPr>
          <w:rFonts w:ascii="Arial" w:hAnsi="Arial" w:cs="Arial"/>
          <w:sz w:val="22"/>
          <w:szCs w:val="22"/>
        </w:rPr>
        <w:t xml:space="preserve">Основной производственным направлением АО «Мангистаумунайгаз», созданным в 1995 году, постановлением Мангистауского территориального комитета по государственному имуществу, является разведка и эксплуатация нефтегазовых месторождений, добыча нефти и газа и их реализация. </w:t>
      </w:r>
    </w:p>
    <w:p w14:paraId="0E270CA7" w14:textId="77777777" w:rsidR="002B616A" w:rsidRPr="001E43CE" w:rsidRDefault="002B616A" w:rsidP="002B616A">
      <w:pPr>
        <w:spacing w:line="288" w:lineRule="auto"/>
        <w:ind w:firstLine="737"/>
        <w:jc w:val="both"/>
        <w:rPr>
          <w:rFonts w:ascii="Arial" w:hAnsi="Arial" w:cs="Arial"/>
          <w:sz w:val="22"/>
          <w:szCs w:val="22"/>
        </w:rPr>
      </w:pPr>
      <w:r w:rsidRPr="001E43CE">
        <w:rPr>
          <w:rFonts w:ascii="Arial" w:hAnsi="Arial" w:cs="Arial"/>
          <w:sz w:val="22"/>
          <w:szCs w:val="22"/>
        </w:rPr>
        <w:t>На основании Контракта, заключенного между АО «ММГ» и Правительством РК от 11.05.98г., АО «ММГ» осуществляет разработку и доразведку на 15 нефтяных и газоконденсатных месторождениях Мангистауской области: Каламкас, Жетыбай, Асар, Бурмаша, Восточный Жетыбай, Алатюбе, Северное Карагие, Оймаша, Южный Жетыбай, Придорожное, Бектурлы, Атамбай-Сартюбе, Северный Аккар, Ащиагар, Айрантакыр.</w:t>
      </w:r>
    </w:p>
    <w:p w14:paraId="0B1D0EE1" w14:textId="77777777" w:rsidR="002B616A" w:rsidRPr="001E43CE" w:rsidRDefault="002B616A" w:rsidP="002B616A">
      <w:pPr>
        <w:spacing w:line="288" w:lineRule="auto"/>
        <w:ind w:firstLine="737"/>
        <w:jc w:val="both"/>
        <w:rPr>
          <w:rFonts w:ascii="Arial" w:hAnsi="Arial" w:cs="Arial"/>
          <w:sz w:val="22"/>
          <w:szCs w:val="22"/>
        </w:rPr>
      </w:pPr>
      <w:r w:rsidRPr="001E43CE">
        <w:rPr>
          <w:rFonts w:ascii="Arial" w:hAnsi="Arial" w:cs="Arial"/>
          <w:sz w:val="22"/>
          <w:szCs w:val="22"/>
        </w:rPr>
        <w:t>Производственное управление «Каламкасмунайгаз», являющееся структурным подразделением АО «Мангистаумунайгаз», осуществляет разработку нефтяных залежей нефтегазового месторождения Каламкас, добычу, сбор и подготовку нефти до товарного состояния.</w:t>
      </w:r>
    </w:p>
    <w:p w14:paraId="74D087A8" w14:textId="77777777" w:rsidR="00056442" w:rsidRPr="001E43CE" w:rsidRDefault="00056442" w:rsidP="00056442">
      <w:pPr>
        <w:spacing w:line="288" w:lineRule="auto"/>
        <w:ind w:firstLine="737"/>
        <w:jc w:val="both"/>
        <w:rPr>
          <w:rFonts w:ascii="Arial" w:hAnsi="Arial" w:cs="Arial"/>
          <w:bCs/>
          <w:i/>
          <w:iCs/>
          <w:color w:val="000000"/>
          <w:sz w:val="22"/>
          <w:szCs w:val="22"/>
          <w:u w:val="single"/>
        </w:rPr>
      </w:pPr>
      <w:r w:rsidRPr="001E43CE">
        <w:rPr>
          <w:rFonts w:ascii="Arial" w:hAnsi="Arial" w:cs="Arial"/>
          <w:i/>
          <w:color w:val="000000"/>
          <w:sz w:val="22"/>
          <w:szCs w:val="22"/>
          <w:u w:val="single"/>
        </w:rPr>
        <w:t>Основные производственные цеха ПУ «КМГ»</w:t>
      </w:r>
    </w:p>
    <w:p w14:paraId="7EF12187"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добычи нефти и газа № 1 (ЦДНГ № 1)</w:t>
      </w:r>
      <w:r w:rsidRPr="001E43CE">
        <w:rPr>
          <w:rFonts w:ascii="Arial" w:hAnsi="Arial" w:cs="Arial"/>
          <w:color w:val="000000"/>
          <w:sz w:val="22"/>
          <w:szCs w:val="22"/>
        </w:rPr>
        <w:t xml:space="preserve"> осуществляет работы по добыче нефти и газа на части месторождения Каламкас. В состав цеха ЦДНГ №1 входит 18 групповых (ГУ-39, ГУ-40, ГУ-41, ГУ-46, ГУ-47, ГУ-48, ГУ-49, ГУ-54, ГУ-55, ГУ-56, ГУ-57, ГУ-61, ГУ-62, ГУ-63, ГУ-64, ГУ-65, ГУ-66, ГУ-69) и 10 замерных установок (ЗУ-19, ЗУ-20, ЗУ-21, ЗУ-23, ЗУ-63а, ЗУ-63б, ЗУ-64</w:t>
      </w:r>
      <w:r w:rsidRPr="001E43CE">
        <w:rPr>
          <w:rFonts w:ascii="Arial" w:hAnsi="Arial" w:cs="Arial"/>
          <w:color w:val="000000"/>
          <w:sz w:val="22"/>
          <w:szCs w:val="22"/>
          <w:lang w:val="kk-KZ"/>
        </w:rPr>
        <w:t>а</w:t>
      </w:r>
      <w:r w:rsidRPr="001E43CE">
        <w:rPr>
          <w:rFonts w:ascii="Arial" w:hAnsi="Arial" w:cs="Arial"/>
          <w:color w:val="000000"/>
          <w:sz w:val="22"/>
          <w:szCs w:val="22"/>
        </w:rPr>
        <w:t>, ЗУ-65а, ЗУ-65б, ЗУ-26).</w:t>
      </w:r>
    </w:p>
    <w:p w14:paraId="03A02EA9"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добычи нефти и газа № 2 (ЦДНГ № 2)</w:t>
      </w:r>
      <w:r w:rsidRPr="001E43CE">
        <w:rPr>
          <w:rFonts w:ascii="Arial" w:hAnsi="Arial" w:cs="Arial"/>
          <w:color w:val="000000"/>
          <w:sz w:val="22"/>
          <w:szCs w:val="22"/>
        </w:rPr>
        <w:t xml:space="preserve"> проводит работы по добыче нефти и газа на части месторождения Каламкас. В состав цеха ЦДНГ №2 входит 19 групповых (ГУ-1, ГУ-2, ГУ-3, ГУ-5, ГУ-9, ГУ-10, ГУ-11, ГУ-12, ГУ-43, ГУ-44, ГУ-45, ГУ-50, ГУ-51, ГУ-52, ГУ-53, ГУ-58, ГУ-59, ГУ-60, ГУ-6а) и </w:t>
      </w:r>
      <w:r w:rsidRPr="001E43CE">
        <w:rPr>
          <w:rFonts w:ascii="Arial" w:hAnsi="Arial" w:cs="Arial"/>
          <w:color w:val="000000"/>
          <w:sz w:val="22"/>
          <w:szCs w:val="22"/>
          <w:lang w:val="kk-KZ"/>
        </w:rPr>
        <w:t>4</w:t>
      </w:r>
      <w:r w:rsidRPr="001E43CE">
        <w:rPr>
          <w:rFonts w:ascii="Arial" w:hAnsi="Arial" w:cs="Arial"/>
          <w:color w:val="000000"/>
          <w:sz w:val="22"/>
          <w:szCs w:val="22"/>
        </w:rPr>
        <w:t xml:space="preserve"> замерных установок (ЗУ-3, ЗУ-4, ЗУ-4а, ЗУ-6).</w:t>
      </w:r>
    </w:p>
    <w:p w14:paraId="332AAB30"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добычи нефти и газа № 3 (ЦДНГ № 3)</w:t>
      </w:r>
      <w:r w:rsidRPr="001E43CE">
        <w:rPr>
          <w:rFonts w:ascii="Arial" w:hAnsi="Arial" w:cs="Arial"/>
          <w:color w:val="000000"/>
          <w:sz w:val="22"/>
          <w:szCs w:val="22"/>
        </w:rPr>
        <w:t xml:space="preserve"> проводит работы по добыче нефти и газа на части месторождения Каламкас. В состав цеха ЦДНГ №3 входит 20 групповых (ГУ-1, ГУ-2, ГУ-3, ГУ-4, ГУ-5, ГУ-6, ГУ-7, ГУ-8, ГУ-13, ГУ-14, ГУ-15, ГУ-16, ГУ-17, ГУ-22, ГУ-23, ГУ-24, ГУ-26, ГУ-27, ГУ-70, ГУ-71,) и </w:t>
      </w:r>
      <w:r w:rsidRPr="001E43CE">
        <w:rPr>
          <w:rFonts w:ascii="Arial" w:hAnsi="Arial" w:cs="Arial"/>
          <w:color w:val="000000"/>
          <w:sz w:val="22"/>
          <w:szCs w:val="22"/>
          <w:lang w:val="kk-KZ"/>
        </w:rPr>
        <w:t>6</w:t>
      </w:r>
      <w:r w:rsidRPr="001E43CE">
        <w:rPr>
          <w:rFonts w:ascii="Arial" w:hAnsi="Arial" w:cs="Arial"/>
          <w:color w:val="000000"/>
          <w:sz w:val="22"/>
          <w:szCs w:val="22"/>
        </w:rPr>
        <w:t xml:space="preserve"> замерных установок (ЗУ-1а, ЗУ-1б, ЗУ-2, ЗУ-27, ЗУ-70, ЗУ-71).</w:t>
      </w:r>
    </w:p>
    <w:p w14:paraId="06F62735"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добычи нефти и газа № 4 (ЦДНГ № 4)</w:t>
      </w:r>
      <w:r w:rsidRPr="001E43CE">
        <w:rPr>
          <w:rFonts w:ascii="Arial" w:hAnsi="Arial" w:cs="Arial"/>
          <w:color w:val="000000"/>
          <w:sz w:val="22"/>
          <w:szCs w:val="22"/>
        </w:rPr>
        <w:t xml:space="preserve"> проводит работы по добыче нефти и газа на части месторождения Каламкас. В состав цеха ЦДНГ № 4 входит 17 групповых (ГУ-18, ГУ-19, ГУ-20, ГУ-21, ГУ-25, ГУ-28, ГУ-29, ГУ-30, ГУ-31, ГУ-32, ГУ-33, ГУ-34, ГУ-35, ГУ-36, ГУ-37, ГУ-38, ГУ-42) и 4 замерных установок (ЗУ-15, ЗУ-17, ЗУ-16. ЗУ-36).</w:t>
      </w:r>
    </w:p>
    <w:p w14:paraId="2C4ADCC5"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комплексной подготовки и перекачки нефти (ЦКППН)</w:t>
      </w:r>
      <w:r w:rsidRPr="001E43CE">
        <w:rPr>
          <w:rFonts w:ascii="Arial" w:hAnsi="Arial" w:cs="Arial"/>
          <w:color w:val="000000"/>
          <w:sz w:val="22"/>
          <w:szCs w:val="22"/>
        </w:rPr>
        <w:t xml:space="preserve"> проводит работы по подготовке нефти, поступающей с месторождения Каламкас и сопутствующих газа и воды, которые также подвергаются подготовке и очистке.</w:t>
      </w:r>
    </w:p>
    <w:p w14:paraId="4F04341A" w14:textId="77777777" w:rsidR="00056442" w:rsidRPr="001E43CE" w:rsidRDefault="00056442" w:rsidP="00056442">
      <w:pPr>
        <w:spacing w:line="288" w:lineRule="auto"/>
        <w:ind w:firstLine="737"/>
        <w:jc w:val="both"/>
        <w:rPr>
          <w:rFonts w:ascii="Arial" w:hAnsi="Arial" w:cs="Arial"/>
          <w:bCs/>
          <w:iCs/>
          <w:color w:val="000000"/>
          <w:sz w:val="22"/>
          <w:szCs w:val="22"/>
        </w:rPr>
      </w:pPr>
      <w:r w:rsidRPr="001E43CE">
        <w:rPr>
          <w:rFonts w:ascii="Arial" w:hAnsi="Arial" w:cs="Arial"/>
          <w:b/>
          <w:bCs/>
          <w:i/>
          <w:iCs/>
          <w:color w:val="000000"/>
          <w:sz w:val="22"/>
          <w:szCs w:val="22"/>
        </w:rPr>
        <w:t xml:space="preserve">Цех добычи подготовки и транспортировки газа и </w:t>
      </w:r>
      <w:r w:rsidRPr="001E43CE">
        <w:rPr>
          <w:rFonts w:ascii="Arial" w:hAnsi="Arial" w:cs="Arial"/>
          <w:b/>
          <w:i/>
          <w:color w:val="000000"/>
          <w:sz w:val="22"/>
          <w:szCs w:val="22"/>
        </w:rPr>
        <w:t xml:space="preserve">установка подготовки природного газа </w:t>
      </w:r>
      <w:r w:rsidRPr="001E43CE">
        <w:rPr>
          <w:rFonts w:ascii="Arial" w:hAnsi="Arial" w:cs="Arial"/>
          <w:b/>
          <w:bCs/>
          <w:i/>
          <w:iCs/>
          <w:color w:val="000000"/>
          <w:sz w:val="22"/>
          <w:szCs w:val="22"/>
        </w:rPr>
        <w:t xml:space="preserve">(ЦДПиТГ и </w:t>
      </w:r>
      <w:r w:rsidRPr="001E43CE">
        <w:rPr>
          <w:rFonts w:ascii="Arial" w:hAnsi="Arial" w:cs="Arial"/>
          <w:b/>
          <w:i/>
          <w:color w:val="000000"/>
          <w:sz w:val="22"/>
          <w:szCs w:val="22"/>
        </w:rPr>
        <w:t>УППГ</w:t>
      </w:r>
      <w:r w:rsidRPr="001E43CE">
        <w:rPr>
          <w:rFonts w:ascii="Arial" w:hAnsi="Arial" w:cs="Arial"/>
          <w:b/>
          <w:bCs/>
          <w:i/>
          <w:iCs/>
          <w:color w:val="000000"/>
          <w:sz w:val="22"/>
          <w:szCs w:val="22"/>
        </w:rPr>
        <w:t xml:space="preserve">) </w:t>
      </w:r>
      <w:r w:rsidRPr="001E43CE">
        <w:rPr>
          <w:rFonts w:ascii="Arial" w:hAnsi="Arial" w:cs="Arial"/>
          <w:color w:val="000000"/>
          <w:spacing w:val="2"/>
          <w:sz w:val="22"/>
          <w:szCs w:val="22"/>
        </w:rPr>
        <w:t xml:space="preserve">выполняет </w:t>
      </w:r>
      <w:r w:rsidRPr="001E43CE">
        <w:rPr>
          <w:rFonts w:ascii="Arial" w:hAnsi="Arial" w:cs="Arial"/>
          <w:bCs/>
          <w:iCs/>
          <w:color w:val="000000"/>
          <w:sz w:val="22"/>
          <w:szCs w:val="22"/>
        </w:rPr>
        <w:t xml:space="preserve">добычу, подготовку и транспортировку природного газа. Часть газа используется на собственные нужды месторождения Каламкас, а часть по магистральному газопроводу транспортируется на месторождение Каражанбас для обеспечения работы парогенераторов, вырабатывающих перегретый пар для закачки в нефтяные пласты месторождения с целью повышения нефтеотдачи. </w:t>
      </w:r>
      <w:r w:rsidRPr="001E43CE">
        <w:rPr>
          <w:rFonts w:ascii="Arial" w:hAnsi="Arial" w:cs="Arial"/>
          <w:b/>
          <w:bCs/>
          <w:i/>
          <w:iCs/>
          <w:color w:val="000000"/>
          <w:sz w:val="22"/>
          <w:szCs w:val="22"/>
        </w:rPr>
        <w:t xml:space="preserve">Газокомпрессорные станции (ГКС) </w:t>
      </w:r>
      <w:r w:rsidRPr="001E43CE">
        <w:rPr>
          <w:rFonts w:ascii="Arial" w:hAnsi="Arial" w:cs="Arial"/>
          <w:bCs/>
          <w:iCs/>
          <w:color w:val="000000"/>
          <w:sz w:val="22"/>
          <w:szCs w:val="22"/>
        </w:rPr>
        <w:t>предназначены для компремирования попутного нефтяного газа, с дальнейшей его перекачкой на УППГ месторождения Каламкас в объеме 200 тысяч м</w:t>
      </w:r>
      <w:r w:rsidRPr="001E43CE">
        <w:rPr>
          <w:rFonts w:ascii="Arial" w:hAnsi="Arial" w:cs="Arial"/>
          <w:bCs/>
          <w:iCs/>
          <w:color w:val="000000"/>
          <w:sz w:val="22"/>
          <w:szCs w:val="22"/>
          <w:vertAlign w:val="superscript"/>
        </w:rPr>
        <w:t>3</w:t>
      </w:r>
      <w:r w:rsidRPr="001E43CE">
        <w:rPr>
          <w:rFonts w:ascii="Arial" w:hAnsi="Arial" w:cs="Arial"/>
          <w:bCs/>
          <w:iCs/>
          <w:color w:val="000000"/>
          <w:sz w:val="22"/>
          <w:szCs w:val="22"/>
        </w:rPr>
        <w:t>/сутки.</w:t>
      </w:r>
    </w:p>
    <w:p w14:paraId="6F4FAEAC" w14:textId="77777777" w:rsidR="00056442" w:rsidRPr="001E43CE" w:rsidRDefault="00056442" w:rsidP="00056442">
      <w:pPr>
        <w:spacing w:line="288" w:lineRule="auto"/>
        <w:ind w:firstLine="737"/>
        <w:jc w:val="both"/>
        <w:rPr>
          <w:rFonts w:ascii="Arial" w:hAnsi="Arial" w:cs="Arial"/>
          <w:bCs/>
          <w:i/>
          <w:iCs/>
          <w:color w:val="000000"/>
          <w:sz w:val="22"/>
          <w:szCs w:val="22"/>
          <w:u w:val="single"/>
        </w:rPr>
      </w:pPr>
      <w:r w:rsidRPr="001E43CE">
        <w:rPr>
          <w:rFonts w:ascii="Arial" w:hAnsi="Arial" w:cs="Arial"/>
          <w:i/>
          <w:color w:val="000000"/>
          <w:sz w:val="22"/>
          <w:szCs w:val="22"/>
          <w:u w:val="single"/>
        </w:rPr>
        <w:t>Вспомогательные производственные цеха ПУ «КМГ»</w:t>
      </w:r>
    </w:p>
    <w:p w14:paraId="5EECE588"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lastRenderedPageBreak/>
        <w:t xml:space="preserve">Цех перекачки технологической жидкости (ЦПТЖ) </w:t>
      </w:r>
      <w:r w:rsidRPr="001E43CE">
        <w:rPr>
          <w:rFonts w:ascii="Arial" w:hAnsi="Arial" w:cs="Arial"/>
          <w:color w:val="000000"/>
          <w:sz w:val="22"/>
          <w:szCs w:val="22"/>
        </w:rPr>
        <w:t>осуществляет подготовку и перекачку  технологической жидкости  для ЦППД.</w:t>
      </w:r>
    </w:p>
    <w:p w14:paraId="412E85B9" w14:textId="77777777" w:rsidR="00056442" w:rsidRPr="001E43CE" w:rsidRDefault="00056442" w:rsidP="0090602E">
      <w:pPr>
        <w:numPr>
          <w:ilvl w:val="0"/>
          <w:numId w:val="30"/>
        </w:numPr>
        <w:spacing w:line="288" w:lineRule="auto"/>
        <w:ind w:left="0" w:firstLine="737"/>
        <w:jc w:val="both"/>
        <w:rPr>
          <w:rFonts w:ascii="Arial" w:hAnsi="Arial" w:cs="Arial"/>
          <w:sz w:val="22"/>
          <w:szCs w:val="22"/>
        </w:rPr>
      </w:pPr>
      <w:r w:rsidRPr="001E43CE">
        <w:rPr>
          <w:rFonts w:ascii="Arial" w:hAnsi="Arial" w:cs="Arial"/>
          <w:sz w:val="22"/>
          <w:szCs w:val="22"/>
        </w:rPr>
        <w:t>Подготовка и перекачка питьевой воды;</w:t>
      </w:r>
    </w:p>
    <w:p w14:paraId="30CCD297" w14:textId="77777777" w:rsidR="00056442" w:rsidRPr="001E43CE" w:rsidRDefault="00056442" w:rsidP="0090602E">
      <w:pPr>
        <w:numPr>
          <w:ilvl w:val="0"/>
          <w:numId w:val="30"/>
        </w:numPr>
        <w:spacing w:line="288" w:lineRule="auto"/>
        <w:ind w:left="0" w:firstLine="737"/>
        <w:jc w:val="both"/>
        <w:rPr>
          <w:rFonts w:ascii="Arial" w:hAnsi="Arial" w:cs="Arial"/>
          <w:sz w:val="22"/>
          <w:szCs w:val="22"/>
        </w:rPr>
      </w:pPr>
      <w:r w:rsidRPr="001E43CE">
        <w:rPr>
          <w:rFonts w:ascii="Arial" w:hAnsi="Arial" w:cs="Arial"/>
          <w:sz w:val="22"/>
          <w:szCs w:val="22"/>
        </w:rPr>
        <w:t>Добыча и перекачка альб-сеноманской  воды;</w:t>
      </w:r>
    </w:p>
    <w:p w14:paraId="3CB7B02A" w14:textId="77777777" w:rsidR="00056442" w:rsidRPr="001E43CE" w:rsidRDefault="00056442" w:rsidP="0090602E">
      <w:pPr>
        <w:numPr>
          <w:ilvl w:val="0"/>
          <w:numId w:val="30"/>
        </w:numPr>
        <w:spacing w:line="288" w:lineRule="auto"/>
        <w:ind w:left="0" w:firstLine="737"/>
        <w:jc w:val="both"/>
        <w:rPr>
          <w:rFonts w:ascii="Arial" w:hAnsi="Arial" w:cs="Arial"/>
          <w:sz w:val="22"/>
          <w:szCs w:val="22"/>
        </w:rPr>
      </w:pPr>
      <w:r w:rsidRPr="001E43CE">
        <w:rPr>
          <w:rFonts w:ascii="Arial" w:hAnsi="Arial" w:cs="Arial"/>
          <w:sz w:val="22"/>
          <w:szCs w:val="22"/>
        </w:rPr>
        <w:t>Перекачка сточной воды;</w:t>
      </w:r>
    </w:p>
    <w:p w14:paraId="6DEE15C5" w14:textId="77777777" w:rsidR="00056442" w:rsidRPr="001E43CE" w:rsidRDefault="00056442" w:rsidP="0090602E">
      <w:pPr>
        <w:numPr>
          <w:ilvl w:val="0"/>
          <w:numId w:val="30"/>
        </w:numPr>
        <w:spacing w:line="288" w:lineRule="auto"/>
        <w:ind w:left="0" w:firstLine="737"/>
        <w:jc w:val="both"/>
        <w:rPr>
          <w:rFonts w:ascii="Arial" w:hAnsi="Arial" w:cs="Arial"/>
          <w:sz w:val="22"/>
          <w:szCs w:val="22"/>
        </w:rPr>
      </w:pPr>
      <w:r w:rsidRPr="001E43CE">
        <w:rPr>
          <w:rFonts w:ascii="Arial" w:hAnsi="Arial" w:cs="Arial"/>
          <w:sz w:val="22"/>
          <w:szCs w:val="22"/>
        </w:rPr>
        <w:t>Перекачка волжской воды.</w:t>
      </w:r>
    </w:p>
    <w:p w14:paraId="61C61097"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 xml:space="preserve">Цех поддержания пластового давления (ЦППД) </w:t>
      </w:r>
      <w:r w:rsidRPr="001E43CE">
        <w:rPr>
          <w:rFonts w:ascii="Arial" w:hAnsi="Arial" w:cs="Arial"/>
          <w:color w:val="000000"/>
          <w:sz w:val="22"/>
          <w:szCs w:val="22"/>
        </w:rPr>
        <w:t xml:space="preserve">выполняет </w:t>
      </w:r>
      <w:r w:rsidRPr="001E43CE">
        <w:rPr>
          <w:rFonts w:ascii="Arial" w:hAnsi="Arial" w:cs="Arial"/>
          <w:sz w:val="22"/>
          <w:szCs w:val="22"/>
        </w:rPr>
        <w:t xml:space="preserve">закачку сточной, альбской, волжской воды </w:t>
      </w:r>
      <w:r w:rsidRPr="001E43CE">
        <w:rPr>
          <w:rFonts w:ascii="Arial" w:hAnsi="Arial" w:cs="Arial"/>
          <w:color w:val="000000"/>
          <w:sz w:val="22"/>
          <w:szCs w:val="22"/>
        </w:rPr>
        <w:t>в пласт для поддержания пластового давления.</w:t>
      </w:r>
    </w:p>
    <w:p w14:paraId="06774B99" w14:textId="77777777"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Прокатно-ремонтный цех эксплуатационного оборудования (ПРЦЭО)</w:t>
      </w:r>
      <w:r w:rsidRPr="001E43CE">
        <w:rPr>
          <w:rFonts w:ascii="Arial" w:hAnsi="Arial" w:cs="Arial"/>
          <w:color w:val="000000"/>
          <w:sz w:val="22"/>
          <w:szCs w:val="22"/>
        </w:rPr>
        <w:t xml:space="preserve"> предназначен для механоремонтных, монтажных и наладочных работ всего нефтепромыслового оборудования ПУ «Каламкасмунайгаз». В районе ПРЦЭО  расподожена  площадка временного хранения радиоактивных отходов (ПВХРО) </w:t>
      </w:r>
      <w:r w:rsidRPr="001E43CE">
        <w:rPr>
          <w:rFonts w:ascii="Arial" w:hAnsi="Arial" w:cs="Arial"/>
          <w:b/>
          <w:i/>
          <w:color w:val="000000"/>
          <w:sz w:val="22"/>
          <w:szCs w:val="22"/>
        </w:rPr>
        <w:t>Цех тепловодоснабжения и канализации (ЦТВСиК)</w:t>
      </w:r>
      <w:r w:rsidRPr="001E43CE">
        <w:rPr>
          <w:rFonts w:ascii="Arial" w:hAnsi="Arial" w:cs="Arial"/>
          <w:color w:val="000000"/>
          <w:sz w:val="22"/>
          <w:szCs w:val="22"/>
        </w:rPr>
        <w:t xml:space="preserve"> необходим  для подогрева воды и обеспечения отопления зданий и цехов в осенне-зимний и время года.</w:t>
      </w:r>
    </w:p>
    <w:p w14:paraId="299BDEC9" w14:textId="3114869C"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Цех научно-исследовательских производственных работ (Ц</w:t>
      </w:r>
      <w:r w:rsidR="001B5F57" w:rsidRPr="001E43CE">
        <w:rPr>
          <w:rFonts w:ascii="Arial" w:hAnsi="Arial" w:cs="Arial"/>
          <w:b/>
          <w:bCs/>
          <w:i/>
          <w:iCs/>
          <w:color w:val="000000"/>
          <w:sz w:val="22"/>
          <w:szCs w:val="22"/>
        </w:rPr>
        <w:t>Н</w:t>
      </w:r>
      <w:r w:rsidRPr="001E43CE">
        <w:rPr>
          <w:rFonts w:ascii="Arial" w:hAnsi="Arial" w:cs="Arial"/>
          <w:b/>
          <w:bCs/>
          <w:i/>
          <w:iCs/>
          <w:color w:val="000000"/>
          <w:sz w:val="22"/>
          <w:szCs w:val="22"/>
        </w:rPr>
        <w:t xml:space="preserve">иПР) </w:t>
      </w:r>
      <w:r w:rsidRPr="001E43CE">
        <w:rPr>
          <w:rFonts w:ascii="Arial" w:hAnsi="Arial" w:cs="Arial"/>
          <w:color w:val="000000"/>
          <w:spacing w:val="4"/>
          <w:sz w:val="22"/>
          <w:szCs w:val="22"/>
        </w:rPr>
        <w:t xml:space="preserve">проводит </w:t>
      </w:r>
      <w:r w:rsidRPr="001E43CE">
        <w:rPr>
          <w:rFonts w:ascii="Arial" w:hAnsi="Arial" w:cs="Arial"/>
          <w:color w:val="000000"/>
          <w:spacing w:val="-1"/>
          <w:sz w:val="22"/>
          <w:szCs w:val="22"/>
        </w:rPr>
        <w:t xml:space="preserve">замеры, анализы качественного состава воды после ее подготовки в ЦППД, анализы </w:t>
      </w:r>
      <w:r w:rsidRPr="001E43CE">
        <w:rPr>
          <w:rFonts w:ascii="Arial" w:hAnsi="Arial" w:cs="Arial"/>
          <w:color w:val="000000"/>
          <w:sz w:val="22"/>
          <w:szCs w:val="22"/>
        </w:rPr>
        <w:t>качественного состава нефти после подготовки в ЦКППН перед сдачей в товарный парк ЗАО «КТО», а также выполняет контроль за разработкой месторождения.</w:t>
      </w:r>
    </w:p>
    <w:p w14:paraId="5BBE9351" w14:textId="7B7CDF11" w:rsidR="00056442" w:rsidRPr="001E43CE" w:rsidRDefault="00056442" w:rsidP="00056442">
      <w:pPr>
        <w:spacing w:line="288" w:lineRule="auto"/>
        <w:ind w:firstLine="737"/>
        <w:jc w:val="both"/>
        <w:rPr>
          <w:rFonts w:ascii="Arial" w:hAnsi="Arial" w:cs="Arial"/>
          <w:color w:val="000000"/>
          <w:sz w:val="22"/>
          <w:szCs w:val="22"/>
        </w:rPr>
      </w:pPr>
      <w:r w:rsidRPr="001E43CE">
        <w:rPr>
          <w:rFonts w:ascii="Arial" w:hAnsi="Arial" w:cs="Arial"/>
          <w:b/>
          <w:bCs/>
          <w:i/>
          <w:iCs/>
          <w:color w:val="000000"/>
          <w:sz w:val="22"/>
          <w:szCs w:val="22"/>
        </w:rPr>
        <w:t>Газотурбинная электростанция (Г</w:t>
      </w:r>
      <w:r w:rsidR="001B5F57" w:rsidRPr="001E43CE">
        <w:rPr>
          <w:rFonts w:ascii="Arial" w:hAnsi="Arial" w:cs="Arial"/>
          <w:b/>
          <w:bCs/>
          <w:i/>
          <w:iCs/>
          <w:color w:val="000000"/>
          <w:sz w:val="22"/>
          <w:szCs w:val="22"/>
        </w:rPr>
        <w:t>ТЭ</w:t>
      </w:r>
      <w:r w:rsidRPr="001E43CE">
        <w:rPr>
          <w:rFonts w:ascii="Arial" w:hAnsi="Arial" w:cs="Arial"/>
          <w:b/>
          <w:bCs/>
          <w:i/>
          <w:iCs/>
          <w:color w:val="000000"/>
          <w:sz w:val="22"/>
          <w:szCs w:val="22"/>
        </w:rPr>
        <w:t xml:space="preserve">С) </w:t>
      </w:r>
      <w:r w:rsidRPr="001E43CE">
        <w:rPr>
          <w:rFonts w:ascii="Arial" w:hAnsi="Arial" w:cs="Arial"/>
          <w:color w:val="000000"/>
          <w:sz w:val="22"/>
          <w:szCs w:val="22"/>
        </w:rPr>
        <w:t>осуществляет выработку электроэнергии на нужды месторождения.</w:t>
      </w:r>
    </w:p>
    <w:p w14:paraId="39268383" w14:textId="77777777" w:rsidR="00056442" w:rsidRPr="001E43CE" w:rsidRDefault="00056442" w:rsidP="00056442">
      <w:pPr>
        <w:spacing w:line="288" w:lineRule="auto"/>
        <w:ind w:firstLine="737"/>
        <w:jc w:val="both"/>
        <w:rPr>
          <w:rFonts w:ascii="Arial" w:hAnsi="Arial" w:cs="Arial"/>
          <w:bCs/>
          <w:iCs/>
          <w:color w:val="000000"/>
          <w:sz w:val="22"/>
          <w:szCs w:val="22"/>
        </w:rPr>
      </w:pPr>
      <w:r w:rsidRPr="001E43CE">
        <w:rPr>
          <w:rFonts w:ascii="Arial" w:hAnsi="Arial" w:cs="Arial"/>
          <w:b/>
          <w:bCs/>
          <w:i/>
          <w:iCs/>
          <w:color w:val="000000"/>
          <w:sz w:val="22"/>
          <w:szCs w:val="22"/>
        </w:rPr>
        <w:t xml:space="preserve">Установка предварительного сброса пластовой воды (УПСВ) </w:t>
      </w:r>
      <w:r w:rsidRPr="001E43CE">
        <w:rPr>
          <w:rFonts w:ascii="Arial" w:hAnsi="Arial" w:cs="Arial"/>
          <w:bCs/>
          <w:iCs/>
          <w:color w:val="000000"/>
          <w:sz w:val="22"/>
          <w:szCs w:val="22"/>
        </w:rPr>
        <w:t>предназначена для отделения пластовой воды от добываемой жидкости непосредственно на нефтепромысле м/р Каламкас.</w:t>
      </w:r>
    </w:p>
    <w:p w14:paraId="15900073" w14:textId="77777777" w:rsidR="00056442" w:rsidRPr="001E43CE" w:rsidRDefault="00056442" w:rsidP="00056442">
      <w:pPr>
        <w:spacing w:line="288" w:lineRule="auto"/>
        <w:ind w:firstLine="737"/>
        <w:jc w:val="both"/>
        <w:rPr>
          <w:rFonts w:ascii="Arial" w:hAnsi="Arial" w:cs="Arial"/>
          <w:bCs/>
          <w:iCs/>
          <w:color w:val="000000"/>
          <w:sz w:val="22"/>
          <w:szCs w:val="22"/>
        </w:rPr>
      </w:pPr>
      <w:r w:rsidRPr="001E43CE">
        <w:rPr>
          <w:rFonts w:ascii="Arial" w:hAnsi="Arial" w:cs="Arial"/>
          <w:b/>
          <w:i/>
          <w:snapToGrid w:val="0"/>
          <w:sz w:val="22"/>
          <w:szCs w:val="22"/>
        </w:rPr>
        <w:t>База по хранению, ремонту НКТ и глубинных насосов</w:t>
      </w:r>
      <w:r w:rsidRPr="001E43CE">
        <w:rPr>
          <w:rFonts w:ascii="Arial" w:hAnsi="Arial" w:cs="Arial"/>
          <w:snapToGrid w:val="0"/>
          <w:sz w:val="22"/>
          <w:szCs w:val="22"/>
        </w:rPr>
        <w:t xml:space="preserve"> предназначена для хранения и мойки насосно-компрессорных труб и глубинных насосов для нужд ПУ «Каламкасмунайгаз».</w:t>
      </w:r>
    </w:p>
    <w:p w14:paraId="506DF6AC" w14:textId="77777777" w:rsidR="00056442" w:rsidRPr="001E43CE" w:rsidRDefault="00056442" w:rsidP="00056442">
      <w:pPr>
        <w:pStyle w:val="32"/>
        <w:spacing w:after="0" w:line="288" w:lineRule="auto"/>
        <w:ind w:left="0" w:firstLine="737"/>
        <w:rPr>
          <w:rFonts w:cs="Arial"/>
          <w:sz w:val="22"/>
          <w:szCs w:val="22"/>
        </w:rPr>
      </w:pPr>
      <w:r w:rsidRPr="001E43CE">
        <w:rPr>
          <w:rFonts w:cs="Arial"/>
          <w:b/>
          <w:bCs/>
          <w:i/>
          <w:iCs/>
          <w:color w:val="000000"/>
          <w:sz w:val="22"/>
          <w:szCs w:val="22"/>
        </w:rPr>
        <w:t xml:space="preserve">Жилищно-эксплуатационный цех (ЖЭЦ) </w:t>
      </w:r>
      <w:r w:rsidRPr="001E43CE">
        <w:rPr>
          <w:rFonts w:cs="Arial"/>
          <w:sz w:val="22"/>
          <w:szCs w:val="22"/>
        </w:rPr>
        <w:t xml:space="preserve">занимается ремонтом технических коридоров с внутренними коммуникациями тепловодоснабжения и канализации в подвальных помещениях общежитий (блоки №№1-40)  на месторождении Каламкас. </w:t>
      </w:r>
    </w:p>
    <w:p w14:paraId="259CF57C" w14:textId="77777777" w:rsidR="00056442" w:rsidRPr="001E43CE" w:rsidRDefault="00056442" w:rsidP="00056442">
      <w:pPr>
        <w:spacing w:line="288" w:lineRule="auto"/>
        <w:ind w:firstLine="737"/>
        <w:jc w:val="both"/>
        <w:rPr>
          <w:rFonts w:ascii="Arial" w:hAnsi="Arial" w:cs="Arial"/>
          <w:sz w:val="22"/>
          <w:szCs w:val="22"/>
        </w:rPr>
      </w:pPr>
      <w:r w:rsidRPr="001E43CE">
        <w:rPr>
          <w:rFonts w:ascii="Arial" w:hAnsi="Arial" w:cs="Arial"/>
          <w:sz w:val="22"/>
          <w:szCs w:val="22"/>
        </w:rPr>
        <w:t>Жилищно-эксплуатационный цех (ЖЭЦ), ранее относящийся к вспомогательным производствам ПУ «Каламкасмунайгаз», на сегодняшний день передан в пользование сторонней организации согласно договору аренды.</w:t>
      </w:r>
    </w:p>
    <w:p w14:paraId="11825716" w14:textId="77777777" w:rsidR="00056442" w:rsidRPr="001E43CE" w:rsidRDefault="00056442" w:rsidP="00056442">
      <w:pPr>
        <w:pStyle w:val="af"/>
        <w:spacing w:before="0" w:line="288" w:lineRule="auto"/>
        <w:ind w:firstLine="737"/>
        <w:rPr>
          <w:rFonts w:ascii="Arial" w:hAnsi="Arial" w:cs="Arial"/>
          <w:color w:val="auto"/>
          <w:sz w:val="22"/>
          <w:szCs w:val="22"/>
        </w:rPr>
      </w:pPr>
      <w:r w:rsidRPr="001E43CE">
        <w:rPr>
          <w:rFonts w:ascii="Arial" w:hAnsi="Arial" w:cs="Arial"/>
          <w:color w:val="auto"/>
          <w:sz w:val="22"/>
          <w:szCs w:val="22"/>
        </w:rPr>
        <w:t>По состоянию на 01.11.20</w:t>
      </w:r>
      <w:r w:rsidRPr="001E43CE">
        <w:rPr>
          <w:rFonts w:ascii="Arial" w:hAnsi="Arial" w:cs="Arial"/>
          <w:color w:val="auto"/>
          <w:sz w:val="22"/>
          <w:szCs w:val="22"/>
          <w:lang w:val="kk-KZ"/>
        </w:rPr>
        <w:t>2</w:t>
      </w:r>
      <w:r w:rsidR="00940066" w:rsidRPr="001E43CE">
        <w:rPr>
          <w:rFonts w:ascii="Arial" w:hAnsi="Arial" w:cs="Arial"/>
          <w:color w:val="auto"/>
          <w:sz w:val="22"/>
          <w:szCs w:val="22"/>
          <w:lang w:val="kk-KZ"/>
        </w:rPr>
        <w:t>4</w:t>
      </w:r>
      <w:r w:rsidRPr="001E43CE">
        <w:rPr>
          <w:rFonts w:ascii="Arial" w:hAnsi="Arial" w:cs="Arial"/>
          <w:color w:val="auto"/>
          <w:sz w:val="22"/>
          <w:szCs w:val="22"/>
        </w:rPr>
        <w:t xml:space="preserve"> года общий эксплуатационный </w:t>
      </w:r>
      <w:r w:rsidRPr="001E43CE">
        <w:rPr>
          <w:rFonts w:ascii="Arial" w:hAnsi="Arial" w:cs="Arial"/>
          <w:b/>
          <w:color w:val="auto"/>
          <w:sz w:val="22"/>
          <w:szCs w:val="22"/>
        </w:rPr>
        <w:t>фонд добывающих скважин</w:t>
      </w:r>
      <w:r w:rsidRPr="001E43CE">
        <w:rPr>
          <w:rFonts w:ascii="Arial" w:hAnsi="Arial" w:cs="Arial"/>
          <w:color w:val="auto"/>
          <w:sz w:val="22"/>
          <w:szCs w:val="22"/>
        </w:rPr>
        <w:t xml:space="preserve"> на месторождении Каламкас составил </w:t>
      </w:r>
      <w:r w:rsidRPr="001E43CE">
        <w:rPr>
          <w:rFonts w:ascii="Arial" w:hAnsi="Arial" w:cs="Arial"/>
          <w:b/>
          <w:color w:val="auto"/>
          <w:sz w:val="22"/>
          <w:szCs w:val="22"/>
        </w:rPr>
        <w:t>2</w:t>
      </w:r>
      <w:r w:rsidR="00940066" w:rsidRPr="001E43CE">
        <w:rPr>
          <w:rFonts w:ascii="Arial" w:hAnsi="Arial" w:cs="Arial"/>
          <w:b/>
          <w:color w:val="auto"/>
          <w:sz w:val="22"/>
          <w:szCs w:val="22"/>
        </w:rPr>
        <w:t>354</w:t>
      </w:r>
      <w:r w:rsidRPr="001E43CE">
        <w:rPr>
          <w:rFonts w:ascii="Arial" w:hAnsi="Arial" w:cs="Arial"/>
          <w:b/>
          <w:color w:val="auto"/>
          <w:sz w:val="22"/>
          <w:szCs w:val="22"/>
        </w:rPr>
        <w:t xml:space="preserve"> единиц</w:t>
      </w:r>
      <w:r w:rsidRPr="001E43CE">
        <w:rPr>
          <w:rFonts w:ascii="Arial" w:hAnsi="Arial" w:cs="Arial"/>
          <w:color w:val="auto"/>
          <w:sz w:val="22"/>
          <w:szCs w:val="22"/>
        </w:rPr>
        <w:t xml:space="preserve">, из них </w:t>
      </w:r>
    </w:p>
    <w:p w14:paraId="5053B3F1" w14:textId="77777777" w:rsidR="00056442" w:rsidRPr="001E43CE" w:rsidRDefault="00056442" w:rsidP="0090602E">
      <w:pPr>
        <w:pStyle w:val="af"/>
        <w:numPr>
          <w:ilvl w:val="0"/>
          <w:numId w:val="29"/>
        </w:numPr>
        <w:spacing w:before="0" w:line="288" w:lineRule="auto"/>
        <w:ind w:left="0" w:firstLine="737"/>
        <w:rPr>
          <w:rFonts w:ascii="Arial" w:hAnsi="Arial" w:cs="Arial"/>
          <w:i/>
          <w:color w:val="auto"/>
          <w:sz w:val="22"/>
          <w:szCs w:val="22"/>
        </w:rPr>
      </w:pPr>
      <w:r w:rsidRPr="001E43CE">
        <w:rPr>
          <w:rFonts w:ascii="Arial" w:hAnsi="Arial" w:cs="Arial"/>
          <w:i/>
          <w:color w:val="auto"/>
          <w:sz w:val="22"/>
          <w:szCs w:val="22"/>
        </w:rPr>
        <w:t>действующих – 2</w:t>
      </w:r>
      <w:r w:rsidR="00940066" w:rsidRPr="001E43CE">
        <w:rPr>
          <w:rFonts w:ascii="Arial" w:hAnsi="Arial" w:cs="Arial"/>
          <w:i/>
          <w:color w:val="auto"/>
          <w:sz w:val="22"/>
          <w:szCs w:val="22"/>
        </w:rPr>
        <w:t>305</w:t>
      </w:r>
      <w:r w:rsidRPr="001E43CE">
        <w:rPr>
          <w:rFonts w:ascii="Arial" w:hAnsi="Arial" w:cs="Arial"/>
          <w:i/>
          <w:color w:val="auto"/>
          <w:sz w:val="22"/>
          <w:szCs w:val="22"/>
          <w:lang w:val="kk-KZ"/>
        </w:rPr>
        <w:t xml:space="preserve"> из них:</w:t>
      </w:r>
    </w:p>
    <w:p w14:paraId="362B134C" w14:textId="77777777" w:rsidR="00056442" w:rsidRPr="001E43CE" w:rsidRDefault="00056442" w:rsidP="0090602E">
      <w:pPr>
        <w:pStyle w:val="af"/>
        <w:numPr>
          <w:ilvl w:val="0"/>
          <w:numId w:val="29"/>
        </w:numPr>
        <w:spacing w:before="0" w:line="288" w:lineRule="auto"/>
        <w:ind w:left="0" w:firstLine="737"/>
        <w:rPr>
          <w:rFonts w:ascii="Arial" w:hAnsi="Arial" w:cs="Arial"/>
          <w:color w:val="auto"/>
          <w:sz w:val="22"/>
          <w:szCs w:val="22"/>
        </w:rPr>
      </w:pPr>
      <w:r w:rsidRPr="001E43CE">
        <w:rPr>
          <w:rFonts w:ascii="Arial" w:hAnsi="Arial" w:cs="Arial"/>
          <w:i/>
          <w:color w:val="auto"/>
          <w:sz w:val="22"/>
          <w:szCs w:val="22"/>
        </w:rPr>
        <w:t>простаивающие</w:t>
      </w:r>
      <w:r w:rsidRPr="001E43CE">
        <w:rPr>
          <w:rFonts w:ascii="Arial" w:hAnsi="Arial" w:cs="Arial"/>
          <w:color w:val="auto"/>
          <w:sz w:val="22"/>
          <w:szCs w:val="22"/>
        </w:rPr>
        <w:t xml:space="preserve"> – </w:t>
      </w:r>
      <w:r w:rsidRPr="001E43CE">
        <w:rPr>
          <w:rFonts w:ascii="Arial" w:hAnsi="Arial" w:cs="Arial"/>
          <w:color w:val="auto"/>
          <w:sz w:val="22"/>
          <w:szCs w:val="22"/>
          <w:lang w:val="kk-KZ"/>
        </w:rPr>
        <w:t>3</w:t>
      </w:r>
      <w:r w:rsidR="00940066" w:rsidRPr="001E43CE">
        <w:rPr>
          <w:rFonts w:ascii="Arial" w:hAnsi="Arial" w:cs="Arial"/>
          <w:color w:val="auto"/>
          <w:sz w:val="22"/>
          <w:szCs w:val="22"/>
          <w:lang w:val="kk-KZ"/>
        </w:rPr>
        <w:t>5</w:t>
      </w:r>
      <w:r w:rsidRPr="001E43CE">
        <w:rPr>
          <w:rFonts w:ascii="Arial" w:hAnsi="Arial" w:cs="Arial"/>
          <w:color w:val="auto"/>
          <w:sz w:val="22"/>
          <w:szCs w:val="22"/>
        </w:rPr>
        <w:t>;</w:t>
      </w:r>
    </w:p>
    <w:p w14:paraId="2D900FEB" w14:textId="77777777" w:rsidR="00056442" w:rsidRPr="001E43CE" w:rsidRDefault="00056442" w:rsidP="0090602E">
      <w:pPr>
        <w:pStyle w:val="af"/>
        <w:numPr>
          <w:ilvl w:val="0"/>
          <w:numId w:val="29"/>
        </w:numPr>
        <w:spacing w:before="0" w:line="288" w:lineRule="auto"/>
        <w:ind w:left="0" w:firstLine="737"/>
        <w:rPr>
          <w:rFonts w:ascii="Arial" w:hAnsi="Arial" w:cs="Arial"/>
          <w:color w:val="auto"/>
          <w:sz w:val="22"/>
          <w:szCs w:val="22"/>
        </w:rPr>
      </w:pPr>
      <w:r w:rsidRPr="001E43CE">
        <w:rPr>
          <w:rFonts w:ascii="Arial" w:hAnsi="Arial" w:cs="Arial"/>
          <w:i/>
          <w:color w:val="auto"/>
          <w:sz w:val="22"/>
          <w:szCs w:val="22"/>
        </w:rPr>
        <w:t xml:space="preserve">дающие нефть </w:t>
      </w:r>
      <w:r w:rsidRPr="001E43CE">
        <w:rPr>
          <w:rFonts w:ascii="Arial" w:hAnsi="Arial" w:cs="Arial"/>
          <w:color w:val="auto"/>
          <w:sz w:val="22"/>
          <w:szCs w:val="22"/>
        </w:rPr>
        <w:t>– 2</w:t>
      </w:r>
      <w:r w:rsidR="00940066" w:rsidRPr="001E43CE">
        <w:rPr>
          <w:rFonts w:ascii="Arial" w:hAnsi="Arial" w:cs="Arial"/>
          <w:color w:val="auto"/>
          <w:sz w:val="22"/>
          <w:szCs w:val="22"/>
        </w:rPr>
        <w:t>27</w:t>
      </w:r>
      <w:r w:rsidRPr="001E43CE">
        <w:rPr>
          <w:rFonts w:ascii="Arial" w:hAnsi="Arial" w:cs="Arial"/>
          <w:color w:val="auto"/>
          <w:sz w:val="22"/>
          <w:szCs w:val="22"/>
        </w:rPr>
        <w:t>0.</w:t>
      </w:r>
    </w:p>
    <w:p w14:paraId="0ABF84E3" w14:textId="77777777" w:rsidR="00056442" w:rsidRPr="001E43CE" w:rsidRDefault="00056442" w:rsidP="0090602E">
      <w:pPr>
        <w:pStyle w:val="af"/>
        <w:numPr>
          <w:ilvl w:val="0"/>
          <w:numId w:val="29"/>
        </w:numPr>
        <w:spacing w:before="0" w:line="288" w:lineRule="auto"/>
        <w:ind w:left="0" w:firstLine="737"/>
        <w:rPr>
          <w:rFonts w:ascii="Arial" w:hAnsi="Arial" w:cs="Arial"/>
          <w:i/>
          <w:color w:val="auto"/>
          <w:sz w:val="22"/>
          <w:szCs w:val="22"/>
        </w:rPr>
      </w:pPr>
      <w:r w:rsidRPr="001E43CE">
        <w:rPr>
          <w:rFonts w:ascii="Arial" w:hAnsi="Arial" w:cs="Arial"/>
          <w:i/>
          <w:color w:val="auto"/>
          <w:sz w:val="22"/>
          <w:szCs w:val="22"/>
        </w:rPr>
        <w:t xml:space="preserve">бездействующие – </w:t>
      </w:r>
      <w:r w:rsidRPr="001E43CE">
        <w:rPr>
          <w:rFonts w:ascii="Arial" w:hAnsi="Arial" w:cs="Arial"/>
          <w:i/>
          <w:color w:val="auto"/>
          <w:sz w:val="22"/>
          <w:szCs w:val="22"/>
          <w:lang w:val="kk-KZ"/>
        </w:rPr>
        <w:t>41</w:t>
      </w:r>
      <w:r w:rsidRPr="001E43CE">
        <w:rPr>
          <w:rFonts w:ascii="Arial" w:hAnsi="Arial" w:cs="Arial"/>
          <w:i/>
          <w:color w:val="auto"/>
          <w:sz w:val="22"/>
          <w:szCs w:val="22"/>
        </w:rPr>
        <w:t>;</w:t>
      </w:r>
    </w:p>
    <w:p w14:paraId="7059BC1F" w14:textId="77777777" w:rsidR="00056442" w:rsidRPr="001E43CE" w:rsidRDefault="00056442" w:rsidP="0090602E">
      <w:pPr>
        <w:pStyle w:val="af"/>
        <w:numPr>
          <w:ilvl w:val="0"/>
          <w:numId w:val="29"/>
        </w:numPr>
        <w:spacing w:before="0" w:line="288" w:lineRule="auto"/>
        <w:ind w:left="0" w:firstLine="737"/>
        <w:rPr>
          <w:rFonts w:ascii="Arial" w:hAnsi="Arial" w:cs="Arial"/>
          <w:i/>
          <w:color w:val="auto"/>
          <w:sz w:val="22"/>
          <w:szCs w:val="22"/>
        </w:rPr>
      </w:pPr>
      <w:r w:rsidRPr="001E43CE">
        <w:rPr>
          <w:rFonts w:ascii="Arial" w:hAnsi="Arial" w:cs="Arial"/>
          <w:i/>
          <w:color w:val="auto"/>
          <w:sz w:val="22"/>
          <w:szCs w:val="22"/>
        </w:rPr>
        <w:t>в освоении – 0;</w:t>
      </w:r>
    </w:p>
    <w:p w14:paraId="3D92F24A" w14:textId="77777777" w:rsidR="00056442" w:rsidRPr="001E43CE" w:rsidRDefault="00056442" w:rsidP="0090602E">
      <w:pPr>
        <w:pStyle w:val="af"/>
        <w:numPr>
          <w:ilvl w:val="0"/>
          <w:numId w:val="29"/>
        </w:numPr>
        <w:spacing w:before="0" w:line="288" w:lineRule="auto"/>
        <w:ind w:left="0" w:firstLine="737"/>
        <w:rPr>
          <w:rFonts w:ascii="Arial" w:hAnsi="Arial" w:cs="Arial"/>
          <w:color w:val="auto"/>
          <w:sz w:val="22"/>
          <w:szCs w:val="22"/>
        </w:rPr>
      </w:pPr>
      <w:r w:rsidRPr="001E43CE">
        <w:rPr>
          <w:rFonts w:ascii="Arial" w:hAnsi="Arial" w:cs="Arial"/>
          <w:color w:val="auto"/>
          <w:sz w:val="22"/>
          <w:szCs w:val="22"/>
        </w:rPr>
        <w:t>газовых – 74, в т.ч.:</w:t>
      </w:r>
    </w:p>
    <w:p w14:paraId="4965D2A1" w14:textId="77777777" w:rsidR="00056442" w:rsidRPr="001E43CE" w:rsidRDefault="00056442" w:rsidP="0090602E">
      <w:pPr>
        <w:pStyle w:val="af"/>
        <w:numPr>
          <w:ilvl w:val="0"/>
          <w:numId w:val="29"/>
        </w:numPr>
        <w:spacing w:before="0" w:line="288" w:lineRule="auto"/>
        <w:ind w:left="0" w:firstLine="737"/>
        <w:rPr>
          <w:rFonts w:ascii="Arial" w:hAnsi="Arial" w:cs="Arial"/>
          <w:i/>
          <w:color w:val="auto"/>
          <w:sz w:val="22"/>
          <w:szCs w:val="22"/>
        </w:rPr>
      </w:pPr>
      <w:r w:rsidRPr="001E43CE">
        <w:rPr>
          <w:rFonts w:ascii="Arial" w:hAnsi="Arial" w:cs="Arial"/>
          <w:i/>
          <w:color w:val="auto"/>
          <w:sz w:val="22"/>
          <w:szCs w:val="22"/>
        </w:rPr>
        <w:t xml:space="preserve">действующих – </w:t>
      </w:r>
      <w:r w:rsidR="00940066" w:rsidRPr="001E43CE">
        <w:rPr>
          <w:rFonts w:ascii="Arial" w:hAnsi="Arial" w:cs="Arial"/>
          <w:i/>
          <w:color w:val="auto"/>
          <w:sz w:val="22"/>
          <w:szCs w:val="22"/>
        </w:rPr>
        <w:t>5</w:t>
      </w:r>
      <w:r w:rsidRPr="001E43CE">
        <w:rPr>
          <w:rFonts w:ascii="Arial" w:hAnsi="Arial" w:cs="Arial"/>
          <w:i/>
          <w:color w:val="auto"/>
          <w:sz w:val="22"/>
          <w:szCs w:val="22"/>
          <w:lang w:val="kk-KZ"/>
        </w:rPr>
        <w:t>5</w:t>
      </w:r>
      <w:r w:rsidR="00940066" w:rsidRPr="001E43CE">
        <w:rPr>
          <w:rFonts w:ascii="Arial" w:hAnsi="Arial" w:cs="Arial"/>
          <w:i/>
          <w:color w:val="auto"/>
          <w:sz w:val="22"/>
          <w:szCs w:val="22"/>
        </w:rPr>
        <w:t>.</w:t>
      </w:r>
    </w:p>
    <w:p w14:paraId="624E4AD8" w14:textId="108BF92A" w:rsidR="00056442" w:rsidRPr="001E43CE" w:rsidRDefault="00056442" w:rsidP="00056442">
      <w:pPr>
        <w:pStyle w:val="a4"/>
        <w:spacing w:line="288" w:lineRule="auto"/>
        <w:ind w:firstLine="737"/>
        <w:jc w:val="both"/>
        <w:rPr>
          <w:rFonts w:ascii="Arial" w:hAnsi="Arial" w:cs="Arial"/>
          <w:sz w:val="22"/>
          <w:szCs w:val="22"/>
        </w:rPr>
      </w:pPr>
      <w:r w:rsidRPr="001E43CE">
        <w:rPr>
          <w:rFonts w:ascii="Arial" w:hAnsi="Arial" w:cs="Arial"/>
          <w:sz w:val="22"/>
          <w:szCs w:val="22"/>
        </w:rPr>
        <w:t>С начала разработки из продуктивных горизонтов извлечено 152,480 млн. тонн нефти. Накопленная добыча жидкости с начала разработки составляет 725,183 млн. тонн, накопленная закачка воды 888,828 млн.м3. Среднегодовая обводненность продукции по весу по состоянию на 202</w:t>
      </w:r>
      <w:r w:rsidR="00940066" w:rsidRPr="001E43CE">
        <w:rPr>
          <w:rFonts w:ascii="Arial" w:hAnsi="Arial" w:cs="Arial"/>
          <w:sz w:val="22"/>
          <w:szCs w:val="22"/>
        </w:rPr>
        <w:t>4</w:t>
      </w:r>
      <w:r w:rsidRPr="001E43CE">
        <w:rPr>
          <w:rFonts w:ascii="Arial" w:hAnsi="Arial" w:cs="Arial"/>
          <w:sz w:val="22"/>
          <w:szCs w:val="22"/>
        </w:rPr>
        <w:t xml:space="preserve"> год составила 90,7%.</w:t>
      </w:r>
    </w:p>
    <w:p w14:paraId="42B8838B" w14:textId="058FB3C8" w:rsidR="00D54FD5" w:rsidRPr="001E43CE" w:rsidRDefault="00D54FD5" w:rsidP="00D54FD5">
      <w:pPr>
        <w:pStyle w:val="a4"/>
        <w:spacing w:line="288" w:lineRule="auto"/>
        <w:ind w:firstLine="737"/>
        <w:jc w:val="both"/>
        <w:rPr>
          <w:rFonts w:ascii="Arial" w:hAnsi="Arial" w:cs="Arial"/>
          <w:sz w:val="22"/>
          <w:szCs w:val="22"/>
        </w:rPr>
      </w:pPr>
      <w:r w:rsidRPr="001E43CE">
        <w:rPr>
          <w:rFonts w:ascii="Arial" w:hAnsi="Arial" w:cs="Arial"/>
          <w:sz w:val="22"/>
          <w:szCs w:val="22"/>
        </w:rPr>
        <w:t>Ниже</w:t>
      </w:r>
      <w:r w:rsidRPr="001E43CE">
        <w:rPr>
          <w:rFonts w:ascii="Arial" w:hAnsi="Arial" w:cs="Arial"/>
          <w:spacing w:val="52"/>
          <w:sz w:val="22"/>
          <w:szCs w:val="22"/>
        </w:rPr>
        <w:t xml:space="preserve"> </w:t>
      </w:r>
      <w:r w:rsidRPr="001E43CE">
        <w:rPr>
          <w:rFonts w:ascii="Arial" w:hAnsi="Arial" w:cs="Arial"/>
          <w:sz w:val="22"/>
          <w:szCs w:val="22"/>
        </w:rPr>
        <w:t>представлены</w:t>
      </w:r>
      <w:r w:rsidRPr="001E43CE">
        <w:rPr>
          <w:rFonts w:ascii="Arial" w:hAnsi="Arial" w:cs="Arial"/>
          <w:spacing w:val="50"/>
          <w:sz w:val="22"/>
          <w:szCs w:val="22"/>
        </w:rPr>
        <w:t xml:space="preserve"> </w:t>
      </w:r>
      <w:r w:rsidRPr="001E43CE">
        <w:rPr>
          <w:rFonts w:ascii="Arial" w:hAnsi="Arial" w:cs="Arial"/>
          <w:sz w:val="22"/>
          <w:szCs w:val="22"/>
        </w:rPr>
        <w:t>следующие</w:t>
      </w:r>
      <w:r w:rsidRPr="001E43CE">
        <w:rPr>
          <w:rFonts w:ascii="Arial" w:hAnsi="Arial" w:cs="Arial"/>
          <w:spacing w:val="52"/>
          <w:sz w:val="22"/>
          <w:szCs w:val="22"/>
        </w:rPr>
        <w:t xml:space="preserve"> </w:t>
      </w:r>
      <w:r w:rsidRPr="001E43CE">
        <w:rPr>
          <w:rFonts w:ascii="Arial" w:hAnsi="Arial" w:cs="Arial"/>
          <w:sz w:val="22"/>
          <w:szCs w:val="22"/>
        </w:rPr>
        <w:t>фактические</w:t>
      </w:r>
      <w:r w:rsidRPr="001E43CE">
        <w:rPr>
          <w:rFonts w:ascii="Arial" w:hAnsi="Arial" w:cs="Arial"/>
          <w:spacing w:val="52"/>
          <w:sz w:val="22"/>
          <w:szCs w:val="22"/>
        </w:rPr>
        <w:t xml:space="preserve"> </w:t>
      </w:r>
      <w:r w:rsidRPr="001E43CE">
        <w:rPr>
          <w:rFonts w:ascii="Arial" w:hAnsi="Arial" w:cs="Arial"/>
          <w:sz w:val="22"/>
          <w:szCs w:val="22"/>
        </w:rPr>
        <w:t>и</w:t>
      </w:r>
      <w:r w:rsidRPr="001E43CE">
        <w:rPr>
          <w:rFonts w:ascii="Arial" w:hAnsi="Arial" w:cs="Arial"/>
          <w:spacing w:val="54"/>
          <w:sz w:val="22"/>
          <w:szCs w:val="22"/>
        </w:rPr>
        <w:t xml:space="preserve"> </w:t>
      </w:r>
      <w:r w:rsidRPr="001E43CE">
        <w:rPr>
          <w:rFonts w:ascii="Arial" w:hAnsi="Arial" w:cs="Arial"/>
          <w:sz w:val="22"/>
          <w:szCs w:val="22"/>
        </w:rPr>
        <w:t>планируемые</w:t>
      </w:r>
      <w:r w:rsidRPr="001E43CE">
        <w:rPr>
          <w:rFonts w:ascii="Arial" w:hAnsi="Arial" w:cs="Arial"/>
          <w:spacing w:val="52"/>
          <w:sz w:val="22"/>
          <w:szCs w:val="22"/>
        </w:rPr>
        <w:t xml:space="preserve"> </w:t>
      </w:r>
      <w:r w:rsidRPr="001E43CE">
        <w:rPr>
          <w:rFonts w:ascii="Arial" w:hAnsi="Arial" w:cs="Arial"/>
          <w:sz w:val="22"/>
          <w:szCs w:val="22"/>
        </w:rPr>
        <w:t>производственные</w:t>
      </w:r>
      <w:r w:rsidRPr="001E43CE">
        <w:rPr>
          <w:rFonts w:ascii="Arial" w:hAnsi="Arial" w:cs="Arial"/>
          <w:spacing w:val="-57"/>
          <w:sz w:val="22"/>
          <w:szCs w:val="22"/>
        </w:rPr>
        <w:t xml:space="preserve"> </w:t>
      </w:r>
      <w:r w:rsidRPr="001E43CE">
        <w:rPr>
          <w:rFonts w:ascii="Arial" w:hAnsi="Arial" w:cs="Arial"/>
          <w:sz w:val="22"/>
          <w:szCs w:val="22"/>
        </w:rPr>
        <w:t>показатели</w:t>
      </w:r>
      <w:r w:rsidRPr="001E43CE">
        <w:rPr>
          <w:rFonts w:ascii="Arial" w:hAnsi="Arial" w:cs="Arial"/>
          <w:spacing w:val="-3"/>
          <w:sz w:val="22"/>
          <w:szCs w:val="22"/>
        </w:rPr>
        <w:t xml:space="preserve"> </w:t>
      </w:r>
      <w:r w:rsidRPr="001E43CE">
        <w:rPr>
          <w:rFonts w:ascii="Arial" w:hAnsi="Arial" w:cs="Arial"/>
          <w:sz w:val="22"/>
          <w:szCs w:val="22"/>
        </w:rPr>
        <w:t>предприятия.</w:t>
      </w:r>
    </w:p>
    <w:p w14:paraId="3B9B4EED" w14:textId="368911F7" w:rsidR="00D54FD5" w:rsidRPr="001E43CE" w:rsidRDefault="00D54FD5" w:rsidP="00D54FD5">
      <w:pPr>
        <w:pStyle w:val="ad"/>
        <w:numPr>
          <w:ilvl w:val="0"/>
          <w:numId w:val="0"/>
        </w:numPr>
        <w:spacing w:before="120"/>
        <w:jc w:val="left"/>
        <w:rPr>
          <w:rFonts w:ascii="Arial" w:hAnsi="Arial" w:cs="Arial"/>
        </w:rPr>
      </w:pPr>
      <w:bookmarkStart w:id="36" w:name="_Toc192636919"/>
      <w:bookmarkStart w:id="37" w:name="_Toc210216219"/>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rPr>
        <w:t>Фактические</w:t>
      </w:r>
      <w:r w:rsidRPr="001E43CE">
        <w:rPr>
          <w:rFonts w:ascii="Arial" w:hAnsi="Arial" w:cs="Arial"/>
          <w:spacing w:val="-1"/>
        </w:rPr>
        <w:t xml:space="preserve"> </w:t>
      </w:r>
      <w:r w:rsidRPr="001E43CE">
        <w:rPr>
          <w:rFonts w:ascii="Arial" w:hAnsi="Arial" w:cs="Arial"/>
        </w:rPr>
        <w:t>показатели</w:t>
      </w:r>
      <w:r w:rsidRPr="001E43CE">
        <w:rPr>
          <w:rFonts w:ascii="Arial" w:hAnsi="Arial" w:cs="Arial"/>
          <w:spacing w:val="-5"/>
        </w:rPr>
        <w:t xml:space="preserve"> </w:t>
      </w:r>
      <w:r w:rsidRPr="001E43CE">
        <w:rPr>
          <w:rFonts w:ascii="Arial" w:hAnsi="Arial" w:cs="Arial"/>
        </w:rPr>
        <w:t>по</w:t>
      </w:r>
      <w:r w:rsidRPr="001E43CE">
        <w:rPr>
          <w:rFonts w:ascii="Arial" w:hAnsi="Arial" w:cs="Arial"/>
          <w:spacing w:val="4"/>
        </w:rPr>
        <w:t xml:space="preserve"> </w:t>
      </w:r>
      <w:r w:rsidRPr="001E43CE">
        <w:rPr>
          <w:rFonts w:ascii="Arial" w:hAnsi="Arial" w:cs="Arial"/>
        </w:rPr>
        <w:t>добыче</w:t>
      </w:r>
      <w:r w:rsidRPr="001E43CE">
        <w:rPr>
          <w:rFonts w:ascii="Arial" w:hAnsi="Arial" w:cs="Arial"/>
          <w:spacing w:val="-2"/>
        </w:rPr>
        <w:t xml:space="preserve"> </w:t>
      </w:r>
      <w:r w:rsidRPr="001E43CE">
        <w:rPr>
          <w:rFonts w:ascii="Arial" w:hAnsi="Arial" w:cs="Arial"/>
        </w:rPr>
        <w:t>нефти</w:t>
      </w:r>
      <w:bookmarkEnd w:id="36"/>
      <w:bookmarkEnd w:id="37"/>
    </w:p>
    <w:tbl>
      <w:tblPr>
        <w:tblW w:w="5000" w:type="pct"/>
        <w:shd w:val="clear" w:color="auto" w:fill="FFFFFF"/>
        <w:tblCellMar>
          <w:left w:w="0" w:type="dxa"/>
          <w:right w:w="0" w:type="dxa"/>
        </w:tblCellMar>
        <w:tblLook w:val="04A0" w:firstRow="1" w:lastRow="0" w:firstColumn="1" w:lastColumn="0" w:noHBand="0" w:noVBand="1"/>
      </w:tblPr>
      <w:tblGrid>
        <w:gridCol w:w="1009"/>
        <w:gridCol w:w="1587"/>
        <w:gridCol w:w="1522"/>
        <w:gridCol w:w="2213"/>
        <w:gridCol w:w="1383"/>
        <w:gridCol w:w="1907"/>
      </w:tblGrid>
      <w:tr w:rsidR="00D54FD5" w:rsidRPr="001E43CE" w14:paraId="3E60C191" w14:textId="77777777" w:rsidTr="007F3353">
        <w:trPr>
          <w:trHeight w:val="501"/>
        </w:trPr>
        <w:tc>
          <w:tcPr>
            <w:tcW w:w="524" w:type="pct"/>
            <w:vMerge w:val="restart"/>
            <w:tcBorders>
              <w:top w:val="single" w:sz="8" w:space="0" w:color="auto"/>
              <w:left w:val="single" w:sz="8" w:space="0" w:color="auto"/>
              <w:bottom w:val="nil"/>
              <w:right w:val="single" w:sz="4" w:space="0" w:color="auto"/>
            </w:tcBorders>
            <w:shd w:val="clear" w:color="auto" w:fill="FFFFFF"/>
            <w:tcMar>
              <w:top w:w="0" w:type="dxa"/>
              <w:left w:w="108" w:type="dxa"/>
              <w:bottom w:w="0" w:type="dxa"/>
              <w:right w:w="108" w:type="dxa"/>
            </w:tcMar>
            <w:vAlign w:val="center"/>
            <w:hideMark/>
          </w:tcPr>
          <w:p w14:paraId="502FB55C"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Добыча</w:t>
            </w:r>
          </w:p>
          <w:p w14:paraId="514D6D67"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нефти,</w:t>
            </w:r>
          </w:p>
          <w:p w14:paraId="226AE03C"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тыс. т.</w:t>
            </w:r>
          </w:p>
        </w:tc>
        <w:tc>
          <w:tcPr>
            <w:tcW w:w="4476"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9293323"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Извлечение нефтяного газа</w:t>
            </w:r>
          </w:p>
          <w:p w14:paraId="3C9BC1A6"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(использование газа на технологические нужды), млн. м</w:t>
            </w:r>
            <w:r w:rsidRPr="001E43CE">
              <w:rPr>
                <w:rFonts w:ascii="Arial" w:hAnsi="Arial" w:cs="Arial"/>
                <w:b/>
                <w:bCs/>
                <w:sz w:val="18"/>
                <w:szCs w:val="18"/>
                <w:vertAlign w:val="superscript"/>
                <w:lang w:val="kk-KZ" w:eastAsia="kk-KZ"/>
              </w:rPr>
              <w:t>3</w:t>
            </w:r>
          </w:p>
        </w:tc>
      </w:tr>
      <w:tr w:rsidR="00D54FD5" w:rsidRPr="001E43CE" w14:paraId="7E218CA1" w14:textId="77777777" w:rsidTr="007F3353">
        <w:trPr>
          <w:trHeight w:val="227"/>
        </w:trPr>
        <w:tc>
          <w:tcPr>
            <w:tcW w:w="524" w:type="pct"/>
            <w:vMerge/>
            <w:tcBorders>
              <w:left w:val="single" w:sz="8" w:space="0" w:color="auto"/>
              <w:right w:val="single" w:sz="8" w:space="0" w:color="auto"/>
            </w:tcBorders>
            <w:shd w:val="clear" w:color="auto" w:fill="FFFFFF"/>
            <w:tcMar>
              <w:top w:w="0" w:type="dxa"/>
              <w:left w:w="108" w:type="dxa"/>
              <w:bottom w:w="0" w:type="dxa"/>
              <w:right w:w="108" w:type="dxa"/>
            </w:tcMar>
            <w:vAlign w:val="center"/>
            <w:hideMark/>
          </w:tcPr>
          <w:p w14:paraId="20EE9D5C" w14:textId="77777777" w:rsidR="00D54FD5" w:rsidRPr="001E43CE" w:rsidRDefault="00D54FD5" w:rsidP="007F3353">
            <w:pPr>
              <w:jc w:val="center"/>
              <w:rPr>
                <w:rFonts w:ascii="Arial" w:hAnsi="Arial" w:cs="Arial"/>
                <w:sz w:val="18"/>
                <w:szCs w:val="18"/>
                <w:lang w:val="kk-KZ" w:eastAsia="kk-KZ"/>
              </w:rPr>
            </w:pPr>
          </w:p>
        </w:tc>
        <w:tc>
          <w:tcPr>
            <w:tcW w:w="825" w:type="pct"/>
            <w:vMerge w:val="restart"/>
            <w:tcBorders>
              <w:top w:val="single" w:sz="4" w:space="0" w:color="auto"/>
              <w:left w:val="nil"/>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7D17A969"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всего:</w:t>
            </w:r>
          </w:p>
        </w:tc>
        <w:tc>
          <w:tcPr>
            <w:tcW w:w="3651" w:type="pct"/>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CB1CEE"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в том числе</w:t>
            </w:r>
          </w:p>
        </w:tc>
      </w:tr>
      <w:tr w:rsidR="00D54FD5" w:rsidRPr="001E43CE" w14:paraId="20BD60D4" w14:textId="77777777" w:rsidTr="007F3353">
        <w:trPr>
          <w:trHeight w:val="227"/>
        </w:trPr>
        <w:tc>
          <w:tcPr>
            <w:tcW w:w="524" w:type="pct"/>
            <w:vMerge/>
            <w:tcBorders>
              <w:left w:val="single" w:sz="8" w:space="0" w:color="auto"/>
              <w:right w:val="single" w:sz="8" w:space="0" w:color="auto"/>
            </w:tcBorders>
            <w:shd w:val="clear" w:color="auto" w:fill="FFFFFF"/>
            <w:tcMar>
              <w:top w:w="0" w:type="dxa"/>
              <w:left w:w="108" w:type="dxa"/>
              <w:bottom w:w="0" w:type="dxa"/>
              <w:right w:w="108" w:type="dxa"/>
            </w:tcMar>
            <w:vAlign w:val="center"/>
            <w:hideMark/>
          </w:tcPr>
          <w:p w14:paraId="681D0934" w14:textId="77777777" w:rsidR="00D54FD5" w:rsidRPr="001E43CE" w:rsidRDefault="00D54FD5" w:rsidP="007F3353">
            <w:pPr>
              <w:jc w:val="center"/>
              <w:rPr>
                <w:rFonts w:ascii="Arial" w:hAnsi="Arial" w:cs="Arial"/>
                <w:sz w:val="18"/>
                <w:szCs w:val="18"/>
                <w:lang w:val="kk-KZ" w:eastAsia="kk-KZ"/>
              </w:rPr>
            </w:pPr>
          </w:p>
        </w:tc>
        <w:tc>
          <w:tcPr>
            <w:tcW w:w="825" w:type="pct"/>
            <w:vMerge/>
            <w:tcBorders>
              <w:top w:val="nil"/>
              <w:left w:val="nil"/>
              <w:bottom w:val="single" w:sz="8" w:space="0" w:color="000000"/>
              <w:right w:val="single" w:sz="8" w:space="0" w:color="auto"/>
            </w:tcBorders>
            <w:shd w:val="clear" w:color="auto" w:fill="FFFFFF"/>
            <w:vAlign w:val="center"/>
            <w:hideMark/>
          </w:tcPr>
          <w:p w14:paraId="3CF6EE87" w14:textId="77777777" w:rsidR="00D54FD5" w:rsidRPr="001E43CE" w:rsidRDefault="00D54FD5" w:rsidP="007F3353">
            <w:pPr>
              <w:jc w:val="center"/>
              <w:rPr>
                <w:rFonts w:ascii="Arial" w:hAnsi="Arial" w:cs="Arial"/>
                <w:sz w:val="18"/>
                <w:szCs w:val="18"/>
                <w:lang w:val="kk-KZ" w:eastAsia="kk-KZ"/>
              </w:rPr>
            </w:pPr>
          </w:p>
        </w:tc>
        <w:tc>
          <w:tcPr>
            <w:tcW w:w="791"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68297454"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собств.</w:t>
            </w:r>
          </w:p>
          <w:p w14:paraId="196098B4"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нужды</w:t>
            </w:r>
          </w:p>
        </w:tc>
        <w:tc>
          <w:tcPr>
            <w:tcW w:w="1150" w:type="pct"/>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29CEF13B"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Реализация</w:t>
            </w:r>
          </w:p>
        </w:tc>
        <w:tc>
          <w:tcPr>
            <w:tcW w:w="719" w:type="pct"/>
            <w:vMerge w:val="restart"/>
            <w:tcBorders>
              <w:top w:val="nil"/>
              <w:left w:val="nil"/>
              <w:right w:val="single" w:sz="8" w:space="0" w:color="auto"/>
            </w:tcBorders>
            <w:shd w:val="clear" w:color="auto" w:fill="FFFFFF"/>
            <w:tcMar>
              <w:top w:w="0" w:type="dxa"/>
              <w:left w:w="108" w:type="dxa"/>
              <w:bottom w:w="0" w:type="dxa"/>
              <w:right w:w="108" w:type="dxa"/>
            </w:tcMar>
            <w:vAlign w:val="center"/>
            <w:hideMark/>
          </w:tcPr>
          <w:p w14:paraId="030934FC"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технол.</w:t>
            </w:r>
          </w:p>
          <w:p w14:paraId="13426524"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потери</w:t>
            </w:r>
          </w:p>
        </w:tc>
        <w:tc>
          <w:tcPr>
            <w:tcW w:w="991" w:type="pct"/>
            <w:vMerge w:val="restart"/>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752ED564"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Объем технологически неизбежного сжигания газа</w:t>
            </w:r>
          </w:p>
        </w:tc>
      </w:tr>
      <w:tr w:rsidR="00D54FD5" w:rsidRPr="001E43CE" w14:paraId="671C4A55" w14:textId="77777777" w:rsidTr="007F3353">
        <w:trPr>
          <w:trHeight w:val="227"/>
        </w:trPr>
        <w:tc>
          <w:tcPr>
            <w:tcW w:w="524" w:type="pct"/>
            <w:vMerge/>
            <w:tcBorders>
              <w:left w:val="single" w:sz="8" w:space="0" w:color="auto"/>
              <w:right w:val="single" w:sz="8" w:space="0" w:color="auto"/>
            </w:tcBorders>
            <w:shd w:val="clear" w:color="auto" w:fill="FFFFFF"/>
            <w:tcMar>
              <w:top w:w="0" w:type="dxa"/>
              <w:left w:w="108" w:type="dxa"/>
              <w:bottom w:w="0" w:type="dxa"/>
              <w:right w:w="108" w:type="dxa"/>
            </w:tcMar>
            <w:vAlign w:val="center"/>
            <w:hideMark/>
          </w:tcPr>
          <w:p w14:paraId="1C387677" w14:textId="77777777" w:rsidR="00D54FD5" w:rsidRPr="001E43CE" w:rsidRDefault="00D54FD5" w:rsidP="007F3353">
            <w:pPr>
              <w:jc w:val="center"/>
              <w:rPr>
                <w:rFonts w:ascii="Arial" w:hAnsi="Arial" w:cs="Arial"/>
                <w:sz w:val="18"/>
                <w:szCs w:val="18"/>
                <w:lang w:val="kk-KZ" w:eastAsia="kk-KZ"/>
              </w:rPr>
            </w:pPr>
          </w:p>
        </w:tc>
        <w:tc>
          <w:tcPr>
            <w:tcW w:w="825" w:type="pct"/>
            <w:vMerge/>
            <w:tcBorders>
              <w:top w:val="nil"/>
              <w:left w:val="nil"/>
              <w:bottom w:val="single" w:sz="8" w:space="0" w:color="000000"/>
              <w:right w:val="single" w:sz="8" w:space="0" w:color="auto"/>
            </w:tcBorders>
            <w:shd w:val="clear" w:color="auto" w:fill="FFFFFF"/>
            <w:vAlign w:val="center"/>
            <w:hideMark/>
          </w:tcPr>
          <w:p w14:paraId="3D2577B7" w14:textId="77777777" w:rsidR="00D54FD5" w:rsidRPr="001E43CE" w:rsidRDefault="00D54FD5" w:rsidP="007F3353">
            <w:pPr>
              <w:jc w:val="center"/>
              <w:rPr>
                <w:rFonts w:ascii="Arial" w:hAnsi="Arial" w:cs="Arial"/>
                <w:sz w:val="18"/>
                <w:szCs w:val="18"/>
                <w:lang w:val="kk-KZ" w:eastAsia="kk-KZ"/>
              </w:rPr>
            </w:pPr>
          </w:p>
        </w:tc>
        <w:tc>
          <w:tcPr>
            <w:tcW w:w="791" w:type="pct"/>
            <w:vMerge/>
            <w:tcBorders>
              <w:left w:val="nil"/>
              <w:right w:val="single" w:sz="8" w:space="0" w:color="auto"/>
            </w:tcBorders>
            <w:shd w:val="clear" w:color="auto" w:fill="FFFFFF"/>
            <w:tcMar>
              <w:top w:w="0" w:type="dxa"/>
              <w:left w:w="108" w:type="dxa"/>
              <w:bottom w:w="0" w:type="dxa"/>
              <w:right w:w="108" w:type="dxa"/>
            </w:tcMar>
            <w:vAlign w:val="center"/>
            <w:hideMark/>
          </w:tcPr>
          <w:p w14:paraId="616E8211" w14:textId="77777777" w:rsidR="00D54FD5" w:rsidRPr="001E43CE" w:rsidRDefault="00D54FD5" w:rsidP="007F3353">
            <w:pPr>
              <w:jc w:val="center"/>
              <w:rPr>
                <w:rFonts w:ascii="Arial" w:hAnsi="Arial" w:cs="Arial"/>
                <w:sz w:val="18"/>
                <w:szCs w:val="18"/>
                <w:lang w:val="kk-KZ" w:eastAsia="kk-KZ"/>
              </w:rPr>
            </w:pPr>
          </w:p>
        </w:tc>
        <w:tc>
          <w:tcPr>
            <w:tcW w:w="1150" w:type="pct"/>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6780B72A"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сторонним</w:t>
            </w:r>
          </w:p>
        </w:tc>
        <w:tc>
          <w:tcPr>
            <w:tcW w:w="719" w:type="pct"/>
            <w:vMerge/>
            <w:tcBorders>
              <w:left w:val="nil"/>
              <w:right w:val="single" w:sz="8" w:space="0" w:color="auto"/>
            </w:tcBorders>
            <w:shd w:val="clear" w:color="auto" w:fill="FFFFFF"/>
            <w:tcMar>
              <w:top w:w="0" w:type="dxa"/>
              <w:left w:w="108" w:type="dxa"/>
              <w:bottom w:w="0" w:type="dxa"/>
              <w:right w:w="108" w:type="dxa"/>
            </w:tcMar>
            <w:vAlign w:val="center"/>
            <w:hideMark/>
          </w:tcPr>
          <w:p w14:paraId="4FFFC32A" w14:textId="77777777" w:rsidR="00D54FD5" w:rsidRPr="001E43CE" w:rsidRDefault="00D54FD5" w:rsidP="007F3353">
            <w:pPr>
              <w:jc w:val="center"/>
              <w:rPr>
                <w:rFonts w:ascii="Arial" w:hAnsi="Arial" w:cs="Arial"/>
                <w:sz w:val="18"/>
                <w:szCs w:val="18"/>
                <w:lang w:val="kk-KZ" w:eastAsia="kk-KZ"/>
              </w:rPr>
            </w:pPr>
          </w:p>
        </w:tc>
        <w:tc>
          <w:tcPr>
            <w:tcW w:w="991" w:type="pct"/>
            <w:vMerge/>
            <w:tcBorders>
              <w:top w:val="nil"/>
              <w:left w:val="nil"/>
              <w:bottom w:val="nil"/>
              <w:right w:val="single" w:sz="8" w:space="0" w:color="auto"/>
            </w:tcBorders>
            <w:shd w:val="clear" w:color="auto" w:fill="FFFFFF"/>
            <w:vAlign w:val="center"/>
            <w:hideMark/>
          </w:tcPr>
          <w:p w14:paraId="21EEF43B" w14:textId="77777777" w:rsidR="00D54FD5" w:rsidRPr="001E43CE" w:rsidRDefault="00D54FD5" w:rsidP="007F3353">
            <w:pPr>
              <w:jc w:val="center"/>
              <w:rPr>
                <w:rFonts w:ascii="Arial" w:hAnsi="Arial" w:cs="Arial"/>
                <w:sz w:val="18"/>
                <w:szCs w:val="18"/>
                <w:lang w:val="kk-KZ" w:eastAsia="kk-KZ"/>
              </w:rPr>
            </w:pPr>
          </w:p>
        </w:tc>
      </w:tr>
      <w:tr w:rsidR="00D54FD5" w:rsidRPr="001E43CE" w14:paraId="17A32761" w14:textId="77777777" w:rsidTr="007F3353">
        <w:trPr>
          <w:trHeight w:val="227"/>
        </w:trPr>
        <w:tc>
          <w:tcPr>
            <w:tcW w:w="524" w:type="pct"/>
            <w:vMerge/>
            <w:tcBorders>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435C82FC" w14:textId="77777777" w:rsidR="00D54FD5" w:rsidRPr="001E43CE" w:rsidRDefault="00D54FD5" w:rsidP="007F3353">
            <w:pPr>
              <w:jc w:val="center"/>
              <w:rPr>
                <w:rFonts w:ascii="Arial" w:hAnsi="Arial" w:cs="Arial"/>
                <w:sz w:val="18"/>
                <w:szCs w:val="18"/>
                <w:lang w:val="kk-KZ" w:eastAsia="kk-KZ"/>
              </w:rPr>
            </w:pPr>
          </w:p>
        </w:tc>
        <w:tc>
          <w:tcPr>
            <w:tcW w:w="825" w:type="pct"/>
            <w:vMerge/>
            <w:tcBorders>
              <w:top w:val="nil"/>
              <w:left w:val="nil"/>
              <w:bottom w:val="single" w:sz="8" w:space="0" w:color="000000"/>
              <w:right w:val="single" w:sz="8" w:space="0" w:color="auto"/>
            </w:tcBorders>
            <w:shd w:val="clear" w:color="auto" w:fill="FFFFFF"/>
            <w:vAlign w:val="center"/>
            <w:hideMark/>
          </w:tcPr>
          <w:p w14:paraId="4F19CACC" w14:textId="77777777" w:rsidR="00D54FD5" w:rsidRPr="001E43CE" w:rsidRDefault="00D54FD5" w:rsidP="007F3353">
            <w:pPr>
              <w:jc w:val="center"/>
              <w:rPr>
                <w:rFonts w:ascii="Arial" w:hAnsi="Arial" w:cs="Arial"/>
                <w:sz w:val="18"/>
                <w:szCs w:val="18"/>
                <w:lang w:val="kk-KZ" w:eastAsia="kk-KZ"/>
              </w:rPr>
            </w:pPr>
          </w:p>
        </w:tc>
        <w:tc>
          <w:tcPr>
            <w:tcW w:w="791" w:type="pct"/>
            <w:vMerge/>
            <w:tcBorders>
              <w:left w:val="nil"/>
              <w:bottom w:val="nil"/>
              <w:right w:val="single" w:sz="8" w:space="0" w:color="auto"/>
            </w:tcBorders>
            <w:shd w:val="clear" w:color="auto" w:fill="FFFFFF"/>
            <w:tcMar>
              <w:top w:w="0" w:type="dxa"/>
              <w:left w:w="108" w:type="dxa"/>
              <w:bottom w:w="0" w:type="dxa"/>
              <w:right w:w="108" w:type="dxa"/>
            </w:tcMar>
            <w:vAlign w:val="center"/>
            <w:hideMark/>
          </w:tcPr>
          <w:p w14:paraId="2B85D85D" w14:textId="77777777" w:rsidR="00D54FD5" w:rsidRPr="001E43CE" w:rsidRDefault="00D54FD5" w:rsidP="007F3353">
            <w:pPr>
              <w:jc w:val="center"/>
              <w:rPr>
                <w:rFonts w:ascii="Arial" w:hAnsi="Arial" w:cs="Arial"/>
                <w:sz w:val="18"/>
                <w:szCs w:val="18"/>
                <w:lang w:val="kk-KZ" w:eastAsia="kk-KZ"/>
              </w:rPr>
            </w:pPr>
          </w:p>
        </w:tc>
        <w:tc>
          <w:tcPr>
            <w:tcW w:w="1150" w:type="pct"/>
            <w:tcBorders>
              <w:top w:val="nil"/>
              <w:left w:val="nil"/>
              <w:bottom w:val="nil"/>
              <w:right w:val="single" w:sz="8" w:space="0" w:color="auto"/>
            </w:tcBorders>
            <w:shd w:val="clear" w:color="auto" w:fill="FFFFFF"/>
            <w:tcMar>
              <w:top w:w="0" w:type="dxa"/>
              <w:left w:w="108" w:type="dxa"/>
              <w:bottom w:w="0" w:type="dxa"/>
              <w:right w:w="108" w:type="dxa"/>
            </w:tcMar>
            <w:vAlign w:val="center"/>
            <w:hideMark/>
          </w:tcPr>
          <w:p w14:paraId="48CA42F9"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потребителям</w:t>
            </w:r>
          </w:p>
        </w:tc>
        <w:tc>
          <w:tcPr>
            <w:tcW w:w="719" w:type="pct"/>
            <w:vMerge/>
            <w:tcBorders>
              <w:left w:val="nil"/>
              <w:bottom w:val="nil"/>
              <w:right w:val="single" w:sz="8" w:space="0" w:color="auto"/>
            </w:tcBorders>
            <w:shd w:val="clear" w:color="auto" w:fill="FFFFFF"/>
            <w:tcMar>
              <w:top w:w="0" w:type="dxa"/>
              <w:left w:w="108" w:type="dxa"/>
              <w:bottom w:w="0" w:type="dxa"/>
              <w:right w:w="108" w:type="dxa"/>
            </w:tcMar>
            <w:vAlign w:val="center"/>
            <w:hideMark/>
          </w:tcPr>
          <w:p w14:paraId="12782679" w14:textId="77777777" w:rsidR="00D54FD5" w:rsidRPr="001E43CE" w:rsidRDefault="00D54FD5" w:rsidP="007F3353">
            <w:pPr>
              <w:jc w:val="center"/>
              <w:rPr>
                <w:rFonts w:ascii="Arial" w:hAnsi="Arial" w:cs="Arial"/>
                <w:sz w:val="18"/>
                <w:szCs w:val="18"/>
                <w:lang w:val="kk-KZ" w:eastAsia="kk-KZ"/>
              </w:rPr>
            </w:pPr>
          </w:p>
        </w:tc>
        <w:tc>
          <w:tcPr>
            <w:tcW w:w="991" w:type="pct"/>
            <w:vMerge/>
            <w:tcBorders>
              <w:top w:val="nil"/>
              <w:left w:val="nil"/>
              <w:bottom w:val="nil"/>
              <w:right w:val="single" w:sz="8" w:space="0" w:color="auto"/>
            </w:tcBorders>
            <w:shd w:val="clear" w:color="auto" w:fill="FFFFFF"/>
            <w:vAlign w:val="center"/>
            <w:hideMark/>
          </w:tcPr>
          <w:p w14:paraId="2668A588" w14:textId="77777777" w:rsidR="00D54FD5" w:rsidRPr="001E43CE" w:rsidRDefault="00D54FD5" w:rsidP="007F3353">
            <w:pPr>
              <w:jc w:val="center"/>
              <w:rPr>
                <w:rFonts w:ascii="Arial" w:hAnsi="Arial" w:cs="Arial"/>
                <w:sz w:val="18"/>
                <w:szCs w:val="18"/>
                <w:lang w:val="kk-KZ" w:eastAsia="kk-KZ"/>
              </w:rPr>
            </w:pPr>
          </w:p>
        </w:tc>
      </w:tr>
      <w:tr w:rsidR="00D54FD5" w:rsidRPr="001E43CE" w14:paraId="4C823771" w14:textId="77777777" w:rsidTr="007F3353">
        <w:trPr>
          <w:trHeight w:val="227"/>
        </w:trPr>
        <w:tc>
          <w:tcPr>
            <w:tcW w:w="524"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2A66F6"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1</w:t>
            </w:r>
          </w:p>
        </w:tc>
        <w:tc>
          <w:tcPr>
            <w:tcW w:w="8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BCEA73"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2</w:t>
            </w:r>
          </w:p>
        </w:tc>
        <w:tc>
          <w:tcPr>
            <w:tcW w:w="79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7AF3A6"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3</w:t>
            </w:r>
          </w:p>
        </w:tc>
        <w:tc>
          <w:tcPr>
            <w:tcW w:w="11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E21825"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4</w:t>
            </w:r>
          </w:p>
        </w:tc>
        <w:tc>
          <w:tcPr>
            <w:tcW w:w="71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C53269"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5</w:t>
            </w:r>
          </w:p>
        </w:tc>
        <w:tc>
          <w:tcPr>
            <w:tcW w:w="991"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2BC06E"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b/>
                <w:bCs/>
                <w:sz w:val="18"/>
                <w:szCs w:val="18"/>
                <w:lang w:val="kk-KZ" w:eastAsia="kk-KZ"/>
              </w:rPr>
              <w:t>6</w:t>
            </w:r>
          </w:p>
        </w:tc>
      </w:tr>
      <w:tr w:rsidR="00D54FD5" w:rsidRPr="001E43CE" w14:paraId="275484B3" w14:textId="77777777" w:rsidTr="007F3353">
        <w:trPr>
          <w:trHeight w:val="402"/>
        </w:trPr>
        <w:tc>
          <w:tcPr>
            <w:tcW w:w="52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95D114"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3 605,0</w:t>
            </w:r>
          </w:p>
        </w:tc>
        <w:tc>
          <w:tcPr>
            <w:tcW w:w="8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082BCBE"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110,9</w:t>
            </w:r>
          </w:p>
        </w:tc>
        <w:tc>
          <w:tcPr>
            <w:tcW w:w="7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28F7BA5"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78,</w:t>
            </w:r>
            <w:r w:rsidRPr="001E43CE">
              <w:rPr>
                <w:rFonts w:ascii="Arial" w:hAnsi="Arial" w:cs="Arial"/>
                <w:sz w:val="18"/>
                <w:szCs w:val="18"/>
              </w:rPr>
              <w:t xml:space="preserve"> </w:t>
            </w:r>
            <w:r w:rsidRPr="001E43CE">
              <w:rPr>
                <w:rFonts w:ascii="Arial" w:hAnsi="Arial" w:cs="Arial"/>
                <w:sz w:val="18"/>
                <w:szCs w:val="18"/>
                <w:lang w:val="kk-KZ" w:eastAsia="kk-KZ"/>
              </w:rPr>
              <w:t>884476</w:t>
            </w:r>
          </w:p>
        </w:tc>
        <w:tc>
          <w:tcPr>
            <w:tcW w:w="11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8752BD"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32,015524</w:t>
            </w:r>
          </w:p>
        </w:tc>
        <w:tc>
          <w:tcPr>
            <w:tcW w:w="71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37E08C9"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0,38</w:t>
            </w:r>
          </w:p>
        </w:tc>
        <w:tc>
          <w:tcPr>
            <w:tcW w:w="99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23BE9D" w14:textId="77777777" w:rsidR="00D54FD5" w:rsidRPr="001E43CE" w:rsidRDefault="00D54FD5" w:rsidP="007F3353">
            <w:pPr>
              <w:jc w:val="center"/>
              <w:rPr>
                <w:rFonts w:ascii="Arial" w:hAnsi="Arial" w:cs="Arial"/>
                <w:sz w:val="18"/>
                <w:szCs w:val="18"/>
                <w:lang w:val="kk-KZ" w:eastAsia="kk-KZ"/>
              </w:rPr>
            </w:pPr>
            <w:r w:rsidRPr="001E43CE">
              <w:rPr>
                <w:rFonts w:ascii="Arial" w:hAnsi="Arial" w:cs="Arial"/>
                <w:sz w:val="18"/>
                <w:szCs w:val="18"/>
                <w:lang w:val="kk-KZ" w:eastAsia="kk-KZ"/>
              </w:rPr>
              <w:t>0</w:t>
            </w:r>
          </w:p>
        </w:tc>
      </w:tr>
    </w:tbl>
    <w:p w14:paraId="26634873" w14:textId="77777777" w:rsidR="00C518E8" w:rsidRPr="001E43CE" w:rsidRDefault="00C518E8" w:rsidP="00056442">
      <w:pPr>
        <w:pStyle w:val="a4"/>
        <w:spacing w:line="288" w:lineRule="auto"/>
        <w:ind w:firstLine="737"/>
        <w:jc w:val="both"/>
        <w:rPr>
          <w:rFonts w:ascii="Arial" w:hAnsi="Arial" w:cs="Arial"/>
          <w:sz w:val="22"/>
          <w:szCs w:val="22"/>
        </w:rPr>
      </w:pPr>
    </w:p>
    <w:p w14:paraId="63558335" w14:textId="77777777" w:rsidR="00F566D6" w:rsidRPr="001E43CE" w:rsidRDefault="00F566D6" w:rsidP="0090602E">
      <w:pPr>
        <w:pStyle w:val="3"/>
        <w:numPr>
          <w:ilvl w:val="0"/>
          <w:numId w:val="33"/>
        </w:numPr>
        <w:ind w:left="0" w:firstLine="737"/>
        <w:rPr>
          <w:rFonts w:ascii="Arial" w:hAnsi="Arial" w:cs="Arial"/>
        </w:rPr>
      </w:pPr>
      <w:bookmarkStart w:id="38" w:name="_Toc193881869"/>
      <w:bookmarkStart w:id="39" w:name="_Toc193881870"/>
      <w:bookmarkStart w:id="40" w:name="_Toc193881880"/>
      <w:bookmarkStart w:id="41" w:name="_Toc193881885"/>
      <w:bookmarkStart w:id="42" w:name="_Toc193881895"/>
      <w:bookmarkStart w:id="43" w:name="_Toc193881903"/>
      <w:bookmarkStart w:id="44" w:name="_Toc193881929"/>
      <w:bookmarkStart w:id="45" w:name="_Toc193881930"/>
      <w:bookmarkStart w:id="46" w:name="_Toc193881944"/>
      <w:bookmarkStart w:id="47" w:name="_Toc193881950"/>
      <w:bookmarkStart w:id="48" w:name="_Toc193881961"/>
      <w:bookmarkStart w:id="49" w:name="_Toc193881988"/>
      <w:bookmarkStart w:id="50" w:name="_Toc194060678"/>
      <w:bookmarkStart w:id="51" w:name="_Toc210087950"/>
      <w:bookmarkEnd w:id="38"/>
      <w:bookmarkEnd w:id="39"/>
      <w:bookmarkEnd w:id="40"/>
      <w:bookmarkEnd w:id="41"/>
      <w:bookmarkEnd w:id="42"/>
      <w:bookmarkEnd w:id="43"/>
      <w:bookmarkEnd w:id="44"/>
      <w:bookmarkEnd w:id="45"/>
      <w:bookmarkEnd w:id="46"/>
      <w:bookmarkEnd w:id="47"/>
      <w:bookmarkEnd w:id="48"/>
      <w:bookmarkEnd w:id="49"/>
      <w:r w:rsidRPr="001E43CE">
        <w:rPr>
          <w:rFonts w:ascii="Arial" w:hAnsi="Arial" w:cs="Arial"/>
        </w:rPr>
        <w:t>Вспомогательная деятельность (департ</w:t>
      </w:r>
      <w:r w:rsidR="006A1929" w:rsidRPr="001E43CE">
        <w:rPr>
          <w:rFonts w:ascii="Arial" w:hAnsi="Arial" w:cs="Arial"/>
        </w:rPr>
        <w:t>а</w:t>
      </w:r>
      <w:r w:rsidRPr="001E43CE">
        <w:rPr>
          <w:rFonts w:ascii="Arial" w:hAnsi="Arial" w:cs="Arial"/>
        </w:rPr>
        <w:t>менты ПСП)</w:t>
      </w:r>
      <w:bookmarkEnd w:id="50"/>
      <w:bookmarkEnd w:id="51"/>
    </w:p>
    <w:p w14:paraId="629786E2" w14:textId="5537E931" w:rsidR="00F566D6" w:rsidRPr="001E43CE" w:rsidRDefault="00F566D6" w:rsidP="00F566D6">
      <w:pPr>
        <w:pStyle w:val="af"/>
        <w:spacing w:before="0" w:line="288" w:lineRule="auto"/>
        <w:ind w:firstLine="737"/>
        <w:rPr>
          <w:rFonts w:ascii="Arial" w:hAnsi="Arial" w:cs="Arial"/>
          <w:color w:val="auto"/>
          <w:sz w:val="22"/>
          <w:szCs w:val="22"/>
        </w:rPr>
      </w:pPr>
      <w:r w:rsidRPr="001E43CE">
        <w:rPr>
          <w:rFonts w:ascii="Arial" w:hAnsi="Arial" w:cs="Arial"/>
          <w:color w:val="auto"/>
          <w:sz w:val="22"/>
          <w:szCs w:val="22"/>
        </w:rPr>
        <w:t xml:space="preserve">Ранее объекты вспомогательного производства, находящиеся на территории ПУ КМГ, входили в состав 4-х производственно-структурных подразделений: ДЗиМТС, ДКС, </w:t>
      </w:r>
      <w:r w:rsidR="00596F40" w:rsidRPr="001E43CE">
        <w:rPr>
          <w:rFonts w:ascii="Arial" w:hAnsi="Arial" w:cs="Arial"/>
          <w:color w:val="auto"/>
          <w:sz w:val="22"/>
          <w:szCs w:val="22"/>
        </w:rPr>
        <w:t>ДМиСН</w:t>
      </w:r>
      <w:r w:rsidRPr="001E43CE">
        <w:rPr>
          <w:rFonts w:ascii="Arial" w:hAnsi="Arial" w:cs="Arial"/>
          <w:color w:val="auto"/>
          <w:sz w:val="22"/>
          <w:szCs w:val="22"/>
        </w:rPr>
        <w:t>, ТД. Эти объекты были включены в состав проектов НДВ для ПСП, согласованные в Департаменте экологии Манги</w:t>
      </w:r>
      <w:r w:rsidR="00EC1C7F" w:rsidRPr="001E43CE">
        <w:rPr>
          <w:rFonts w:ascii="Arial" w:hAnsi="Arial" w:cs="Arial"/>
          <w:color w:val="auto"/>
          <w:sz w:val="22"/>
          <w:szCs w:val="22"/>
        </w:rPr>
        <w:t>ст</w:t>
      </w:r>
      <w:r w:rsidRPr="001E43CE">
        <w:rPr>
          <w:rFonts w:ascii="Arial" w:hAnsi="Arial" w:cs="Arial"/>
          <w:color w:val="auto"/>
          <w:sz w:val="22"/>
          <w:szCs w:val="22"/>
        </w:rPr>
        <w:t>ауской области, относились к третьей категории опасности.</w:t>
      </w:r>
    </w:p>
    <w:p w14:paraId="2B116209"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color w:val="auto"/>
          <w:sz w:val="22"/>
          <w:szCs w:val="22"/>
        </w:rPr>
        <w:t xml:space="preserve">Основным производственным объектом </w:t>
      </w:r>
      <w:r w:rsidRPr="001E43CE">
        <w:rPr>
          <w:rFonts w:ascii="Arial" w:hAnsi="Arial" w:cs="Arial"/>
          <w:b/>
          <w:i/>
          <w:color w:val="auto"/>
          <w:sz w:val="22"/>
          <w:szCs w:val="22"/>
        </w:rPr>
        <w:t>Департамента закупок и материально-технического снабжения (ДЗиМТС)</w:t>
      </w:r>
      <w:r w:rsidRPr="001E43CE">
        <w:rPr>
          <w:rFonts w:ascii="Arial" w:hAnsi="Arial" w:cs="Arial"/>
          <w:color w:val="auto"/>
          <w:sz w:val="22"/>
          <w:szCs w:val="22"/>
        </w:rPr>
        <w:t xml:space="preserve"> АО «Мангистаумунайгаз» является Служба материально-технического снабжения (СМТС), осуществляющая своевременное и комплексное производственно-техническое обеспечение АО «ММГ</w:t>
      </w:r>
      <w:r w:rsidRPr="001E43CE">
        <w:rPr>
          <w:rFonts w:ascii="Arial" w:hAnsi="Arial" w:cs="Arial"/>
          <w:sz w:val="22"/>
          <w:szCs w:val="22"/>
        </w:rPr>
        <w:t>» и его структурных подразделений материально-техническими ресурсами согласно их потребности.</w:t>
      </w:r>
    </w:p>
    <w:p w14:paraId="54EAB9A0"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Участок «Склад Каламкас» службы материально-технического снабжения (СМТС) ДЗиМТС находится на территории м/р Каламкас.</w:t>
      </w:r>
    </w:p>
    <w:p w14:paraId="4BE01E78"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Участок «Склад Каламкас» занимается приемом, складированием, хранением и отпуском ТМЦ, поступивших на участок, распределенных администраторами по заявкам подразделений АО «ММГ». Для переработки грузов, поступивших подразделениям, дислоцирующихся на м/р Каламкас используется погрузчик – 5 ед., самоходные краны – 2 ед., автокраны – 2 ед., которые числятся на участке спецтехники.</w:t>
      </w:r>
    </w:p>
    <w:p w14:paraId="7393A86D" w14:textId="06FDE6DB"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bCs/>
          <w:color w:val="000000"/>
          <w:sz w:val="22"/>
          <w:szCs w:val="22"/>
          <w:lang w:val="kk-KZ" w:eastAsia="kk-KZ"/>
        </w:rPr>
        <w:t>Основной вид деятельности</w:t>
      </w:r>
      <w:r w:rsidRPr="001E43CE">
        <w:rPr>
          <w:rFonts w:ascii="Arial" w:eastAsia="Calibri" w:hAnsi="Arial" w:cs="Arial"/>
          <w:b/>
          <w:bCs/>
          <w:color w:val="000000"/>
          <w:sz w:val="22"/>
          <w:szCs w:val="22"/>
          <w:lang w:val="kk-KZ" w:eastAsia="kk-KZ"/>
        </w:rPr>
        <w:t xml:space="preserve"> </w:t>
      </w:r>
      <w:r w:rsidRPr="001E43CE">
        <w:rPr>
          <w:rFonts w:ascii="Arial" w:eastAsia="Calibri" w:hAnsi="Arial" w:cs="Arial"/>
          <w:b/>
          <w:bCs/>
          <w:i/>
          <w:color w:val="000000"/>
          <w:sz w:val="22"/>
          <w:szCs w:val="22"/>
          <w:lang w:val="kk-KZ" w:eastAsia="kk-KZ"/>
        </w:rPr>
        <w:t>Департ</w:t>
      </w:r>
      <w:r w:rsidR="00EC66C2" w:rsidRPr="001E43CE">
        <w:rPr>
          <w:rFonts w:ascii="Arial" w:eastAsia="Calibri" w:hAnsi="Arial" w:cs="Arial"/>
          <w:b/>
          <w:bCs/>
          <w:i/>
          <w:color w:val="000000"/>
          <w:sz w:val="22"/>
          <w:szCs w:val="22"/>
          <w:lang w:val="kk-KZ" w:eastAsia="kk-KZ"/>
        </w:rPr>
        <w:t>а</w:t>
      </w:r>
      <w:r w:rsidRPr="001E43CE">
        <w:rPr>
          <w:rFonts w:ascii="Arial" w:eastAsia="Calibri" w:hAnsi="Arial" w:cs="Arial"/>
          <w:b/>
          <w:bCs/>
          <w:i/>
          <w:color w:val="000000"/>
          <w:sz w:val="22"/>
          <w:szCs w:val="22"/>
          <w:lang w:val="kk-KZ" w:eastAsia="kk-KZ"/>
        </w:rPr>
        <w:t>мента капитального строительства (ДКС)</w:t>
      </w:r>
      <w:r w:rsidRPr="001E43CE">
        <w:rPr>
          <w:rFonts w:ascii="Arial" w:eastAsia="Calibri" w:hAnsi="Arial" w:cs="Arial"/>
          <w:b/>
          <w:bCs/>
          <w:color w:val="000000"/>
          <w:sz w:val="22"/>
          <w:szCs w:val="22"/>
          <w:lang w:val="kk-KZ" w:eastAsia="kk-KZ"/>
        </w:rPr>
        <w:t xml:space="preserve"> - </w:t>
      </w:r>
      <w:r w:rsidRPr="001E43CE">
        <w:rPr>
          <w:rFonts w:ascii="Arial" w:eastAsia="Calibri" w:hAnsi="Arial" w:cs="Arial"/>
          <w:color w:val="000000"/>
          <w:sz w:val="22"/>
          <w:szCs w:val="22"/>
          <w:lang w:val="kk-KZ" w:eastAsia="kk-KZ"/>
        </w:rPr>
        <w:t xml:space="preserve"> строительные и ремонтные работы существующих зданий и сооружений: </w:t>
      </w:r>
    </w:p>
    <w:p w14:paraId="02B14A9F"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строительство щебеночных оснований с пропиткой битумом; </w:t>
      </w:r>
    </w:p>
    <w:p w14:paraId="66887453"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каменная кладка стен, перегородок небольших зданий; </w:t>
      </w:r>
    </w:p>
    <w:p w14:paraId="1BE387B2"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строительство полов: линолеумных, из керамических плиток, мозаичных, дощатых, ламинатных; </w:t>
      </w:r>
    </w:p>
    <w:p w14:paraId="02D98598"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кровельные работы (утепления, стяжки, рубероидная кровля с пропиткой битумом); </w:t>
      </w:r>
    </w:p>
    <w:p w14:paraId="6DE6C818"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штукатурные работы; </w:t>
      </w:r>
    </w:p>
    <w:p w14:paraId="4997438C"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малярные работы (побелка, покраска стен и потолков, окраска оконных и дверных блоков, окраска труб, приборов отопления); </w:t>
      </w:r>
    </w:p>
    <w:p w14:paraId="4B0721F5"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облицовка стен кафельными плитами; </w:t>
      </w:r>
    </w:p>
    <w:p w14:paraId="6BAE9482"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облицовка стен из ХДМ с устройством каркасов обрешетки; </w:t>
      </w:r>
    </w:p>
    <w:p w14:paraId="23843DA2"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 текущий ремонт по линии капитального строительства. </w:t>
      </w:r>
    </w:p>
    <w:p w14:paraId="233D33D0"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Участок текущего ремонта зданий и сооружений (ЦТРОЗиС) ДКС находится на территории месторождения Каламкас. </w:t>
      </w:r>
    </w:p>
    <w:p w14:paraId="7DF982BB" w14:textId="77777777" w:rsidR="00E432B7" w:rsidRPr="001E43CE" w:rsidRDefault="00E432B7" w:rsidP="00F566D6">
      <w:pPr>
        <w:adjustRightInd w:val="0"/>
        <w:spacing w:line="288" w:lineRule="auto"/>
        <w:ind w:firstLine="737"/>
        <w:jc w:val="both"/>
        <w:rPr>
          <w:rFonts w:ascii="Arial" w:eastAsia="Calibri" w:hAnsi="Arial" w:cs="Arial"/>
          <w:color w:val="000000"/>
          <w:sz w:val="22"/>
          <w:szCs w:val="22"/>
          <w:lang w:val="kk-KZ" w:eastAsia="kk-KZ"/>
        </w:rPr>
      </w:pPr>
    </w:p>
    <w:p w14:paraId="68194DC5" w14:textId="67A22D72" w:rsidR="00F566D6" w:rsidRPr="001E43CE" w:rsidRDefault="00F566D6" w:rsidP="00243699">
      <w:pPr>
        <w:adjustRightInd w:val="0"/>
        <w:spacing w:line="288" w:lineRule="auto"/>
        <w:ind w:firstLine="737"/>
        <w:jc w:val="both"/>
        <w:rPr>
          <w:rFonts w:ascii="Arial" w:hAnsi="Arial" w:cs="Arial"/>
          <w:sz w:val="22"/>
          <w:szCs w:val="22"/>
        </w:rPr>
      </w:pPr>
      <w:r w:rsidRPr="001E43CE">
        <w:rPr>
          <w:rFonts w:ascii="Arial" w:hAnsi="Arial" w:cs="Arial"/>
          <w:b/>
          <w:i/>
          <w:sz w:val="22"/>
          <w:szCs w:val="22"/>
        </w:rPr>
        <w:t>Департамент маркетинга и сбыта нефти (</w:t>
      </w:r>
      <w:r w:rsidR="00596F40" w:rsidRPr="001E43CE">
        <w:rPr>
          <w:rFonts w:ascii="Arial" w:hAnsi="Arial" w:cs="Arial"/>
          <w:b/>
          <w:i/>
          <w:sz w:val="22"/>
          <w:szCs w:val="22"/>
        </w:rPr>
        <w:t>ДМиСН</w:t>
      </w:r>
      <w:r w:rsidRPr="001E43CE">
        <w:rPr>
          <w:rFonts w:ascii="Arial" w:hAnsi="Arial" w:cs="Arial"/>
          <w:b/>
          <w:i/>
          <w:sz w:val="22"/>
          <w:szCs w:val="22"/>
        </w:rPr>
        <w:t>)</w:t>
      </w:r>
      <w:r w:rsidRPr="001E43CE">
        <w:rPr>
          <w:rFonts w:ascii="Arial" w:hAnsi="Arial" w:cs="Arial"/>
          <w:sz w:val="22"/>
          <w:szCs w:val="22"/>
        </w:rPr>
        <w:t xml:space="preserve"> осуществляет обеспечение горюче-смазочными материалами автотранспортных средств, находящихся на балансе АО «ММГ» и его структурных подразделений.</w:t>
      </w:r>
    </w:p>
    <w:p w14:paraId="2DC978ED" w14:textId="53B66C84"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 xml:space="preserve">В состав производственных участков </w:t>
      </w:r>
      <w:r w:rsidR="00596F40" w:rsidRPr="001E43CE">
        <w:rPr>
          <w:rFonts w:ascii="Arial" w:hAnsi="Arial" w:cs="Arial"/>
          <w:sz w:val="22"/>
          <w:szCs w:val="22"/>
        </w:rPr>
        <w:t xml:space="preserve">ДМиСН </w:t>
      </w:r>
      <w:r w:rsidRPr="001E43CE">
        <w:rPr>
          <w:rFonts w:ascii="Arial" w:hAnsi="Arial" w:cs="Arial"/>
          <w:sz w:val="22"/>
          <w:szCs w:val="22"/>
        </w:rPr>
        <w:t>входят:</w:t>
      </w:r>
    </w:p>
    <w:p w14:paraId="2530E754" w14:textId="77777777" w:rsidR="00F566D6" w:rsidRPr="001E43CE" w:rsidRDefault="00F566D6" w:rsidP="00F566D6">
      <w:pPr>
        <w:pStyle w:val="af"/>
        <w:spacing w:before="0" w:line="288" w:lineRule="auto"/>
        <w:ind w:firstLine="737"/>
        <w:rPr>
          <w:rFonts w:ascii="Arial" w:hAnsi="Arial" w:cs="Arial"/>
          <w:i/>
          <w:sz w:val="22"/>
          <w:szCs w:val="22"/>
          <w:u w:val="single"/>
        </w:rPr>
      </w:pPr>
      <w:r w:rsidRPr="001E43CE">
        <w:rPr>
          <w:rFonts w:ascii="Arial" w:hAnsi="Arial" w:cs="Arial"/>
          <w:i/>
          <w:sz w:val="22"/>
          <w:szCs w:val="22"/>
          <w:u w:val="single"/>
        </w:rPr>
        <w:t>Площадка Каламкас:</w:t>
      </w:r>
    </w:p>
    <w:p w14:paraId="60274314" w14:textId="77777777" w:rsidR="00F566D6" w:rsidRPr="001E43CE" w:rsidRDefault="00F566D6" w:rsidP="0090602E">
      <w:pPr>
        <w:pStyle w:val="af"/>
        <w:numPr>
          <w:ilvl w:val="0"/>
          <w:numId w:val="32"/>
        </w:numPr>
        <w:spacing w:before="0" w:line="288" w:lineRule="auto"/>
        <w:ind w:left="0" w:firstLine="737"/>
        <w:rPr>
          <w:rFonts w:ascii="Arial" w:hAnsi="Arial" w:cs="Arial"/>
          <w:sz w:val="22"/>
          <w:szCs w:val="22"/>
        </w:rPr>
      </w:pPr>
      <w:r w:rsidRPr="001E43CE">
        <w:rPr>
          <w:rFonts w:ascii="Arial" w:hAnsi="Arial" w:cs="Arial"/>
          <w:sz w:val="22"/>
          <w:szCs w:val="22"/>
        </w:rPr>
        <w:lastRenderedPageBreak/>
        <w:t>Автозаправочная станция №3 (АЗС – 3);</w:t>
      </w:r>
    </w:p>
    <w:p w14:paraId="5D452DA1"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 xml:space="preserve">Автозаправочная станция (АЗС №3), расположена на месторождении Каламкас и предназначена для приема, хранения и отпуска дизельного топлива и бензина. </w:t>
      </w:r>
    </w:p>
    <w:p w14:paraId="41F471C0"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На территории АЗС № 3 размещены следующие сооружения:</w:t>
      </w:r>
    </w:p>
    <w:p w14:paraId="59BC9AAE" w14:textId="77777777" w:rsidR="00F566D6" w:rsidRPr="001E43CE" w:rsidRDefault="00F566D6" w:rsidP="00F566D6">
      <w:pPr>
        <w:pStyle w:val="12"/>
        <w:spacing w:before="0" w:line="288" w:lineRule="auto"/>
        <w:ind w:left="0" w:firstLine="737"/>
        <w:rPr>
          <w:rFonts w:ascii="Arial" w:hAnsi="Arial" w:cs="Arial"/>
          <w:sz w:val="22"/>
          <w:szCs w:val="22"/>
        </w:rPr>
      </w:pPr>
      <w:r w:rsidRPr="001E43CE">
        <w:rPr>
          <w:rFonts w:ascii="Arial" w:hAnsi="Arial" w:cs="Arial"/>
          <w:sz w:val="22"/>
          <w:szCs w:val="22"/>
        </w:rPr>
        <w:t>на площадке топливных резервуаров – две подземные емкости для дизельного топлива объемом по 50 м</w:t>
      </w:r>
      <w:r w:rsidRPr="001E43CE">
        <w:rPr>
          <w:rFonts w:ascii="Arial" w:hAnsi="Arial" w:cs="Arial"/>
          <w:sz w:val="22"/>
          <w:szCs w:val="22"/>
          <w:vertAlign w:val="superscript"/>
        </w:rPr>
        <w:t>3</w:t>
      </w:r>
      <w:r w:rsidRPr="001E43CE">
        <w:rPr>
          <w:rFonts w:ascii="Arial" w:hAnsi="Arial" w:cs="Arial"/>
          <w:sz w:val="22"/>
          <w:szCs w:val="22"/>
        </w:rPr>
        <w:t xml:space="preserve"> каждая, одна подземная емкость для дизельного топлива объемом 6 м</w:t>
      </w:r>
      <w:r w:rsidRPr="001E43CE">
        <w:rPr>
          <w:rFonts w:ascii="Arial" w:hAnsi="Arial" w:cs="Arial"/>
          <w:sz w:val="22"/>
          <w:szCs w:val="22"/>
          <w:vertAlign w:val="superscript"/>
        </w:rPr>
        <w:t>3</w:t>
      </w:r>
      <w:r w:rsidRPr="001E43CE">
        <w:rPr>
          <w:rFonts w:ascii="Arial" w:hAnsi="Arial" w:cs="Arial"/>
          <w:sz w:val="22"/>
          <w:szCs w:val="22"/>
        </w:rPr>
        <w:t>, одна резервная подземная емкость объемом 50 м</w:t>
      </w:r>
      <w:r w:rsidRPr="001E43CE">
        <w:rPr>
          <w:rFonts w:ascii="Arial" w:hAnsi="Arial" w:cs="Arial"/>
          <w:sz w:val="22"/>
          <w:szCs w:val="22"/>
          <w:vertAlign w:val="superscript"/>
        </w:rPr>
        <w:t>3</w:t>
      </w:r>
      <w:r w:rsidRPr="001E43CE">
        <w:rPr>
          <w:rFonts w:ascii="Arial" w:hAnsi="Arial" w:cs="Arial"/>
          <w:sz w:val="22"/>
          <w:szCs w:val="22"/>
        </w:rPr>
        <w:t xml:space="preserve"> для дизтоплива и одна подземная емкость объемом 50 м</w:t>
      </w:r>
      <w:r w:rsidRPr="001E43CE">
        <w:rPr>
          <w:rFonts w:ascii="Arial" w:hAnsi="Arial" w:cs="Arial"/>
          <w:sz w:val="22"/>
          <w:szCs w:val="22"/>
          <w:vertAlign w:val="superscript"/>
        </w:rPr>
        <w:t>3</w:t>
      </w:r>
      <w:r w:rsidRPr="001E43CE">
        <w:rPr>
          <w:rFonts w:ascii="Arial" w:hAnsi="Arial" w:cs="Arial"/>
          <w:sz w:val="22"/>
          <w:szCs w:val="22"/>
        </w:rPr>
        <w:t xml:space="preserve"> для бензина автомобильного Аи-92;</w:t>
      </w:r>
    </w:p>
    <w:p w14:paraId="3386ED70" w14:textId="77777777" w:rsidR="00F566D6" w:rsidRPr="001E43CE" w:rsidRDefault="00F566D6" w:rsidP="00F566D6">
      <w:pPr>
        <w:pStyle w:val="12"/>
        <w:spacing w:before="0" w:line="288" w:lineRule="auto"/>
        <w:ind w:left="0" w:firstLine="737"/>
        <w:rPr>
          <w:rFonts w:ascii="Arial" w:hAnsi="Arial" w:cs="Arial"/>
          <w:sz w:val="22"/>
          <w:szCs w:val="22"/>
        </w:rPr>
      </w:pPr>
      <w:r w:rsidRPr="001E43CE">
        <w:rPr>
          <w:rFonts w:ascii="Arial" w:hAnsi="Arial" w:cs="Arial"/>
          <w:sz w:val="22"/>
          <w:szCs w:val="22"/>
        </w:rPr>
        <w:t>на площадке заправочного островка – шесть топливораздаточных колонок №№5,6,7,8,9,10 для дизтоплива, две топливораздаточные колонки №№3,4 для дизтоплива (резервные) и две колонки №№1,2 – для бензина Аи-92.</w:t>
      </w:r>
    </w:p>
    <w:p w14:paraId="3DE8B217" w14:textId="77777777" w:rsidR="00F566D6" w:rsidRPr="001E43CE" w:rsidRDefault="00F566D6" w:rsidP="0090602E">
      <w:pPr>
        <w:pStyle w:val="af"/>
        <w:numPr>
          <w:ilvl w:val="0"/>
          <w:numId w:val="32"/>
        </w:numPr>
        <w:spacing w:before="0" w:line="288" w:lineRule="auto"/>
        <w:ind w:left="0" w:firstLine="737"/>
        <w:rPr>
          <w:rFonts w:ascii="Arial" w:hAnsi="Arial" w:cs="Arial"/>
          <w:sz w:val="22"/>
          <w:szCs w:val="22"/>
        </w:rPr>
      </w:pPr>
      <w:r w:rsidRPr="001E43CE">
        <w:rPr>
          <w:rFonts w:ascii="Arial" w:hAnsi="Arial" w:cs="Arial"/>
          <w:sz w:val="22"/>
          <w:szCs w:val="22"/>
        </w:rPr>
        <w:t>Блочная автозаправочная станция №5 (БАЗС – 5).</w:t>
      </w:r>
    </w:p>
    <w:p w14:paraId="2304E5CA"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 xml:space="preserve">Блочная автозаправочная станция (БАЗС №5), расположена на месторождении Каламкас, рядом с участком ПРЦЭО и предназначена для приема, хранения и отпуска дизельного топлива и бензина. </w:t>
      </w:r>
    </w:p>
    <w:p w14:paraId="0DF02A29"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На территории БАЗС № 5 размещены следующие сооружения:</w:t>
      </w:r>
    </w:p>
    <w:p w14:paraId="518E2E13" w14:textId="77777777" w:rsidR="00F566D6" w:rsidRPr="001E43CE" w:rsidRDefault="00F566D6" w:rsidP="00F566D6">
      <w:pPr>
        <w:pStyle w:val="12"/>
        <w:spacing w:before="0" w:line="288" w:lineRule="auto"/>
        <w:ind w:left="0" w:firstLine="737"/>
        <w:rPr>
          <w:rFonts w:ascii="Arial" w:hAnsi="Arial" w:cs="Arial"/>
          <w:spacing w:val="-2"/>
          <w:sz w:val="22"/>
          <w:szCs w:val="22"/>
        </w:rPr>
      </w:pPr>
      <w:r w:rsidRPr="001E43CE">
        <w:rPr>
          <w:rFonts w:ascii="Arial" w:hAnsi="Arial" w:cs="Arial"/>
          <w:spacing w:val="-2"/>
          <w:sz w:val="22"/>
          <w:szCs w:val="22"/>
        </w:rPr>
        <w:t>на площадке топливных резервуаров – одна наземная емкость для дизельного топлива объемом 9 м</w:t>
      </w:r>
      <w:r w:rsidRPr="001E43CE">
        <w:rPr>
          <w:rFonts w:ascii="Arial" w:hAnsi="Arial" w:cs="Arial"/>
          <w:spacing w:val="-2"/>
          <w:sz w:val="22"/>
          <w:szCs w:val="22"/>
          <w:vertAlign w:val="superscript"/>
        </w:rPr>
        <w:t>3</w:t>
      </w:r>
      <w:r w:rsidRPr="001E43CE">
        <w:rPr>
          <w:rFonts w:ascii="Arial" w:hAnsi="Arial" w:cs="Arial"/>
          <w:spacing w:val="-2"/>
          <w:sz w:val="22"/>
          <w:szCs w:val="22"/>
        </w:rPr>
        <w:t>;</w:t>
      </w:r>
    </w:p>
    <w:p w14:paraId="568A7E2B" w14:textId="77777777" w:rsidR="00F566D6" w:rsidRPr="001E43CE" w:rsidRDefault="00F566D6" w:rsidP="00F566D6">
      <w:pPr>
        <w:pStyle w:val="12"/>
        <w:spacing w:before="0" w:line="288" w:lineRule="auto"/>
        <w:ind w:left="0" w:firstLine="737"/>
        <w:rPr>
          <w:rFonts w:ascii="Arial" w:hAnsi="Arial" w:cs="Arial"/>
          <w:sz w:val="22"/>
          <w:szCs w:val="22"/>
        </w:rPr>
      </w:pPr>
      <w:r w:rsidRPr="001E43CE">
        <w:rPr>
          <w:rFonts w:ascii="Arial" w:hAnsi="Arial" w:cs="Arial"/>
          <w:sz w:val="22"/>
          <w:szCs w:val="22"/>
        </w:rPr>
        <w:t>на площадке заправочного островка – одна топливораздаточная колонка для дизтоплива.</w:t>
      </w:r>
    </w:p>
    <w:p w14:paraId="1A172DB6" w14:textId="77777777" w:rsidR="00F566D6" w:rsidRPr="00CC089C" w:rsidRDefault="00F566D6" w:rsidP="00F566D6">
      <w:pPr>
        <w:spacing w:line="288" w:lineRule="auto"/>
        <w:ind w:firstLine="737"/>
        <w:jc w:val="both"/>
        <w:rPr>
          <w:rFonts w:ascii="Arial" w:hAnsi="Arial" w:cs="Arial"/>
          <w:sz w:val="22"/>
          <w:szCs w:val="22"/>
          <w:lang w:val="kk-KZ"/>
        </w:rPr>
      </w:pPr>
    </w:p>
    <w:p w14:paraId="06415CC9"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 xml:space="preserve">Основное направление производственной деятельности автопарка </w:t>
      </w:r>
      <w:r w:rsidRPr="001E43CE">
        <w:rPr>
          <w:rFonts w:ascii="Arial" w:hAnsi="Arial" w:cs="Arial"/>
          <w:b/>
          <w:i/>
          <w:sz w:val="22"/>
          <w:szCs w:val="22"/>
        </w:rPr>
        <w:t>Транспортного Департамента</w:t>
      </w:r>
      <w:r w:rsidRPr="001E43CE">
        <w:rPr>
          <w:rFonts w:ascii="Arial" w:hAnsi="Arial" w:cs="Arial"/>
          <w:b/>
          <w:sz w:val="22"/>
          <w:szCs w:val="22"/>
        </w:rPr>
        <w:t xml:space="preserve"> (ТД)</w:t>
      </w:r>
      <w:r w:rsidRPr="001E43CE">
        <w:rPr>
          <w:rFonts w:ascii="Arial" w:hAnsi="Arial" w:cs="Arial"/>
          <w:sz w:val="22"/>
          <w:szCs w:val="22"/>
        </w:rPr>
        <w:t xml:space="preserve"> АО «Мангистаумунайгаз» - предоставление спецтехники, грузового, пассажирского и легкового автотранспорта подразделениям АО «ММГ» и осуществление текущего и капитального ремонтов транспортных средств и спецтехники, расположенных в г.Актау, на территории месторождений Жетыбай и Каламкас.</w:t>
      </w:r>
    </w:p>
    <w:p w14:paraId="1491514E" w14:textId="77777777" w:rsidR="00F566D6" w:rsidRPr="001E43CE" w:rsidRDefault="00F566D6" w:rsidP="00F566D6">
      <w:pPr>
        <w:pStyle w:val="af"/>
        <w:spacing w:before="0" w:line="288" w:lineRule="auto"/>
        <w:ind w:firstLine="737"/>
        <w:rPr>
          <w:rFonts w:ascii="Arial" w:hAnsi="Arial" w:cs="Arial"/>
          <w:color w:val="auto"/>
          <w:sz w:val="22"/>
          <w:szCs w:val="22"/>
        </w:rPr>
      </w:pPr>
      <w:r w:rsidRPr="001E43CE">
        <w:rPr>
          <w:rFonts w:ascii="Arial" w:hAnsi="Arial" w:cs="Arial"/>
          <w:color w:val="auto"/>
          <w:sz w:val="22"/>
          <w:szCs w:val="22"/>
        </w:rPr>
        <w:t>Подразделение</w:t>
      </w:r>
      <w:r w:rsidRPr="001E43CE">
        <w:rPr>
          <w:rStyle w:val="41"/>
          <w:rFonts w:ascii="Arial" w:hAnsi="Arial" w:cs="Arial"/>
          <w:color w:val="auto"/>
          <w:sz w:val="22"/>
          <w:szCs w:val="22"/>
        </w:rPr>
        <w:t xml:space="preserve"> автотранспортная колонна </w:t>
      </w:r>
      <w:r w:rsidRPr="001E43CE">
        <w:rPr>
          <w:rFonts w:ascii="Arial" w:hAnsi="Arial" w:cs="Arial"/>
          <w:color w:val="auto"/>
          <w:sz w:val="22"/>
          <w:szCs w:val="22"/>
        </w:rPr>
        <w:t>ТД находится на территории м/р Каламкас.</w:t>
      </w:r>
    </w:p>
    <w:p w14:paraId="25E8DF5A"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Каламкасская автоколонна проводит текущий ремонт, технологическое обслуживание, транспортные перевозки и обеспечение специальной техникой производственных объектов АО «ММГ» и других предприятий, расположенных на территории месторождения углеводородного сырья Каламкас.</w:t>
      </w:r>
    </w:p>
    <w:p w14:paraId="71CD3424"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Временное хранение дизельного и бензинового автотранспорта автоколонны в течение определенного времени осуществляется на открытой обособленной автостоянке.</w:t>
      </w:r>
    </w:p>
    <w:p w14:paraId="68564EF9" w14:textId="77777777" w:rsidR="00F566D6" w:rsidRPr="001E43CE" w:rsidRDefault="00F566D6" w:rsidP="00F566D6">
      <w:pPr>
        <w:pStyle w:val="af"/>
        <w:spacing w:before="0" w:line="288" w:lineRule="auto"/>
        <w:ind w:firstLine="737"/>
        <w:rPr>
          <w:rFonts w:ascii="Arial" w:hAnsi="Arial" w:cs="Arial"/>
          <w:sz w:val="22"/>
          <w:szCs w:val="22"/>
        </w:rPr>
      </w:pPr>
      <w:r w:rsidRPr="001E43CE">
        <w:rPr>
          <w:rFonts w:ascii="Arial" w:hAnsi="Arial" w:cs="Arial"/>
          <w:sz w:val="22"/>
          <w:szCs w:val="22"/>
        </w:rPr>
        <w:t xml:space="preserve">Для проведения текущего ремонта и обслуживания автотранспортных машин и другой самоходной техники на территории автоколонны действуют вулканизационный цех, автостоянка на 53 автомашины, электро- и газосварочные посты. </w:t>
      </w:r>
    </w:p>
    <w:p w14:paraId="52209713" w14:textId="77777777" w:rsidR="00F566D6" w:rsidRPr="001E43CE" w:rsidRDefault="00F566D6" w:rsidP="00F566D6">
      <w:pPr>
        <w:pStyle w:val="af"/>
        <w:spacing w:before="0" w:line="288" w:lineRule="auto"/>
        <w:ind w:firstLine="737"/>
        <w:rPr>
          <w:rFonts w:ascii="Arial" w:hAnsi="Arial" w:cs="Arial"/>
          <w:color w:val="auto"/>
          <w:sz w:val="22"/>
          <w:szCs w:val="22"/>
        </w:rPr>
      </w:pPr>
    </w:p>
    <w:p w14:paraId="47508DF7" w14:textId="77777777" w:rsidR="00F566D6" w:rsidRPr="001E43CE" w:rsidRDefault="00F566D6" w:rsidP="0090602E">
      <w:pPr>
        <w:pStyle w:val="3"/>
        <w:numPr>
          <w:ilvl w:val="0"/>
          <w:numId w:val="33"/>
        </w:numPr>
        <w:ind w:left="0" w:firstLine="737"/>
        <w:rPr>
          <w:rFonts w:ascii="Arial" w:hAnsi="Arial" w:cs="Arial"/>
        </w:rPr>
      </w:pPr>
      <w:bookmarkStart w:id="52" w:name="_Toc194060679"/>
      <w:bookmarkStart w:id="53" w:name="_Toc210087951"/>
      <w:r w:rsidRPr="001E43CE">
        <w:rPr>
          <w:rFonts w:ascii="Arial" w:hAnsi="Arial" w:cs="Arial"/>
        </w:rPr>
        <w:t>Технологически связанные работы/услуги (подрядчики)</w:t>
      </w:r>
      <w:bookmarkEnd w:id="52"/>
      <w:bookmarkEnd w:id="53"/>
    </w:p>
    <w:p w14:paraId="0E4E5ABB"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На месторождении Каламкас ПУ «Каламкасмунайгаз» прои</w:t>
      </w:r>
      <w:r w:rsidR="00243699" w:rsidRPr="001E43CE">
        <w:rPr>
          <w:rFonts w:ascii="Arial" w:hAnsi="Arial" w:cs="Arial"/>
          <w:sz w:val="22"/>
          <w:szCs w:val="22"/>
        </w:rPr>
        <w:t xml:space="preserve">зводятся нижеследующие  работы </w:t>
      </w:r>
      <w:r w:rsidRPr="001E43CE">
        <w:rPr>
          <w:rFonts w:ascii="Arial" w:hAnsi="Arial" w:cs="Arial"/>
          <w:sz w:val="22"/>
          <w:szCs w:val="22"/>
        </w:rPr>
        <w:t>и услуги, технологически связанные с основной деятельностью АО «Мангистаумунайгаз»:</w:t>
      </w:r>
    </w:p>
    <w:p w14:paraId="6EFB60EB" w14:textId="77777777" w:rsidR="00F566D6" w:rsidRPr="001E43CE" w:rsidRDefault="00F566D6"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Услуги по гидроразрыву пласта (ГРП). ГРП является наиболее действенным методом интенсификации продуктивности нефтяных и газовых скважин, а в низкопроницаемых пластах ГРП существенно увеличивает и конечную нефтеотдачу.</w:t>
      </w:r>
    </w:p>
    <w:p w14:paraId="3CC1FEEC" w14:textId="77777777" w:rsidR="00F566D6" w:rsidRPr="001E43CE" w:rsidRDefault="00F566D6" w:rsidP="0090602E">
      <w:pPr>
        <w:pStyle w:val="Default"/>
        <w:numPr>
          <w:ilvl w:val="0"/>
          <w:numId w:val="34"/>
        </w:numPr>
        <w:spacing w:line="288" w:lineRule="auto"/>
        <w:ind w:left="0" w:firstLine="737"/>
        <w:jc w:val="both"/>
        <w:rPr>
          <w:rFonts w:ascii="Arial" w:eastAsia="Calibri" w:hAnsi="Arial" w:cs="Arial"/>
          <w:b/>
          <w:color w:val="auto"/>
          <w:sz w:val="22"/>
          <w:szCs w:val="22"/>
          <w:lang w:eastAsia="kk-KZ"/>
        </w:rPr>
      </w:pPr>
      <w:r w:rsidRPr="001E43CE">
        <w:rPr>
          <w:rFonts w:ascii="Arial" w:hAnsi="Arial" w:cs="Arial"/>
          <w:color w:val="auto"/>
          <w:sz w:val="22"/>
          <w:szCs w:val="22"/>
        </w:rPr>
        <w:lastRenderedPageBreak/>
        <w:t>Работы по подземному и капитальному ремонт скважин, включающие демонтаж оборудования и агрегатов, установку подъемника скважин, операции по ремонту и замене оборудования.</w:t>
      </w:r>
    </w:p>
    <w:p w14:paraId="795D7EC5" w14:textId="77777777" w:rsidR="00F566D6" w:rsidRPr="001E43CE" w:rsidRDefault="00F566D6"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Работы по физической ликвидации скважин</w:t>
      </w:r>
    </w:p>
    <w:p w14:paraId="12D54002" w14:textId="77777777" w:rsidR="00F566D6" w:rsidRPr="001E43CE" w:rsidRDefault="00F566D6"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Услуги по полимерному заводнению пластов</w:t>
      </w:r>
    </w:p>
    <w:p w14:paraId="1A054AB2" w14:textId="77777777" w:rsidR="00243699" w:rsidRPr="001E43CE" w:rsidRDefault="00F566D6"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 xml:space="preserve">Услуги по гидродинамическому исследованию скважин (ГДИС), </w:t>
      </w:r>
    </w:p>
    <w:p w14:paraId="580F4A75" w14:textId="77777777" w:rsidR="00243699" w:rsidRPr="001E43CE" w:rsidRDefault="00243699"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Р</w:t>
      </w:r>
      <w:r w:rsidR="00F566D6" w:rsidRPr="001E43CE">
        <w:rPr>
          <w:rFonts w:ascii="Arial" w:hAnsi="Arial" w:cs="Arial"/>
          <w:sz w:val="22"/>
          <w:szCs w:val="22"/>
        </w:rPr>
        <w:t xml:space="preserve">аботы по промыслово-геофизическим исследованиям скважин (ПГИС),  </w:t>
      </w:r>
    </w:p>
    <w:p w14:paraId="5DA84265" w14:textId="77777777" w:rsidR="00F566D6" w:rsidRPr="001E43CE" w:rsidRDefault="00243699"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Р</w:t>
      </w:r>
      <w:r w:rsidR="00F566D6" w:rsidRPr="001E43CE">
        <w:rPr>
          <w:rFonts w:ascii="Arial" w:hAnsi="Arial" w:cs="Arial"/>
          <w:sz w:val="22"/>
          <w:szCs w:val="22"/>
        </w:rPr>
        <w:t>аботы по фильтрацион потоков (ПФП), при которых проводится комплекс геофизических, термобарических и гидродинамических исследований.</w:t>
      </w:r>
    </w:p>
    <w:p w14:paraId="1B07F901" w14:textId="77777777" w:rsidR="00F566D6" w:rsidRPr="001E43CE" w:rsidRDefault="00F566D6" w:rsidP="0090602E">
      <w:pPr>
        <w:pStyle w:val="a6"/>
        <w:numPr>
          <w:ilvl w:val="0"/>
          <w:numId w:val="34"/>
        </w:numPr>
        <w:spacing w:line="288" w:lineRule="auto"/>
        <w:ind w:left="0" w:firstLine="737"/>
        <w:jc w:val="both"/>
        <w:rPr>
          <w:rFonts w:ascii="Arial" w:hAnsi="Arial" w:cs="Arial"/>
          <w:sz w:val="22"/>
          <w:szCs w:val="22"/>
        </w:rPr>
      </w:pPr>
      <w:r w:rsidRPr="001E43CE">
        <w:rPr>
          <w:rFonts w:ascii="Arial" w:hAnsi="Arial" w:cs="Arial"/>
          <w:sz w:val="22"/>
          <w:szCs w:val="22"/>
        </w:rPr>
        <w:t>Ремонт скважин с помощью колтюбинговой установки</w:t>
      </w:r>
    </w:p>
    <w:p w14:paraId="1BE86CD0" w14:textId="77777777"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shd w:val="clear" w:color="auto" w:fill="FFFFFF"/>
          <w:lang w:val="ru-RU"/>
        </w:rPr>
      </w:pPr>
    </w:p>
    <w:p w14:paraId="3EA32C0C" w14:textId="77777777"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b/>
          <w:i/>
          <w:sz w:val="22"/>
          <w:szCs w:val="22"/>
        </w:rPr>
        <w:t xml:space="preserve">Работы по подземному и капитальному ремонту скважин, </w:t>
      </w:r>
      <w:r w:rsidRPr="001E43CE">
        <w:rPr>
          <w:rFonts w:ascii="Arial" w:hAnsi="Arial" w:cs="Arial"/>
          <w:b/>
          <w:i/>
          <w:sz w:val="22"/>
          <w:szCs w:val="22"/>
          <w:lang w:val="ru-RU"/>
        </w:rPr>
        <w:t>у</w:t>
      </w:r>
      <w:r w:rsidRPr="001E43CE">
        <w:rPr>
          <w:rFonts w:ascii="Arial" w:hAnsi="Arial" w:cs="Arial"/>
          <w:b/>
          <w:i/>
          <w:sz w:val="22"/>
          <w:szCs w:val="22"/>
        </w:rPr>
        <w:t xml:space="preserve">слуги по гидроразрыву пласта, </w:t>
      </w:r>
      <w:r w:rsidRPr="001E43CE">
        <w:rPr>
          <w:rFonts w:ascii="Arial" w:hAnsi="Arial" w:cs="Arial"/>
          <w:b/>
          <w:i/>
          <w:sz w:val="22"/>
          <w:szCs w:val="22"/>
          <w:lang w:val="ru-RU"/>
        </w:rPr>
        <w:t>у</w:t>
      </w:r>
      <w:r w:rsidRPr="001E43CE">
        <w:rPr>
          <w:rFonts w:ascii="Arial" w:hAnsi="Arial" w:cs="Arial"/>
          <w:b/>
          <w:i/>
          <w:sz w:val="22"/>
          <w:szCs w:val="22"/>
        </w:rPr>
        <w:t>слуги по гидродинамическому исследованию скважин</w:t>
      </w:r>
    </w:p>
    <w:p w14:paraId="14DDA2F3" w14:textId="77777777" w:rsidR="00F566D6" w:rsidRPr="001E43CE" w:rsidRDefault="00F566D6" w:rsidP="00F566D6">
      <w:pPr>
        <w:adjustRightInd w:val="0"/>
        <w:spacing w:line="288" w:lineRule="auto"/>
        <w:ind w:firstLine="737"/>
        <w:jc w:val="both"/>
        <w:rPr>
          <w:rFonts w:ascii="Arial" w:eastAsia="Calibri" w:hAnsi="Arial" w:cs="Arial"/>
          <w:sz w:val="22"/>
          <w:szCs w:val="22"/>
          <w:lang w:val="kk-KZ" w:eastAsia="kk-KZ"/>
        </w:rPr>
      </w:pPr>
      <w:r w:rsidRPr="001E43CE">
        <w:rPr>
          <w:rFonts w:ascii="Arial" w:eastAsia="Calibri" w:hAnsi="Arial" w:cs="Arial"/>
          <w:sz w:val="22"/>
          <w:szCs w:val="22"/>
          <w:lang w:val="kk-KZ" w:eastAsia="kk-KZ"/>
        </w:rPr>
        <w:t xml:space="preserve">При проведении ремонта скважин методом спуско-подъёмных операций планируется проводить следующие работы: смена погружного оборудования, ловильные работы, промывки скважин, подготовка скважины к геофизическим исследованиям, работы по монтажу и демонтажу пакеров, работы с </w:t>
      </w:r>
      <w:r w:rsidRPr="001E43CE">
        <w:rPr>
          <w:rFonts w:ascii="Cambria Math" w:eastAsia="Calibri" w:hAnsi="Cambria Math" w:cs="Cambria Math"/>
          <w:sz w:val="22"/>
          <w:szCs w:val="22"/>
          <w:lang w:val="kk-KZ" w:eastAsia="kk-KZ"/>
        </w:rPr>
        <w:t>≪</w:t>
      </w:r>
      <w:r w:rsidRPr="001E43CE">
        <w:rPr>
          <w:rFonts w:ascii="Arial" w:eastAsia="Calibri" w:hAnsi="Arial" w:cs="Arial"/>
          <w:sz w:val="22"/>
          <w:szCs w:val="22"/>
          <w:lang w:val="kk-KZ" w:eastAsia="kk-KZ"/>
        </w:rPr>
        <w:t>печатью</w:t>
      </w:r>
      <w:r w:rsidRPr="001E43CE">
        <w:rPr>
          <w:rFonts w:ascii="Cambria Math" w:eastAsia="Calibri" w:hAnsi="Cambria Math" w:cs="Cambria Math"/>
          <w:sz w:val="22"/>
          <w:szCs w:val="22"/>
          <w:lang w:val="kk-KZ" w:eastAsia="kk-KZ"/>
        </w:rPr>
        <w:t>≫</w:t>
      </w:r>
      <w:r w:rsidRPr="001E43CE">
        <w:rPr>
          <w:rFonts w:ascii="Arial" w:eastAsia="Calibri" w:hAnsi="Arial" w:cs="Arial"/>
          <w:sz w:val="22"/>
          <w:szCs w:val="22"/>
          <w:lang w:val="kk-KZ" w:eastAsia="kk-KZ"/>
        </w:rPr>
        <w:t>, тампонажные работы, разбуривание цементных мостов.</w:t>
      </w:r>
    </w:p>
    <w:p w14:paraId="15C10EE9" w14:textId="77777777" w:rsidR="00F566D6" w:rsidRPr="001E43CE" w:rsidRDefault="00F566D6" w:rsidP="00F566D6">
      <w:pPr>
        <w:adjustRightInd w:val="0"/>
        <w:spacing w:line="288" w:lineRule="auto"/>
        <w:ind w:firstLine="737"/>
        <w:jc w:val="both"/>
        <w:rPr>
          <w:rFonts w:ascii="Arial" w:eastAsia="Calibri" w:hAnsi="Arial" w:cs="Arial"/>
          <w:sz w:val="22"/>
          <w:szCs w:val="22"/>
          <w:lang w:val="kk-KZ" w:eastAsia="kk-KZ"/>
        </w:rPr>
      </w:pPr>
      <w:r w:rsidRPr="001E43CE">
        <w:rPr>
          <w:rFonts w:ascii="Arial" w:eastAsia="Calibri" w:hAnsi="Arial" w:cs="Arial"/>
          <w:sz w:val="22"/>
          <w:szCs w:val="22"/>
          <w:lang w:val="kk-KZ" w:eastAsia="kk-KZ"/>
        </w:rPr>
        <w:t>В процессе эксплуатации нефтегазовых скважин возможны появления необходимости проведения ремонтных работ на скважине. Скважину необходимо останавливать для планово-предупредительного или капитального подземного ремонта, включающие в себя работы по частичной или полной замене подземного оборудования, очистке забоя скважины от песка, парафина и других отложений, а также для проведения геолого-технических мероприятий.</w:t>
      </w:r>
    </w:p>
    <w:p w14:paraId="2A65B0D3" w14:textId="77777777" w:rsidR="00F566D6" w:rsidRPr="001E43CE" w:rsidRDefault="00F566D6" w:rsidP="00F566D6">
      <w:pPr>
        <w:adjustRightInd w:val="0"/>
        <w:spacing w:line="288" w:lineRule="auto"/>
        <w:ind w:firstLine="737"/>
        <w:jc w:val="both"/>
        <w:rPr>
          <w:rFonts w:ascii="Arial" w:eastAsia="Calibri" w:hAnsi="Arial" w:cs="Arial"/>
          <w:sz w:val="22"/>
          <w:szCs w:val="22"/>
          <w:lang w:val="kk-KZ" w:eastAsia="kk-KZ"/>
        </w:rPr>
      </w:pPr>
      <w:r w:rsidRPr="001E43CE">
        <w:rPr>
          <w:rFonts w:ascii="Arial" w:eastAsia="Calibri" w:hAnsi="Arial" w:cs="Arial"/>
          <w:sz w:val="22"/>
          <w:szCs w:val="22"/>
          <w:lang w:val="kk-KZ" w:eastAsia="kk-KZ"/>
        </w:rPr>
        <w:t>Плановые ремонты скважин заключаются в ремонте наземного и подземного оборудования скважин. К текущим подземным ремонтам скважин, относятся например: смена насосов или отдельных операций отвинчивания насосных штанг, смена насосно — компрессорных труб или штанг и т.д.</w:t>
      </w:r>
    </w:p>
    <w:p w14:paraId="1A3D60A0" w14:textId="77777777" w:rsidR="00F566D6" w:rsidRPr="001E43CE" w:rsidRDefault="00F566D6" w:rsidP="00F566D6">
      <w:pPr>
        <w:adjustRightInd w:val="0"/>
        <w:spacing w:line="288" w:lineRule="auto"/>
        <w:ind w:firstLine="737"/>
        <w:jc w:val="both"/>
        <w:rPr>
          <w:rFonts w:ascii="Arial" w:eastAsia="Calibri" w:hAnsi="Arial" w:cs="Arial"/>
          <w:sz w:val="22"/>
          <w:szCs w:val="22"/>
          <w:lang w:val="kk-KZ" w:eastAsia="kk-KZ"/>
        </w:rPr>
      </w:pPr>
      <w:r w:rsidRPr="001E43CE">
        <w:rPr>
          <w:rFonts w:ascii="Arial" w:eastAsia="Calibri" w:hAnsi="Arial" w:cs="Arial"/>
          <w:sz w:val="22"/>
          <w:szCs w:val="22"/>
          <w:lang w:val="kk-KZ" w:eastAsia="kk-KZ"/>
        </w:rPr>
        <w:t>К капитальному ремонту относят более сложные работы в скважинах, связанные с ликвидацией аварий с подземным оборудованием, изоляцию водопритока, возврат на другой продуктивный горизонт.</w:t>
      </w:r>
    </w:p>
    <w:p w14:paraId="3FB0A906"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sz w:val="22"/>
          <w:szCs w:val="22"/>
          <w:lang w:val="kk-KZ" w:eastAsia="kk-KZ"/>
        </w:rPr>
        <w:t>Гидроразрыв пласта является высокоэффективным методом внутрискважинных работ с целью интенсификации притока. Данный метод значительно увеличивает извлечение нефти и газа, создавая трещину в продуктивном пласте путем закачки жидкости</w:t>
      </w:r>
      <w:r w:rsidRPr="001E43CE">
        <w:rPr>
          <w:rFonts w:ascii="Arial" w:eastAsia="Calibri" w:hAnsi="Arial" w:cs="Arial"/>
          <w:color w:val="000000"/>
          <w:sz w:val="22"/>
          <w:szCs w:val="22"/>
          <w:lang w:val="kk-KZ" w:eastAsia="kk-KZ"/>
        </w:rPr>
        <w:t xml:space="preserve"> и пропанта при высоком давлении. </w:t>
      </w:r>
    </w:p>
    <w:p w14:paraId="77512F48"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Оптимальным способом является объединение множества существующих маленьких разломов, разрывов и впадин в одну большую трещину. Следуя данному методу, флот ГРП закачивает жидкость в продуктивный пласт при высоком давлении в течение нескольких часов. Созданное давление разрушает слои пласта, удерживающие газ или нефть, тем самым образовывая единую трещину в породе, позволяющую пройти более мощному потоку нефти или газа к стволу скважины. </w:t>
      </w:r>
    </w:p>
    <w:p w14:paraId="008FD0C6"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После того, как трещина образована, происходит закачка керамического пропанта. Таким образом, предотвращается закрытие трещины после понижения давления. </w:t>
      </w:r>
    </w:p>
    <w:p w14:paraId="2848F9E6"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На третьем этапе, выполняется закачка пропанта с полимерным покрытием. </w:t>
      </w:r>
    </w:p>
    <w:p w14:paraId="12A7A85A" w14:textId="77777777" w:rsidR="00F566D6" w:rsidRPr="001E43CE" w:rsidRDefault="00F566D6" w:rsidP="00F566D6">
      <w:pPr>
        <w:adjustRightInd w:val="0"/>
        <w:spacing w:line="288" w:lineRule="auto"/>
        <w:ind w:firstLine="737"/>
        <w:jc w:val="both"/>
        <w:rPr>
          <w:rFonts w:ascii="Arial" w:eastAsia="Calibri" w:hAnsi="Arial" w:cs="Arial"/>
          <w:color w:val="000000"/>
          <w:sz w:val="22"/>
          <w:szCs w:val="22"/>
          <w:lang w:val="kk-KZ" w:eastAsia="kk-KZ"/>
        </w:rPr>
      </w:pPr>
      <w:r w:rsidRPr="001E43CE">
        <w:rPr>
          <w:rFonts w:ascii="Arial" w:eastAsia="Calibri" w:hAnsi="Arial" w:cs="Arial"/>
          <w:color w:val="000000"/>
          <w:sz w:val="22"/>
          <w:szCs w:val="22"/>
          <w:lang w:val="kk-KZ" w:eastAsia="kk-KZ"/>
        </w:rPr>
        <w:t xml:space="preserve">Частицы полимерного пропанта слипаются между собой и не дают выноситься ранее закаченному керамическому пропанту в призабойную зону. </w:t>
      </w:r>
    </w:p>
    <w:p w14:paraId="44F241B9" w14:textId="77777777" w:rsidR="00F566D6" w:rsidRPr="001E43CE" w:rsidRDefault="00F566D6" w:rsidP="00F566D6">
      <w:pPr>
        <w:pStyle w:val="Default"/>
        <w:spacing w:line="288" w:lineRule="auto"/>
        <w:ind w:firstLine="737"/>
        <w:jc w:val="both"/>
        <w:rPr>
          <w:rFonts w:ascii="Arial" w:eastAsia="Calibri" w:hAnsi="Arial" w:cs="Arial"/>
          <w:sz w:val="22"/>
          <w:szCs w:val="22"/>
          <w:lang w:val="kk-KZ" w:eastAsia="kk-KZ"/>
        </w:rPr>
      </w:pPr>
      <w:r w:rsidRPr="001E43CE">
        <w:rPr>
          <w:rFonts w:ascii="Arial" w:eastAsia="Calibri" w:hAnsi="Arial" w:cs="Arial"/>
          <w:sz w:val="22"/>
          <w:szCs w:val="22"/>
          <w:lang w:val="kk-KZ" w:eastAsia="kk-KZ"/>
        </w:rPr>
        <w:lastRenderedPageBreak/>
        <w:t>На четвертом и заключительном этапе, происходит очистка скважины от остатков пропанта и ее освоение.</w:t>
      </w:r>
    </w:p>
    <w:p w14:paraId="1CD0412B" w14:textId="76E3277F"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sz w:val="22"/>
          <w:szCs w:val="22"/>
          <w:lang w:val="ru-RU"/>
        </w:rPr>
        <w:t>Замер дебита нефти, воды и газа о</w:t>
      </w:r>
      <w:r w:rsidR="001B5F57" w:rsidRPr="001E43CE">
        <w:rPr>
          <w:rFonts w:ascii="Arial" w:hAnsi="Arial" w:cs="Arial"/>
          <w:sz w:val="22"/>
          <w:szCs w:val="22"/>
          <w:lang w:val="ru-RU"/>
        </w:rPr>
        <w:t>с</w:t>
      </w:r>
      <w:r w:rsidRPr="001E43CE">
        <w:rPr>
          <w:rFonts w:ascii="Arial" w:hAnsi="Arial" w:cs="Arial"/>
          <w:sz w:val="22"/>
          <w:szCs w:val="22"/>
          <w:lang w:val="ru-RU"/>
        </w:rPr>
        <w:t>уществляется на добывающих скважинах при любом способе эксплуатации для определения газосодержания продукции.</w:t>
      </w:r>
    </w:p>
    <w:p w14:paraId="7C60E070" w14:textId="77777777"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sz w:val="22"/>
          <w:szCs w:val="22"/>
          <w:lang w:val="ru-RU"/>
        </w:rPr>
        <w:t xml:space="preserve">Для замера дебита применяется измерительная установка УЗМ.Т. Для контроля буферного давления применяется устьевой манометр. </w:t>
      </w:r>
    </w:p>
    <w:p w14:paraId="2B8F3661" w14:textId="4DEA77FD"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sz w:val="22"/>
          <w:szCs w:val="22"/>
          <w:lang w:val="ru-RU"/>
        </w:rPr>
        <w:t>Установку транспортируют на куст к исследуемой скважине, заземляют к техколонне скважины и подключается к питающей сети. Включается аппаратура и тестируется установка. Собираются входная и выходная линии из гибких трубопроводов, шарнирных колен на лубрикатор исследуемой и сливной скважин, штуцерной камеры. Убедившись в полной герметично</w:t>
      </w:r>
      <w:r w:rsidR="001B5F57" w:rsidRPr="001E43CE">
        <w:rPr>
          <w:rFonts w:ascii="Arial" w:hAnsi="Arial" w:cs="Arial"/>
          <w:sz w:val="22"/>
          <w:szCs w:val="22"/>
          <w:lang w:val="ru-RU"/>
        </w:rPr>
        <w:t>с</w:t>
      </w:r>
      <w:r w:rsidRPr="001E43CE">
        <w:rPr>
          <w:rFonts w:ascii="Arial" w:hAnsi="Arial" w:cs="Arial"/>
          <w:sz w:val="22"/>
          <w:szCs w:val="22"/>
          <w:lang w:val="ru-RU"/>
        </w:rPr>
        <w:t>ти системы, поток скважинной продукции направл</w:t>
      </w:r>
      <w:r w:rsidR="001B5F57" w:rsidRPr="001E43CE">
        <w:rPr>
          <w:rFonts w:ascii="Arial" w:hAnsi="Arial" w:cs="Arial"/>
          <w:sz w:val="22"/>
          <w:szCs w:val="22"/>
          <w:lang w:val="ru-RU"/>
        </w:rPr>
        <w:t>яе</w:t>
      </w:r>
      <w:r w:rsidRPr="001E43CE">
        <w:rPr>
          <w:rFonts w:ascii="Arial" w:hAnsi="Arial" w:cs="Arial"/>
          <w:sz w:val="22"/>
          <w:szCs w:val="22"/>
          <w:lang w:val="ru-RU"/>
        </w:rPr>
        <w:t>тся в систему и производится замер дебита.</w:t>
      </w:r>
    </w:p>
    <w:p w14:paraId="3025ED4C" w14:textId="77777777" w:rsidR="00F566D6" w:rsidRPr="001E43CE" w:rsidRDefault="00F566D6" w:rsidP="00F566D6">
      <w:pPr>
        <w:adjustRightInd w:val="0"/>
        <w:spacing w:line="288" w:lineRule="auto"/>
        <w:ind w:firstLine="737"/>
        <w:jc w:val="both"/>
        <w:rPr>
          <w:rFonts w:ascii="Arial" w:eastAsia="Calibri" w:hAnsi="Arial" w:cs="Arial"/>
          <w:lang w:val="kk-KZ" w:eastAsia="kk-KZ"/>
        </w:rPr>
      </w:pPr>
    </w:p>
    <w:p w14:paraId="3A0D5015" w14:textId="77777777" w:rsidR="00F566D6" w:rsidRPr="001E43CE" w:rsidRDefault="00F566D6" w:rsidP="00F566D6">
      <w:pPr>
        <w:adjustRightInd w:val="0"/>
        <w:spacing w:line="288" w:lineRule="auto"/>
        <w:ind w:firstLine="737"/>
        <w:jc w:val="both"/>
        <w:rPr>
          <w:rFonts w:ascii="Arial" w:eastAsia="Calibri" w:hAnsi="Arial" w:cs="Arial"/>
          <w:lang w:eastAsia="kk-KZ"/>
        </w:rPr>
      </w:pPr>
      <w:r w:rsidRPr="001E43CE">
        <w:rPr>
          <w:rFonts w:ascii="Arial" w:hAnsi="Arial" w:cs="Arial"/>
          <w:b/>
          <w:i/>
        </w:rPr>
        <w:t>Работы по физической ликвидации скважин</w:t>
      </w:r>
    </w:p>
    <w:p w14:paraId="2BC5F672" w14:textId="77777777" w:rsidR="00F566D6" w:rsidRPr="001E43CE" w:rsidRDefault="00F566D6" w:rsidP="00F566D6">
      <w:pPr>
        <w:pStyle w:val="Default"/>
        <w:spacing w:line="288" w:lineRule="auto"/>
        <w:ind w:firstLine="737"/>
        <w:jc w:val="both"/>
        <w:rPr>
          <w:rFonts w:ascii="Arial" w:hAnsi="Arial" w:cs="Arial"/>
          <w:color w:val="auto"/>
          <w:sz w:val="22"/>
          <w:szCs w:val="22"/>
          <w:shd w:val="clear" w:color="auto" w:fill="FFFFFF"/>
        </w:rPr>
      </w:pPr>
      <w:r w:rsidRPr="001E43CE">
        <w:rPr>
          <w:rFonts w:ascii="Arial" w:hAnsi="Arial" w:cs="Arial"/>
          <w:color w:val="auto"/>
          <w:sz w:val="22"/>
          <w:szCs w:val="22"/>
          <w:shd w:val="clear" w:color="auto" w:fill="FFFFFF"/>
        </w:rPr>
        <w:t>Данный процесс предусматривает окончательное списание скважины с ее закрытием по причине невозможности разработки. </w:t>
      </w:r>
    </w:p>
    <w:p w14:paraId="648C2B75" w14:textId="77777777" w:rsidR="00F566D6" w:rsidRPr="001E43CE" w:rsidRDefault="00F566D6" w:rsidP="00F566D6">
      <w:pPr>
        <w:pStyle w:val="Default"/>
        <w:spacing w:line="288" w:lineRule="auto"/>
        <w:ind w:firstLine="737"/>
        <w:jc w:val="both"/>
        <w:rPr>
          <w:rFonts w:ascii="Arial" w:eastAsia="Calibri" w:hAnsi="Arial" w:cs="Arial"/>
          <w:color w:val="auto"/>
          <w:sz w:val="22"/>
          <w:szCs w:val="22"/>
          <w:lang w:eastAsia="kk-KZ"/>
        </w:rPr>
      </w:pPr>
      <w:r w:rsidRPr="001E43CE">
        <w:rPr>
          <w:rFonts w:ascii="Arial" w:hAnsi="Arial" w:cs="Arial"/>
          <w:color w:val="auto"/>
          <w:sz w:val="22"/>
          <w:szCs w:val="22"/>
          <w:shd w:val="clear" w:color="auto" w:fill="FFFFFF"/>
        </w:rPr>
        <w:t>Согласно технологии ликвидации, комплекс работ включает в себя промывку и очистку ствола, установку моста из цементного состава, опрессовку и проверку герметичности места между колонной и пластами. В ряде случаев обсадные колонны вынимаются на поверхность. В качестве условий, требующих извлечения, обычно выступают отсутствующие залежи газа, минеральных вод, которые могут попасть в пласты с пресной водой и испортить ее. После того как ликвидация скважины будет завершена, на ее устье ставят репер, где обозначается порядковый номер, название месторождения и наименование компании, занимавшейся разработкой.</w:t>
      </w:r>
    </w:p>
    <w:p w14:paraId="7F78A537" w14:textId="77777777" w:rsidR="00F566D6" w:rsidRPr="001E43CE" w:rsidRDefault="00F566D6" w:rsidP="00F566D6">
      <w:pPr>
        <w:pStyle w:val="Default"/>
        <w:spacing w:line="288" w:lineRule="auto"/>
        <w:ind w:firstLine="737"/>
        <w:jc w:val="both"/>
        <w:rPr>
          <w:rFonts w:ascii="Arial" w:hAnsi="Arial" w:cs="Arial"/>
          <w:sz w:val="22"/>
          <w:szCs w:val="22"/>
        </w:rPr>
      </w:pPr>
      <w:r w:rsidRPr="001E43CE">
        <w:rPr>
          <w:rFonts w:ascii="Arial" w:hAnsi="Arial" w:cs="Arial"/>
          <w:b/>
          <w:i/>
          <w:sz w:val="22"/>
          <w:szCs w:val="22"/>
        </w:rPr>
        <w:t>Услуги по полимерному заводнению пластов</w:t>
      </w:r>
    </w:p>
    <w:p w14:paraId="52673A92"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Полимерное заводнение относится к химическим технологиям повышения нефтеотдачи. Это популярный метод, характеризующийся низкой степенью риска, а также совместимостью с самыми разными пластовыми параметрами. Метод заключается в растворении в закачиваемой воде полимера с целью увеличения ее вязкости, а также повышения степени охвата коллектора углеводородов процессом вытеснения. Получаемое увеличение вязкости, а также уменьшение проницаемости по водной фазе, которое происходит при использовании некоторых полимеров, является причиной более низкого отношения подвижностей. Уменьшение отношения подвижностей влияет на коэффициент вытеснения и коэффициент охвата по объему. Как правило, полимерное заводнение бывает экономически выгодным только в тех случаях, когда отношение подвижностей при обычном заводнении высоко, неоднородность пласта большая или отмечается сочетание этих двух факторов.</w:t>
      </w:r>
    </w:p>
    <w:p w14:paraId="5D3EDC29"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Полимерное заводнение строится на том, что водорастворимые полимеры, находясь в соляном растворе, разворачиваются и набухают, что приводит к загустению раствора. При закачивании в коллектор загущенной воды охват коллектора процессом вытеснения (по объему и мощности) увеличивается. В результате, при том же объеме закачивания получается более высокий уровень добычи нефти.</w:t>
      </w:r>
    </w:p>
    <w:p w14:paraId="4F910B07" w14:textId="77777777" w:rsidR="00F566D6" w:rsidRPr="001E43CE" w:rsidRDefault="00F566D6" w:rsidP="00F566D6">
      <w:pPr>
        <w:pStyle w:val="Default"/>
        <w:spacing w:line="288" w:lineRule="auto"/>
        <w:ind w:firstLine="737"/>
        <w:jc w:val="both"/>
        <w:rPr>
          <w:rFonts w:ascii="Arial" w:hAnsi="Arial" w:cs="Arial"/>
          <w:sz w:val="22"/>
          <w:szCs w:val="22"/>
        </w:rPr>
      </w:pPr>
    </w:p>
    <w:p w14:paraId="0A60E83C" w14:textId="77777777" w:rsidR="00F566D6" w:rsidRPr="001E43CE" w:rsidRDefault="00F566D6" w:rsidP="00F566D6">
      <w:pPr>
        <w:pStyle w:val="msolistparagraphcxspmiddle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b/>
          <w:i/>
          <w:sz w:val="22"/>
          <w:szCs w:val="22"/>
        </w:rPr>
        <w:t>Работы по промыслово-геофизическим исследованиям скважин</w:t>
      </w:r>
    </w:p>
    <w:p w14:paraId="42B9ED5C" w14:textId="77777777" w:rsidR="00F566D6" w:rsidRPr="001E43CE" w:rsidRDefault="00F566D6" w:rsidP="00F566D6">
      <w:pPr>
        <w:pStyle w:val="af0"/>
        <w:spacing w:before="0" w:beforeAutospacing="0" w:after="0" w:afterAutospacing="0" w:line="288" w:lineRule="auto"/>
        <w:ind w:firstLine="737"/>
        <w:jc w:val="both"/>
        <w:rPr>
          <w:rFonts w:ascii="Arial" w:hAnsi="Arial" w:cs="Arial"/>
          <w:sz w:val="22"/>
          <w:szCs w:val="22"/>
        </w:rPr>
      </w:pPr>
      <w:r w:rsidRPr="001E43CE">
        <w:rPr>
          <w:rFonts w:ascii="Arial" w:hAnsi="Arial" w:cs="Arial"/>
          <w:sz w:val="22"/>
          <w:szCs w:val="22"/>
        </w:rPr>
        <w:t>Промыслово-геофизические исследования (ПГИ) – это комплекс геофизических исследований, проводимых в добывающих и нагнетательных скважинах для изучения пород и получения информации о состоянии скважины.</w:t>
      </w:r>
    </w:p>
    <w:p w14:paraId="71D3B8A9" w14:textId="77777777" w:rsidR="00F566D6" w:rsidRPr="001E43CE" w:rsidRDefault="00F566D6" w:rsidP="00F566D6">
      <w:pPr>
        <w:pStyle w:val="af0"/>
        <w:spacing w:before="0" w:beforeAutospacing="0" w:after="0" w:afterAutospacing="0" w:line="288" w:lineRule="auto"/>
        <w:ind w:firstLine="737"/>
        <w:jc w:val="both"/>
        <w:rPr>
          <w:rFonts w:ascii="Arial" w:hAnsi="Arial" w:cs="Arial"/>
          <w:sz w:val="22"/>
          <w:szCs w:val="22"/>
        </w:rPr>
      </w:pPr>
      <w:r w:rsidRPr="001E43CE">
        <w:rPr>
          <w:rFonts w:ascii="Arial" w:hAnsi="Arial" w:cs="Arial"/>
          <w:sz w:val="22"/>
          <w:szCs w:val="22"/>
        </w:rPr>
        <w:lastRenderedPageBreak/>
        <w:t>В добывающих нефтегазонасыщенных скважинах ПГИ используются для определения интервалов с максимальной и минимальной отдачей, а также интервалов, представляющих потенциальную опасность обводнения. Это необходимо для дальнейшего принятия решений недропользователем, направленных на повышение эффективности разработки нефтяных и газовых месторождений, а также для организации и проведения капитальных ремонтных работ на скважине.</w:t>
      </w:r>
    </w:p>
    <w:p w14:paraId="62602E38" w14:textId="77777777" w:rsidR="00F566D6" w:rsidRPr="001E43CE" w:rsidRDefault="00F566D6" w:rsidP="00F566D6">
      <w:pPr>
        <w:pStyle w:val="af0"/>
        <w:spacing w:before="0" w:beforeAutospacing="0" w:after="0" w:afterAutospacing="0" w:line="288" w:lineRule="auto"/>
        <w:ind w:firstLine="737"/>
        <w:jc w:val="both"/>
        <w:rPr>
          <w:rFonts w:ascii="Arial" w:hAnsi="Arial" w:cs="Arial"/>
          <w:sz w:val="22"/>
          <w:szCs w:val="22"/>
        </w:rPr>
      </w:pPr>
      <w:r w:rsidRPr="001E43CE">
        <w:rPr>
          <w:rFonts w:ascii="Arial" w:hAnsi="Arial" w:cs="Arial"/>
          <w:sz w:val="22"/>
          <w:szCs w:val="22"/>
        </w:rPr>
        <w:t>Для проведения исследований используется ряд геофизических методов таких, как гамма-каротаж, дефектоскопия, резистивиметрия, барометрия, термометрия, влагометрия, индикаторы притока и др.</w:t>
      </w:r>
    </w:p>
    <w:p w14:paraId="1ED9F9E1" w14:textId="77777777" w:rsidR="00F566D6" w:rsidRPr="001E43CE" w:rsidRDefault="00F566D6" w:rsidP="00F566D6">
      <w:pPr>
        <w:pStyle w:val="af0"/>
        <w:spacing w:before="0" w:beforeAutospacing="0" w:after="0" w:afterAutospacing="0" w:line="288" w:lineRule="auto"/>
        <w:ind w:firstLine="737"/>
        <w:jc w:val="both"/>
        <w:rPr>
          <w:rFonts w:ascii="Arial" w:hAnsi="Arial" w:cs="Arial"/>
          <w:sz w:val="22"/>
          <w:szCs w:val="22"/>
        </w:rPr>
      </w:pPr>
      <w:r w:rsidRPr="001E43CE">
        <w:rPr>
          <w:rFonts w:ascii="Arial" w:hAnsi="Arial" w:cs="Arial"/>
          <w:sz w:val="22"/>
          <w:szCs w:val="22"/>
        </w:rPr>
        <w:t>Исследования проводятся в обсаженных скважинах, на вскрытых любым способом пластах и при различных видах притока. Они могут быть необходимы как для скважин, уже долгое время эксплуатирующихся, так и для новых и неустановившихся скважин.</w:t>
      </w:r>
    </w:p>
    <w:p w14:paraId="2B53F6EB" w14:textId="77777777" w:rsidR="00F566D6" w:rsidRPr="001E43CE" w:rsidRDefault="00F566D6" w:rsidP="00F566D6">
      <w:pPr>
        <w:pStyle w:val="msolistparagraphcxsplastmrcssattr"/>
        <w:shd w:val="clear" w:color="auto" w:fill="FFFFFF"/>
        <w:spacing w:before="0" w:beforeAutospacing="0" w:after="0" w:afterAutospacing="0" w:line="288" w:lineRule="auto"/>
        <w:ind w:firstLine="737"/>
        <w:jc w:val="both"/>
        <w:rPr>
          <w:rFonts w:ascii="Arial" w:hAnsi="Arial" w:cs="Arial"/>
          <w:b/>
          <w:i/>
          <w:sz w:val="22"/>
          <w:szCs w:val="22"/>
          <w:lang w:val="ru-RU"/>
        </w:rPr>
      </w:pPr>
    </w:p>
    <w:p w14:paraId="4F346877" w14:textId="77777777" w:rsidR="00F566D6" w:rsidRPr="001E43CE" w:rsidRDefault="00F566D6" w:rsidP="00F566D6">
      <w:pPr>
        <w:pStyle w:val="msolistparagraphcxsplastmrcssattr"/>
        <w:shd w:val="clear" w:color="auto" w:fill="FFFFFF"/>
        <w:spacing w:before="0" w:beforeAutospacing="0" w:after="0" w:afterAutospacing="0" w:line="288" w:lineRule="auto"/>
        <w:ind w:firstLine="737"/>
        <w:jc w:val="both"/>
        <w:rPr>
          <w:rFonts w:ascii="Arial" w:hAnsi="Arial" w:cs="Arial"/>
          <w:sz w:val="22"/>
          <w:szCs w:val="22"/>
          <w:lang w:val="ru-RU"/>
        </w:rPr>
      </w:pPr>
      <w:r w:rsidRPr="001E43CE">
        <w:rPr>
          <w:rFonts w:ascii="Arial" w:hAnsi="Arial" w:cs="Arial"/>
          <w:b/>
          <w:i/>
          <w:sz w:val="22"/>
          <w:szCs w:val="22"/>
        </w:rPr>
        <w:t xml:space="preserve">Работы по </w:t>
      </w:r>
      <w:r w:rsidRPr="001E43CE">
        <w:rPr>
          <w:rFonts w:ascii="Arial" w:hAnsi="Arial" w:cs="Arial"/>
          <w:b/>
          <w:i/>
          <w:sz w:val="22"/>
          <w:szCs w:val="22"/>
          <w:lang w:val="ru-RU"/>
        </w:rPr>
        <w:t xml:space="preserve">перераспределению </w:t>
      </w:r>
      <w:r w:rsidRPr="001E43CE">
        <w:rPr>
          <w:rFonts w:ascii="Arial" w:hAnsi="Arial" w:cs="Arial"/>
          <w:b/>
          <w:i/>
          <w:sz w:val="22"/>
          <w:szCs w:val="22"/>
        </w:rPr>
        <w:t>фильтрацион</w:t>
      </w:r>
      <w:r w:rsidRPr="001E43CE">
        <w:rPr>
          <w:rFonts w:ascii="Arial" w:hAnsi="Arial" w:cs="Arial"/>
          <w:b/>
          <w:i/>
          <w:sz w:val="22"/>
          <w:szCs w:val="22"/>
          <w:lang w:val="ru-RU"/>
        </w:rPr>
        <w:t>ных</w:t>
      </w:r>
      <w:r w:rsidRPr="001E43CE">
        <w:rPr>
          <w:rFonts w:ascii="Arial" w:hAnsi="Arial" w:cs="Arial"/>
          <w:b/>
          <w:i/>
          <w:sz w:val="22"/>
          <w:szCs w:val="22"/>
        </w:rPr>
        <w:t xml:space="preserve"> потоков (ПФП)</w:t>
      </w:r>
    </w:p>
    <w:p w14:paraId="289887EE"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Производство работ по перераспределению фильтрационных потоков с применением сшитых полимерных систем (СПС) на основе водного раствора полиакриламида (ПАА) и сшивателя (ацетата хрома) для увеличения нефтеотдачи пластов.</w:t>
      </w:r>
    </w:p>
    <w:p w14:paraId="7EA3821C"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 xml:space="preserve">Технология направлена на повышение текущего и конечного значений коэффициента нефтеотдачи за счет выравнивания неоднородности продуктивного пласта, регулирования охвата пласта заводнением и перераспределения потоков в пластах, вследствие проникновения композиции вглубь пласта на значительные расстояния. </w:t>
      </w:r>
    </w:p>
    <w:p w14:paraId="61C36567"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Сущность предлагаемой для реализации технологии сводится к следующему. В результате тампонирования наиболее проницаемых пропластков продуктивного разреза происходит снижение расхода воды по промытым высокопроницаемым слоям с аномально высоким темпом выработки запасов и повышение депрессий на пласт в добывающих скважинах. В результате, за счет увеличения градиента давления между зоной нагнетания и зоной отбора и изменения направления фильтрационных потоков в пласте в процесс активной выработки запасов вовлекаются нефтенасыщенные пропластки пониженной проницаемости и обводненности ранее не охваченные или слабо охваченные заводнением.</w:t>
      </w:r>
    </w:p>
    <w:p w14:paraId="20161CBA" w14:textId="77777777" w:rsidR="00F566D6" w:rsidRPr="001E43CE" w:rsidRDefault="00F566D6" w:rsidP="00F566D6">
      <w:pPr>
        <w:spacing w:line="288" w:lineRule="auto"/>
        <w:ind w:firstLine="737"/>
        <w:jc w:val="both"/>
        <w:rPr>
          <w:rFonts w:ascii="Arial" w:hAnsi="Arial" w:cs="Arial"/>
          <w:sz w:val="22"/>
          <w:szCs w:val="22"/>
        </w:rPr>
      </w:pPr>
      <w:r w:rsidRPr="001E43CE">
        <w:rPr>
          <w:rFonts w:ascii="Arial" w:hAnsi="Arial" w:cs="Arial"/>
          <w:sz w:val="22"/>
          <w:szCs w:val="22"/>
        </w:rPr>
        <w:t>Принцип действия технологии состоит в закупорке промытых поровых каналов и направлении закачиваемой жидкости системы ППД по другим, менее выработанным каналам.</w:t>
      </w:r>
    </w:p>
    <w:p w14:paraId="0B58CC29" w14:textId="77777777" w:rsidR="00F566D6" w:rsidRPr="001E43CE" w:rsidRDefault="00F566D6" w:rsidP="00F566D6">
      <w:pPr>
        <w:spacing w:line="288" w:lineRule="auto"/>
        <w:ind w:firstLine="737"/>
        <w:jc w:val="both"/>
        <w:rPr>
          <w:rFonts w:ascii="Arial" w:hAnsi="Arial" w:cs="Arial"/>
        </w:rPr>
      </w:pPr>
    </w:p>
    <w:p w14:paraId="689D0A66" w14:textId="77777777" w:rsidR="00F566D6" w:rsidRPr="001E43CE" w:rsidRDefault="00F566D6" w:rsidP="00F566D6">
      <w:pPr>
        <w:pStyle w:val="msolistparagraphcxsplastmrcssattr"/>
        <w:shd w:val="clear" w:color="auto" w:fill="FFFFFF"/>
        <w:spacing w:before="0" w:beforeAutospacing="0" w:after="0" w:afterAutospacing="0" w:line="288" w:lineRule="auto"/>
        <w:ind w:firstLine="737"/>
        <w:jc w:val="both"/>
        <w:rPr>
          <w:rFonts w:ascii="Arial" w:hAnsi="Arial" w:cs="Arial"/>
          <w:b/>
          <w:i/>
          <w:sz w:val="22"/>
          <w:szCs w:val="22"/>
          <w:lang w:val="ru-RU"/>
        </w:rPr>
      </w:pPr>
      <w:r w:rsidRPr="001E43CE">
        <w:rPr>
          <w:rFonts w:ascii="Arial" w:hAnsi="Arial" w:cs="Arial"/>
          <w:b/>
          <w:i/>
          <w:sz w:val="22"/>
          <w:szCs w:val="22"/>
        </w:rPr>
        <w:t xml:space="preserve">Работы по </w:t>
      </w:r>
      <w:r w:rsidRPr="001E43CE">
        <w:rPr>
          <w:rFonts w:ascii="Arial" w:hAnsi="Arial" w:cs="Arial"/>
          <w:b/>
          <w:i/>
          <w:sz w:val="22"/>
          <w:szCs w:val="22"/>
          <w:lang w:val="ru-RU"/>
        </w:rPr>
        <w:t>ремонту скважин с помощью колтюбинговой установки</w:t>
      </w:r>
    </w:p>
    <w:p w14:paraId="6BA4CC29" w14:textId="77777777" w:rsidR="00F566D6" w:rsidRPr="001E43CE" w:rsidRDefault="00F566D6" w:rsidP="00F566D6">
      <w:pPr>
        <w:pStyle w:val="Default"/>
        <w:spacing w:line="288" w:lineRule="auto"/>
        <w:ind w:firstLine="737"/>
        <w:jc w:val="both"/>
        <w:rPr>
          <w:rFonts w:ascii="Arial" w:hAnsi="Arial" w:cs="Arial"/>
          <w:sz w:val="22"/>
          <w:szCs w:val="22"/>
        </w:rPr>
      </w:pPr>
      <w:r w:rsidRPr="001E43CE">
        <w:rPr>
          <w:rFonts w:ascii="Arial" w:hAnsi="Arial" w:cs="Arial"/>
          <w:sz w:val="22"/>
          <w:szCs w:val="22"/>
        </w:rPr>
        <w:t>Основной задачей выполняемых работ является промывка песчаных, пропантных пробок и соляно-кислотная обработка пласта скважин с помощью колтюбинговой установки на вертикальных и горизонтальных скважинах месторождений ПУ «Каламкасмунайгаз» АО «Мангистаумунайгаз» с целью интенсификации притока и увеличения проницаемости пласта. Промывка песчаных, пропантных пробок и соляно-кислотная обработка пласта в скважине должна осуществляться непрерывно в процессе спускоподъемных операций длинномерных безмуфтных труб, совмещенная с процессом промывки на нагнетательных скважинах без подъема подземного оборудования (НКТ с воронкой).</w:t>
      </w:r>
    </w:p>
    <w:p w14:paraId="6EE43F9C" w14:textId="77777777" w:rsidR="00056442" w:rsidRPr="001E43CE" w:rsidRDefault="00056442">
      <w:pPr>
        <w:spacing w:line="268" w:lineRule="exact"/>
        <w:rPr>
          <w:rFonts w:ascii="Arial" w:hAnsi="Arial" w:cs="Arial"/>
        </w:rPr>
      </w:pPr>
    </w:p>
    <w:p w14:paraId="45693557" w14:textId="77777777" w:rsidR="00286865" w:rsidRPr="001E43CE" w:rsidRDefault="00100043" w:rsidP="0090602E">
      <w:pPr>
        <w:pStyle w:val="1"/>
        <w:numPr>
          <w:ilvl w:val="1"/>
          <w:numId w:val="24"/>
        </w:numPr>
        <w:tabs>
          <w:tab w:val="left" w:pos="1350"/>
        </w:tabs>
        <w:ind w:left="0" w:firstLine="737"/>
        <w:rPr>
          <w:rFonts w:ascii="Arial" w:hAnsi="Arial" w:cs="Arial"/>
          <w:szCs w:val="22"/>
        </w:rPr>
      </w:pPr>
      <w:bookmarkStart w:id="54" w:name="1.4.__Краткое_описание_производства"/>
      <w:bookmarkStart w:id="55" w:name="_bookmark6"/>
      <w:bookmarkStart w:id="56" w:name="_Toc194060680"/>
      <w:bookmarkStart w:id="57" w:name="_Toc210087952"/>
      <w:bookmarkEnd w:id="54"/>
      <w:bookmarkEnd w:id="55"/>
      <w:r w:rsidRPr="001E43CE">
        <w:rPr>
          <w:rFonts w:ascii="Arial" w:hAnsi="Arial" w:cs="Arial"/>
          <w:szCs w:val="22"/>
        </w:rPr>
        <w:t>Краткое</w:t>
      </w:r>
      <w:r w:rsidRPr="001E43CE">
        <w:rPr>
          <w:rFonts w:ascii="Arial" w:hAnsi="Arial" w:cs="Arial"/>
          <w:spacing w:val="-4"/>
          <w:szCs w:val="22"/>
        </w:rPr>
        <w:t xml:space="preserve"> </w:t>
      </w:r>
      <w:r w:rsidRPr="001E43CE">
        <w:rPr>
          <w:rFonts w:ascii="Arial" w:hAnsi="Arial" w:cs="Arial"/>
          <w:szCs w:val="22"/>
        </w:rPr>
        <w:t>описание</w:t>
      </w:r>
      <w:r w:rsidRPr="001E43CE">
        <w:rPr>
          <w:rFonts w:ascii="Arial" w:hAnsi="Arial" w:cs="Arial"/>
          <w:spacing w:val="-8"/>
          <w:szCs w:val="22"/>
        </w:rPr>
        <w:t xml:space="preserve"> </w:t>
      </w:r>
      <w:r w:rsidRPr="001E43CE">
        <w:rPr>
          <w:rFonts w:ascii="Arial" w:hAnsi="Arial" w:cs="Arial"/>
          <w:szCs w:val="22"/>
        </w:rPr>
        <w:t>производства</w:t>
      </w:r>
      <w:bookmarkEnd w:id="56"/>
      <w:bookmarkEnd w:id="57"/>
    </w:p>
    <w:p w14:paraId="70301335" w14:textId="77777777" w:rsidR="00FC69BB" w:rsidRPr="001E43CE" w:rsidRDefault="00FC69BB" w:rsidP="00F61B11">
      <w:pPr>
        <w:tabs>
          <w:tab w:val="left" w:pos="1134"/>
        </w:tabs>
        <w:spacing w:line="288" w:lineRule="auto"/>
        <w:ind w:firstLine="737"/>
        <w:jc w:val="both"/>
        <w:rPr>
          <w:rFonts w:ascii="Arial" w:hAnsi="Arial" w:cs="Arial"/>
          <w:color w:val="000000"/>
          <w:sz w:val="22"/>
          <w:szCs w:val="22"/>
        </w:rPr>
      </w:pPr>
      <w:r w:rsidRPr="001E43CE">
        <w:rPr>
          <w:rFonts w:ascii="Arial" w:hAnsi="Arial" w:cs="Arial"/>
          <w:color w:val="000000"/>
          <w:sz w:val="22"/>
          <w:szCs w:val="22"/>
        </w:rPr>
        <w:t xml:space="preserve">В состав ПУ «Каламкасмунайгаз» входит 6 основных и 10 вспомогательных производственных цехов. </w:t>
      </w:r>
    </w:p>
    <w:p w14:paraId="7F5DD8D4" w14:textId="77777777" w:rsidR="00FC69BB" w:rsidRPr="001E43CE" w:rsidRDefault="00FC69BB" w:rsidP="00F61B11">
      <w:pPr>
        <w:tabs>
          <w:tab w:val="left" w:pos="1134"/>
        </w:tabs>
        <w:spacing w:line="288" w:lineRule="auto"/>
        <w:ind w:firstLine="737"/>
        <w:jc w:val="both"/>
        <w:rPr>
          <w:rFonts w:ascii="Arial" w:hAnsi="Arial" w:cs="Arial"/>
          <w:color w:val="000000"/>
          <w:sz w:val="22"/>
          <w:szCs w:val="22"/>
        </w:rPr>
      </w:pPr>
      <w:r w:rsidRPr="001E43CE">
        <w:rPr>
          <w:rFonts w:ascii="Arial" w:hAnsi="Arial" w:cs="Arial"/>
          <w:color w:val="000000"/>
          <w:sz w:val="22"/>
          <w:szCs w:val="22"/>
        </w:rPr>
        <w:t xml:space="preserve">К основным производственным цехам относятся: </w:t>
      </w:r>
    </w:p>
    <w:p w14:paraId="4E543187"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Цех добычи нефти и газа (ЦДНГ №1,2,3,4);</w:t>
      </w:r>
    </w:p>
    <w:p w14:paraId="0EFCF345"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sz w:val="22"/>
          <w:szCs w:val="22"/>
        </w:rPr>
      </w:pPr>
      <w:r w:rsidRPr="001E43CE">
        <w:rPr>
          <w:rFonts w:ascii="Arial" w:hAnsi="Arial" w:cs="Arial"/>
          <w:color w:val="000000"/>
          <w:sz w:val="22"/>
          <w:szCs w:val="22"/>
        </w:rPr>
        <w:lastRenderedPageBreak/>
        <w:t xml:space="preserve">Цех подготовки </w:t>
      </w:r>
      <w:r w:rsidRPr="001E43CE">
        <w:rPr>
          <w:rFonts w:ascii="Arial" w:hAnsi="Arial" w:cs="Arial"/>
          <w:sz w:val="22"/>
          <w:szCs w:val="22"/>
        </w:rPr>
        <w:t>и перекачки нефти (ЦКППН);</w:t>
      </w:r>
    </w:p>
    <w:p w14:paraId="190D4EC6"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sz w:val="22"/>
          <w:szCs w:val="22"/>
        </w:rPr>
      </w:pPr>
      <w:r w:rsidRPr="001E43CE">
        <w:rPr>
          <w:rFonts w:ascii="Arial" w:hAnsi="Arial" w:cs="Arial"/>
          <w:sz w:val="22"/>
          <w:szCs w:val="22"/>
        </w:rPr>
        <w:t>Цех добычи подготовки и транспортировки газа и установка подготовки природного газа (ЦДПиТГ и УППГ);</w:t>
      </w:r>
    </w:p>
    <w:p w14:paraId="2E93B7F4" w14:textId="77777777" w:rsidR="00FC69BB" w:rsidRPr="001E43CE" w:rsidRDefault="00FC69BB" w:rsidP="00F61B11">
      <w:pPr>
        <w:tabs>
          <w:tab w:val="left" w:pos="1134"/>
        </w:tabs>
        <w:spacing w:line="288" w:lineRule="auto"/>
        <w:ind w:firstLine="737"/>
        <w:jc w:val="both"/>
        <w:rPr>
          <w:rFonts w:ascii="Arial" w:hAnsi="Arial" w:cs="Arial"/>
          <w:color w:val="000000"/>
          <w:sz w:val="22"/>
          <w:szCs w:val="22"/>
        </w:rPr>
      </w:pPr>
      <w:r w:rsidRPr="001E43CE">
        <w:rPr>
          <w:rFonts w:ascii="Arial" w:hAnsi="Arial" w:cs="Arial"/>
          <w:sz w:val="22"/>
          <w:szCs w:val="22"/>
        </w:rPr>
        <w:t>К вспомогательным производствам относятся</w:t>
      </w:r>
      <w:r w:rsidRPr="001E43CE">
        <w:rPr>
          <w:rFonts w:ascii="Arial" w:hAnsi="Arial" w:cs="Arial"/>
          <w:color w:val="000000"/>
          <w:sz w:val="22"/>
          <w:szCs w:val="22"/>
        </w:rPr>
        <w:t>:</w:t>
      </w:r>
    </w:p>
    <w:p w14:paraId="7404E40E"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 xml:space="preserve">Цех подготовки технологической жидкости (ЦПТЖ); </w:t>
      </w:r>
    </w:p>
    <w:p w14:paraId="7AADD3CF"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Цех поддержания пластового давления (ЦППД);</w:t>
      </w:r>
    </w:p>
    <w:p w14:paraId="79A3AD99"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Прокатно-ремонтный цех эксплуатационного оборудования (ПРЦЭО);</w:t>
      </w:r>
    </w:p>
    <w:p w14:paraId="1747BB19"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Участок экологии (УЭ);</w:t>
      </w:r>
    </w:p>
    <w:p w14:paraId="35E172F1"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Цех тепловодоснабжения и канализации</w:t>
      </w:r>
      <w:r w:rsidRPr="001E43CE">
        <w:rPr>
          <w:rFonts w:ascii="Arial" w:hAnsi="Arial" w:cs="Arial"/>
          <w:b/>
          <w:i/>
          <w:color w:val="000000"/>
          <w:sz w:val="22"/>
          <w:szCs w:val="22"/>
        </w:rPr>
        <w:t xml:space="preserve"> </w:t>
      </w:r>
      <w:r w:rsidRPr="001E43CE">
        <w:rPr>
          <w:rFonts w:ascii="Arial" w:hAnsi="Arial" w:cs="Arial"/>
          <w:color w:val="000000"/>
          <w:sz w:val="22"/>
          <w:szCs w:val="22"/>
        </w:rPr>
        <w:t>(ЦТВСиК);</w:t>
      </w:r>
    </w:p>
    <w:p w14:paraId="25035E9F" w14:textId="7B570819"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Цех научно-исследовательских производственных работ</w:t>
      </w:r>
      <w:r w:rsidRPr="001E43CE">
        <w:rPr>
          <w:rFonts w:ascii="Arial" w:hAnsi="Arial" w:cs="Arial"/>
          <w:sz w:val="22"/>
          <w:szCs w:val="22"/>
        </w:rPr>
        <w:t xml:space="preserve"> (</w:t>
      </w:r>
      <w:r w:rsidRPr="001E43CE">
        <w:rPr>
          <w:rFonts w:ascii="Arial" w:hAnsi="Arial" w:cs="Arial"/>
          <w:color w:val="000000"/>
          <w:sz w:val="22"/>
          <w:szCs w:val="22"/>
        </w:rPr>
        <w:t>Ц</w:t>
      </w:r>
      <w:r w:rsidR="001B5F57" w:rsidRPr="001E43CE">
        <w:rPr>
          <w:rFonts w:ascii="Arial" w:hAnsi="Arial" w:cs="Arial"/>
          <w:color w:val="000000"/>
          <w:sz w:val="22"/>
          <w:szCs w:val="22"/>
        </w:rPr>
        <w:t>Н</w:t>
      </w:r>
      <w:r w:rsidRPr="001E43CE">
        <w:rPr>
          <w:rFonts w:ascii="Arial" w:hAnsi="Arial" w:cs="Arial"/>
          <w:color w:val="000000"/>
          <w:sz w:val="22"/>
          <w:szCs w:val="22"/>
        </w:rPr>
        <w:t>иПР);</w:t>
      </w:r>
    </w:p>
    <w:p w14:paraId="0D51AFCA"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sz w:val="22"/>
          <w:szCs w:val="22"/>
        </w:rPr>
        <w:t>Газотурбинная электростанция</w:t>
      </w:r>
      <w:r w:rsidRPr="001E43CE">
        <w:rPr>
          <w:rFonts w:ascii="Arial" w:hAnsi="Arial" w:cs="Arial"/>
          <w:color w:val="000000"/>
          <w:sz w:val="22"/>
          <w:szCs w:val="22"/>
        </w:rPr>
        <w:t xml:space="preserve"> (ГТЭС);</w:t>
      </w:r>
    </w:p>
    <w:p w14:paraId="11D18A70"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Установка предварительного сброса пластовой воды (УПСВ);</w:t>
      </w:r>
    </w:p>
    <w:p w14:paraId="2EB8AB0D"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Площадка газокомпресоорной станции;</w:t>
      </w:r>
    </w:p>
    <w:p w14:paraId="7D86ECAF"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База по хранению, ремонту НКТ и глубинных насосов;</w:t>
      </w:r>
    </w:p>
    <w:p w14:paraId="3C32E30C" w14:textId="77777777" w:rsidR="00FC69BB" w:rsidRPr="001E43CE" w:rsidRDefault="00FC69BB" w:rsidP="00F61B11">
      <w:pPr>
        <w:numPr>
          <w:ilvl w:val="0"/>
          <w:numId w:val="28"/>
        </w:numPr>
        <w:tabs>
          <w:tab w:val="left" w:pos="1134"/>
        </w:tabs>
        <w:spacing w:line="288" w:lineRule="auto"/>
        <w:ind w:left="0" w:firstLine="737"/>
        <w:jc w:val="both"/>
        <w:rPr>
          <w:rFonts w:ascii="Arial" w:hAnsi="Arial" w:cs="Arial"/>
          <w:color w:val="000000"/>
          <w:sz w:val="22"/>
          <w:szCs w:val="22"/>
        </w:rPr>
      </w:pPr>
      <w:r w:rsidRPr="001E43CE">
        <w:rPr>
          <w:rFonts w:ascii="Arial" w:hAnsi="Arial" w:cs="Arial"/>
          <w:color w:val="000000"/>
          <w:sz w:val="22"/>
          <w:szCs w:val="22"/>
        </w:rPr>
        <w:t>Цех производственного обслуживания нефтяного оборудования (ЦПОНО);</w:t>
      </w:r>
    </w:p>
    <w:p w14:paraId="073D0560" w14:textId="77777777" w:rsidR="00FC69BB" w:rsidRPr="001E43CE" w:rsidRDefault="00FC69BB" w:rsidP="00FC69BB">
      <w:pPr>
        <w:spacing w:line="288" w:lineRule="auto"/>
        <w:ind w:firstLine="737"/>
        <w:jc w:val="both"/>
        <w:rPr>
          <w:rFonts w:ascii="Arial" w:hAnsi="Arial" w:cs="Arial"/>
          <w:i/>
          <w:color w:val="000000"/>
          <w:u w:val="single"/>
        </w:rPr>
      </w:pPr>
    </w:p>
    <w:p w14:paraId="4B03E853" w14:textId="07B4A453" w:rsidR="00FC69BB" w:rsidRPr="001E43CE" w:rsidRDefault="00FC69BB" w:rsidP="00FC69BB">
      <w:pPr>
        <w:spacing w:line="288" w:lineRule="auto"/>
        <w:ind w:firstLine="737"/>
        <w:jc w:val="both"/>
        <w:rPr>
          <w:rFonts w:ascii="Arial" w:hAnsi="Arial" w:cs="Arial"/>
          <w:color w:val="000000"/>
          <w:sz w:val="22"/>
          <w:szCs w:val="22"/>
        </w:rPr>
      </w:pPr>
      <w:r w:rsidRPr="001E43CE">
        <w:rPr>
          <w:rFonts w:ascii="Arial" w:hAnsi="Arial" w:cs="Arial"/>
          <w:color w:val="000000"/>
          <w:sz w:val="22"/>
          <w:szCs w:val="22"/>
        </w:rPr>
        <w:t xml:space="preserve">Жилищно-эксплуатационный цех (ЖЭЦ) и Очистные сооружения, ранее относящиеся к вспомогательным производствам ПУ «Каламкасмунайгаз», на сегодняшний день переданы в пользование сторонней организации согласно договору аренды. </w:t>
      </w:r>
    </w:p>
    <w:p w14:paraId="6FF497AF" w14:textId="77777777" w:rsidR="00FC69BB" w:rsidRPr="001E43CE" w:rsidRDefault="00FC69BB" w:rsidP="00FC69BB">
      <w:pPr>
        <w:pStyle w:val="af"/>
        <w:spacing w:before="0" w:line="288" w:lineRule="auto"/>
        <w:ind w:firstLine="737"/>
        <w:rPr>
          <w:rFonts w:ascii="Arial" w:hAnsi="Arial" w:cs="Arial"/>
          <w:color w:val="auto"/>
          <w:sz w:val="22"/>
          <w:szCs w:val="22"/>
        </w:rPr>
      </w:pPr>
      <w:r w:rsidRPr="001E43CE">
        <w:rPr>
          <w:rFonts w:ascii="Arial" w:hAnsi="Arial" w:cs="Arial"/>
          <w:color w:val="auto"/>
          <w:sz w:val="22"/>
          <w:szCs w:val="22"/>
        </w:rPr>
        <w:t>По состоянию на 01.11.20</w:t>
      </w:r>
      <w:r w:rsidRPr="001E43CE">
        <w:rPr>
          <w:rFonts w:ascii="Arial" w:hAnsi="Arial" w:cs="Arial"/>
          <w:color w:val="auto"/>
          <w:sz w:val="22"/>
          <w:szCs w:val="22"/>
          <w:lang w:val="kk-KZ"/>
        </w:rPr>
        <w:t>2</w:t>
      </w:r>
      <w:r w:rsidR="006F48A6" w:rsidRPr="001E43CE">
        <w:rPr>
          <w:rFonts w:ascii="Arial" w:hAnsi="Arial" w:cs="Arial"/>
          <w:color w:val="auto"/>
          <w:sz w:val="22"/>
          <w:szCs w:val="22"/>
          <w:lang w:val="kk-KZ"/>
        </w:rPr>
        <w:t>4</w:t>
      </w:r>
      <w:r w:rsidRPr="001E43CE">
        <w:rPr>
          <w:rFonts w:ascii="Arial" w:hAnsi="Arial" w:cs="Arial"/>
          <w:color w:val="auto"/>
          <w:sz w:val="22"/>
          <w:szCs w:val="22"/>
        </w:rPr>
        <w:t xml:space="preserve"> года общий эксплуатационный </w:t>
      </w:r>
      <w:r w:rsidRPr="001E43CE">
        <w:rPr>
          <w:rFonts w:ascii="Arial" w:hAnsi="Arial" w:cs="Arial"/>
          <w:b/>
          <w:color w:val="auto"/>
          <w:sz w:val="22"/>
          <w:szCs w:val="22"/>
        </w:rPr>
        <w:t>фонд добывающих скважин</w:t>
      </w:r>
      <w:r w:rsidRPr="001E43CE">
        <w:rPr>
          <w:rFonts w:ascii="Arial" w:hAnsi="Arial" w:cs="Arial"/>
          <w:color w:val="auto"/>
          <w:sz w:val="22"/>
          <w:szCs w:val="22"/>
        </w:rPr>
        <w:t xml:space="preserve"> на месторождении Каламкас составил </w:t>
      </w:r>
      <w:r w:rsidRPr="001E43CE">
        <w:rPr>
          <w:rFonts w:ascii="Arial" w:hAnsi="Arial" w:cs="Arial"/>
          <w:b/>
          <w:color w:val="auto"/>
          <w:sz w:val="22"/>
          <w:szCs w:val="22"/>
          <w:lang w:val="kk-KZ"/>
        </w:rPr>
        <w:t>2</w:t>
      </w:r>
      <w:r w:rsidR="00493D56" w:rsidRPr="001E43CE">
        <w:rPr>
          <w:rFonts w:ascii="Arial" w:hAnsi="Arial" w:cs="Arial"/>
          <w:b/>
          <w:color w:val="auto"/>
          <w:sz w:val="22"/>
          <w:szCs w:val="22"/>
          <w:lang w:val="kk-KZ"/>
        </w:rPr>
        <w:t>305</w:t>
      </w:r>
      <w:r w:rsidRPr="001E43CE">
        <w:rPr>
          <w:rFonts w:ascii="Arial" w:hAnsi="Arial" w:cs="Arial"/>
          <w:b/>
          <w:color w:val="auto"/>
          <w:sz w:val="22"/>
          <w:szCs w:val="22"/>
        </w:rPr>
        <w:t xml:space="preserve"> единиц</w:t>
      </w:r>
      <w:r w:rsidRPr="001E43CE">
        <w:rPr>
          <w:rFonts w:ascii="Arial" w:hAnsi="Arial" w:cs="Arial"/>
          <w:color w:val="auto"/>
          <w:sz w:val="22"/>
          <w:szCs w:val="22"/>
        </w:rPr>
        <w:t>.</w:t>
      </w:r>
    </w:p>
    <w:p w14:paraId="156C051F" w14:textId="77777777" w:rsidR="00FC69BB" w:rsidRPr="001E43CE" w:rsidRDefault="00FC69BB" w:rsidP="00FC69BB">
      <w:pPr>
        <w:pStyle w:val="af"/>
        <w:spacing w:before="0" w:line="288" w:lineRule="auto"/>
        <w:ind w:firstLine="737"/>
        <w:rPr>
          <w:rFonts w:ascii="Arial" w:hAnsi="Arial" w:cs="Arial"/>
          <w:sz w:val="22"/>
          <w:szCs w:val="22"/>
        </w:rPr>
      </w:pPr>
      <w:r w:rsidRPr="001E43CE">
        <w:rPr>
          <w:rFonts w:ascii="Arial" w:hAnsi="Arial" w:cs="Arial"/>
          <w:sz w:val="22"/>
          <w:szCs w:val="22"/>
        </w:rPr>
        <w:t>Ежесуточная добыча нефти составляет более 11тыс. тонн.</w:t>
      </w:r>
    </w:p>
    <w:p w14:paraId="6C0D2324" w14:textId="77777777" w:rsidR="00FC69BB" w:rsidRPr="001E43CE" w:rsidRDefault="00FC69BB" w:rsidP="00FC69BB">
      <w:pPr>
        <w:pStyle w:val="af"/>
        <w:spacing w:before="0" w:line="288" w:lineRule="auto"/>
        <w:ind w:firstLine="737"/>
        <w:rPr>
          <w:rFonts w:ascii="Arial" w:hAnsi="Arial" w:cs="Arial"/>
          <w:sz w:val="22"/>
          <w:szCs w:val="22"/>
        </w:rPr>
      </w:pPr>
      <w:r w:rsidRPr="001E43CE">
        <w:rPr>
          <w:rFonts w:ascii="Arial" w:hAnsi="Arial" w:cs="Arial"/>
          <w:sz w:val="22"/>
          <w:szCs w:val="22"/>
        </w:rPr>
        <w:t>На месторождении Каламкас имеются 74 групповых установок (ГУ) и 24 замерные установки (ЗУ), они предназначены для совместного сбора продукции скважин по выкидным линиям, измерения количества нефти по каждой скважине и ее транспортировки до цеха комплексной подготовки и перекачки нефти (ЦКППН и УПСВ).</w:t>
      </w:r>
    </w:p>
    <w:p w14:paraId="4F0A14B6" w14:textId="77777777" w:rsidR="00FC69BB" w:rsidRPr="001E43CE" w:rsidRDefault="00FC69BB" w:rsidP="00FC69BB">
      <w:pPr>
        <w:spacing w:line="288" w:lineRule="auto"/>
        <w:ind w:firstLine="737"/>
        <w:jc w:val="both"/>
        <w:rPr>
          <w:rFonts w:ascii="Arial" w:hAnsi="Arial" w:cs="Arial"/>
          <w:sz w:val="22"/>
          <w:szCs w:val="22"/>
        </w:rPr>
      </w:pPr>
      <w:r w:rsidRPr="001E43CE">
        <w:rPr>
          <w:rFonts w:ascii="Arial" w:hAnsi="Arial" w:cs="Arial"/>
          <w:sz w:val="22"/>
          <w:szCs w:val="22"/>
        </w:rPr>
        <w:t>Добыча нефти на месторождении Каламкас ведется механизированным способом, сбор и внутрипромысловый транспорт добываемой продукции осуществляется по однотрубной герметизированной системе.</w:t>
      </w:r>
    </w:p>
    <w:p w14:paraId="50C9750A" w14:textId="77777777" w:rsidR="00FC69BB" w:rsidRPr="001E43CE" w:rsidRDefault="00FC69BB" w:rsidP="00FC69BB">
      <w:pPr>
        <w:pStyle w:val="af2"/>
        <w:spacing w:after="0" w:line="288" w:lineRule="auto"/>
        <w:ind w:left="0" w:firstLine="737"/>
        <w:jc w:val="both"/>
        <w:rPr>
          <w:rFonts w:ascii="Arial" w:hAnsi="Arial" w:cs="Arial"/>
          <w:sz w:val="22"/>
          <w:szCs w:val="22"/>
        </w:rPr>
      </w:pPr>
      <w:r w:rsidRPr="001E43CE">
        <w:rPr>
          <w:rFonts w:ascii="Arial" w:hAnsi="Arial" w:cs="Arial"/>
          <w:sz w:val="22"/>
          <w:szCs w:val="22"/>
        </w:rPr>
        <w:t>Газожидкостная смесь от устья скважин направляется на замерную установку, где производится замер на автоматической установке типа «Спутник». Далее нефтегазовый поток поступает в буферную емкость, с буферной емкости насосами (через печи подогрева) откачивается на ЦКППН. Газ с буферной емкости поступает на сепаратор, где осуществляется процесс сепарации газа и далее используется на собственные нужды, и на газосбор. Подключение скважин к групповым установкам осуществляется рядами по территориальному принципу.</w:t>
      </w:r>
    </w:p>
    <w:p w14:paraId="51867C77" w14:textId="77777777" w:rsidR="00FC69BB" w:rsidRPr="001E43CE" w:rsidRDefault="00FC69BB">
      <w:pPr>
        <w:pStyle w:val="a4"/>
        <w:spacing w:before="3" w:line="237" w:lineRule="auto"/>
        <w:ind w:left="216" w:right="221" w:firstLine="710"/>
        <w:jc w:val="both"/>
        <w:rPr>
          <w:rFonts w:ascii="Arial" w:hAnsi="Arial" w:cs="Arial"/>
          <w:sz w:val="22"/>
          <w:szCs w:val="22"/>
        </w:rPr>
      </w:pPr>
    </w:p>
    <w:p w14:paraId="2F61B408" w14:textId="77777777" w:rsidR="00286865" w:rsidRPr="001E43CE" w:rsidRDefault="00286865">
      <w:pPr>
        <w:spacing w:line="237" w:lineRule="auto"/>
        <w:jc w:val="both"/>
        <w:rPr>
          <w:rFonts w:ascii="Arial" w:hAnsi="Arial" w:cs="Arial"/>
        </w:rPr>
        <w:sectPr w:rsidR="00286865" w:rsidRPr="001E43CE" w:rsidSect="00A94297">
          <w:pgSz w:w="11910" w:h="16840"/>
          <w:pgMar w:top="1418" w:right="851" w:bottom="851" w:left="1418" w:header="726" w:footer="0" w:gutter="0"/>
          <w:cols w:space="720"/>
        </w:sectPr>
      </w:pPr>
    </w:p>
    <w:p w14:paraId="5244565F" w14:textId="77777777" w:rsidR="00286865" w:rsidRPr="001E43CE" w:rsidRDefault="00100043" w:rsidP="006C5DEF">
      <w:pPr>
        <w:pStyle w:val="1"/>
        <w:numPr>
          <w:ilvl w:val="0"/>
          <w:numId w:val="23"/>
        </w:numPr>
        <w:tabs>
          <w:tab w:val="left" w:pos="1173"/>
        </w:tabs>
        <w:ind w:left="0" w:firstLine="737"/>
        <w:rPr>
          <w:rFonts w:ascii="Arial" w:hAnsi="Arial" w:cs="Arial"/>
          <w:szCs w:val="22"/>
        </w:rPr>
      </w:pPr>
      <w:bookmarkStart w:id="58" w:name="2._Анализ_текущего_состояния_управления_"/>
      <w:bookmarkStart w:id="59" w:name="_bookmark7"/>
      <w:bookmarkStart w:id="60" w:name="_Toc194060681"/>
      <w:bookmarkStart w:id="61" w:name="_Toc210087953"/>
      <w:bookmarkEnd w:id="58"/>
      <w:bookmarkEnd w:id="59"/>
      <w:r w:rsidRPr="001E43CE">
        <w:rPr>
          <w:rFonts w:ascii="Arial" w:hAnsi="Arial" w:cs="Arial"/>
          <w:szCs w:val="22"/>
        </w:rPr>
        <w:lastRenderedPageBreak/>
        <w:t>АНАЛИЗ</w:t>
      </w:r>
      <w:r w:rsidRPr="001E43CE">
        <w:rPr>
          <w:rFonts w:ascii="Arial" w:hAnsi="Arial" w:cs="Arial"/>
          <w:spacing w:val="-6"/>
          <w:szCs w:val="22"/>
        </w:rPr>
        <w:t xml:space="preserve"> </w:t>
      </w:r>
      <w:r w:rsidRPr="001E43CE">
        <w:rPr>
          <w:rFonts w:ascii="Arial" w:hAnsi="Arial" w:cs="Arial"/>
          <w:szCs w:val="22"/>
        </w:rPr>
        <w:t>ТЕКУЩЕГО</w:t>
      </w:r>
      <w:r w:rsidRPr="001E43CE">
        <w:rPr>
          <w:rFonts w:ascii="Arial" w:hAnsi="Arial" w:cs="Arial"/>
          <w:spacing w:val="-7"/>
          <w:szCs w:val="22"/>
        </w:rPr>
        <w:t xml:space="preserve"> </w:t>
      </w:r>
      <w:r w:rsidRPr="001E43CE">
        <w:rPr>
          <w:rFonts w:ascii="Arial" w:hAnsi="Arial" w:cs="Arial"/>
          <w:szCs w:val="22"/>
        </w:rPr>
        <w:t>СОСТОЯНИЯ</w:t>
      </w:r>
      <w:r w:rsidRPr="001E43CE">
        <w:rPr>
          <w:rFonts w:ascii="Arial" w:hAnsi="Arial" w:cs="Arial"/>
          <w:spacing w:val="-4"/>
          <w:szCs w:val="22"/>
        </w:rPr>
        <w:t xml:space="preserve"> </w:t>
      </w:r>
      <w:r w:rsidRPr="001E43CE">
        <w:rPr>
          <w:rFonts w:ascii="Arial" w:hAnsi="Arial" w:cs="Arial"/>
          <w:szCs w:val="22"/>
        </w:rPr>
        <w:t>УПРАВЛЕНИЯ</w:t>
      </w:r>
      <w:r w:rsidRPr="001E43CE">
        <w:rPr>
          <w:rFonts w:ascii="Arial" w:hAnsi="Arial" w:cs="Arial"/>
          <w:spacing w:val="-4"/>
          <w:szCs w:val="22"/>
        </w:rPr>
        <w:t xml:space="preserve"> </w:t>
      </w:r>
      <w:r w:rsidRPr="001E43CE">
        <w:rPr>
          <w:rFonts w:ascii="Arial" w:hAnsi="Arial" w:cs="Arial"/>
          <w:szCs w:val="22"/>
        </w:rPr>
        <w:t>ОТХОДАМИ</w:t>
      </w:r>
      <w:bookmarkEnd w:id="60"/>
      <w:bookmarkEnd w:id="61"/>
    </w:p>
    <w:p w14:paraId="22B24E95" w14:textId="77777777" w:rsidR="00286865" w:rsidRPr="001E43CE" w:rsidRDefault="00100043" w:rsidP="006C5DEF">
      <w:pPr>
        <w:pStyle w:val="1"/>
        <w:numPr>
          <w:ilvl w:val="1"/>
          <w:numId w:val="23"/>
        </w:numPr>
        <w:tabs>
          <w:tab w:val="left" w:pos="1341"/>
        </w:tabs>
        <w:ind w:left="0" w:firstLine="737"/>
        <w:jc w:val="both"/>
        <w:rPr>
          <w:rFonts w:ascii="Arial" w:hAnsi="Arial" w:cs="Arial"/>
          <w:szCs w:val="22"/>
        </w:rPr>
      </w:pPr>
      <w:bookmarkStart w:id="62" w:name="2.1.__Общие_вопросы_системы_управления_о"/>
      <w:bookmarkStart w:id="63" w:name="_bookmark8"/>
      <w:bookmarkStart w:id="64" w:name="_Toc194060682"/>
      <w:bookmarkStart w:id="65" w:name="_Toc210087954"/>
      <w:bookmarkEnd w:id="62"/>
      <w:bookmarkEnd w:id="63"/>
      <w:r w:rsidRPr="001E43CE">
        <w:rPr>
          <w:rFonts w:ascii="Arial" w:hAnsi="Arial" w:cs="Arial"/>
          <w:szCs w:val="22"/>
        </w:rPr>
        <w:t>Общие</w:t>
      </w:r>
      <w:r w:rsidRPr="001E43CE">
        <w:rPr>
          <w:rFonts w:ascii="Arial" w:hAnsi="Arial" w:cs="Arial"/>
          <w:spacing w:val="-5"/>
          <w:szCs w:val="22"/>
        </w:rPr>
        <w:t xml:space="preserve"> </w:t>
      </w:r>
      <w:r w:rsidRPr="001E43CE">
        <w:rPr>
          <w:rFonts w:ascii="Arial" w:hAnsi="Arial" w:cs="Arial"/>
          <w:szCs w:val="22"/>
        </w:rPr>
        <w:t>вопросы</w:t>
      </w:r>
      <w:r w:rsidRPr="001E43CE">
        <w:rPr>
          <w:rFonts w:ascii="Arial" w:hAnsi="Arial" w:cs="Arial"/>
          <w:spacing w:val="-4"/>
          <w:szCs w:val="22"/>
        </w:rPr>
        <w:t xml:space="preserve"> </w:t>
      </w:r>
      <w:r w:rsidRPr="001E43CE">
        <w:rPr>
          <w:rFonts w:ascii="Arial" w:hAnsi="Arial" w:cs="Arial"/>
          <w:szCs w:val="22"/>
        </w:rPr>
        <w:t>системы</w:t>
      </w:r>
      <w:r w:rsidRPr="001E43CE">
        <w:rPr>
          <w:rFonts w:ascii="Arial" w:hAnsi="Arial" w:cs="Arial"/>
          <w:spacing w:val="-5"/>
          <w:szCs w:val="22"/>
        </w:rPr>
        <w:t xml:space="preserve"> </w:t>
      </w:r>
      <w:r w:rsidRPr="001E43CE">
        <w:rPr>
          <w:rFonts w:ascii="Arial" w:hAnsi="Arial" w:cs="Arial"/>
          <w:szCs w:val="22"/>
        </w:rPr>
        <w:t>управления</w:t>
      </w:r>
      <w:r w:rsidRPr="001E43CE">
        <w:rPr>
          <w:rFonts w:ascii="Arial" w:hAnsi="Arial" w:cs="Arial"/>
          <w:spacing w:val="-4"/>
          <w:szCs w:val="22"/>
        </w:rPr>
        <w:t xml:space="preserve"> </w:t>
      </w:r>
      <w:r w:rsidRPr="001E43CE">
        <w:rPr>
          <w:rFonts w:ascii="Arial" w:hAnsi="Arial" w:cs="Arial"/>
          <w:szCs w:val="22"/>
        </w:rPr>
        <w:t>отходами</w:t>
      </w:r>
      <w:bookmarkEnd w:id="64"/>
      <w:bookmarkEnd w:id="65"/>
    </w:p>
    <w:p w14:paraId="2D7D7C54" w14:textId="77777777" w:rsidR="00286865" w:rsidRPr="001E43CE" w:rsidRDefault="00100043" w:rsidP="006C5DEF">
      <w:pPr>
        <w:pStyle w:val="a4"/>
        <w:spacing w:line="288" w:lineRule="auto"/>
        <w:ind w:firstLine="737"/>
        <w:jc w:val="both"/>
        <w:rPr>
          <w:rFonts w:ascii="Arial" w:hAnsi="Arial" w:cs="Arial"/>
          <w:sz w:val="22"/>
          <w:szCs w:val="22"/>
        </w:rPr>
      </w:pP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00FC69BB" w:rsidRPr="001E43CE">
        <w:rPr>
          <w:rFonts w:ascii="Arial" w:hAnsi="Arial" w:cs="Arial"/>
          <w:sz w:val="22"/>
          <w:szCs w:val="22"/>
        </w:rPr>
        <w:t xml:space="preserve">остатки продуктов или дополнительный продукт, образующиеся в процессе или по завершении определенной деятельности и не используемые в непосредственной связи с этой деятельностью </w:t>
      </w:r>
      <w:r w:rsidRPr="001E43CE">
        <w:rPr>
          <w:rFonts w:ascii="Arial" w:hAnsi="Arial" w:cs="Arial"/>
          <w:sz w:val="22"/>
          <w:szCs w:val="22"/>
        </w:rPr>
        <w:t>(в том числе</w:t>
      </w:r>
      <w:r w:rsidRPr="001E43CE">
        <w:rPr>
          <w:rFonts w:ascii="Arial" w:hAnsi="Arial" w:cs="Arial"/>
          <w:spacing w:val="1"/>
          <w:sz w:val="22"/>
          <w:szCs w:val="22"/>
        </w:rPr>
        <w:t xml:space="preserve"> </w:t>
      </w:r>
      <w:r w:rsidRPr="001E43CE">
        <w:rPr>
          <w:rFonts w:ascii="Arial" w:hAnsi="Arial" w:cs="Arial"/>
          <w:sz w:val="22"/>
          <w:szCs w:val="22"/>
        </w:rPr>
        <w:t>товары, утратившие свои потребительские свойства), которые их владелец прямо признает</w:t>
      </w:r>
      <w:r w:rsidRPr="001E43CE">
        <w:rPr>
          <w:rFonts w:ascii="Arial" w:hAnsi="Arial" w:cs="Arial"/>
          <w:spacing w:val="1"/>
          <w:sz w:val="22"/>
          <w:szCs w:val="22"/>
        </w:rPr>
        <w:t xml:space="preserve"> </w:t>
      </w:r>
      <w:r w:rsidRPr="001E43CE">
        <w:rPr>
          <w:rFonts w:ascii="Arial" w:hAnsi="Arial" w:cs="Arial"/>
          <w:sz w:val="22"/>
          <w:szCs w:val="22"/>
        </w:rPr>
        <w:t>отходами либо должен направить на удаление или восстановление в силу требований закона</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намеревается</w:t>
      </w:r>
      <w:r w:rsidRPr="001E43CE">
        <w:rPr>
          <w:rFonts w:ascii="Arial" w:hAnsi="Arial" w:cs="Arial"/>
          <w:spacing w:val="1"/>
          <w:sz w:val="22"/>
          <w:szCs w:val="22"/>
        </w:rPr>
        <w:t xml:space="preserve"> </w:t>
      </w:r>
      <w:r w:rsidRPr="001E43CE">
        <w:rPr>
          <w:rFonts w:ascii="Arial" w:hAnsi="Arial" w:cs="Arial"/>
          <w:sz w:val="22"/>
          <w:szCs w:val="22"/>
        </w:rPr>
        <w:t>подвергнуть</w:t>
      </w:r>
      <w:r w:rsidRPr="001E43CE">
        <w:rPr>
          <w:rFonts w:ascii="Arial" w:hAnsi="Arial" w:cs="Arial"/>
          <w:spacing w:val="1"/>
          <w:sz w:val="22"/>
          <w:szCs w:val="22"/>
        </w:rPr>
        <w:t xml:space="preserve"> </w:t>
      </w:r>
      <w:r w:rsidRPr="001E43CE">
        <w:rPr>
          <w:rFonts w:ascii="Arial" w:hAnsi="Arial" w:cs="Arial"/>
          <w:sz w:val="22"/>
          <w:szCs w:val="22"/>
        </w:rPr>
        <w:t>либо</w:t>
      </w:r>
      <w:r w:rsidRPr="001E43CE">
        <w:rPr>
          <w:rFonts w:ascii="Arial" w:hAnsi="Arial" w:cs="Arial"/>
          <w:spacing w:val="1"/>
          <w:sz w:val="22"/>
          <w:szCs w:val="22"/>
        </w:rPr>
        <w:t xml:space="preserve"> </w:t>
      </w:r>
      <w:r w:rsidRPr="001E43CE">
        <w:rPr>
          <w:rFonts w:ascii="Arial" w:hAnsi="Arial" w:cs="Arial"/>
          <w:sz w:val="22"/>
          <w:szCs w:val="22"/>
        </w:rPr>
        <w:t>подвергает</w:t>
      </w:r>
      <w:r w:rsidRPr="001E43CE">
        <w:rPr>
          <w:rFonts w:ascii="Arial" w:hAnsi="Arial" w:cs="Arial"/>
          <w:spacing w:val="1"/>
          <w:sz w:val="22"/>
          <w:szCs w:val="22"/>
        </w:rPr>
        <w:t xml:space="preserve"> </w:t>
      </w:r>
      <w:r w:rsidRPr="001E43CE">
        <w:rPr>
          <w:rFonts w:ascii="Arial" w:hAnsi="Arial" w:cs="Arial"/>
          <w:sz w:val="22"/>
          <w:szCs w:val="22"/>
        </w:rPr>
        <w:t>операциям</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удалению</w:t>
      </w:r>
      <w:r w:rsidRPr="001E43CE">
        <w:rPr>
          <w:rFonts w:ascii="Arial" w:hAnsi="Arial" w:cs="Arial"/>
          <w:spacing w:val="6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восстановлению.</w:t>
      </w:r>
      <w:r w:rsidRPr="001E43CE">
        <w:rPr>
          <w:rFonts w:ascii="Arial" w:hAnsi="Arial" w:cs="Arial"/>
          <w:spacing w:val="-2"/>
          <w:sz w:val="22"/>
          <w:szCs w:val="22"/>
        </w:rPr>
        <w:t xml:space="preserve"> </w:t>
      </w:r>
      <w:r w:rsidRPr="001E43CE">
        <w:rPr>
          <w:rFonts w:ascii="Arial" w:hAnsi="Arial" w:cs="Arial"/>
          <w:sz w:val="22"/>
          <w:szCs w:val="22"/>
        </w:rPr>
        <w:t>Соответственно</w:t>
      </w:r>
      <w:r w:rsidRPr="001E43CE">
        <w:rPr>
          <w:rFonts w:ascii="Arial" w:hAnsi="Arial" w:cs="Arial"/>
          <w:spacing w:val="1"/>
          <w:sz w:val="22"/>
          <w:szCs w:val="22"/>
        </w:rPr>
        <w:t xml:space="preserve"> </w:t>
      </w:r>
      <w:r w:rsidRPr="001E43CE">
        <w:rPr>
          <w:rFonts w:ascii="Arial" w:hAnsi="Arial" w:cs="Arial"/>
          <w:sz w:val="22"/>
          <w:szCs w:val="22"/>
        </w:rPr>
        <w:t>различают</w:t>
      </w:r>
      <w:r w:rsidRPr="001E43CE">
        <w:rPr>
          <w:rFonts w:ascii="Arial" w:hAnsi="Arial" w:cs="Arial"/>
          <w:spacing w:val="-3"/>
          <w:sz w:val="22"/>
          <w:szCs w:val="22"/>
        </w:rPr>
        <w:t xml:space="preserve"> </w:t>
      </w:r>
      <w:r w:rsidRPr="001E43CE">
        <w:rPr>
          <w:rFonts w:ascii="Arial" w:hAnsi="Arial" w:cs="Arial"/>
          <w:sz w:val="22"/>
          <w:szCs w:val="22"/>
        </w:rPr>
        <w:t>отходы</w:t>
      </w:r>
      <w:r w:rsidRPr="001E43CE">
        <w:rPr>
          <w:rFonts w:ascii="Arial" w:hAnsi="Arial" w:cs="Arial"/>
          <w:spacing w:val="2"/>
          <w:sz w:val="22"/>
          <w:szCs w:val="22"/>
        </w:rPr>
        <w:t xml:space="preserve"> </w:t>
      </w:r>
      <w:r w:rsidRPr="001E43CE">
        <w:rPr>
          <w:rFonts w:ascii="Arial" w:hAnsi="Arial" w:cs="Arial"/>
          <w:sz w:val="22"/>
          <w:szCs w:val="22"/>
        </w:rPr>
        <w:t>производства и</w:t>
      </w:r>
      <w:r w:rsidRPr="001E43CE">
        <w:rPr>
          <w:rFonts w:ascii="Arial" w:hAnsi="Arial" w:cs="Arial"/>
          <w:spacing w:val="-3"/>
          <w:sz w:val="22"/>
          <w:szCs w:val="22"/>
        </w:rPr>
        <w:t xml:space="preserve"> </w:t>
      </w:r>
      <w:r w:rsidRPr="001E43CE">
        <w:rPr>
          <w:rFonts w:ascii="Arial" w:hAnsi="Arial" w:cs="Arial"/>
          <w:sz w:val="22"/>
          <w:szCs w:val="22"/>
        </w:rPr>
        <w:t>потребления.</w:t>
      </w:r>
    </w:p>
    <w:p w14:paraId="42175FF5" w14:textId="77777777" w:rsidR="00286865" w:rsidRPr="001E43CE" w:rsidRDefault="00100043" w:rsidP="006C5DEF">
      <w:pPr>
        <w:pStyle w:val="a4"/>
        <w:spacing w:line="288" w:lineRule="auto"/>
        <w:ind w:firstLine="737"/>
        <w:jc w:val="both"/>
        <w:rPr>
          <w:rFonts w:ascii="Arial" w:hAnsi="Arial" w:cs="Arial"/>
          <w:sz w:val="22"/>
          <w:szCs w:val="22"/>
        </w:rPr>
      </w:pPr>
      <w:r w:rsidRPr="001E43CE">
        <w:rPr>
          <w:rFonts w:ascii="Arial" w:hAnsi="Arial" w:cs="Arial"/>
          <w:sz w:val="22"/>
          <w:szCs w:val="22"/>
        </w:rPr>
        <w:t>В Экологическом Кодексе РК (далее - Кодекс) определено, что управление отходами - это операции, осуществляемые в отношении отходов с момента их образования до окончательного удаления.</w:t>
      </w:r>
    </w:p>
    <w:p w14:paraId="15C911BF" w14:textId="77777777" w:rsidR="00286865" w:rsidRPr="001E43CE" w:rsidRDefault="00100043" w:rsidP="006C5DEF">
      <w:pPr>
        <w:pStyle w:val="a4"/>
        <w:spacing w:line="288" w:lineRule="auto"/>
        <w:ind w:firstLine="737"/>
        <w:jc w:val="both"/>
        <w:rPr>
          <w:rFonts w:ascii="Arial" w:hAnsi="Arial" w:cs="Arial"/>
          <w:sz w:val="22"/>
          <w:szCs w:val="22"/>
        </w:rPr>
      </w:pPr>
      <w:r w:rsidRPr="001E43CE">
        <w:rPr>
          <w:rFonts w:ascii="Arial" w:hAnsi="Arial" w:cs="Arial"/>
          <w:sz w:val="22"/>
          <w:szCs w:val="22"/>
        </w:rPr>
        <w:t>К отходам производства относятся остатки сырья, материалов, веществ, предметов, изделий, образовавшиеся в процессе производства продукции, выполнения работ (услуг) и утратившие полностью или частично исходные потребительские свойства. К отходам производства относятся также образующиеся в процессе производства попутные вещества, не применяемые в данном производстве (отходы вспомогательного производства).</w:t>
      </w:r>
    </w:p>
    <w:p w14:paraId="5DBA9AC3" w14:textId="77777777" w:rsidR="00286865" w:rsidRPr="001E43CE" w:rsidRDefault="00100043" w:rsidP="006C5DEF">
      <w:pPr>
        <w:pStyle w:val="a4"/>
        <w:spacing w:line="288" w:lineRule="auto"/>
        <w:ind w:firstLine="737"/>
        <w:jc w:val="both"/>
        <w:rPr>
          <w:rFonts w:ascii="Arial" w:hAnsi="Arial" w:cs="Arial"/>
          <w:sz w:val="22"/>
          <w:szCs w:val="22"/>
        </w:rPr>
      </w:pPr>
      <w:r w:rsidRPr="001E43CE">
        <w:rPr>
          <w:rFonts w:ascii="Arial" w:hAnsi="Arial" w:cs="Arial"/>
          <w:sz w:val="22"/>
          <w:szCs w:val="22"/>
        </w:rPr>
        <w:t>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p w14:paraId="5AD00487" w14:textId="77777777" w:rsidR="00FD39BC" w:rsidRPr="001E43CE" w:rsidRDefault="00FD39BC" w:rsidP="006C5DEF">
      <w:pPr>
        <w:spacing w:line="288" w:lineRule="auto"/>
        <w:ind w:firstLine="737"/>
        <w:jc w:val="both"/>
        <w:rPr>
          <w:rFonts w:ascii="Arial" w:hAnsi="Arial" w:cs="Arial"/>
          <w:sz w:val="22"/>
          <w:szCs w:val="22"/>
        </w:rPr>
      </w:pPr>
      <w:r w:rsidRPr="001E43CE">
        <w:rPr>
          <w:rFonts w:ascii="Arial" w:hAnsi="Arial" w:cs="Arial"/>
          <w:sz w:val="22"/>
          <w:szCs w:val="22"/>
        </w:rPr>
        <w:t>В процессе производственной деятельности ПУ «Каламкасмунайгаз» образуются следующие виды отходов:</w:t>
      </w:r>
    </w:p>
    <w:p w14:paraId="794A9923" w14:textId="77777777" w:rsidR="00FD39BC" w:rsidRPr="001E43CE" w:rsidRDefault="00FD39BC" w:rsidP="006C5DEF">
      <w:pPr>
        <w:adjustRightInd w:val="0"/>
        <w:spacing w:line="288" w:lineRule="auto"/>
        <w:ind w:firstLine="737"/>
        <w:jc w:val="both"/>
        <w:rPr>
          <w:rFonts w:ascii="Arial" w:hAnsi="Arial" w:cs="Arial"/>
          <w:sz w:val="22"/>
          <w:szCs w:val="22"/>
        </w:rPr>
      </w:pPr>
      <w:r w:rsidRPr="001E43CE">
        <w:rPr>
          <w:rFonts w:ascii="Arial" w:hAnsi="Arial" w:cs="Arial"/>
          <w:sz w:val="22"/>
          <w:szCs w:val="22"/>
        </w:rPr>
        <w:t xml:space="preserve">- </w:t>
      </w:r>
      <w:r w:rsidRPr="001E43CE">
        <w:rPr>
          <w:rFonts w:ascii="Arial" w:hAnsi="Arial" w:cs="Arial"/>
          <w:i/>
          <w:sz w:val="22"/>
          <w:szCs w:val="22"/>
          <w:u w:val="single"/>
        </w:rPr>
        <w:t>опасные отходы</w:t>
      </w:r>
      <w:r w:rsidRPr="001E43CE">
        <w:rPr>
          <w:rFonts w:ascii="Arial" w:hAnsi="Arial" w:cs="Arial"/>
          <w:sz w:val="22"/>
          <w:szCs w:val="22"/>
        </w:rPr>
        <w:t>: промасленная ветошь, отработанные фильтры (масляные, топливные),</w:t>
      </w:r>
      <w:r w:rsidR="00294826" w:rsidRPr="001E43CE">
        <w:rPr>
          <w:rFonts w:ascii="Arial" w:hAnsi="Arial" w:cs="Arial"/>
          <w:sz w:val="22"/>
          <w:szCs w:val="22"/>
        </w:rPr>
        <w:t xml:space="preserve"> </w:t>
      </w:r>
      <w:r w:rsidRPr="001E43CE">
        <w:rPr>
          <w:rFonts w:ascii="Arial" w:hAnsi="Arial" w:cs="Arial"/>
          <w:sz w:val="22"/>
          <w:szCs w:val="22"/>
        </w:rPr>
        <w:t>отработанные аккумуляторы, отработанные люминесцентные лампы, тара из-под ЛКМ, нефтешлам</w:t>
      </w:r>
      <w:r w:rsidR="00294826" w:rsidRPr="001E43CE">
        <w:rPr>
          <w:rFonts w:ascii="Arial" w:hAnsi="Arial" w:cs="Arial"/>
          <w:sz w:val="22"/>
          <w:szCs w:val="22"/>
        </w:rPr>
        <w:t xml:space="preserve">, </w:t>
      </w:r>
      <w:r w:rsidRPr="001E43CE">
        <w:rPr>
          <w:rFonts w:ascii="Arial" w:hAnsi="Arial" w:cs="Arial"/>
          <w:sz w:val="22"/>
          <w:szCs w:val="22"/>
        </w:rPr>
        <w:t>отработанные масла, грунты, пропитанные нефтью,</w:t>
      </w:r>
      <w:r w:rsidR="00294826" w:rsidRPr="001E43CE">
        <w:rPr>
          <w:rFonts w:ascii="Arial" w:hAnsi="Arial" w:cs="Arial"/>
          <w:sz w:val="22"/>
          <w:szCs w:val="22"/>
        </w:rPr>
        <w:t xml:space="preserve"> </w:t>
      </w:r>
      <w:r w:rsidRPr="001E43CE">
        <w:rPr>
          <w:rFonts w:ascii="Arial" w:hAnsi="Arial" w:cs="Arial"/>
          <w:sz w:val="22"/>
          <w:szCs w:val="22"/>
        </w:rPr>
        <w:t>антифриз</w:t>
      </w:r>
      <w:r w:rsidR="00294826" w:rsidRPr="001E43CE">
        <w:rPr>
          <w:rFonts w:ascii="Arial" w:hAnsi="Arial" w:cs="Arial"/>
          <w:sz w:val="22"/>
          <w:szCs w:val="22"/>
        </w:rPr>
        <w:t>ы, содержащие опасные вещества</w:t>
      </w:r>
      <w:r w:rsidRPr="001E43CE">
        <w:rPr>
          <w:rFonts w:ascii="Arial" w:hAnsi="Arial" w:cs="Arial"/>
          <w:sz w:val="22"/>
          <w:szCs w:val="22"/>
        </w:rPr>
        <w:t xml:space="preserve">, </w:t>
      </w:r>
      <w:r w:rsidR="00294826" w:rsidRPr="001E43CE">
        <w:rPr>
          <w:rFonts w:ascii="Arial" w:hAnsi="Arial" w:cs="Arial"/>
          <w:sz w:val="22"/>
          <w:szCs w:val="22"/>
        </w:rPr>
        <w:t>списанные химреагентов, отходы изоляции и др.</w:t>
      </w:r>
    </w:p>
    <w:p w14:paraId="3DE1DBB6" w14:textId="77777777" w:rsidR="00FD39BC" w:rsidRPr="001E43CE" w:rsidRDefault="00FD39BC" w:rsidP="006C5DEF">
      <w:pPr>
        <w:adjustRightInd w:val="0"/>
        <w:spacing w:line="288" w:lineRule="auto"/>
        <w:ind w:firstLine="737"/>
        <w:jc w:val="both"/>
        <w:rPr>
          <w:rFonts w:ascii="Arial" w:hAnsi="Arial" w:cs="Arial"/>
          <w:sz w:val="22"/>
          <w:szCs w:val="22"/>
        </w:rPr>
      </w:pPr>
      <w:r w:rsidRPr="001E43CE">
        <w:rPr>
          <w:rFonts w:ascii="Arial" w:hAnsi="Arial" w:cs="Arial"/>
          <w:sz w:val="22"/>
          <w:szCs w:val="22"/>
        </w:rPr>
        <w:t xml:space="preserve">- </w:t>
      </w:r>
      <w:r w:rsidRPr="001E43CE">
        <w:rPr>
          <w:rFonts w:ascii="Arial" w:hAnsi="Arial" w:cs="Arial"/>
          <w:i/>
          <w:sz w:val="22"/>
          <w:szCs w:val="22"/>
          <w:u w:val="single"/>
        </w:rPr>
        <w:t>неопасные отходы:</w:t>
      </w:r>
      <w:r w:rsidRPr="001E43CE">
        <w:rPr>
          <w:rFonts w:ascii="Arial" w:hAnsi="Arial" w:cs="Arial"/>
          <w:sz w:val="22"/>
          <w:szCs w:val="22"/>
        </w:rPr>
        <w:t xml:space="preserve"> </w:t>
      </w:r>
      <w:r w:rsidR="00294826" w:rsidRPr="001E43CE">
        <w:rPr>
          <w:rFonts w:ascii="Arial" w:hAnsi="Arial" w:cs="Arial"/>
          <w:sz w:val="22"/>
          <w:szCs w:val="22"/>
        </w:rPr>
        <w:t>отработанные автошины, списанное электрическое и электронное оборудование, пластмассовые бутылки, металлическая стружка и металлолом, огарки сварочных электродов, смешанные отходы строительства и сноса, коммунальные отходы и др.</w:t>
      </w:r>
    </w:p>
    <w:p w14:paraId="1CB6A2AC" w14:textId="77777777" w:rsidR="00FD39BC" w:rsidRPr="001E43CE" w:rsidRDefault="00FD39BC" w:rsidP="006C5DEF">
      <w:pPr>
        <w:adjustRightInd w:val="0"/>
        <w:spacing w:line="288" w:lineRule="auto"/>
        <w:ind w:firstLine="737"/>
        <w:jc w:val="both"/>
        <w:rPr>
          <w:rFonts w:ascii="Arial" w:hAnsi="Arial" w:cs="Arial"/>
          <w:sz w:val="22"/>
          <w:szCs w:val="22"/>
        </w:rPr>
      </w:pPr>
      <w:r w:rsidRPr="001E43CE">
        <w:rPr>
          <w:rFonts w:ascii="Arial" w:hAnsi="Arial" w:cs="Arial"/>
          <w:sz w:val="22"/>
          <w:szCs w:val="22"/>
        </w:rPr>
        <w:t>- зеркальные отходы: отходы данного уровня опасности на данном операторе не</w:t>
      </w:r>
      <w:r w:rsidR="00294826" w:rsidRPr="001E43CE">
        <w:rPr>
          <w:rFonts w:ascii="Arial" w:hAnsi="Arial" w:cs="Arial"/>
          <w:sz w:val="22"/>
          <w:szCs w:val="22"/>
        </w:rPr>
        <w:t xml:space="preserve"> </w:t>
      </w:r>
      <w:r w:rsidRPr="001E43CE">
        <w:rPr>
          <w:rFonts w:ascii="Arial" w:hAnsi="Arial" w:cs="Arial"/>
          <w:sz w:val="22"/>
          <w:szCs w:val="22"/>
        </w:rPr>
        <w:t>образуются.</w:t>
      </w:r>
    </w:p>
    <w:p w14:paraId="258B53E3" w14:textId="53E7F4E7" w:rsidR="00FD39BC" w:rsidRPr="001E43CE" w:rsidRDefault="00FD39BC" w:rsidP="006C5DEF">
      <w:pPr>
        <w:adjustRightInd w:val="0"/>
        <w:spacing w:line="288" w:lineRule="auto"/>
        <w:ind w:firstLine="737"/>
        <w:jc w:val="both"/>
        <w:rPr>
          <w:rFonts w:ascii="Arial" w:hAnsi="Arial" w:cs="Arial"/>
          <w:sz w:val="22"/>
          <w:szCs w:val="22"/>
        </w:rPr>
      </w:pPr>
      <w:r w:rsidRPr="001E43CE">
        <w:rPr>
          <w:rFonts w:ascii="Arial" w:hAnsi="Arial" w:cs="Arial"/>
          <w:sz w:val="22"/>
          <w:szCs w:val="22"/>
        </w:rPr>
        <w:t xml:space="preserve">На </w:t>
      </w:r>
      <w:r w:rsidR="00294826" w:rsidRPr="001E43CE">
        <w:rPr>
          <w:rFonts w:ascii="Arial" w:hAnsi="Arial" w:cs="Arial"/>
          <w:sz w:val="22"/>
          <w:szCs w:val="22"/>
        </w:rPr>
        <w:t>территории ПУ</w:t>
      </w:r>
      <w:r w:rsidRPr="001E43CE">
        <w:rPr>
          <w:rFonts w:ascii="Arial" w:hAnsi="Arial" w:cs="Arial"/>
          <w:sz w:val="22"/>
          <w:szCs w:val="22"/>
        </w:rPr>
        <w:t xml:space="preserve"> «</w:t>
      </w:r>
      <w:r w:rsidR="00294826" w:rsidRPr="001E43CE">
        <w:rPr>
          <w:rFonts w:ascii="Arial" w:hAnsi="Arial" w:cs="Arial"/>
          <w:sz w:val="22"/>
          <w:szCs w:val="22"/>
        </w:rPr>
        <w:t>Каламкасмунайгаз»</w:t>
      </w:r>
      <w:r w:rsidRPr="001E43CE">
        <w:rPr>
          <w:rFonts w:ascii="Arial" w:hAnsi="Arial" w:cs="Arial"/>
          <w:sz w:val="22"/>
          <w:szCs w:val="22"/>
        </w:rPr>
        <w:t xml:space="preserve"> образу</w:t>
      </w:r>
      <w:r w:rsidR="009A5463">
        <w:rPr>
          <w:rFonts w:ascii="Arial" w:hAnsi="Arial" w:cs="Arial"/>
          <w:sz w:val="22"/>
          <w:szCs w:val="22"/>
        </w:rPr>
        <w:t>ю</w:t>
      </w:r>
      <w:r w:rsidRPr="001E43CE">
        <w:rPr>
          <w:rFonts w:ascii="Arial" w:hAnsi="Arial" w:cs="Arial"/>
          <w:sz w:val="22"/>
          <w:szCs w:val="22"/>
        </w:rPr>
        <w:t xml:space="preserve">тся </w:t>
      </w:r>
      <w:r w:rsidR="00DA03B8" w:rsidRPr="001E43CE">
        <w:rPr>
          <w:rFonts w:ascii="Arial" w:hAnsi="Arial" w:cs="Arial"/>
          <w:sz w:val="22"/>
          <w:szCs w:val="22"/>
        </w:rPr>
        <w:t xml:space="preserve">36 </w:t>
      </w:r>
      <w:r w:rsidRPr="001E43CE">
        <w:rPr>
          <w:rFonts w:ascii="Arial" w:hAnsi="Arial" w:cs="Arial"/>
          <w:sz w:val="22"/>
          <w:szCs w:val="22"/>
        </w:rPr>
        <w:t>видов отходов. В</w:t>
      </w:r>
      <w:r w:rsidR="00294826" w:rsidRPr="001E43CE">
        <w:rPr>
          <w:rFonts w:ascii="Arial" w:hAnsi="Arial" w:cs="Arial"/>
          <w:sz w:val="22"/>
          <w:szCs w:val="22"/>
        </w:rPr>
        <w:t xml:space="preserve"> </w:t>
      </w:r>
      <w:r w:rsidRPr="001E43CE">
        <w:rPr>
          <w:rFonts w:ascii="Arial" w:hAnsi="Arial" w:cs="Arial"/>
          <w:sz w:val="22"/>
          <w:szCs w:val="22"/>
        </w:rPr>
        <w:t>соответствии с классификацией отходов оператора по уровню опасности:</w:t>
      </w:r>
    </w:p>
    <w:p w14:paraId="6D1DF62A" w14:textId="2FB82BC3" w:rsidR="00FD39BC" w:rsidRPr="001E43CE" w:rsidRDefault="00FD39BC" w:rsidP="006C5DEF">
      <w:pPr>
        <w:pStyle w:val="a6"/>
        <w:numPr>
          <w:ilvl w:val="0"/>
          <w:numId w:val="44"/>
        </w:numPr>
        <w:adjustRightInd w:val="0"/>
        <w:spacing w:line="288" w:lineRule="auto"/>
        <w:ind w:left="0" w:firstLine="737"/>
        <w:jc w:val="both"/>
        <w:rPr>
          <w:rFonts w:ascii="Arial" w:hAnsi="Arial" w:cs="Arial"/>
          <w:sz w:val="22"/>
          <w:szCs w:val="22"/>
        </w:rPr>
      </w:pPr>
      <w:r w:rsidRPr="001E43CE">
        <w:rPr>
          <w:rFonts w:ascii="Arial" w:hAnsi="Arial" w:cs="Arial"/>
          <w:sz w:val="22"/>
          <w:szCs w:val="22"/>
        </w:rPr>
        <w:t xml:space="preserve">к опасным отходам относятся </w:t>
      </w:r>
      <w:r w:rsidR="009A5463">
        <w:rPr>
          <w:rFonts w:ascii="Arial" w:hAnsi="Arial" w:cs="Arial"/>
          <w:sz w:val="22"/>
          <w:szCs w:val="22"/>
        </w:rPr>
        <w:t>19</w:t>
      </w:r>
      <w:r w:rsidRPr="001E43CE">
        <w:rPr>
          <w:rFonts w:ascii="Arial" w:hAnsi="Arial" w:cs="Arial"/>
          <w:sz w:val="22"/>
          <w:szCs w:val="22"/>
        </w:rPr>
        <w:t xml:space="preserve"> видов отходов.</w:t>
      </w:r>
    </w:p>
    <w:p w14:paraId="3179AD22" w14:textId="4CBD9F42" w:rsidR="00FD39BC" w:rsidRPr="001E43CE" w:rsidRDefault="00FD39BC" w:rsidP="006C5DEF">
      <w:pPr>
        <w:pStyle w:val="a6"/>
        <w:numPr>
          <w:ilvl w:val="0"/>
          <w:numId w:val="44"/>
        </w:numPr>
        <w:spacing w:line="288" w:lineRule="auto"/>
        <w:ind w:left="0" w:firstLine="737"/>
        <w:jc w:val="both"/>
        <w:rPr>
          <w:rFonts w:ascii="Arial" w:hAnsi="Arial" w:cs="Arial"/>
          <w:sz w:val="22"/>
          <w:szCs w:val="22"/>
        </w:rPr>
      </w:pPr>
      <w:r w:rsidRPr="001E43CE">
        <w:rPr>
          <w:rFonts w:ascii="Arial" w:hAnsi="Arial" w:cs="Arial"/>
          <w:sz w:val="22"/>
          <w:szCs w:val="22"/>
        </w:rPr>
        <w:t xml:space="preserve">к не опасным отходам относятся </w:t>
      </w:r>
      <w:r w:rsidR="009A5463">
        <w:rPr>
          <w:rFonts w:ascii="Arial" w:hAnsi="Arial" w:cs="Arial"/>
          <w:sz w:val="22"/>
          <w:szCs w:val="22"/>
        </w:rPr>
        <w:t>17</w:t>
      </w:r>
      <w:r w:rsidR="00DA03B8" w:rsidRPr="001E43CE">
        <w:rPr>
          <w:rFonts w:ascii="Arial" w:hAnsi="Arial" w:cs="Arial"/>
          <w:sz w:val="22"/>
          <w:szCs w:val="22"/>
        </w:rPr>
        <w:t xml:space="preserve"> </w:t>
      </w:r>
      <w:r w:rsidRPr="001E43CE">
        <w:rPr>
          <w:rFonts w:ascii="Arial" w:hAnsi="Arial" w:cs="Arial"/>
          <w:sz w:val="22"/>
          <w:szCs w:val="22"/>
        </w:rPr>
        <w:t>вид отходов.</w:t>
      </w:r>
    </w:p>
    <w:p w14:paraId="180C329D" w14:textId="0A7AD072"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 xml:space="preserve">В целях охраны окружающей среды на месторождении </w:t>
      </w:r>
      <w:r w:rsidR="00077726">
        <w:rPr>
          <w:rFonts w:ascii="Arial" w:hAnsi="Arial" w:cs="Arial"/>
          <w:sz w:val="22"/>
          <w:szCs w:val="22"/>
        </w:rPr>
        <w:t>Каламкас</w:t>
      </w:r>
      <w:r w:rsidRPr="00CC089C">
        <w:rPr>
          <w:rFonts w:ascii="Arial" w:hAnsi="Arial" w:cs="Arial"/>
          <w:sz w:val="22"/>
          <w:szCs w:val="22"/>
        </w:rPr>
        <w:t xml:space="preserve"> органи</w:t>
      </w:r>
      <w:r w:rsidR="00077726">
        <w:rPr>
          <w:rFonts w:ascii="Arial" w:hAnsi="Arial" w:cs="Arial"/>
          <w:sz w:val="22"/>
          <w:szCs w:val="22"/>
        </w:rPr>
        <w:t>зована система управления отхо</w:t>
      </w:r>
      <w:r w:rsidRPr="00CC089C">
        <w:rPr>
          <w:rFonts w:ascii="Arial" w:hAnsi="Arial" w:cs="Arial"/>
          <w:sz w:val="22"/>
          <w:szCs w:val="22"/>
        </w:rPr>
        <w:t>дами, соответствующая требованиям ст.319 ЭК РК с момента их обр</w:t>
      </w:r>
      <w:r w:rsidR="00077726">
        <w:rPr>
          <w:rFonts w:ascii="Arial" w:hAnsi="Arial" w:cs="Arial"/>
          <w:sz w:val="22"/>
          <w:szCs w:val="22"/>
        </w:rPr>
        <w:t>азования до окончательного уда</w:t>
      </w:r>
      <w:r w:rsidRPr="00CC089C">
        <w:rPr>
          <w:rFonts w:ascii="Arial" w:hAnsi="Arial" w:cs="Arial"/>
          <w:sz w:val="22"/>
          <w:szCs w:val="22"/>
        </w:rPr>
        <w:t>ления:</w:t>
      </w:r>
    </w:p>
    <w:p w14:paraId="26FE626A"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t>накопление отходов на месте их</w:t>
      </w:r>
      <w:r w:rsidRPr="00077726">
        <w:rPr>
          <w:rFonts w:ascii="Arial" w:hAnsi="Arial" w:cs="Arial"/>
          <w:spacing w:val="-5"/>
          <w:sz w:val="22"/>
          <w:szCs w:val="22"/>
        </w:rPr>
        <w:t xml:space="preserve"> </w:t>
      </w:r>
      <w:r w:rsidRPr="00077726">
        <w:rPr>
          <w:rFonts w:ascii="Arial" w:hAnsi="Arial" w:cs="Arial"/>
          <w:sz w:val="22"/>
          <w:szCs w:val="22"/>
        </w:rPr>
        <w:t>образования;</w:t>
      </w:r>
    </w:p>
    <w:p w14:paraId="08124AE3"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t>сбор</w:t>
      </w:r>
      <w:r w:rsidRPr="00077726">
        <w:rPr>
          <w:rFonts w:ascii="Arial" w:hAnsi="Arial" w:cs="Arial"/>
          <w:spacing w:val="-3"/>
          <w:sz w:val="22"/>
          <w:szCs w:val="22"/>
        </w:rPr>
        <w:t xml:space="preserve"> </w:t>
      </w:r>
      <w:r w:rsidRPr="00077726">
        <w:rPr>
          <w:rFonts w:ascii="Arial" w:hAnsi="Arial" w:cs="Arial"/>
          <w:sz w:val="22"/>
          <w:szCs w:val="22"/>
        </w:rPr>
        <w:t>отходов;</w:t>
      </w:r>
    </w:p>
    <w:p w14:paraId="40CF99CA"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t>транспортировка</w:t>
      </w:r>
      <w:r w:rsidRPr="00077726">
        <w:rPr>
          <w:rFonts w:ascii="Arial" w:hAnsi="Arial" w:cs="Arial"/>
          <w:spacing w:val="-2"/>
          <w:sz w:val="22"/>
          <w:szCs w:val="22"/>
        </w:rPr>
        <w:t xml:space="preserve"> </w:t>
      </w:r>
      <w:r w:rsidRPr="00077726">
        <w:rPr>
          <w:rFonts w:ascii="Arial" w:hAnsi="Arial" w:cs="Arial"/>
          <w:sz w:val="22"/>
          <w:szCs w:val="22"/>
        </w:rPr>
        <w:t>отходов;</w:t>
      </w:r>
    </w:p>
    <w:p w14:paraId="774BC47A"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t>восстановление отходов;</w:t>
      </w:r>
    </w:p>
    <w:p w14:paraId="30BD8451"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t>удаление</w:t>
      </w:r>
      <w:r w:rsidRPr="00077726">
        <w:rPr>
          <w:rFonts w:ascii="Arial" w:hAnsi="Arial" w:cs="Arial"/>
          <w:spacing w:val="-2"/>
          <w:sz w:val="22"/>
          <w:szCs w:val="22"/>
        </w:rPr>
        <w:t xml:space="preserve"> </w:t>
      </w:r>
      <w:r w:rsidRPr="00077726">
        <w:rPr>
          <w:rFonts w:ascii="Arial" w:hAnsi="Arial" w:cs="Arial"/>
          <w:sz w:val="22"/>
          <w:szCs w:val="22"/>
        </w:rPr>
        <w:t>отходов;</w:t>
      </w:r>
    </w:p>
    <w:p w14:paraId="7189E4F9" w14:textId="77777777" w:rsidR="00CC089C" w:rsidRPr="00077726" w:rsidRDefault="00CC089C" w:rsidP="00077726">
      <w:pPr>
        <w:pStyle w:val="a6"/>
        <w:numPr>
          <w:ilvl w:val="0"/>
          <w:numId w:val="53"/>
        </w:numPr>
        <w:spacing w:line="288" w:lineRule="auto"/>
        <w:ind w:left="0" w:firstLine="737"/>
        <w:jc w:val="both"/>
        <w:rPr>
          <w:rFonts w:ascii="Arial" w:hAnsi="Arial" w:cs="Arial"/>
          <w:sz w:val="22"/>
          <w:szCs w:val="22"/>
        </w:rPr>
      </w:pPr>
      <w:r w:rsidRPr="00077726">
        <w:rPr>
          <w:rFonts w:ascii="Arial" w:hAnsi="Arial" w:cs="Arial"/>
          <w:sz w:val="22"/>
          <w:szCs w:val="22"/>
        </w:rPr>
        <w:lastRenderedPageBreak/>
        <w:t>вспомогательные операции, выполняемые в процессе осуществления операций, предусмотрен- ных подпунктами 1), 2), 4) и 5) настоящего</w:t>
      </w:r>
      <w:r w:rsidRPr="00077726">
        <w:rPr>
          <w:rFonts w:ascii="Arial" w:hAnsi="Arial" w:cs="Arial"/>
          <w:spacing w:val="-4"/>
          <w:sz w:val="22"/>
          <w:szCs w:val="22"/>
        </w:rPr>
        <w:t xml:space="preserve"> </w:t>
      </w:r>
      <w:r w:rsidRPr="00077726">
        <w:rPr>
          <w:rFonts w:ascii="Arial" w:hAnsi="Arial" w:cs="Arial"/>
          <w:sz w:val="22"/>
          <w:szCs w:val="22"/>
        </w:rPr>
        <w:t>пункта.</w:t>
      </w:r>
    </w:p>
    <w:p w14:paraId="52222495" w14:textId="52408691"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Накопление отходов.</w:t>
      </w:r>
      <w:r w:rsidRPr="00CC089C">
        <w:rPr>
          <w:rFonts w:ascii="Arial" w:hAnsi="Arial" w:cs="Arial"/>
          <w:i/>
          <w:sz w:val="22"/>
          <w:szCs w:val="22"/>
        </w:rPr>
        <w:t xml:space="preserve"> </w:t>
      </w:r>
      <w:r w:rsidRPr="00CC089C">
        <w:rPr>
          <w:rFonts w:ascii="Arial" w:hAnsi="Arial" w:cs="Arial"/>
          <w:sz w:val="22"/>
          <w:szCs w:val="22"/>
        </w:rPr>
        <w:t xml:space="preserve">Согласно ст.320 ЭК РК под накоплением отходов понимается </w:t>
      </w:r>
      <w:r w:rsidR="009A5463">
        <w:rPr>
          <w:rFonts w:ascii="Arial" w:hAnsi="Arial" w:cs="Arial"/>
          <w:sz w:val="22"/>
          <w:szCs w:val="22"/>
        </w:rPr>
        <w:t>временное скла</w:t>
      </w:r>
      <w:r w:rsidRPr="00CC089C">
        <w:rPr>
          <w:rFonts w:ascii="Arial" w:hAnsi="Arial" w:cs="Arial"/>
          <w:sz w:val="22"/>
          <w:szCs w:val="22"/>
        </w:rPr>
        <w:t>дирование отходов в специально установленных местах на срок не более шести месяцев до даты их сбора (передачи специализированным компаниям), где данны</w:t>
      </w:r>
      <w:r w:rsidR="009A5463">
        <w:rPr>
          <w:rFonts w:ascii="Arial" w:hAnsi="Arial" w:cs="Arial"/>
          <w:sz w:val="22"/>
          <w:szCs w:val="22"/>
        </w:rPr>
        <w:t>е отходы будут подвергнуты опе</w:t>
      </w:r>
      <w:r w:rsidRPr="00CC089C">
        <w:rPr>
          <w:rFonts w:ascii="Arial" w:hAnsi="Arial" w:cs="Arial"/>
          <w:sz w:val="22"/>
          <w:szCs w:val="22"/>
        </w:rPr>
        <w:t>рациям по восстановлению или удалению.</w:t>
      </w:r>
    </w:p>
    <w:p w14:paraId="02E25959" w14:textId="0A0B9B84"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Сбор отходов.</w:t>
      </w:r>
      <w:r w:rsidRPr="00CC089C">
        <w:rPr>
          <w:rFonts w:ascii="Arial" w:hAnsi="Arial" w:cs="Arial"/>
          <w:i/>
          <w:sz w:val="22"/>
          <w:szCs w:val="22"/>
        </w:rPr>
        <w:t xml:space="preserve"> </w:t>
      </w:r>
      <w:r w:rsidRPr="00CC089C">
        <w:rPr>
          <w:rFonts w:ascii="Arial" w:hAnsi="Arial" w:cs="Arial"/>
          <w:sz w:val="22"/>
          <w:szCs w:val="22"/>
        </w:rPr>
        <w:t>Согласно ст.321 ЭК РК под сбором отходов понимает</w:t>
      </w:r>
      <w:r w:rsidR="009A5463">
        <w:rPr>
          <w:rFonts w:ascii="Arial" w:hAnsi="Arial" w:cs="Arial"/>
          <w:sz w:val="22"/>
          <w:szCs w:val="22"/>
        </w:rPr>
        <w:t>ся деятельность по организован</w:t>
      </w:r>
      <w:r w:rsidRPr="00CC089C">
        <w:rPr>
          <w:rFonts w:ascii="Arial" w:hAnsi="Arial" w:cs="Arial"/>
          <w:sz w:val="22"/>
          <w:szCs w:val="22"/>
        </w:rPr>
        <w:t>ному приёму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 Операции по сбору отходов могут включать в себя вспомогательные операции</w:t>
      </w:r>
      <w:r w:rsidR="009A5463">
        <w:rPr>
          <w:rFonts w:ascii="Arial" w:hAnsi="Arial" w:cs="Arial"/>
          <w:sz w:val="22"/>
          <w:szCs w:val="22"/>
        </w:rPr>
        <w:t xml:space="preserve"> по сортировке и накоплению от</w:t>
      </w:r>
      <w:r w:rsidRPr="00CC089C">
        <w:rPr>
          <w:rFonts w:ascii="Arial" w:hAnsi="Arial" w:cs="Arial"/>
          <w:sz w:val="22"/>
          <w:szCs w:val="22"/>
        </w:rPr>
        <w:t>ходов в процессе их сбора.</w:t>
      </w:r>
    </w:p>
    <w:p w14:paraId="408A706B" w14:textId="6DC427E5"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Транспортировка отходов.</w:t>
      </w:r>
      <w:r w:rsidRPr="00CC089C">
        <w:rPr>
          <w:rFonts w:ascii="Arial" w:hAnsi="Arial" w:cs="Arial"/>
          <w:i/>
          <w:sz w:val="22"/>
          <w:szCs w:val="22"/>
        </w:rPr>
        <w:t xml:space="preserve"> </w:t>
      </w:r>
      <w:r w:rsidRPr="00CC089C">
        <w:rPr>
          <w:rFonts w:ascii="Arial" w:hAnsi="Arial" w:cs="Arial"/>
          <w:sz w:val="22"/>
          <w:szCs w:val="22"/>
        </w:rPr>
        <w:t>Согласно ст.322 ЭК РК под транспорт</w:t>
      </w:r>
      <w:r w:rsidR="009A5463">
        <w:rPr>
          <w:rFonts w:ascii="Arial" w:hAnsi="Arial" w:cs="Arial"/>
          <w:sz w:val="22"/>
          <w:szCs w:val="22"/>
        </w:rPr>
        <w:t>ировкой отходов понимается дея</w:t>
      </w:r>
      <w:r w:rsidRPr="00CC089C">
        <w:rPr>
          <w:rFonts w:ascii="Arial" w:hAnsi="Arial" w:cs="Arial"/>
          <w:sz w:val="22"/>
          <w:szCs w:val="22"/>
        </w:rPr>
        <w:t>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14:paraId="1A077E7C" w14:textId="340AD614"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Восстановление отходов.</w:t>
      </w:r>
      <w:r w:rsidRPr="00CC089C">
        <w:rPr>
          <w:rFonts w:ascii="Arial" w:hAnsi="Arial" w:cs="Arial"/>
          <w:i/>
          <w:sz w:val="22"/>
          <w:szCs w:val="22"/>
        </w:rPr>
        <w:t xml:space="preserve"> </w:t>
      </w:r>
      <w:r w:rsidRPr="00CC089C">
        <w:rPr>
          <w:rFonts w:ascii="Arial" w:hAnsi="Arial" w:cs="Arial"/>
          <w:sz w:val="22"/>
          <w:szCs w:val="22"/>
        </w:rPr>
        <w:t>Согласно ст.323 ЭК РК восстановлением</w:t>
      </w:r>
      <w:r w:rsidR="009A5463">
        <w:rPr>
          <w:rFonts w:ascii="Arial" w:hAnsi="Arial" w:cs="Arial"/>
          <w:sz w:val="22"/>
          <w:szCs w:val="22"/>
        </w:rPr>
        <w:t xml:space="preserve"> отходов признаётся любая опера</w:t>
      </w:r>
      <w:r w:rsidRPr="00CC089C">
        <w:rPr>
          <w:rFonts w:ascii="Arial" w:hAnsi="Arial" w:cs="Arial"/>
          <w:sz w:val="22"/>
          <w:szCs w:val="22"/>
        </w:rPr>
        <w:t>ция, направленная на сокращение объёмов отходов, главным н</w:t>
      </w:r>
      <w:r w:rsidR="009A5463">
        <w:rPr>
          <w:rFonts w:ascii="Arial" w:hAnsi="Arial" w:cs="Arial"/>
          <w:sz w:val="22"/>
          <w:szCs w:val="22"/>
        </w:rPr>
        <w:t>азначением которой является ис</w:t>
      </w:r>
      <w:r w:rsidRPr="00CC089C">
        <w:rPr>
          <w:rFonts w:ascii="Arial" w:hAnsi="Arial" w:cs="Arial"/>
          <w:sz w:val="22"/>
          <w:szCs w:val="22"/>
        </w:rPr>
        <w:t>пользование отходов для выполнения какой-либо полезной функции в целях замещения других материалов. К операциям по восстановлению отходов относятся:</w:t>
      </w:r>
    </w:p>
    <w:p w14:paraId="2C8C1BB6" w14:textId="77777777" w:rsidR="00CC089C" w:rsidRPr="009A5463" w:rsidRDefault="00CC089C" w:rsidP="009A5463">
      <w:pPr>
        <w:pStyle w:val="a6"/>
        <w:numPr>
          <w:ilvl w:val="0"/>
          <w:numId w:val="54"/>
        </w:numPr>
        <w:spacing w:line="288" w:lineRule="auto"/>
        <w:ind w:left="0" w:firstLine="737"/>
        <w:jc w:val="both"/>
        <w:rPr>
          <w:rFonts w:ascii="Arial" w:hAnsi="Arial" w:cs="Arial"/>
          <w:sz w:val="22"/>
          <w:szCs w:val="22"/>
        </w:rPr>
      </w:pPr>
      <w:r w:rsidRPr="009A5463">
        <w:rPr>
          <w:rFonts w:ascii="Arial" w:hAnsi="Arial" w:cs="Arial"/>
          <w:sz w:val="22"/>
          <w:szCs w:val="22"/>
        </w:rPr>
        <w:t>подготовка отходов к повторному</w:t>
      </w:r>
      <w:r w:rsidRPr="009A5463">
        <w:rPr>
          <w:rFonts w:ascii="Arial" w:hAnsi="Arial" w:cs="Arial"/>
          <w:spacing w:val="-4"/>
          <w:sz w:val="22"/>
          <w:szCs w:val="22"/>
        </w:rPr>
        <w:t xml:space="preserve"> </w:t>
      </w:r>
      <w:r w:rsidRPr="009A5463">
        <w:rPr>
          <w:rFonts w:ascii="Arial" w:hAnsi="Arial" w:cs="Arial"/>
          <w:sz w:val="22"/>
          <w:szCs w:val="22"/>
        </w:rPr>
        <w:t>использованию;</w:t>
      </w:r>
    </w:p>
    <w:p w14:paraId="160FE598" w14:textId="77777777" w:rsidR="00CC089C" w:rsidRPr="009A5463" w:rsidRDefault="00CC089C" w:rsidP="009A5463">
      <w:pPr>
        <w:pStyle w:val="a6"/>
        <w:numPr>
          <w:ilvl w:val="0"/>
          <w:numId w:val="54"/>
        </w:numPr>
        <w:spacing w:line="288" w:lineRule="auto"/>
        <w:ind w:left="0" w:firstLine="737"/>
        <w:jc w:val="both"/>
        <w:rPr>
          <w:rFonts w:ascii="Arial" w:hAnsi="Arial" w:cs="Arial"/>
          <w:sz w:val="22"/>
          <w:szCs w:val="22"/>
        </w:rPr>
      </w:pPr>
      <w:r w:rsidRPr="009A5463">
        <w:rPr>
          <w:rFonts w:ascii="Arial" w:hAnsi="Arial" w:cs="Arial"/>
          <w:sz w:val="22"/>
          <w:szCs w:val="22"/>
        </w:rPr>
        <w:t>переработка</w:t>
      </w:r>
      <w:r w:rsidRPr="009A5463">
        <w:rPr>
          <w:rFonts w:ascii="Arial" w:hAnsi="Arial" w:cs="Arial"/>
          <w:spacing w:val="-2"/>
          <w:sz w:val="22"/>
          <w:szCs w:val="22"/>
        </w:rPr>
        <w:t xml:space="preserve"> </w:t>
      </w:r>
      <w:r w:rsidRPr="009A5463">
        <w:rPr>
          <w:rFonts w:ascii="Arial" w:hAnsi="Arial" w:cs="Arial"/>
          <w:sz w:val="22"/>
          <w:szCs w:val="22"/>
        </w:rPr>
        <w:t>отходов;</w:t>
      </w:r>
    </w:p>
    <w:p w14:paraId="7AE7AED7" w14:textId="77777777" w:rsidR="00CC089C" w:rsidRPr="009A5463" w:rsidRDefault="00CC089C" w:rsidP="009A5463">
      <w:pPr>
        <w:pStyle w:val="a6"/>
        <w:numPr>
          <w:ilvl w:val="0"/>
          <w:numId w:val="54"/>
        </w:numPr>
        <w:spacing w:line="288" w:lineRule="auto"/>
        <w:ind w:left="0" w:firstLine="737"/>
        <w:jc w:val="both"/>
        <w:rPr>
          <w:rFonts w:ascii="Arial" w:hAnsi="Arial" w:cs="Arial"/>
          <w:sz w:val="22"/>
          <w:szCs w:val="22"/>
        </w:rPr>
      </w:pPr>
      <w:r w:rsidRPr="009A5463">
        <w:rPr>
          <w:rFonts w:ascii="Arial" w:hAnsi="Arial" w:cs="Arial"/>
          <w:sz w:val="22"/>
          <w:szCs w:val="22"/>
        </w:rPr>
        <w:t>утилизация отходов.</w:t>
      </w:r>
    </w:p>
    <w:p w14:paraId="252B57E8" w14:textId="221F165A"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Удаление отходов.</w:t>
      </w:r>
      <w:r w:rsidRPr="00CC089C">
        <w:rPr>
          <w:rFonts w:ascii="Arial" w:hAnsi="Arial" w:cs="Arial"/>
          <w:i/>
          <w:sz w:val="22"/>
          <w:szCs w:val="22"/>
        </w:rPr>
        <w:t xml:space="preserve"> </w:t>
      </w:r>
      <w:r w:rsidRPr="00CC089C">
        <w:rPr>
          <w:rFonts w:ascii="Arial" w:hAnsi="Arial" w:cs="Arial"/>
          <w:sz w:val="22"/>
          <w:szCs w:val="22"/>
        </w:rPr>
        <w:t xml:space="preserve">Согласно ст.325 удалением отходов признается </w:t>
      </w:r>
      <w:r w:rsidR="009A5463">
        <w:rPr>
          <w:rFonts w:ascii="Arial" w:hAnsi="Arial" w:cs="Arial"/>
          <w:sz w:val="22"/>
          <w:szCs w:val="22"/>
        </w:rPr>
        <w:t>любая, не являющаяся восстанов</w:t>
      </w:r>
      <w:r w:rsidRPr="00CC089C">
        <w:rPr>
          <w:rFonts w:ascii="Arial" w:hAnsi="Arial" w:cs="Arial"/>
          <w:sz w:val="22"/>
          <w:szCs w:val="22"/>
        </w:rPr>
        <w:t>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14:paraId="0AD8250B" w14:textId="636388A0"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single"/>
        </w:rPr>
        <w:t xml:space="preserve"> </w:t>
      </w:r>
      <w:r w:rsidRPr="00CC089C">
        <w:rPr>
          <w:rFonts w:ascii="Arial" w:hAnsi="Arial" w:cs="Arial"/>
          <w:i/>
          <w:sz w:val="22"/>
          <w:szCs w:val="22"/>
          <w:u w:val="single"/>
        </w:rPr>
        <w:t>Вспомогательные операции при управлении отходами.</w:t>
      </w:r>
      <w:r w:rsidRPr="00CC089C">
        <w:rPr>
          <w:rFonts w:ascii="Arial" w:hAnsi="Arial" w:cs="Arial"/>
          <w:i/>
          <w:sz w:val="22"/>
          <w:szCs w:val="22"/>
        </w:rPr>
        <w:t xml:space="preserve"> </w:t>
      </w:r>
      <w:r w:rsidRPr="00CC089C">
        <w:rPr>
          <w:rFonts w:ascii="Arial" w:hAnsi="Arial" w:cs="Arial"/>
          <w:sz w:val="22"/>
          <w:szCs w:val="22"/>
        </w:rPr>
        <w:t>Согласно ст.326 ЭК РК к вспомогательным операциям относятся сортировка и обработка отходов. Разделение отходов по их видам и (или) фракциям либо разбору отходов по их компонентам, осуществл</w:t>
      </w:r>
      <w:r w:rsidR="009A5463">
        <w:rPr>
          <w:rFonts w:ascii="Arial" w:hAnsi="Arial" w:cs="Arial"/>
          <w:sz w:val="22"/>
          <w:szCs w:val="22"/>
        </w:rPr>
        <w:t>яемые отдельно или при накопле</w:t>
      </w:r>
      <w:r w:rsidRPr="00CC089C">
        <w:rPr>
          <w:rFonts w:ascii="Arial" w:hAnsi="Arial" w:cs="Arial"/>
          <w:sz w:val="22"/>
          <w:szCs w:val="22"/>
        </w:rPr>
        <w:t>нии отходов до их сбора, в процессе сбора и (или) на объектах, г</w:t>
      </w:r>
      <w:r w:rsidR="009A5463">
        <w:rPr>
          <w:rFonts w:ascii="Arial" w:hAnsi="Arial" w:cs="Arial"/>
          <w:sz w:val="22"/>
          <w:szCs w:val="22"/>
        </w:rPr>
        <w:t>де отходы подвергаются операци</w:t>
      </w:r>
      <w:r w:rsidRPr="00CC089C">
        <w:rPr>
          <w:rFonts w:ascii="Arial" w:hAnsi="Arial" w:cs="Arial"/>
          <w:sz w:val="22"/>
          <w:szCs w:val="22"/>
        </w:rPr>
        <w:t>ям по восстановлению или удалению называется сортировкой. П</w:t>
      </w:r>
      <w:r w:rsidR="009A5463">
        <w:rPr>
          <w:rFonts w:ascii="Arial" w:hAnsi="Arial" w:cs="Arial"/>
          <w:sz w:val="22"/>
          <w:szCs w:val="22"/>
        </w:rPr>
        <w:t>од обработкой отходов понимают</w:t>
      </w:r>
      <w:r w:rsidRPr="00CC089C">
        <w:rPr>
          <w:rFonts w:ascii="Arial" w:hAnsi="Arial" w:cs="Arial"/>
          <w:sz w:val="22"/>
          <w:szCs w:val="22"/>
        </w:rPr>
        <w:t>ся операции, в процессе которых отходы подвергаются физическим, термическим, химическим или биологическим воздействиям, изменяющим характеристики отход</w:t>
      </w:r>
      <w:r w:rsidR="009A5463">
        <w:rPr>
          <w:rFonts w:ascii="Arial" w:hAnsi="Arial" w:cs="Arial"/>
          <w:sz w:val="22"/>
          <w:szCs w:val="22"/>
        </w:rPr>
        <w:t>ов, в целях облегчения дальней</w:t>
      </w:r>
      <w:r w:rsidRPr="00CC089C">
        <w:rPr>
          <w:rFonts w:ascii="Arial" w:hAnsi="Arial" w:cs="Arial"/>
          <w:sz w:val="22"/>
          <w:szCs w:val="22"/>
        </w:rPr>
        <w:t>шего управления ими.</w:t>
      </w:r>
    </w:p>
    <w:p w14:paraId="2111CE98" w14:textId="4E4BD75F"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 xml:space="preserve">При осуществлении своей деятельности </w:t>
      </w:r>
      <w:r w:rsidR="009A5463">
        <w:rPr>
          <w:rFonts w:ascii="Arial" w:hAnsi="Arial" w:cs="Arial"/>
          <w:sz w:val="22"/>
          <w:szCs w:val="22"/>
        </w:rPr>
        <w:t>ПУ «КМГ»</w:t>
      </w:r>
      <w:r w:rsidRPr="00CC089C">
        <w:rPr>
          <w:rFonts w:ascii="Arial" w:hAnsi="Arial" w:cs="Arial"/>
          <w:sz w:val="22"/>
          <w:szCs w:val="22"/>
        </w:rPr>
        <w:t xml:space="preserve"> обязана соблюда</w:t>
      </w:r>
      <w:r w:rsidR="009A5463">
        <w:rPr>
          <w:rFonts w:ascii="Arial" w:hAnsi="Arial" w:cs="Arial"/>
          <w:sz w:val="22"/>
          <w:szCs w:val="22"/>
        </w:rPr>
        <w:t>ть национальные стандарты в об</w:t>
      </w:r>
      <w:r w:rsidRPr="00CC089C">
        <w:rPr>
          <w:rFonts w:ascii="Arial" w:hAnsi="Arial" w:cs="Arial"/>
          <w:sz w:val="22"/>
          <w:szCs w:val="22"/>
        </w:rPr>
        <w:t>ласти управления отходами. Нарушение требований, предусмотре</w:t>
      </w:r>
      <w:r w:rsidR="009A5463">
        <w:rPr>
          <w:rFonts w:ascii="Arial" w:hAnsi="Arial" w:cs="Arial"/>
          <w:sz w:val="22"/>
          <w:szCs w:val="22"/>
        </w:rPr>
        <w:t>нных такими национальными стан</w:t>
      </w:r>
      <w:r w:rsidRPr="00CC089C">
        <w:rPr>
          <w:rFonts w:ascii="Arial" w:hAnsi="Arial" w:cs="Arial"/>
          <w:sz w:val="22"/>
          <w:szCs w:val="22"/>
        </w:rPr>
        <w:t>дартами, влечёт ответственность, установленную законами Республики Казахстан (ст.319 ЭК РК).</w:t>
      </w:r>
    </w:p>
    <w:p w14:paraId="187F8FC8" w14:textId="1CEFCEF5"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По результатам производственного экологического контроля в соответ</w:t>
      </w:r>
      <w:r w:rsidR="009A5463">
        <w:rPr>
          <w:rFonts w:ascii="Arial" w:hAnsi="Arial" w:cs="Arial"/>
          <w:sz w:val="22"/>
          <w:szCs w:val="22"/>
        </w:rPr>
        <w:t>ствии со ст.187 ЭК РК предприя</w:t>
      </w:r>
      <w:r w:rsidRPr="00CC089C">
        <w:rPr>
          <w:rFonts w:ascii="Arial" w:hAnsi="Arial" w:cs="Arial"/>
          <w:sz w:val="22"/>
          <w:szCs w:val="22"/>
        </w:rPr>
        <w:t>тие обязано предоставлять отчётность по управлению отходами, также в соответствии с</w:t>
      </w:r>
      <w:r w:rsidRPr="00CC089C">
        <w:rPr>
          <w:rFonts w:ascii="Arial" w:hAnsi="Arial" w:cs="Arial"/>
          <w:spacing w:val="-19"/>
          <w:sz w:val="22"/>
          <w:szCs w:val="22"/>
        </w:rPr>
        <w:t xml:space="preserve"> </w:t>
      </w:r>
      <w:r w:rsidRPr="00CC089C">
        <w:rPr>
          <w:rFonts w:ascii="Arial" w:hAnsi="Arial" w:cs="Arial"/>
          <w:sz w:val="22"/>
          <w:szCs w:val="22"/>
        </w:rPr>
        <w:t>требованиями</w:t>
      </w:r>
      <w:r w:rsidR="009A5463">
        <w:rPr>
          <w:rFonts w:ascii="Arial" w:hAnsi="Arial" w:cs="Arial"/>
          <w:sz w:val="22"/>
          <w:szCs w:val="22"/>
        </w:rPr>
        <w:t xml:space="preserve"> </w:t>
      </w:r>
      <w:r w:rsidRPr="00CC089C">
        <w:rPr>
          <w:rFonts w:ascii="Arial" w:hAnsi="Arial" w:cs="Arial"/>
          <w:spacing w:val="-5"/>
          <w:w w:val="99"/>
          <w:sz w:val="22"/>
          <w:szCs w:val="22"/>
          <w:u w:val="thick"/>
        </w:rPr>
        <w:t xml:space="preserve"> </w:t>
      </w:r>
      <w:r w:rsidRPr="00CC089C">
        <w:rPr>
          <w:rFonts w:ascii="Arial" w:hAnsi="Arial" w:cs="Arial"/>
          <w:sz w:val="22"/>
          <w:szCs w:val="22"/>
          <w:u w:val="thick"/>
        </w:rPr>
        <w:t>статьи</w:t>
      </w:r>
      <w:r w:rsidRPr="00CC089C">
        <w:rPr>
          <w:rFonts w:ascii="Arial" w:hAnsi="Arial" w:cs="Arial"/>
          <w:spacing w:val="11"/>
          <w:sz w:val="22"/>
          <w:szCs w:val="22"/>
          <w:u w:val="thick"/>
        </w:rPr>
        <w:t xml:space="preserve"> </w:t>
      </w:r>
      <w:r w:rsidRPr="00CC089C">
        <w:rPr>
          <w:rFonts w:ascii="Arial" w:hAnsi="Arial" w:cs="Arial"/>
          <w:sz w:val="22"/>
          <w:szCs w:val="22"/>
          <w:u w:val="thick"/>
        </w:rPr>
        <w:t>384</w:t>
      </w:r>
      <w:r w:rsidRPr="00CC089C">
        <w:rPr>
          <w:rFonts w:ascii="Arial" w:hAnsi="Arial" w:cs="Arial"/>
          <w:spacing w:val="10"/>
          <w:sz w:val="22"/>
          <w:szCs w:val="22"/>
          <w:u w:val="thick"/>
        </w:rPr>
        <w:t xml:space="preserve"> </w:t>
      </w:r>
      <w:r w:rsidRPr="00CC089C">
        <w:rPr>
          <w:rFonts w:ascii="Arial" w:hAnsi="Arial" w:cs="Arial"/>
          <w:sz w:val="22"/>
          <w:szCs w:val="22"/>
          <w:u w:val="thick"/>
        </w:rPr>
        <w:t>ЭК</w:t>
      </w:r>
      <w:r w:rsidRPr="00CC089C">
        <w:rPr>
          <w:rFonts w:ascii="Arial" w:hAnsi="Arial" w:cs="Arial"/>
          <w:spacing w:val="12"/>
          <w:sz w:val="22"/>
          <w:szCs w:val="22"/>
          <w:u w:val="thick"/>
        </w:rPr>
        <w:t xml:space="preserve"> </w:t>
      </w:r>
      <w:r w:rsidRPr="00CC089C">
        <w:rPr>
          <w:rFonts w:ascii="Arial" w:hAnsi="Arial" w:cs="Arial"/>
          <w:sz w:val="22"/>
          <w:szCs w:val="22"/>
          <w:u w:val="thick"/>
        </w:rPr>
        <w:t>РК</w:t>
      </w:r>
      <w:r w:rsidRPr="00CC089C">
        <w:rPr>
          <w:rFonts w:ascii="Arial" w:hAnsi="Arial" w:cs="Arial"/>
          <w:spacing w:val="12"/>
          <w:sz w:val="22"/>
          <w:szCs w:val="22"/>
          <w:u w:val="thick"/>
        </w:rPr>
        <w:t xml:space="preserve"> </w:t>
      </w:r>
      <w:r w:rsidRPr="00CC089C">
        <w:rPr>
          <w:rFonts w:ascii="Arial" w:hAnsi="Arial" w:cs="Arial"/>
          <w:sz w:val="22"/>
          <w:szCs w:val="22"/>
          <w:u w:val="thick"/>
        </w:rPr>
        <w:t>должно</w:t>
      </w:r>
      <w:r w:rsidRPr="00CC089C">
        <w:rPr>
          <w:rFonts w:ascii="Arial" w:hAnsi="Arial" w:cs="Arial"/>
          <w:spacing w:val="12"/>
          <w:sz w:val="22"/>
          <w:szCs w:val="22"/>
          <w:u w:val="thick"/>
        </w:rPr>
        <w:t xml:space="preserve"> </w:t>
      </w:r>
      <w:r w:rsidRPr="00CC089C">
        <w:rPr>
          <w:rFonts w:ascii="Arial" w:hAnsi="Arial" w:cs="Arial"/>
          <w:sz w:val="22"/>
          <w:szCs w:val="22"/>
          <w:u w:val="thick"/>
        </w:rPr>
        <w:t>предоставлять</w:t>
      </w:r>
      <w:r w:rsidRPr="00CC089C">
        <w:rPr>
          <w:rFonts w:ascii="Arial" w:hAnsi="Arial" w:cs="Arial"/>
          <w:spacing w:val="10"/>
          <w:sz w:val="22"/>
          <w:szCs w:val="22"/>
          <w:u w:val="thick"/>
        </w:rPr>
        <w:t xml:space="preserve"> </w:t>
      </w:r>
      <w:r w:rsidRPr="00CC089C">
        <w:rPr>
          <w:rFonts w:ascii="Arial" w:hAnsi="Arial" w:cs="Arial"/>
          <w:sz w:val="22"/>
          <w:szCs w:val="22"/>
          <w:u w:val="thick"/>
        </w:rPr>
        <w:t>документацию</w:t>
      </w:r>
      <w:r w:rsidRPr="00CC089C">
        <w:rPr>
          <w:rFonts w:ascii="Arial" w:hAnsi="Arial" w:cs="Arial"/>
          <w:spacing w:val="12"/>
          <w:sz w:val="22"/>
          <w:szCs w:val="22"/>
          <w:u w:val="thick"/>
        </w:rPr>
        <w:t xml:space="preserve"> </w:t>
      </w:r>
      <w:r w:rsidRPr="00CC089C">
        <w:rPr>
          <w:rFonts w:ascii="Arial" w:hAnsi="Arial" w:cs="Arial"/>
          <w:sz w:val="22"/>
          <w:szCs w:val="22"/>
          <w:u w:val="thick"/>
        </w:rPr>
        <w:t>для</w:t>
      </w:r>
      <w:r w:rsidRPr="00CC089C">
        <w:rPr>
          <w:rFonts w:ascii="Arial" w:hAnsi="Arial" w:cs="Arial"/>
          <w:spacing w:val="11"/>
          <w:sz w:val="22"/>
          <w:szCs w:val="22"/>
          <w:u w:val="thick"/>
        </w:rPr>
        <w:t xml:space="preserve"> </w:t>
      </w:r>
      <w:r w:rsidRPr="00CC089C">
        <w:rPr>
          <w:rFonts w:ascii="Arial" w:hAnsi="Arial" w:cs="Arial"/>
          <w:sz w:val="22"/>
          <w:szCs w:val="22"/>
          <w:u w:val="thick"/>
        </w:rPr>
        <w:t>ведения</w:t>
      </w:r>
      <w:r w:rsidRPr="00CC089C">
        <w:rPr>
          <w:rFonts w:ascii="Arial" w:hAnsi="Arial" w:cs="Arial"/>
          <w:spacing w:val="11"/>
          <w:sz w:val="22"/>
          <w:szCs w:val="22"/>
          <w:u w:val="thick"/>
        </w:rPr>
        <w:t xml:space="preserve"> </w:t>
      </w:r>
      <w:r w:rsidRPr="00CC089C">
        <w:rPr>
          <w:rFonts w:ascii="Arial" w:hAnsi="Arial" w:cs="Arial"/>
          <w:sz w:val="22"/>
          <w:szCs w:val="22"/>
          <w:u w:val="thick"/>
        </w:rPr>
        <w:t>государственного</w:t>
      </w:r>
      <w:r w:rsidRPr="00CC089C">
        <w:rPr>
          <w:rFonts w:ascii="Arial" w:hAnsi="Arial" w:cs="Arial"/>
          <w:spacing w:val="10"/>
          <w:sz w:val="22"/>
          <w:szCs w:val="22"/>
          <w:u w:val="thick"/>
        </w:rPr>
        <w:t xml:space="preserve"> </w:t>
      </w:r>
      <w:r w:rsidRPr="00CC089C">
        <w:rPr>
          <w:rFonts w:ascii="Arial" w:hAnsi="Arial" w:cs="Arial"/>
          <w:sz w:val="22"/>
          <w:szCs w:val="22"/>
          <w:u w:val="thick"/>
        </w:rPr>
        <w:t>кадастра</w:t>
      </w:r>
      <w:r w:rsidRPr="00CC089C">
        <w:rPr>
          <w:rFonts w:ascii="Arial" w:hAnsi="Arial" w:cs="Arial"/>
          <w:spacing w:val="12"/>
          <w:sz w:val="22"/>
          <w:szCs w:val="22"/>
          <w:u w:val="thick"/>
        </w:rPr>
        <w:t xml:space="preserve"> </w:t>
      </w:r>
      <w:r w:rsidRPr="00CC089C">
        <w:rPr>
          <w:rFonts w:ascii="Arial" w:hAnsi="Arial" w:cs="Arial"/>
          <w:sz w:val="22"/>
          <w:szCs w:val="22"/>
          <w:u w:val="thick"/>
        </w:rPr>
        <w:t>отхо</w:t>
      </w:r>
      <w:r w:rsidRPr="00CC089C">
        <w:rPr>
          <w:rFonts w:ascii="Arial" w:hAnsi="Arial" w:cs="Arial"/>
          <w:sz w:val="22"/>
          <w:szCs w:val="22"/>
        </w:rPr>
        <w:t>дов. Учёт отходов ведётся для оценки, прогнозирования, разработки технологических, экономических, правовых и других решений в отношении обеспечения охраны окружающей среды, а также ведения общегосударственного комплексного учёта отходов.</w:t>
      </w:r>
    </w:p>
    <w:p w14:paraId="70BBA2E0" w14:textId="72F8995E"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lastRenderedPageBreak/>
        <w:t xml:space="preserve">В виду того, что месторождение </w:t>
      </w:r>
      <w:r w:rsidR="00077726">
        <w:rPr>
          <w:rFonts w:ascii="Arial" w:hAnsi="Arial" w:cs="Arial"/>
          <w:sz w:val="22"/>
          <w:szCs w:val="22"/>
        </w:rPr>
        <w:t>Каламкас</w:t>
      </w:r>
      <w:r w:rsidRPr="00CC089C">
        <w:rPr>
          <w:rFonts w:ascii="Arial" w:hAnsi="Arial" w:cs="Arial"/>
          <w:sz w:val="22"/>
          <w:szCs w:val="22"/>
        </w:rPr>
        <w:t xml:space="preserve"> не является специализированной организацией по обращению с отходами, управление отходам на месторождении сводится к раздельному безопасному накоплению отходов на месте образования в установленные законодательством </w:t>
      </w:r>
      <w:r w:rsidR="009A5463">
        <w:rPr>
          <w:rFonts w:ascii="Arial" w:hAnsi="Arial" w:cs="Arial"/>
          <w:sz w:val="22"/>
          <w:szCs w:val="22"/>
        </w:rPr>
        <w:t>сроки и их передаче специализи</w:t>
      </w:r>
      <w:r w:rsidRPr="00CC089C">
        <w:rPr>
          <w:rFonts w:ascii="Arial" w:hAnsi="Arial" w:cs="Arial"/>
          <w:sz w:val="22"/>
          <w:szCs w:val="22"/>
        </w:rPr>
        <w:t>рованным лицензированным предприятиям для дальнейших опер</w:t>
      </w:r>
      <w:r w:rsidR="009A5463">
        <w:rPr>
          <w:rFonts w:ascii="Arial" w:hAnsi="Arial" w:cs="Arial"/>
          <w:sz w:val="22"/>
          <w:szCs w:val="22"/>
        </w:rPr>
        <w:t>аций с ними, включающих перера</w:t>
      </w:r>
      <w:r w:rsidRPr="00CC089C">
        <w:rPr>
          <w:rFonts w:ascii="Arial" w:hAnsi="Arial" w:cs="Arial"/>
          <w:sz w:val="22"/>
          <w:szCs w:val="22"/>
        </w:rPr>
        <w:t>ботку, утилизацию и удаление.</w:t>
      </w:r>
    </w:p>
    <w:p w14:paraId="6964668E" w14:textId="77777777"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Применяемые на месторождении принципы обращения с отходами соответствуют требованиям ГОСТ 30773-2001 «Ресурсосбережение. Обращение с отходами. Этапы технологического цикла», в котором для всех видов отходов установлены следующие этапы технологического цикла:</w:t>
      </w:r>
    </w:p>
    <w:p w14:paraId="4BBF471A"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накопление отходов в установленных</w:t>
      </w:r>
      <w:r w:rsidRPr="00CC089C">
        <w:rPr>
          <w:rFonts w:ascii="Arial" w:hAnsi="Arial" w:cs="Arial"/>
          <w:spacing w:val="1"/>
          <w:sz w:val="22"/>
          <w:szCs w:val="22"/>
        </w:rPr>
        <w:t xml:space="preserve"> </w:t>
      </w:r>
      <w:r w:rsidRPr="00CC089C">
        <w:rPr>
          <w:rFonts w:ascii="Arial" w:hAnsi="Arial" w:cs="Arial"/>
          <w:sz w:val="22"/>
          <w:szCs w:val="22"/>
        </w:rPr>
        <w:t>местах;</w:t>
      </w:r>
    </w:p>
    <w:p w14:paraId="04179168"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идентификация отходов на месте их</w:t>
      </w:r>
      <w:r w:rsidRPr="00CC089C">
        <w:rPr>
          <w:rFonts w:ascii="Arial" w:hAnsi="Arial" w:cs="Arial"/>
          <w:spacing w:val="-3"/>
          <w:sz w:val="22"/>
          <w:szCs w:val="22"/>
        </w:rPr>
        <w:t xml:space="preserve"> </w:t>
      </w:r>
      <w:r w:rsidRPr="00CC089C">
        <w:rPr>
          <w:rFonts w:ascii="Arial" w:hAnsi="Arial" w:cs="Arial"/>
          <w:sz w:val="22"/>
          <w:szCs w:val="22"/>
        </w:rPr>
        <w:t>сбора;</w:t>
      </w:r>
    </w:p>
    <w:p w14:paraId="1731F7E9"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сортировка по видам</w:t>
      </w:r>
      <w:r w:rsidRPr="00CC089C">
        <w:rPr>
          <w:rFonts w:ascii="Arial" w:hAnsi="Arial" w:cs="Arial"/>
          <w:spacing w:val="-3"/>
          <w:sz w:val="22"/>
          <w:szCs w:val="22"/>
        </w:rPr>
        <w:t xml:space="preserve"> </w:t>
      </w:r>
      <w:r w:rsidRPr="00CC089C">
        <w:rPr>
          <w:rFonts w:ascii="Arial" w:hAnsi="Arial" w:cs="Arial"/>
          <w:sz w:val="22"/>
          <w:szCs w:val="22"/>
        </w:rPr>
        <w:t>отходов;</w:t>
      </w:r>
    </w:p>
    <w:p w14:paraId="730050CD"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паспортизация</w:t>
      </w:r>
      <w:r w:rsidRPr="00CC089C">
        <w:rPr>
          <w:rFonts w:ascii="Arial" w:hAnsi="Arial" w:cs="Arial"/>
          <w:spacing w:val="-1"/>
          <w:sz w:val="22"/>
          <w:szCs w:val="22"/>
        </w:rPr>
        <w:t xml:space="preserve"> </w:t>
      </w:r>
      <w:r w:rsidRPr="00CC089C">
        <w:rPr>
          <w:rFonts w:ascii="Arial" w:hAnsi="Arial" w:cs="Arial"/>
          <w:sz w:val="22"/>
          <w:szCs w:val="22"/>
        </w:rPr>
        <w:t>отходов;</w:t>
      </w:r>
    </w:p>
    <w:p w14:paraId="6E28BA49"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упаковка (хранение)</w:t>
      </w:r>
      <w:r w:rsidRPr="00CC089C">
        <w:rPr>
          <w:rFonts w:ascii="Arial" w:hAnsi="Arial" w:cs="Arial"/>
          <w:spacing w:val="-3"/>
          <w:sz w:val="22"/>
          <w:szCs w:val="22"/>
        </w:rPr>
        <w:t xml:space="preserve"> </w:t>
      </w:r>
      <w:r w:rsidRPr="00CC089C">
        <w:rPr>
          <w:rFonts w:ascii="Arial" w:hAnsi="Arial" w:cs="Arial"/>
          <w:sz w:val="22"/>
          <w:szCs w:val="22"/>
        </w:rPr>
        <w:t>отходов;</w:t>
      </w:r>
    </w:p>
    <w:p w14:paraId="2B7F7F6D"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транспортирование и складирование</w:t>
      </w:r>
      <w:r w:rsidRPr="00CC089C">
        <w:rPr>
          <w:rFonts w:ascii="Arial" w:hAnsi="Arial" w:cs="Arial"/>
          <w:spacing w:val="-3"/>
          <w:sz w:val="22"/>
          <w:szCs w:val="22"/>
        </w:rPr>
        <w:t xml:space="preserve"> </w:t>
      </w:r>
      <w:r w:rsidRPr="00CC089C">
        <w:rPr>
          <w:rFonts w:ascii="Arial" w:hAnsi="Arial" w:cs="Arial"/>
          <w:sz w:val="22"/>
          <w:szCs w:val="22"/>
        </w:rPr>
        <w:t>отходов;</w:t>
      </w:r>
    </w:p>
    <w:p w14:paraId="55484AA5"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хранение</w:t>
      </w:r>
      <w:r w:rsidRPr="00CC089C">
        <w:rPr>
          <w:rFonts w:ascii="Arial" w:hAnsi="Arial" w:cs="Arial"/>
          <w:spacing w:val="-13"/>
          <w:sz w:val="22"/>
          <w:szCs w:val="22"/>
        </w:rPr>
        <w:t xml:space="preserve"> </w:t>
      </w:r>
      <w:r w:rsidRPr="00CC089C">
        <w:rPr>
          <w:rFonts w:ascii="Arial" w:hAnsi="Arial" w:cs="Arial"/>
          <w:sz w:val="22"/>
          <w:szCs w:val="22"/>
        </w:rPr>
        <w:t>отходов;</w:t>
      </w:r>
    </w:p>
    <w:p w14:paraId="516471CF" w14:textId="77777777" w:rsidR="00CC089C" w:rsidRPr="00CC089C" w:rsidRDefault="00CC089C" w:rsidP="00CC089C">
      <w:pPr>
        <w:pStyle w:val="a6"/>
        <w:numPr>
          <w:ilvl w:val="0"/>
          <w:numId w:val="52"/>
        </w:numPr>
        <w:spacing w:line="288" w:lineRule="auto"/>
        <w:ind w:left="0" w:firstLine="737"/>
        <w:jc w:val="both"/>
        <w:rPr>
          <w:rFonts w:ascii="Arial" w:hAnsi="Arial" w:cs="Arial"/>
          <w:sz w:val="22"/>
          <w:szCs w:val="22"/>
        </w:rPr>
      </w:pPr>
      <w:r w:rsidRPr="00CC089C">
        <w:rPr>
          <w:rFonts w:ascii="Arial" w:hAnsi="Arial" w:cs="Arial"/>
          <w:sz w:val="22"/>
          <w:szCs w:val="22"/>
        </w:rPr>
        <w:t>удаление</w:t>
      </w:r>
      <w:r w:rsidRPr="00CC089C">
        <w:rPr>
          <w:rFonts w:ascii="Arial" w:hAnsi="Arial" w:cs="Arial"/>
          <w:spacing w:val="-11"/>
          <w:sz w:val="22"/>
          <w:szCs w:val="22"/>
        </w:rPr>
        <w:t xml:space="preserve"> </w:t>
      </w:r>
      <w:r w:rsidRPr="00CC089C">
        <w:rPr>
          <w:rFonts w:ascii="Arial" w:hAnsi="Arial" w:cs="Arial"/>
          <w:sz w:val="22"/>
          <w:szCs w:val="22"/>
        </w:rPr>
        <w:t>отходов.</w:t>
      </w:r>
    </w:p>
    <w:p w14:paraId="156EF22F" w14:textId="77777777"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Накопление отходов</w:t>
      </w:r>
      <w:r w:rsidRPr="00CC089C">
        <w:rPr>
          <w:rFonts w:ascii="Arial" w:hAnsi="Arial" w:cs="Arial"/>
          <w:b/>
          <w:sz w:val="22"/>
          <w:szCs w:val="22"/>
          <w:u w:val="thick"/>
        </w:rPr>
        <w:t>.</w:t>
      </w:r>
      <w:r w:rsidRPr="00CC089C">
        <w:rPr>
          <w:rFonts w:ascii="Arial" w:hAnsi="Arial" w:cs="Arial"/>
          <w:b/>
          <w:sz w:val="22"/>
          <w:szCs w:val="22"/>
        </w:rPr>
        <w:t xml:space="preserve"> </w:t>
      </w:r>
      <w:r w:rsidRPr="00CC089C">
        <w:rPr>
          <w:rFonts w:ascii="Arial" w:hAnsi="Arial" w:cs="Arial"/>
          <w:sz w:val="22"/>
          <w:szCs w:val="22"/>
        </w:rPr>
        <w:t>Места накопления предназначены для временного складирования отходов сроком не более шести месяцев (ст. 320 ЭК РК) до их передачи специализированным лицензирован- ным предприятиям на восстановление или удаление согласно договорам. Всего по месторождению насчитывается 14 площадок и 6 временных баз для временного накопления отходов.</w:t>
      </w:r>
    </w:p>
    <w:p w14:paraId="5C4DC2B3" w14:textId="62022911"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Все места накопления отвечают требованиям экологического и санитарного законодательства. Места накопления отходов находятся либо внутри, либо за пределами помещений (склады, ангары, цеха и иные помещения) при этом имеют ограждения и твёрдое покрытие основания, которые предотвраща- ют попадание отходов в окружающую среду, а также воздействие атмосферных осадков и ветра на накапливаемые отходы. Площадка для временного хранения отхо</w:t>
      </w:r>
      <w:r w:rsidR="009A5463">
        <w:rPr>
          <w:rFonts w:ascii="Arial" w:hAnsi="Arial" w:cs="Arial"/>
          <w:sz w:val="22"/>
          <w:szCs w:val="22"/>
        </w:rPr>
        <w:t>дов КРС оборудуется непроницае</w:t>
      </w:r>
      <w:r w:rsidRPr="00CC089C">
        <w:rPr>
          <w:rFonts w:ascii="Arial" w:hAnsi="Arial" w:cs="Arial"/>
          <w:sz w:val="22"/>
          <w:szCs w:val="22"/>
        </w:rPr>
        <w:t>мым покрытием (нефтезащитной полиэтиленовой пленкой). Так как срок проведения работ по ремонту скважин составляет от 3 до 10 дней на одной площадке. Площадк</w:t>
      </w:r>
      <w:r w:rsidR="009A5463">
        <w:rPr>
          <w:rFonts w:ascii="Arial" w:hAnsi="Arial" w:cs="Arial"/>
          <w:sz w:val="22"/>
          <w:szCs w:val="22"/>
        </w:rPr>
        <w:t>а</w:t>
      </w:r>
      <w:r w:rsidRPr="00CC089C">
        <w:rPr>
          <w:rFonts w:ascii="Arial" w:hAnsi="Arial" w:cs="Arial"/>
          <w:sz w:val="22"/>
          <w:szCs w:val="22"/>
        </w:rPr>
        <w:t xml:space="preserve"> для твёрдо-бытовых отходов устроены с твёрдым покрытием и ограждены с трёх сторон на высоту не менее 1,5 м, исключающей возможность распространения (разноса) отходов ветром.</w:t>
      </w:r>
    </w:p>
    <w:p w14:paraId="2E332DC3" w14:textId="306C0760"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Идентификация отходов.</w:t>
      </w:r>
      <w:r w:rsidRPr="00CC089C">
        <w:rPr>
          <w:rFonts w:ascii="Arial" w:hAnsi="Arial" w:cs="Arial"/>
          <w:b/>
          <w:i/>
          <w:sz w:val="22"/>
          <w:szCs w:val="22"/>
        </w:rPr>
        <w:t xml:space="preserve"> </w:t>
      </w:r>
      <w:r w:rsidRPr="00CC089C">
        <w:rPr>
          <w:rFonts w:ascii="Arial" w:hAnsi="Arial" w:cs="Arial"/>
          <w:sz w:val="22"/>
          <w:szCs w:val="22"/>
        </w:rPr>
        <w:t>Согласно Классификатору отходов (Приказ и.о. Министра экологии, гео- логии и природных ресурсов Республики Казахстан от 6 августа 2021 года № 314) каждый вид отходов идентифицируется путём присвоения шестизначного кода. Виды отходов относятся к опасным или</w:t>
      </w:r>
      <w:r w:rsidR="009A5463">
        <w:rPr>
          <w:rFonts w:ascii="Arial" w:hAnsi="Arial" w:cs="Arial"/>
          <w:sz w:val="22"/>
          <w:szCs w:val="22"/>
        </w:rPr>
        <w:t xml:space="preserve"> не</w:t>
      </w:r>
      <w:r w:rsidRPr="00CC089C">
        <w:rPr>
          <w:rFonts w:ascii="Arial" w:hAnsi="Arial" w:cs="Arial"/>
          <w:sz w:val="22"/>
          <w:szCs w:val="22"/>
        </w:rPr>
        <w:t>опасным. Код отходов, обозначенный знаком (*), означает опасный о</w:t>
      </w:r>
      <w:r w:rsidR="009A5463">
        <w:rPr>
          <w:rFonts w:ascii="Arial" w:hAnsi="Arial" w:cs="Arial"/>
          <w:sz w:val="22"/>
          <w:szCs w:val="22"/>
        </w:rPr>
        <w:t>тход. Код отходов, необозначен</w:t>
      </w:r>
      <w:r w:rsidRPr="00CC089C">
        <w:rPr>
          <w:rFonts w:ascii="Arial" w:hAnsi="Arial" w:cs="Arial"/>
          <w:sz w:val="22"/>
          <w:szCs w:val="22"/>
        </w:rPr>
        <w:t>ный знаком (*), означает неопасный отход. Идентификация отходов приведена в таблице 2-1.</w:t>
      </w:r>
    </w:p>
    <w:p w14:paraId="7C6F586B" w14:textId="3B221CF3"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Сортировка по видам отходов.</w:t>
      </w:r>
      <w:r w:rsidRPr="00CC089C">
        <w:rPr>
          <w:rFonts w:ascii="Arial" w:hAnsi="Arial" w:cs="Arial"/>
          <w:b/>
          <w:i/>
          <w:sz w:val="22"/>
          <w:szCs w:val="22"/>
        </w:rPr>
        <w:t xml:space="preserve"> </w:t>
      </w:r>
      <w:r w:rsidRPr="00CC089C">
        <w:rPr>
          <w:rFonts w:ascii="Arial" w:hAnsi="Arial" w:cs="Arial"/>
          <w:sz w:val="22"/>
          <w:szCs w:val="22"/>
        </w:rPr>
        <w:t>Деятельность месторождения на основ</w:t>
      </w:r>
      <w:r w:rsidR="009A5463">
        <w:rPr>
          <w:rFonts w:ascii="Arial" w:hAnsi="Arial" w:cs="Arial"/>
          <w:sz w:val="22"/>
          <w:szCs w:val="22"/>
        </w:rPr>
        <w:t>е результатов идентифика</w:t>
      </w:r>
      <w:r w:rsidRPr="00CC089C">
        <w:rPr>
          <w:rFonts w:ascii="Arial" w:hAnsi="Arial" w:cs="Arial"/>
          <w:sz w:val="22"/>
          <w:szCs w:val="22"/>
        </w:rPr>
        <w:t>ции отходов осуществляет раздельное накопление отходов с цель</w:t>
      </w:r>
      <w:r w:rsidR="009A5463">
        <w:rPr>
          <w:rFonts w:ascii="Arial" w:hAnsi="Arial" w:cs="Arial"/>
          <w:sz w:val="22"/>
          <w:szCs w:val="22"/>
        </w:rPr>
        <w:t>ю выполнения требований по раз</w:t>
      </w:r>
      <w:r w:rsidRPr="00CC089C">
        <w:rPr>
          <w:rFonts w:ascii="Arial" w:hAnsi="Arial" w:cs="Arial"/>
          <w:sz w:val="22"/>
          <w:szCs w:val="22"/>
        </w:rPr>
        <w:t>дельному сбору отходов, в том числе к видам или группам (совокупности видов) отходов, подлежащих обязательному раздельному сбору с учётом технической экономическ</w:t>
      </w:r>
      <w:r w:rsidR="009A5463">
        <w:rPr>
          <w:rFonts w:ascii="Arial" w:hAnsi="Arial" w:cs="Arial"/>
          <w:sz w:val="22"/>
          <w:szCs w:val="22"/>
        </w:rPr>
        <w:t>ой и экологической целесообраз</w:t>
      </w:r>
      <w:r w:rsidRPr="00CC089C">
        <w:rPr>
          <w:rFonts w:ascii="Arial" w:hAnsi="Arial" w:cs="Arial"/>
          <w:sz w:val="22"/>
          <w:szCs w:val="22"/>
        </w:rPr>
        <w:t>ности (п.3 ст.321 ЭК РК).</w:t>
      </w:r>
    </w:p>
    <w:p w14:paraId="56A0051E" w14:textId="5BA0CF68"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Паспортизация отходов.</w:t>
      </w:r>
      <w:r w:rsidRPr="00CC089C">
        <w:rPr>
          <w:rFonts w:ascii="Arial" w:hAnsi="Arial" w:cs="Arial"/>
          <w:b/>
          <w:i/>
          <w:sz w:val="22"/>
          <w:szCs w:val="22"/>
        </w:rPr>
        <w:t xml:space="preserve"> </w:t>
      </w:r>
      <w:r w:rsidRPr="00CC089C">
        <w:rPr>
          <w:rFonts w:ascii="Arial" w:hAnsi="Arial" w:cs="Arial"/>
          <w:sz w:val="22"/>
          <w:szCs w:val="22"/>
        </w:rPr>
        <w:t>Для каждого опасного вида отхода долже</w:t>
      </w:r>
      <w:r w:rsidR="009A5463">
        <w:rPr>
          <w:rFonts w:ascii="Arial" w:hAnsi="Arial" w:cs="Arial"/>
          <w:sz w:val="22"/>
          <w:szCs w:val="22"/>
        </w:rPr>
        <w:t>н быть разработан паспорт опас</w:t>
      </w:r>
      <w:r w:rsidRPr="00CC089C">
        <w:rPr>
          <w:rFonts w:ascii="Arial" w:hAnsi="Arial" w:cs="Arial"/>
          <w:sz w:val="22"/>
          <w:szCs w:val="22"/>
        </w:rPr>
        <w:t>ного отхода в соответствии со ст.343 ЭК РК. При сдаче опасных отходов специализи</w:t>
      </w:r>
      <w:r w:rsidR="009A5463">
        <w:rPr>
          <w:rFonts w:ascii="Arial" w:hAnsi="Arial" w:cs="Arial"/>
          <w:sz w:val="22"/>
          <w:szCs w:val="22"/>
        </w:rPr>
        <w:t>рованной органи</w:t>
      </w:r>
      <w:r w:rsidRPr="00CC089C">
        <w:rPr>
          <w:rFonts w:ascii="Arial" w:hAnsi="Arial" w:cs="Arial"/>
          <w:sz w:val="22"/>
          <w:szCs w:val="22"/>
        </w:rPr>
        <w:t xml:space="preserve">зации по их переработке необходимо передать принимающему лицу его персоналу копию паспорта опасных отходов. В связи с изменением </w:t>
      </w:r>
      <w:r w:rsidRPr="00CC089C">
        <w:rPr>
          <w:rFonts w:ascii="Arial" w:hAnsi="Arial" w:cs="Arial"/>
          <w:sz w:val="22"/>
          <w:szCs w:val="22"/>
        </w:rPr>
        <w:lastRenderedPageBreak/>
        <w:t>экологического законодательства в части управления отхода- ми, включая форму паспорта опасных отходов, на месторождении обновлены все существующие пас- порта опасных отходов, также по мере образования новых видов опасных отходов будут разработаны новые паспорта. Паспорта опасных отходов представлены в Приложении 5.</w:t>
      </w:r>
    </w:p>
    <w:p w14:paraId="6F2C6DCF" w14:textId="11DA118B"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Упаковка (хранение) отходов.</w:t>
      </w:r>
      <w:r w:rsidRPr="00CC089C">
        <w:rPr>
          <w:rFonts w:ascii="Arial" w:hAnsi="Arial" w:cs="Arial"/>
          <w:b/>
          <w:i/>
          <w:sz w:val="22"/>
          <w:szCs w:val="22"/>
        </w:rPr>
        <w:t xml:space="preserve"> </w:t>
      </w:r>
      <w:r w:rsidRPr="00CC089C">
        <w:rPr>
          <w:rFonts w:ascii="Arial" w:hAnsi="Arial" w:cs="Arial"/>
          <w:sz w:val="22"/>
          <w:szCs w:val="22"/>
        </w:rPr>
        <w:t xml:space="preserve">Упаковка обеспечивается с помощью </w:t>
      </w:r>
      <w:r w:rsidR="009A5463">
        <w:rPr>
          <w:rFonts w:ascii="Arial" w:hAnsi="Arial" w:cs="Arial"/>
          <w:sz w:val="22"/>
          <w:szCs w:val="22"/>
        </w:rPr>
        <w:t>укладки отходов в тару или дру</w:t>
      </w:r>
      <w:r w:rsidRPr="00CC089C">
        <w:rPr>
          <w:rFonts w:ascii="Arial" w:hAnsi="Arial" w:cs="Arial"/>
          <w:sz w:val="22"/>
          <w:szCs w:val="22"/>
        </w:rPr>
        <w:t>гие ёмкости с нанесением соответствующей маркировки для целостно</w:t>
      </w:r>
      <w:r w:rsidR="009A5463">
        <w:rPr>
          <w:rFonts w:ascii="Arial" w:hAnsi="Arial" w:cs="Arial"/>
          <w:sz w:val="22"/>
          <w:szCs w:val="22"/>
        </w:rPr>
        <w:t>сти и сохранности отходов в пе</w:t>
      </w:r>
      <w:r w:rsidRPr="00CC089C">
        <w:rPr>
          <w:rFonts w:ascii="Arial" w:hAnsi="Arial" w:cs="Arial"/>
          <w:sz w:val="22"/>
          <w:szCs w:val="22"/>
        </w:rPr>
        <w:t>риод их сортировки, погрузки, транспортирования, складирования в установленных местах на срок не</w:t>
      </w:r>
      <w:r w:rsidR="009A5463">
        <w:rPr>
          <w:rFonts w:ascii="Arial" w:hAnsi="Arial" w:cs="Arial"/>
          <w:sz w:val="22"/>
          <w:szCs w:val="22"/>
        </w:rPr>
        <w:t xml:space="preserve"> </w:t>
      </w:r>
      <w:r w:rsidRPr="00CC089C">
        <w:rPr>
          <w:rFonts w:ascii="Arial" w:hAnsi="Arial" w:cs="Arial"/>
          <w:sz w:val="22"/>
          <w:szCs w:val="22"/>
        </w:rPr>
        <w:t>более 6 месяцев. Большинство контейнеров имеют крышки исключающие разнос отходов ветром, их переполнение и попадание атмосферных осадков. Обязательным условием сбора отходов является недопущение смешивания различных видов опасных отходов между собой, а также опасных и неопас- ных отходов.</w:t>
      </w:r>
    </w:p>
    <w:p w14:paraId="167D9257" w14:textId="784C4009"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Согласно «Требованиям к раздельному сбору отходов, в том числе к видам или группам (совокупности видов) отходов, подлежащих обязательному раздельному сбору с учётом технической, экономической и экологической целесообразности», утверждённые приказом И.о. Министра экологии, геологии и при- родных ресурсов Республики Казахстан от 2 декабря 2021 года №</w:t>
      </w:r>
      <w:r w:rsidR="009A5463">
        <w:rPr>
          <w:rFonts w:ascii="Arial" w:hAnsi="Arial" w:cs="Arial"/>
          <w:sz w:val="22"/>
          <w:szCs w:val="22"/>
        </w:rPr>
        <w:t xml:space="preserve"> 482, каждый контейнер для раз</w:t>
      </w:r>
      <w:r w:rsidRPr="00CC089C">
        <w:rPr>
          <w:rFonts w:ascii="Arial" w:hAnsi="Arial" w:cs="Arial"/>
          <w:sz w:val="22"/>
          <w:szCs w:val="22"/>
        </w:rPr>
        <w:t>дельного сбора отходов маркируется (надпись) на казахском и русском языках, включая:</w:t>
      </w:r>
    </w:p>
    <w:p w14:paraId="6A63DC0F" w14:textId="77777777" w:rsidR="00CC089C" w:rsidRPr="009A5463" w:rsidRDefault="00CC089C" w:rsidP="009A5463">
      <w:pPr>
        <w:pStyle w:val="a6"/>
        <w:numPr>
          <w:ilvl w:val="0"/>
          <w:numId w:val="55"/>
        </w:numPr>
        <w:spacing w:line="288" w:lineRule="auto"/>
        <w:ind w:left="0" w:firstLine="737"/>
        <w:jc w:val="both"/>
        <w:rPr>
          <w:rFonts w:ascii="Arial" w:hAnsi="Arial" w:cs="Arial"/>
          <w:sz w:val="22"/>
          <w:szCs w:val="22"/>
        </w:rPr>
      </w:pPr>
      <w:r w:rsidRPr="009A5463">
        <w:rPr>
          <w:rFonts w:ascii="Arial" w:hAnsi="Arial" w:cs="Arial"/>
          <w:sz w:val="22"/>
          <w:szCs w:val="22"/>
        </w:rPr>
        <w:t>информационную наклейку/надпись о собираемом виде (фракции)</w:t>
      </w:r>
      <w:r w:rsidRPr="009A5463">
        <w:rPr>
          <w:rFonts w:ascii="Arial" w:hAnsi="Arial" w:cs="Arial"/>
          <w:spacing w:val="-4"/>
          <w:sz w:val="22"/>
          <w:szCs w:val="22"/>
        </w:rPr>
        <w:t xml:space="preserve"> </w:t>
      </w:r>
      <w:r w:rsidRPr="009A5463">
        <w:rPr>
          <w:rFonts w:ascii="Arial" w:hAnsi="Arial" w:cs="Arial"/>
          <w:sz w:val="22"/>
          <w:szCs w:val="22"/>
        </w:rPr>
        <w:t>отходов;</w:t>
      </w:r>
    </w:p>
    <w:p w14:paraId="13FE1E18" w14:textId="77777777" w:rsidR="00CC089C" w:rsidRPr="009A5463" w:rsidRDefault="00CC089C" w:rsidP="009A5463">
      <w:pPr>
        <w:pStyle w:val="a6"/>
        <w:numPr>
          <w:ilvl w:val="0"/>
          <w:numId w:val="55"/>
        </w:numPr>
        <w:spacing w:line="288" w:lineRule="auto"/>
        <w:ind w:left="0" w:firstLine="737"/>
        <w:jc w:val="both"/>
        <w:rPr>
          <w:rFonts w:ascii="Arial" w:hAnsi="Arial" w:cs="Arial"/>
          <w:sz w:val="22"/>
          <w:szCs w:val="22"/>
        </w:rPr>
      </w:pPr>
      <w:r w:rsidRPr="009A5463">
        <w:rPr>
          <w:rFonts w:ascii="Arial" w:hAnsi="Arial" w:cs="Arial"/>
          <w:sz w:val="22"/>
          <w:szCs w:val="22"/>
        </w:rPr>
        <w:t>данные о собственнике контейнера (наименование,</w:t>
      </w:r>
      <w:r w:rsidRPr="009A5463">
        <w:rPr>
          <w:rFonts w:ascii="Arial" w:hAnsi="Arial" w:cs="Arial"/>
          <w:spacing w:val="-5"/>
          <w:sz w:val="22"/>
          <w:szCs w:val="22"/>
        </w:rPr>
        <w:t xml:space="preserve"> </w:t>
      </w:r>
      <w:r w:rsidRPr="009A5463">
        <w:rPr>
          <w:rFonts w:ascii="Arial" w:hAnsi="Arial" w:cs="Arial"/>
          <w:sz w:val="22"/>
          <w:szCs w:val="22"/>
        </w:rPr>
        <w:t>телефон);</w:t>
      </w:r>
    </w:p>
    <w:p w14:paraId="16D52EC0" w14:textId="77777777" w:rsidR="00CC089C" w:rsidRPr="009A5463" w:rsidRDefault="00CC089C" w:rsidP="009A5463">
      <w:pPr>
        <w:pStyle w:val="a6"/>
        <w:numPr>
          <w:ilvl w:val="0"/>
          <w:numId w:val="55"/>
        </w:numPr>
        <w:spacing w:line="288" w:lineRule="auto"/>
        <w:ind w:left="0" w:firstLine="737"/>
        <w:jc w:val="both"/>
        <w:rPr>
          <w:rFonts w:ascii="Arial" w:hAnsi="Arial" w:cs="Arial"/>
          <w:sz w:val="22"/>
          <w:szCs w:val="22"/>
        </w:rPr>
      </w:pPr>
      <w:r w:rsidRPr="009A5463">
        <w:rPr>
          <w:rFonts w:ascii="Arial" w:hAnsi="Arial" w:cs="Arial"/>
          <w:sz w:val="22"/>
          <w:szCs w:val="22"/>
        </w:rPr>
        <w:t>организации, обслуживающей</w:t>
      </w:r>
      <w:r w:rsidRPr="009A5463">
        <w:rPr>
          <w:rFonts w:ascii="Arial" w:hAnsi="Arial" w:cs="Arial"/>
          <w:spacing w:val="-2"/>
          <w:sz w:val="22"/>
          <w:szCs w:val="22"/>
        </w:rPr>
        <w:t xml:space="preserve"> </w:t>
      </w:r>
      <w:r w:rsidRPr="009A5463">
        <w:rPr>
          <w:rFonts w:ascii="Arial" w:hAnsi="Arial" w:cs="Arial"/>
          <w:sz w:val="22"/>
          <w:szCs w:val="22"/>
        </w:rPr>
        <w:t>контейнер.</w:t>
      </w:r>
    </w:p>
    <w:p w14:paraId="0B6F3FCA" w14:textId="4ABB75FC"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Транспортирование и складирование отходов.</w:t>
      </w:r>
      <w:r w:rsidRPr="00CC089C">
        <w:rPr>
          <w:rFonts w:ascii="Arial" w:hAnsi="Arial" w:cs="Arial"/>
          <w:b/>
          <w:i/>
          <w:sz w:val="22"/>
          <w:szCs w:val="22"/>
        </w:rPr>
        <w:t xml:space="preserve"> </w:t>
      </w:r>
      <w:r w:rsidRPr="00CC089C">
        <w:rPr>
          <w:rFonts w:ascii="Arial" w:hAnsi="Arial" w:cs="Arial"/>
          <w:sz w:val="22"/>
          <w:szCs w:val="22"/>
        </w:rPr>
        <w:t>Транспортиров</w:t>
      </w:r>
      <w:r w:rsidR="009A5463">
        <w:rPr>
          <w:rFonts w:ascii="Arial" w:hAnsi="Arial" w:cs="Arial"/>
          <w:sz w:val="22"/>
          <w:szCs w:val="22"/>
        </w:rPr>
        <w:t>ание отходов осуществляется си-</w:t>
      </w:r>
      <w:r w:rsidRPr="00CC089C">
        <w:rPr>
          <w:rFonts w:ascii="Arial" w:hAnsi="Arial" w:cs="Arial"/>
          <w:sz w:val="22"/>
          <w:szCs w:val="22"/>
        </w:rPr>
        <w:t>лами подрядных организаций по приёму отходов специализиров</w:t>
      </w:r>
      <w:r w:rsidR="009A5463">
        <w:rPr>
          <w:rFonts w:ascii="Arial" w:hAnsi="Arial" w:cs="Arial"/>
          <w:sz w:val="22"/>
          <w:szCs w:val="22"/>
        </w:rPr>
        <w:t>анным транспортом предотвращаю</w:t>
      </w:r>
      <w:r w:rsidRPr="00CC089C">
        <w:rPr>
          <w:rFonts w:ascii="Arial" w:hAnsi="Arial" w:cs="Arial"/>
          <w:sz w:val="22"/>
          <w:szCs w:val="22"/>
        </w:rPr>
        <w:t>щих попадание отходов в окружающую среду. Временное складирова</w:t>
      </w:r>
      <w:r w:rsidR="009A5463">
        <w:rPr>
          <w:rFonts w:ascii="Arial" w:hAnsi="Arial" w:cs="Arial"/>
          <w:sz w:val="22"/>
          <w:szCs w:val="22"/>
        </w:rPr>
        <w:t>ние отходов (накопление) на ме</w:t>
      </w:r>
      <w:r w:rsidRPr="00CC089C">
        <w:rPr>
          <w:rFonts w:ascii="Arial" w:hAnsi="Arial" w:cs="Arial"/>
          <w:sz w:val="22"/>
          <w:szCs w:val="22"/>
        </w:rPr>
        <w:t>сторождении до их передачи специализированным предприятиям на договорной основе ос</w:t>
      </w:r>
      <w:r w:rsidR="009A5463">
        <w:rPr>
          <w:rFonts w:ascii="Arial" w:hAnsi="Arial" w:cs="Arial"/>
          <w:sz w:val="22"/>
          <w:szCs w:val="22"/>
        </w:rPr>
        <w:t>уществля</w:t>
      </w:r>
      <w:r w:rsidRPr="00CC089C">
        <w:rPr>
          <w:rFonts w:ascii="Arial" w:hAnsi="Arial" w:cs="Arial"/>
          <w:sz w:val="22"/>
          <w:szCs w:val="22"/>
        </w:rPr>
        <w:t>ется в специально установленных (санкционированных) местах накопления (на площадках, в складах, хранилищах, контейнерах и иных объектах хранения).</w:t>
      </w:r>
    </w:p>
    <w:p w14:paraId="45EED929" w14:textId="1437EDF4"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Хранение отходов</w:t>
      </w:r>
      <w:r w:rsidRPr="00CC089C">
        <w:rPr>
          <w:rFonts w:ascii="Arial" w:hAnsi="Arial" w:cs="Arial"/>
          <w:b/>
          <w:sz w:val="22"/>
          <w:szCs w:val="22"/>
          <w:u w:val="thick"/>
        </w:rPr>
        <w:t>.</w:t>
      </w:r>
      <w:r w:rsidRPr="00CC089C">
        <w:rPr>
          <w:rFonts w:ascii="Arial" w:hAnsi="Arial" w:cs="Arial"/>
          <w:b/>
          <w:sz w:val="22"/>
          <w:szCs w:val="22"/>
        </w:rPr>
        <w:t xml:space="preserve"> </w:t>
      </w:r>
      <w:r w:rsidRPr="00CC089C">
        <w:rPr>
          <w:rFonts w:ascii="Arial" w:hAnsi="Arial" w:cs="Arial"/>
          <w:sz w:val="22"/>
          <w:szCs w:val="22"/>
        </w:rPr>
        <w:t>На территории месторождения постоянное и долговременное хранение отходов не производится, все образованные отходы временно складируется в</w:t>
      </w:r>
      <w:r w:rsidR="009A5463">
        <w:rPr>
          <w:rFonts w:ascii="Arial" w:hAnsi="Arial" w:cs="Arial"/>
          <w:sz w:val="22"/>
          <w:szCs w:val="22"/>
        </w:rPr>
        <w:t xml:space="preserve"> местах накопления, и передают</w:t>
      </w:r>
      <w:r w:rsidRPr="00CC089C">
        <w:rPr>
          <w:rFonts w:ascii="Arial" w:hAnsi="Arial" w:cs="Arial"/>
          <w:sz w:val="22"/>
          <w:szCs w:val="22"/>
        </w:rPr>
        <w:t>ся специализированным предприятиям на восстановление или удаление в течение шести месяцев со дня их образования.</w:t>
      </w:r>
    </w:p>
    <w:p w14:paraId="770DDD3F" w14:textId="1104E2E7"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w w:val="99"/>
          <w:sz w:val="22"/>
          <w:szCs w:val="22"/>
          <w:u w:val="thick"/>
        </w:rPr>
        <w:t xml:space="preserve"> </w:t>
      </w:r>
      <w:r w:rsidRPr="00CC089C">
        <w:rPr>
          <w:rFonts w:ascii="Arial" w:hAnsi="Arial" w:cs="Arial"/>
          <w:b/>
          <w:i/>
          <w:sz w:val="22"/>
          <w:szCs w:val="22"/>
          <w:u w:val="thick"/>
        </w:rPr>
        <w:t>Удаление отходов.</w:t>
      </w:r>
      <w:r w:rsidRPr="00CC089C">
        <w:rPr>
          <w:rFonts w:ascii="Arial" w:hAnsi="Arial" w:cs="Arial"/>
          <w:b/>
          <w:i/>
          <w:sz w:val="22"/>
          <w:szCs w:val="22"/>
        </w:rPr>
        <w:t xml:space="preserve"> </w:t>
      </w:r>
      <w:r w:rsidRPr="00CC089C">
        <w:rPr>
          <w:rFonts w:ascii="Arial" w:hAnsi="Arial" w:cs="Arial"/>
          <w:sz w:val="22"/>
          <w:szCs w:val="22"/>
        </w:rPr>
        <w:t>Согласно ст.325 ЭК РК удалением отходов признаётся любая, не являющаяся восстановлением операция по захоронению отходов в местах, специ</w:t>
      </w:r>
      <w:r w:rsidR="009A5463">
        <w:rPr>
          <w:rFonts w:ascii="Arial" w:hAnsi="Arial" w:cs="Arial"/>
          <w:sz w:val="22"/>
          <w:szCs w:val="22"/>
        </w:rPr>
        <w:t>ально установленных для их без</w:t>
      </w:r>
      <w:r w:rsidRPr="00CC089C">
        <w:rPr>
          <w:rFonts w:ascii="Arial" w:hAnsi="Arial" w:cs="Arial"/>
          <w:sz w:val="22"/>
          <w:szCs w:val="22"/>
        </w:rPr>
        <w:t>опасного хранения в течение неограниченного срока, без намерения</w:t>
      </w:r>
      <w:r>
        <w:rPr>
          <w:rFonts w:ascii="Arial" w:hAnsi="Arial" w:cs="Arial"/>
          <w:sz w:val="22"/>
          <w:szCs w:val="22"/>
        </w:rPr>
        <w:t xml:space="preserve"> их изъятия или уничтожению от</w:t>
      </w:r>
      <w:r w:rsidRPr="00CC089C">
        <w:rPr>
          <w:rFonts w:ascii="Arial" w:hAnsi="Arial" w:cs="Arial"/>
          <w:sz w:val="22"/>
          <w:szCs w:val="22"/>
        </w:rPr>
        <w:t>ходов путём термических, химических или биологических процессов. В</w:t>
      </w:r>
      <w:r w:rsidR="009A5463">
        <w:rPr>
          <w:rFonts w:ascii="Arial" w:hAnsi="Arial" w:cs="Arial"/>
          <w:sz w:val="22"/>
          <w:szCs w:val="22"/>
        </w:rPr>
        <w:t xml:space="preserve"> результате такого способа уда</w:t>
      </w:r>
      <w:r w:rsidRPr="00CC089C">
        <w:rPr>
          <w:rFonts w:ascii="Arial" w:hAnsi="Arial" w:cs="Arial"/>
          <w:sz w:val="22"/>
          <w:szCs w:val="22"/>
        </w:rPr>
        <w:t>ления отходов существенно снижается объём и (или) масса и изменя</w:t>
      </w:r>
      <w:r w:rsidR="009A5463">
        <w:rPr>
          <w:rFonts w:ascii="Arial" w:hAnsi="Arial" w:cs="Arial"/>
          <w:sz w:val="22"/>
          <w:szCs w:val="22"/>
        </w:rPr>
        <w:t>ется физическое состояние и хи</w:t>
      </w:r>
      <w:r w:rsidRPr="00CC089C">
        <w:rPr>
          <w:rFonts w:ascii="Arial" w:hAnsi="Arial" w:cs="Arial"/>
          <w:sz w:val="22"/>
          <w:szCs w:val="22"/>
        </w:rPr>
        <w:t>мический состав отходов, но который не имеет в качестве своей главной цели производство продукции или извлечение энергии.</w:t>
      </w:r>
    </w:p>
    <w:p w14:paraId="69EDB48B" w14:textId="7DF21D2E"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 xml:space="preserve">На балансе месторождения </w:t>
      </w:r>
      <w:r w:rsidR="009A5463">
        <w:rPr>
          <w:rFonts w:ascii="Arial" w:hAnsi="Arial" w:cs="Arial"/>
          <w:sz w:val="22"/>
          <w:szCs w:val="22"/>
        </w:rPr>
        <w:t>Каламкас</w:t>
      </w:r>
      <w:r w:rsidRPr="00CC089C">
        <w:rPr>
          <w:rFonts w:ascii="Arial" w:hAnsi="Arial" w:cs="Arial"/>
          <w:sz w:val="22"/>
          <w:szCs w:val="22"/>
        </w:rPr>
        <w:t xml:space="preserve"> </w:t>
      </w:r>
      <w:r w:rsidR="009A5463">
        <w:rPr>
          <w:rFonts w:ascii="Arial" w:hAnsi="Arial" w:cs="Arial"/>
          <w:sz w:val="22"/>
          <w:szCs w:val="22"/>
        </w:rPr>
        <w:t xml:space="preserve">в настоящее время </w:t>
      </w:r>
      <w:r w:rsidRPr="00CC089C">
        <w:rPr>
          <w:rFonts w:ascii="Arial" w:hAnsi="Arial" w:cs="Arial"/>
          <w:sz w:val="22"/>
          <w:szCs w:val="22"/>
        </w:rPr>
        <w:t xml:space="preserve">нет </w:t>
      </w:r>
      <w:r w:rsidR="009A5463">
        <w:rPr>
          <w:rFonts w:ascii="Arial" w:hAnsi="Arial" w:cs="Arial"/>
          <w:sz w:val="22"/>
          <w:szCs w:val="22"/>
        </w:rPr>
        <w:t xml:space="preserve">действующих </w:t>
      </w:r>
      <w:r w:rsidRPr="00CC089C">
        <w:rPr>
          <w:rFonts w:ascii="Arial" w:hAnsi="Arial" w:cs="Arial"/>
          <w:sz w:val="22"/>
          <w:szCs w:val="22"/>
        </w:rPr>
        <w:t>полигонов для захоронения о</w:t>
      </w:r>
      <w:r w:rsidR="009A5463">
        <w:rPr>
          <w:rFonts w:ascii="Arial" w:hAnsi="Arial" w:cs="Arial"/>
          <w:sz w:val="22"/>
          <w:szCs w:val="22"/>
        </w:rPr>
        <w:t>тходов производства и потребле</w:t>
      </w:r>
      <w:r w:rsidRPr="00CC089C">
        <w:rPr>
          <w:rFonts w:ascii="Arial" w:hAnsi="Arial" w:cs="Arial"/>
          <w:sz w:val="22"/>
          <w:szCs w:val="22"/>
        </w:rPr>
        <w:t>ния и специализированных установок по уничтожению отходов. Все</w:t>
      </w:r>
      <w:r w:rsidR="009A5463">
        <w:rPr>
          <w:rFonts w:ascii="Arial" w:hAnsi="Arial" w:cs="Arial"/>
          <w:sz w:val="22"/>
          <w:szCs w:val="22"/>
        </w:rPr>
        <w:t xml:space="preserve"> виды отходов, образуемых в ре</w:t>
      </w:r>
      <w:r w:rsidRPr="00CC089C">
        <w:rPr>
          <w:rFonts w:ascii="Arial" w:hAnsi="Arial" w:cs="Arial"/>
          <w:sz w:val="22"/>
          <w:szCs w:val="22"/>
        </w:rPr>
        <w:t>зультате осуществления деятельности предприятия, передаются специализированным организациям на договорной основе для дальнейшего обезвреживания, захоронения, повторного использования или утилизации. Договора передачи отходов представлены в Приложении 2.</w:t>
      </w:r>
    </w:p>
    <w:p w14:paraId="5F341FAC" w14:textId="4EB4A180"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Согласно ст.336 ЭК РК субъекты предпринимательства для выполнени</w:t>
      </w:r>
      <w:r w:rsidR="009A5463">
        <w:rPr>
          <w:rFonts w:ascii="Arial" w:hAnsi="Arial" w:cs="Arial"/>
          <w:sz w:val="22"/>
          <w:szCs w:val="22"/>
        </w:rPr>
        <w:t>я работ (оказания услуг) по пе</w:t>
      </w:r>
      <w:r w:rsidRPr="00CC089C">
        <w:rPr>
          <w:rFonts w:ascii="Arial" w:hAnsi="Arial" w:cs="Arial"/>
          <w:sz w:val="22"/>
          <w:szCs w:val="22"/>
        </w:rPr>
        <w:t xml:space="preserve">реработке, обезвреживанию, утилизации и (или) уничтожению опасных </w:t>
      </w:r>
      <w:r w:rsidR="009A5463">
        <w:rPr>
          <w:rFonts w:ascii="Arial" w:hAnsi="Arial" w:cs="Arial"/>
          <w:sz w:val="22"/>
          <w:szCs w:val="22"/>
        </w:rPr>
        <w:lastRenderedPageBreak/>
        <w:t>отходов обязаны иметь лицен</w:t>
      </w:r>
      <w:r w:rsidRPr="00CC089C">
        <w:rPr>
          <w:rFonts w:ascii="Arial" w:hAnsi="Arial" w:cs="Arial"/>
          <w:sz w:val="22"/>
          <w:szCs w:val="22"/>
        </w:rPr>
        <w:t>зию на выполнение работ и оказание услуг в области охраны окру</w:t>
      </w:r>
      <w:r w:rsidR="009A5463">
        <w:rPr>
          <w:rFonts w:ascii="Arial" w:hAnsi="Arial" w:cs="Arial"/>
          <w:sz w:val="22"/>
          <w:szCs w:val="22"/>
        </w:rPr>
        <w:t>жающей среды по соответствующе</w:t>
      </w:r>
      <w:r w:rsidRPr="00CC089C">
        <w:rPr>
          <w:rFonts w:ascii="Arial" w:hAnsi="Arial" w:cs="Arial"/>
          <w:sz w:val="22"/>
          <w:szCs w:val="22"/>
        </w:rPr>
        <w:t xml:space="preserve">му подвиду деятельности согласно требованиям Закона Республики </w:t>
      </w:r>
      <w:r w:rsidR="009A5463">
        <w:rPr>
          <w:rFonts w:ascii="Arial" w:hAnsi="Arial" w:cs="Arial"/>
          <w:sz w:val="22"/>
          <w:szCs w:val="22"/>
        </w:rPr>
        <w:t>Казахстан «О разрешениях и уве</w:t>
      </w:r>
      <w:r w:rsidRPr="00CC089C">
        <w:rPr>
          <w:rFonts w:ascii="Arial" w:hAnsi="Arial" w:cs="Arial"/>
          <w:sz w:val="22"/>
          <w:szCs w:val="22"/>
        </w:rPr>
        <w:t>домлениях».</w:t>
      </w:r>
    </w:p>
    <w:p w14:paraId="6DAFE7E4" w14:textId="77777777" w:rsidR="00CC089C" w:rsidRPr="00CC089C" w:rsidRDefault="00CC089C" w:rsidP="00CC089C">
      <w:pPr>
        <w:spacing w:line="288" w:lineRule="auto"/>
        <w:ind w:firstLine="737"/>
        <w:jc w:val="both"/>
        <w:rPr>
          <w:rFonts w:ascii="Arial" w:hAnsi="Arial" w:cs="Arial"/>
          <w:sz w:val="22"/>
          <w:szCs w:val="22"/>
        </w:rPr>
      </w:pPr>
      <w:r w:rsidRPr="00CC089C">
        <w:rPr>
          <w:rFonts w:ascii="Arial" w:hAnsi="Arial" w:cs="Arial"/>
          <w:sz w:val="22"/>
          <w:szCs w:val="22"/>
        </w:rPr>
        <w:t>Ниже приведена характеристика по обращению с отходами производства и потребления с информа- цией об их классификации, характеристике, источнике образования, способах накопления, сбора, транспортировки и удаления отходов (Таблица 2-1) на основании следующих документов:</w:t>
      </w:r>
    </w:p>
    <w:p w14:paraId="106010F0" w14:textId="77777777" w:rsidR="00CC089C" w:rsidRPr="00CC089C" w:rsidRDefault="00CC089C" w:rsidP="009A5463">
      <w:pPr>
        <w:pStyle w:val="a6"/>
        <w:numPr>
          <w:ilvl w:val="0"/>
          <w:numId w:val="55"/>
        </w:numPr>
        <w:spacing w:line="288" w:lineRule="auto"/>
        <w:ind w:left="0" w:firstLine="737"/>
        <w:jc w:val="both"/>
        <w:rPr>
          <w:rFonts w:ascii="Arial" w:hAnsi="Arial" w:cs="Arial"/>
          <w:sz w:val="22"/>
          <w:szCs w:val="22"/>
        </w:rPr>
      </w:pPr>
      <w:r w:rsidRPr="00CC089C">
        <w:rPr>
          <w:rFonts w:ascii="Arial" w:hAnsi="Arial" w:cs="Arial"/>
          <w:sz w:val="22"/>
          <w:szCs w:val="22"/>
        </w:rPr>
        <w:t>Экологический кодекс Республики Казахстан от 2 января 2021 года №</w:t>
      </w:r>
      <w:r w:rsidRPr="009A5463">
        <w:rPr>
          <w:rFonts w:ascii="Arial" w:hAnsi="Arial" w:cs="Arial"/>
          <w:sz w:val="22"/>
          <w:szCs w:val="22"/>
        </w:rPr>
        <w:t xml:space="preserve"> </w:t>
      </w:r>
      <w:r w:rsidRPr="00CC089C">
        <w:rPr>
          <w:rFonts w:ascii="Arial" w:hAnsi="Arial" w:cs="Arial"/>
          <w:sz w:val="22"/>
          <w:szCs w:val="22"/>
        </w:rPr>
        <w:t>400-VI;</w:t>
      </w:r>
    </w:p>
    <w:p w14:paraId="50768B72" w14:textId="77777777" w:rsidR="00CC089C" w:rsidRPr="00CC089C" w:rsidRDefault="00CC089C" w:rsidP="009A5463">
      <w:pPr>
        <w:pStyle w:val="a6"/>
        <w:numPr>
          <w:ilvl w:val="0"/>
          <w:numId w:val="55"/>
        </w:numPr>
        <w:spacing w:line="288" w:lineRule="auto"/>
        <w:ind w:left="0" w:firstLine="737"/>
        <w:jc w:val="both"/>
        <w:rPr>
          <w:rFonts w:ascii="Arial" w:hAnsi="Arial" w:cs="Arial"/>
          <w:sz w:val="22"/>
          <w:szCs w:val="22"/>
        </w:rPr>
      </w:pPr>
      <w:r w:rsidRPr="00CC089C">
        <w:rPr>
          <w:rFonts w:ascii="Arial" w:hAnsi="Arial" w:cs="Arial"/>
          <w:sz w:val="22"/>
          <w:szCs w:val="22"/>
        </w:rPr>
        <w:t>Классификатор отходов, приказ и.о. министра экологии, геологии и природных ресурсов Республи- ки Казахстан от 6 августа 2021 года №314;</w:t>
      </w:r>
    </w:p>
    <w:p w14:paraId="6ED08075" w14:textId="77777777" w:rsidR="00CC089C" w:rsidRPr="00CC089C" w:rsidRDefault="00CC089C" w:rsidP="009A5463">
      <w:pPr>
        <w:pStyle w:val="a6"/>
        <w:numPr>
          <w:ilvl w:val="0"/>
          <w:numId w:val="55"/>
        </w:numPr>
        <w:spacing w:line="288" w:lineRule="auto"/>
        <w:ind w:left="0" w:firstLine="737"/>
        <w:jc w:val="both"/>
        <w:rPr>
          <w:rFonts w:ascii="Arial" w:hAnsi="Arial" w:cs="Arial"/>
          <w:sz w:val="22"/>
          <w:szCs w:val="22"/>
        </w:rPr>
      </w:pPr>
      <w:r w:rsidRPr="00CC089C">
        <w:rPr>
          <w:rFonts w:ascii="Arial" w:hAnsi="Arial" w:cs="Arial"/>
          <w:sz w:val="22"/>
          <w:szCs w:val="22"/>
        </w:rPr>
        <w:t>Национальные стандарты по обращению с отходами;</w:t>
      </w:r>
    </w:p>
    <w:p w14:paraId="6D369E6A" w14:textId="0D88D75B" w:rsidR="00CC089C" w:rsidRPr="00CC089C" w:rsidRDefault="00CC089C" w:rsidP="009A5463">
      <w:pPr>
        <w:pStyle w:val="a6"/>
        <w:numPr>
          <w:ilvl w:val="0"/>
          <w:numId w:val="55"/>
        </w:numPr>
        <w:spacing w:line="288" w:lineRule="auto"/>
        <w:ind w:left="0" w:firstLine="737"/>
        <w:jc w:val="both"/>
        <w:rPr>
          <w:rFonts w:ascii="Arial" w:hAnsi="Arial" w:cs="Arial"/>
          <w:sz w:val="22"/>
          <w:szCs w:val="22"/>
        </w:rPr>
      </w:pPr>
      <w:r w:rsidRPr="00CC089C">
        <w:rPr>
          <w:rFonts w:ascii="Arial" w:hAnsi="Arial" w:cs="Arial"/>
          <w:sz w:val="22"/>
          <w:szCs w:val="22"/>
        </w:rPr>
        <w:t>«Санитарно-эпидемиологические требования к сбору, использо</w:t>
      </w:r>
      <w:r w:rsidR="009A5463">
        <w:rPr>
          <w:rFonts w:ascii="Arial" w:hAnsi="Arial" w:cs="Arial"/>
          <w:sz w:val="22"/>
          <w:szCs w:val="22"/>
        </w:rPr>
        <w:t>ванию, применению, обезврежива</w:t>
      </w:r>
      <w:r w:rsidRPr="00CC089C">
        <w:rPr>
          <w:rFonts w:ascii="Arial" w:hAnsi="Arial" w:cs="Arial"/>
          <w:sz w:val="22"/>
          <w:szCs w:val="22"/>
        </w:rPr>
        <w:t>нию, транспортировке, хранению и захоронению отходов прои</w:t>
      </w:r>
      <w:r w:rsidR="009A5463">
        <w:rPr>
          <w:rFonts w:ascii="Arial" w:hAnsi="Arial" w:cs="Arial"/>
          <w:sz w:val="22"/>
          <w:szCs w:val="22"/>
        </w:rPr>
        <w:t>зводства и потребления», утвер</w:t>
      </w:r>
      <w:r w:rsidRPr="00CC089C">
        <w:rPr>
          <w:rFonts w:ascii="Arial" w:hAnsi="Arial" w:cs="Arial"/>
          <w:sz w:val="22"/>
          <w:szCs w:val="22"/>
        </w:rPr>
        <w:t xml:space="preserve">ждённые приказом и.о. Министра здравоохранения Республики Казахстан </w:t>
      </w:r>
      <w:r w:rsidRPr="009A5463">
        <w:rPr>
          <w:rFonts w:ascii="Arial" w:hAnsi="Arial" w:cs="Arial"/>
          <w:sz w:val="22"/>
          <w:szCs w:val="22"/>
        </w:rPr>
        <w:t xml:space="preserve">от </w:t>
      </w:r>
      <w:r w:rsidRPr="00CC089C">
        <w:rPr>
          <w:rFonts w:ascii="Arial" w:hAnsi="Arial" w:cs="Arial"/>
          <w:sz w:val="22"/>
          <w:szCs w:val="22"/>
        </w:rPr>
        <w:t>25 декабря 2020</w:t>
      </w:r>
      <w:r w:rsidRPr="009A5463">
        <w:rPr>
          <w:rFonts w:ascii="Arial" w:hAnsi="Arial" w:cs="Arial"/>
          <w:sz w:val="22"/>
          <w:szCs w:val="22"/>
        </w:rPr>
        <w:t xml:space="preserve"> </w:t>
      </w:r>
      <w:r w:rsidRPr="00CC089C">
        <w:rPr>
          <w:rFonts w:ascii="Arial" w:hAnsi="Arial" w:cs="Arial"/>
          <w:sz w:val="22"/>
          <w:szCs w:val="22"/>
        </w:rPr>
        <w:t>года</w:t>
      </w:r>
      <w:r w:rsidR="009A5463">
        <w:rPr>
          <w:rFonts w:ascii="Arial" w:hAnsi="Arial" w:cs="Arial"/>
          <w:sz w:val="22"/>
          <w:szCs w:val="22"/>
        </w:rPr>
        <w:t xml:space="preserve"> </w:t>
      </w:r>
      <w:r w:rsidRPr="00CC089C">
        <w:rPr>
          <w:rFonts w:ascii="Arial" w:hAnsi="Arial" w:cs="Arial"/>
          <w:sz w:val="22"/>
          <w:szCs w:val="22"/>
        </w:rPr>
        <w:t>№ ҚР ДСМ-331/2020.</w:t>
      </w:r>
    </w:p>
    <w:p w14:paraId="1FF8D4A5" w14:textId="77777777" w:rsidR="00FD39BC" w:rsidRDefault="00FD39BC" w:rsidP="00C13CF5">
      <w:pPr>
        <w:spacing w:line="288" w:lineRule="auto"/>
        <w:ind w:firstLine="720"/>
        <w:jc w:val="both"/>
        <w:rPr>
          <w:rFonts w:ascii="Arial" w:hAnsi="Arial" w:cs="Arial"/>
        </w:rPr>
      </w:pPr>
    </w:p>
    <w:tbl>
      <w:tblPr>
        <w:tblW w:w="5000" w:type="pct"/>
        <w:tblLayout w:type="fixed"/>
        <w:tblLook w:val="04A0" w:firstRow="1" w:lastRow="0" w:firstColumn="1" w:lastColumn="0" w:noHBand="0" w:noVBand="1"/>
      </w:tblPr>
      <w:tblGrid>
        <w:gridCol w:w="7083"/>
        <w:gridCol w:w="2548"/>
      </w:tblGrid>
      <w:tr w:rsidR="0066453E" w:rsidRPr="0066453E" w14:paraId="492B5F6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9013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Наименование отходов</w:t>
            </w:r>
          </w:p>
        </w:tc>
        <w:tc>
          <w:tcPr>
            <w:tcW w:w="1323" w:type="pct"/>
            <w:tcBorders>
              <w:top w:val="single" w:sz="4" w:space="0" w:color="auto"/>
              <w:left w:val="nil"/>
              <w:bottom w:val="single" w:sz="4" w:space="0" w:color="auto"/>
              <w:right w:val="single" w:sz="4" w:space="0" w:color="auto"/>
            </w:tcBorders>
            <w:shd w:val="clear" w:color="auto" w:fill="auto"/>
            <w:vAlign w:val="center"/>
            <w:hideMark/>
          </w:tcPr>
          <w:p w14:paraId="3A64D42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Лимит накопления, тонн/год (2026 год)</w:t>
            </w:r>
          </w:p>
        </w:tc>
      </w:tr>
      <w:tr w:rsidR="0066453E" w:rsidRPr="0066453E" w14:paraId="76322DC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751E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w:t>
            </w:r>
          </w:p>
        </w:tc>
        <w:tc>
          <w:tcPr>
            <w:tcW w:w="1323" w:type="pct"/>
            <w:tcBorders>
              <w:top w:val="nil"/>
              <w:left w:val="nil"/>
              <w:bottom w:val="single" w:sz="4" w:space="0" w:color="auto"/>
              <w:right w:val="single" w:sz="4" w:space="0" w:color="auto"/>
            </w:tcBorders>
            <w:shd w:val="clear" w:color="auto" w:fill="auto"/>
            <w:vAlign w:val="center"/>
            <w:hideMark/>
          </w:tcPr>
          <w:p w14:paraId="21452F3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w:t>
            </w:r>
          </w:p>
        </w:tc>
      </w:tr>
      <w:tr w:rsidR="0066453E" w:rsidRPr="0066453E" w14:paraId="31DDF10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2CD0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ОСНОВНОЕ ПРОИЗВОДСТВО ПУ "КАЛАМКАСМУНАЙГАЗ"</w:t>
            </w:r>
          </w:p>
        </w:tc>
        <w:tc>
          <w:tcPr>
            <w:tcW w:w="1323" w:type="pct"/>
            <w:tcBorders>
              <w:top w:val="nil"/>
              <w:left w:val="nil"/>
              <w:bottom w:val="single" w:sz="4" w:space="0" w:color="auto"/>
              <w:right w:val="single" w:sz="4" w:space="0" w:color="auto"/>
            </w:tcBorders>
            <w:shd w:val="clear" w:color="auto" w:fill="auto"/>
            <w:vAlign w:val="center"/>
            <w:hideMark/>
          </w:tcPr>
          <w:p w14:paraId="37ED9E48" w14:textId="4CF1D220" w:rsidR="0066453E" w:rsidRPr="0066453E" w:rsidRDefault="0066453E" w:rsidP="0066453E">
            <w:pPr>
              <w:jc w:val="center"/>
              <w:rPr>
                <w:rFonts w:ascii="Arial" w:hAnsi="Arial" w:cs="Arial"/>
                <w:b/>
                <w:bCs/>
                <w:color w:val="000000"/>
                <w:sz w:val="18"/>
                <w:szCs w:val="18"/>
              </w:rPr>
            </w:pPr>
          </w:p>
        </w:tc>
      </w:tr>
      <w:tr w:rsidR="0066453E" w:rsidRPr="0066453E" w14:paraId="34C7EB0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5186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2E3B521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28153,784</w:t>
            </w:r>
          </w:p>
        </w:tc>
      </w:tr>
      <w:tr w:rsidR="0066453E" w:rsidRPr="0066453E" w14:paraId="4CEE4B1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F723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2958C0E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28021,384</w:t>
            </w:r>
          </w:p>
        </w:tc>
      </w:tr>
      <w:tr w:rsidR="0066453E" w:rsidRPr="0066453E" w14:paraId="0FA19B2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4A3E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0FC83B8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132,4</w:t>
            </w:r>
          </w:p>
        </w:tc>
      </w:tr>
      <w:tr w:rsidR="0066453E" w:rsidRPr="0066453E" w14:paraId="144F607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984C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5AA202B9" w14:textId="316E7D10" w:rsidR="0066453E" w:rsidRPr="0066453E" w:rsidRDefault="0066453E" w:rsidP="0066453E">
            <w:pPr>
              <w:jc w:val="center"/>
              <w:rPr>
                <w:rFonts w:ascii="Arial" w:hAnsi="Arial" w:cs="Arial"/>
                <w:b/>
                <w:bCs/>
                <w:color w:val="000000"/>
                <w:sz w:val="18"/>
                <w:szCs w:val="18"/>
              </w:rPr>
            </w:pPr>
          </w:p>
        </w:tc>
      </w:tr>
      <w:tr w:rsidR="0066453E" w:rsidRPr="0066453E" w14:paraId="194BEE1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4158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Люминесцентные лампы</w:t>
            </w:r>
          </w:p>
        </w:tc>
        <w:tc>
          <w:tcPr>
            <w:tcW w:w="1323" w:type="pct"/>
            <w:tcBorders>
              <w:top w:val="nil"/>
              <w:left w:val="nil"/>
              <w:bottom w:val="single" w:sz="4" w:space="0" w:color="auto"/>
              <w:right w:val="single" w:sz="4" w:space="0" w:color="auto"/>
            </w:tcBorders>
            <w:shd w:val="clear" w:color="auto" w:fill="auto"/>
            <w:vAlign w:val="center"/>
            <w:hideMark/>
          </w:tcPr>
          <w:p w14:paraId="1704415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1,181</w:t>
            </w:r>
          </w:p>
        </w:tc>
      </w:tr>
      <w:tr w:rsidR="0066453E" w:rsidRPr="0066453E" w14:paraId="0014D69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8C9E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Свинцовые аккумуляторы</w:t>
            </w:r>
          </w:p>
        </w:tc>
        <w:tc>
          <w:tcPr>
            <w:tcW w:w="1323" w:type="pct"/>
            <w:tcBorders>
              <w:top w:val="nil"/>
              <w:left w:val="nil"/>
              <w:bottom w:val="single" w:sz="4" w:space="0" w:color="auto"/>
              <w:right w:val="single" w:sz="4" w:space="0" w:color="auto"/>
            </w:tcBorders>
            <w:shd w:val="clear" w:color="auto" w:fill="auto"/>
            <w:vAlign w:val="center"/>
            <w:hideMark/>
          </w:tcPr>
          <w:p w14:paraId="6014267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3,65</w:t>
            </w:r>
          </w:p>
        </w:tc>
      </w:tr>
      <w:tr w:rsidR="0066453E" w:rsidRPr="0066453E" w14:paraId="3D7926E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9F2A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Синтетические моторные, трансмиссионные и смазочные масла</w:t>
            </w:r>
          </w:p>
        </w:tc>
        <w:tc>
          <w:tcPr>
            <w:tcW w:w="1323" w:type="pct"/>
            <w:tcBorders>
              <w:top w:val="nil"/>
              <w:left w:val="nil"/>
              <w:bottom w:val="single" w:sz="4" w:space="0" w:color="auto"/>
              <w:right w:val="single" w:sz="4" w:space="0" w:color="auto"/>
            </w:tcBorders>
            <w:shd w:val="clear" w:color="auto" w:fill="auto"/>
            <w:vAlign w:val="center"/>
            <w:hideMark/>
          </w:tcPr>
          <w:p w14:paraId="2B5A2CE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49,087</w:t>
            </w:r>
          </w:p>
        </w:tc>
      </w:tr>
      <w:tr w:rsidR="0066453E" w:rsidRPr="0066453E" w14:paraId="26B2957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56FD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35089E6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3,58</w:t>
            </w:r>
          </w:p>
        </w:tc>
      </w:tr>
      <w:tr w:rsidR="0066453E" w:rsidRPr="0066453E" w14:paraId="78405F2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BB5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Загрязненная защитная одежда</w:t>
            </w:r>
          </w:p>
        </w:tc>
        <w:tc>
          <w:tcPr>
            <w:tcW w:w="1323" w:type="pct"/>
            <w:tcBorders>
              <w:top w:val="nil"/>
              <w:left w:val="nil"/>
              <w:bottom w:val="single" w:sz="4" w:space="0" w:color="auto"/>
              <w:right w:val="single" w:sz="4" w:space="0" w:color="auto"/>
            </w:tcBorders>
            <w:shd w:val="clear" w:color="auto" w:fill="auto"/>
            <w:vAlign w:val="center"/>
            <w:hideMark/>
          </w:tcPr>
          <w:p w14:paraId="07B9A6C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2,42</w:t>
            </w:r>
          </w:p>
        </w:tc>
      </w:tr>
      <w:tr w:rsidR="0066453E" w:rsidRPr="0066453E" w14:paraId="52EE13C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E8DB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vAlign w:val="center"/>
            <w:hideMark/>
          </w:tcPr>
          <w:p w14:paraId="4AB9BF5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2,067</w:t>
            </w:r>
          </w:p>
        </w:tc>
      </w:tr>
      <w:tr w:rsidR="0066453E" w:rsidRPr="0066453E" w14:paraId="69BAFA5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7A2C8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Грунт и камни, содержащие опасные вещества (грунт, пропитанный нефтью)</w:t>
            </w:r>
          </w:p>
        </w:tc>
        <w:tc>
          <w:tcPr>
            <w:tcW w:w="1323" w:type="pct"/>
            <w:tcBorders>
              <w:top w:val="nil"/>
              <w:left w:val="nil"/>
              <w:bottom w:val="single" w:sz="4" w:space="0" w:color="auto"/>
              <w:right w:val="single" w:sz="4" w:space="0" w:color="auto"/>
            </w:tcBorders>
            <w:shd w:val="clear" w:color="auto" w:fill="auto"/>
            <w:vAlign w:val="center"/>
            <w:hideMark/>
          </w:tcPr>
          <w:p w14:paraId="4E4FE2C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11000,0</w:t>
            </w:r>
          </w:p>
        </w:tc>
      </w:tr>
      <w:tr w:rsidR="0066453E" w:rsidRPr="0066453E" w14:paraId="17A872C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237C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содержащие другие опасные вещества (нефтешлам)</w:t>
            </w:r>
          </w:p>
        </w:tc>
        <w:tc>
          <w:tcPr>
            <w:tcW w:w="1323" w:type="pct"/>
            <w:tcBorders>
              <w:top w:val="nil"/>
              <w:left w:val="nil"/>
              <w:bottom w:val="single" w:sz="4" w:space="0" w:color="auto"/>
              <w:right w:val="single" w:sz="4" w:space="0" w:color="auto"/>
            </w:tcBorders>
            <w:shd w:val="clear" w:color="auto" w:fill="auto"/>
            <w:vAlign w:val="center"/>
            <w:hideMark/>
          </w:tcPr>
          <w:p w14:paraId="74D482B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3000,0</w:t>
            </w:r>
          </w:p>
        </w:tc>
      </w:tr>
      <w:tr w:rsidR="0066453E" w:rsidRPr="0066453E" w14:paraId="0463C5E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48790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6335073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25</w:t>
            </w:r>
          </w:p>
        </w:tc>
      </w:tr>
      <w:tr w:rsidR="0066453E" w:rsidRPr="0066453E" w14:paraId="6E8235B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C8D8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(Пластмассовая тара из-под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13819D7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3,09</w:t>
            </w:r>
          </w:p>
        </w:tc>
      </w:tr>
      <w:tr w:rsidR="0066453E" w:rsidRPr="0066453E" w14:paraId="7BB0D11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2BD3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(Металлические бочки из-под масла и смазочно-охлаждающих жидкостей)</w:t>
            </w:r>
          </w:p>
        </w:tc>
        <w:tc>
          <w:tcPr>
            <w:tcW w:w="1323" w:type="pct"/>
            <w:tcBorders>
              <w:top w:val="nil"/>
              <w:left w:val="nil"/>
              <w:bottom w:val="single" w:sz="4" w:space="0" w:color="auto"/>
              <w:right w:val="single" w:sz="4" w:space="0" w:color="auto"/>
            </w:tcBorders>
            <w:shd w:val="clear" w:color="auto" w:fill="auto"/>
            <w:vAlign w:val="center"/>
            <w:hideMark/>
          </w:tcPr>
          <w:p w14:paraId="42B382E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1,572</w:t>
            </w:r>
          </w:p>
        </w:tc>
      </w:tr>
      <w:tr w:rsidR="0066453E" w:rsidRPr="0066453E" w14:paraId="44914FD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374D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Антифризы, содержащие опасные вещества (тосол)</w:t>
            </w:r>
          </w:p>
        </w:tc>
        <w:tc>
          <w:tcPr>
            <w:tcW w:w="1323" w:type="pct"/>
            <w:tcBorders>
              <w:top w:val="nil"/>
              <w:left w:val="nil"/>
              <w:bottom w:val="single" w:sz="4" w:space="0" w:color="auto"/>
              <w:right w:val="single" w:sz="4" w:space="0" w:color="auto"/>
            </w:tcBorders>
            <w:shd w:val="clear" w:color="auto" w:fill="auto"/>
            <w:vAlign w:val="center"/>
            <w:hideMark/>
          </w:tcPr>
          <w:p w14:paraId="0EB8048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9,7</w:t>
            </w:r>
          </w:p>
        </w:tc>
      </w:tr>
      <w:tr w:rsidR="0066453E" w:rsidRPr="0066453E" w14:paraId="214E198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0741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Защитная одежда, загрязненные опасными материалами (Перчатки нитриловые, прорезиненные фартуки, нарукавники ЦНИПР)</w:t>
            </w:r>
          </w:p>
        </w:tc>
        <w:tc>
          <w:tcPr>
            <w:tcW w:w="1323" w:type="pct"/>
            <w:tcBorders>
              <w:top w:val="nil"/>
              <w:left w:val="nil"/>
              <w:bottom w:val="single" w:sz="4" w:space="0" w:color="auto"/>
              <w:right w:val="single" w:sz="4" w:space="0" w:color="auto"/>
            </w:tcBorders>
            <w:shd w:val="clear" w:color="auto" w:fill="auto"/>
            <w:vAlign w:val="center"/>
            <w:hideMark/>
          </w:tcPr>
          <w:p w14:paraId="3ECB88D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0,03</w:t>
            </w:r>
          </w:p>
        </w:tc>
      </w:tr>
      <w:tr w:rsidR="0066453E" w:rsidRPr="0066453E" w14:paraId="0A252B3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6B71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Другие ртутьсодержащие отходы (Ртутные градусники ЦНИПР)</w:t>
            </w:r>
          </w:p>
        </w:tc>
        <w:tc>
          <w:tcPr>
            <w:tcW w:w="1323" w:type="pct"/>
            <w:tcBorders>
              <w:top w:val="nil"/>
              <w:left w:val="nil"/>
              <w:bottom w:val="single" w:sz="4" w:space="0" w:color="auto"/>
              <w:right w:val="single" w:sz="4" w:space="0" w:color="auto"/>
            </w:tcBorders>
            <w:shd w:val="clear" w:color="auto" w:fill="auto"/>
            <w:vAlign w:val="center"/>
            <w:hideMark/>
          </w:tcPr>
          <w:p w14:paraId="4F5EFD3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0,0003</w:t>
            </w:r>
          </w:p>
        </w:tc>
      </w:tr>
      <w:tr w:rsidR="0066453E" w:rsidRPr="0066453E" w14:paraId="26BAA2F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840C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Масляные фильтры</w:t>
            </w:r>
          </w:p>
        </w:tc>
        <w:tc>
          <w:tcPr>
            <w:tcW w:w="1323" w:type="pct"/>
            <w:tcBorders>
              <w:top w:val="nil"/>
              <w:left w:val="nil"/>
              <w:bottom w:val="single" w:sz="4" w:space="0" w:color="auto"/>
              <w:right w:val="single" w:sz="4" w:space="0" w:color="auto"/>
            </w:tcBorders>
            <w:shd w:val="clear" w:color="auto" w:fill="auto"/>
            <w:vAlign w:val="center"/>
            <w:hideMark/>
          </w:tcPr>
          <w:p w14:paraId="4159A27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4,108</w:t>
            </w:r>
          </w:p>
        </w:tc>
      </w:tr>
      <w:tr w:rsidR="0066453E" w:rsidRPr="0066453E" w14:paraId="1C678A1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BDC7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Изоляционные материалы, содержащие асбест (Отходы паронита)</w:t>
            </w:r>
          </w:p>
        </w:tc>
        <w:tc>
          <w:tcPr>
            <w:tcW w:w="1323" w:type="pct"/>
            <w:tcBorders>
              <w:top w:val="nil"/>
              <w:left w:val="nil"/>
              <w:bottom w:val="single" w:sz="4" w:space="0" w:color="auto"/>
              <w:right w:val="single" w:sz="4" w:space="0" w:color="auto"/>
            </w:tcBorders>
            <w:shd w:val="clear" w:color="auto" w:fill="auto"/>
            <w:vAlign w:val="center"/>
            <w:hideMark/>
          </w:tcPr>
          <w:p w14:paraId="19E25F1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1,785</w:t>
            </w:r>
          </w:p>
        </w:tc>
      </w:tr>
      <w:tr w:rsidR="0066453E" w:rsidRPr="0066453E" w14:paraId="6FD2BEF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804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Списанные химреактивы (истекший срок годности)</w:t>
            </w:r>
          </w:p>
        </w:tc>
        <w:tc>
          <w:tcPr>
            <w:tcW w:w="1323" w:type="pct"/>
            <w:tcBorders>
              <w:top w:val="nil"/>
              <w:left w:val="nil"/>
              <w:bottom w:val="single" w:sz="4" w:space="0" w:color="auto"/>
              <w:right w:val="single" w:sz="4" w:space="0" w:color="auto"/>
            </w:tcBorders>
            <w:shd w:val="clear" w:color="auto" w:fill="auto"/>
            <w:vAlign w:val="center"/>
            <w:hideMark/>
          </w:tcPr>
          <w:p w14:paraId="75B9B14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0,003</w:t>
            </w:r>
          </w:p>
        </w:tc>
      </w:tr>
      <w:tr w:rsidR="0066453E" w:rsidRPr="0066453E" w14:paraId="77C27E7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0EC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Промасленная пленка</w:t>
            </w:r>
          </w:p>
        </w:tc>
        <w:tc>
          <w:tcPr>
            <w:tcW w:w="1323" w:type="pct"/>
            <w:tcBorders>
              <w:top w:val="nil"/>
              <w:left w:val="nil"/>
              <w:bottom w:val="single" w:sz="4" w:space="0" w:color="auto"/>
              <w:right w:val="single" w:sz="4" w:space="0" w:color="auto"/>
            </w:tcBorders>
            <w:shd w:val="clear" w:color="auto" w:fill="auto"/>
            <w:vAlign w:val="center"/>
            <w:hideMark/>
          </w:tcPr>
          <w:p w14:paraId="3AE82AE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5,5</w:t>
            </w:r>
          </w:p>
        </w:tc>
      </w:tr>
      <w:tr w:rsidR="0066453E" w:rsidRPr="0066453E" w14:paraId="7B9AD8F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B5F71"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50377BF2" w14:textId="58469E03" w:rsidR="0066453E" w:rsidRPr="0066453E" w:rsidRDefault="0066453E" w:rsidP="0066453E">
            <w:pPr>
              <w:jc w:val="center"/>
              <w:rPr>
                <w:rFonts w:ascii="Arial" w:hAnsi="Arial" w:cs="Arial"/>
                <w:b/>
                <w:bCs/>
                <w:color w:val="000000"/>
                <w:sz w:val="18"/>
                <w:szCs w:val="18"/>
              </w:rPr>
            </w:pPr>
          </w:p>
        </w:tc>
      </w:tr>
      <w:tr w:rsidR="0066453E" w:rsidRPr="0066453E" w14:paraId="09698A4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264B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Отработанные шины</w:t>
            </w:r>
          </w:p>
        </w:tc>
        <w:tc>
          <w:tcPr>
            <w:tcW w:w="1323" w:type="pct"/>
            <w:tcBorders>
              <w:top w:val="nil"/>
              <w:left w:val="nil"/>
              <w:bottom w:val="single" w:sz="4" w:space="0" w:color="auto"/>
              <w:right w:val="single" w:sz="4" w:space="0" w:color="auto"/>
            </w:tcBorders>
            <w:shd w:val="clear" w:color="auto" w:fill="auto"/>
            <w:vAlign w:val="center"/>
            <w:hideMark/>
          </w:tcPr>
          <w:p w14:paraId="18D6F45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1,24</w:t>
            </w:r>
          </w:p>
        </w:tc>
      </w:tr>
      <w:tr w:rsidR="0066453E" w:rsidRPr="0066453E" w14:paraId="22838D4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9736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Пластмассы и резины (Резиновый облой)</w:t>
            </w:r>
          </w:p>
        </w:tc>
        <w:tc>
          <w:tcPr>
            <w:tcW w:w="1323" w:type="pct"/>
            <w:tcBorders>
              <w:top w:val="nil"/>
              <w:left w:val="nil"/>
              <w:bottom w:val="single" w:sz="4" w:space="0" w:color="auto"/>
              <w:right w:val="single" w:sz="4" w:space="0" w:color="auto"/>
            </w:tcBorders>
            <w:shd w:val="clear" w:color="auto" w:fill="auto"/>
            <w:vAlign w:val="center"/>
            <w:hideMark/>
          </w:tcPr>
          <w:p w14:paraId="29A10D2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22,17</w:t>
            </w:r>
          </w:p>
        </w:tc>
      </w:tr>
      <w:tr w:rsidR="0066453E" w:rsidRPr="0066453E" w14:paraId="25169CD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FC86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Черные металлы (Металлолом)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19CE942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13128,551</w:t>
            </w:r>
          </w:p>
        </w:tc>
      </w:tr>
      <w:tr w:rsidR="0066453E" w:rsidRPr="0066453E" w14:paraId="4BDC1D5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AF96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Опилки и стружки черных металлов</w:t>
            </w:r>
          </w:p>
        </w:tc>
        <w:tc>
          <w:tcPr>
            <w:tcW w:w="1323" w:type="pct"/>
            <w:tcBorders>
              <w:top w:val="nil"/>
              <w:left w:val="nil"/>
              <w:bottom w:val="single" w:sz="4" w:space="0" w:color="auto"/>
              <w:right w:val="single" w:sz="4" w:space="0" w:color="auto"/>
            </w:tcBorders>
            <w:shd w:val="clear" w:color="auto" w:fill="auto"/>
            <w:vAlign w:val="center"/>
            <w:hideMark/>
          </w:tcPr>
          <w:p w14:paraId="23DF62C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45,000</w:t>
            </w:r>
          </w:p>
        </w:tc>
      </w:tr>
      <w:tr w:rsidR="0066453E" w:rsidRPr="0066453E" w14:paraId="0DCDE9D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E784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vAlign w:val="center"/>
            <w:hideMark/>
          </w:tcPr>
          <w:p w14:paraId="0E8B371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1,4612</w:t>
            </w:r>
          </w:p>
        </w:tc>
      </w:tr>
      <w:tr w:rsidR="0066453E" w:rsidRPr="0066453E" w14:paraId="1C1511B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AD9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Пыль и частицы черных металлов</w:t>
            </w:r>
          </w:p>
        </w:tc>
        <w:tc>
          <w:tcPr>
            <w:tcW w:w="1323" w:type="pct"/>
            <w:tcBorders>
              <w:top w:val="nil"/>
              <w:left w:val="nil"/>
              <w:bottom w:val="single" w:sz="4" w:space="0" w:color="auto"/>
              <w:right w:val="single" w:sz="4" w:space="0" w:color="auto"/>
            </w:tcBorders>
            <w:shd w:val="clear" w:color="auto" w:fill="auto"/>
            <w:vAlign w:val="center"/>
            <w:hideMark/>
          </w:tcPr>
          <w:p w14:paraId="1869560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0,5968</w:t>
            </w:r>
          </w:p>
        </w:tc>
      </w:tr>
      <w:tr w:rsidR="0066453E" w:rsidRPr="0066453E" w14:paraId="70D833B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56365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Стеклянная упаковка (Стеклянный бой химпосуды ЦНИПР)</w:t>
            </w:r>
          </w:p>
        </w:tc>
        <w:tc>
          <w:tcPr>
            <w:tcW w:w="1323" w:type="pct"/>
            <w:tcBorders>
              <w:top w:val="nil"/>
              <w:left w:val="nil"/>
              <w:bottom w:val="single" w:sz="4" w:space="0" w:color="auto"/>
              <w:right w:val="single" w:sz="4" w:space="0" w:color="auto"/>
            </w:tcBorders>
            <w:shd w:val="clear" w:color="auto" w:fill="auto"/>
            <w:vAlign w:val="center"/>
            <w:hideMark/>
          </w:tcPr>
          <w:p w14:paraId="09111ED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0,05</w:t>
            </w:r>
          </w:p>
        </w:tc>
      </w:tr>
      <w:tr w:rsidR="0066453E" w:rsidRPr="0066453E" w14:paraId="53442FC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4834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02DF802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18,7714</w:t>
            </w:r>
          </w:p>
        </w:tc>
      </w:tr>
      <w:tr w:rsidR="0066453E" w:rsidRPr="0066453E" w14:paraId="73FD6F8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90C4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пластмассы (пластиковые крышки, протекторы)</w:t>
            </w:r>
          </w:p>
        </w:tc>
        <w:tc>
          <w:tcPr>
            <w:tcW w:w="1323" w:type="pct"/>
            <w:tcBorders>
              <w:top w:val="nil"/>
              <w:left w:val="nil"/>
              <w:bottom w:val="single" w:sz="4" w:space="0" w:color="auto"/>
              <w:right w:val="single" w:sz="4" w:space="0" w:color="auto"/>
            </w:tcBorders>
            <w:shd w:val="clear" w:color="auto" w:fill="auto"/>
            <w:vAlign w:val="center"/>
            <w:hideMark/>
          </w:tcPr>
          <w:p w14:paraId="2DBAD80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1,6</w:t>
            </w:r>
          </w:p>
        </w:tc>
      </w:tr>
      <w:tr w:rsidR="0066453E" w:rsidRPr="0066453E" w14:paraId="29CB9A2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BC39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Изоляционные материалы (Отходы теплоизоляции)</w:t>
            </w:r>
          </w:p>
        </w:tc>
        <w:tc>
          <w:tcPr>
            <w:tcW w:w="1323" w:type="pct"/>
            <w:tcBorders>
              <w:top w:val="nil"/>
              <w:left w:val="nil"/>
              <w:bottom w:val="single" w:sz="4" w:space="0" w:color="auto"/>
              <w:right w:val="single" w:sz="4" w:space="0" w:color="auto"/>
            </w:tcBorders>
            <w:shd w:val="clear" w:color="auto" w:fill="auto"/>
            <w:vAlign w:val="center"/>
            <w:hideMark/>
          </w:tcPr>
          <w:p w14:paraId="24569CD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5,51</w:t>
            </w:r>
          </w:p>
        </w:tc>
      </w:tr>
      <w:tr w:rsidR="0066453E" w:rsidRPr="0066453E" w14:paraId="4004B3E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4BC6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lastRenderedPageBreak/>
              <w:t>Уголь активированный отработанный</w:t>
            </w:r>
          </w:p>
        </w:tc>
        <w:tc>
          <w:tcPr>
            <w:tcW w:w="1323" w:type="pct"/>
            <w:tcBorders>
              <w:top w:val="nil"/>
              <w:left w:val="nil"/>
              <w:bottom w:val="single" w:sz="4" w:space="0" w:color="auto"/>
              <w:right w:val="single" w:sz="4" w:space="0" w:color="auto"/>
            </w:tcBorders>
            <w:shd w:val="clear" w:color="auto" w:fill="auto"/>
            <w:vAlign w:val="center"/>
            <w:hideMark/>
          </w:tcPr>
          <w:p w14:paraId="1185406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12,00</w:t>
            </w:r>
          </w:p>
        </w:tc>
      </w:tr>
      <w:tr w:rsidR="0066453E" w:rsidRPr="0066453E" w14:paraId="6C009C8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76111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Кварцевый песок отработанный</w:t>
            </w:r>
          </w:p>
        </w:tc>
        <w:tc>
          <w:tcPr>
            <w:tcW w:w="1323" w:type="pct"/>
            <w:tcBorders>
              <w:top w:val="nil"/>
              <w:left w:val="nil"/>
              <w:bottom w:val="single" w:sz="4" w:space="0" w:color="auto"/>
              <w:right w:val="single" w:sz="4" w:space="0" w:color="auto"/>
            </w:tcBorders>
            <w:shd w:val="clear" w:color="auto" w:fill="auto"/>
            <w:vAlign w:val="center"/>
            <w:hideMark/>
          </w:tcPr>
          <w:p w14:paraId="2F83BD4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7,00</w:t>
            </w:r>
          </w:p>
        </w:tc>
      </w:tr>
      <w:tr w:rsidR="0066453E" w:rsidRPr="0066453E" w14:paraId="4F6AD3A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234D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Катионит отработанный</w:t>
            </w:r>
          </w:p>
        </w:tc>
        <w:tc>
          <w:tcPr>
            <w:tcW w:w="1323" w:type="pct"/>
            <w:tcBorders>
              <w:top w:val="nil"/>
              <w:left w:val="nil"/>
              <w:bottom w:val="single" w:sz="4" w:space="0" w:color="auto"/>
              <w:right w:val="single" w:sz="4" w:space="0" w:color="auto"/>
            </w:tcBorders>
            <w:shd w:val="clear" w:color="auto" w:fill="auto"/>
            <w:vAlign w:val="center"/>
            <w:hideMark/>
          </w:tcPr>
          <w:p w14:paraId="0985070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3,00</w:t>
            </w:r>
          </w:p>
        </w:tc>
      </w:tr>
      <w:tr w:rsidR="0066453E" w:rsidRPr="0066453E" w14:paraId="3E5F65F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6BE8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1323" w:type="pct"/>
            <w:tcBorders>
              <w:top w:val="nil"/>
              <w:left w:val="nil"/>
              <w:bottom w:val="single" w:sz="4" w:space="0" w:color="auto"/>
              <w:right w:val="single" w:sz="4" w:space="0" w:color="auto"/>
            </w:tcBorders>
            <w:shd w:val="clear" w:color="auto" w:fill="auto"/>
            <w:vAlign w:val="center"/>
            <w:hideMark/>
          </w:tcPr>
          <w:p w14:paraId="412187B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0,01</w:t>
            </w:r>
          </w:p>
        </w:tc>
      </w:tr>
      <w:tr w:rsidR="0066453E" w:rsidRPr="0066453E" w14:paraId="7D7C36A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7BEA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1323" w:type="pct"/>
            <w:tcBorders>
              <w:top w:val="nil"/>
              <w:left w:val="nil"/>
              <w:bottom w:val="single" w:sz="4" w:space="0" w:color="auto"/>
              <w:right w:val="single" w:sz="4" w:space="0" w:color="auto"/>
            </w:tcBorders>
            <w:shd w:val="clear" w:color="auto" w:fill="auto"/>
            <w:vAlign w:val="center"/>
            <w:hideMark/>
          </w:tcPr>
          <w:p w14:paraId="34D8D55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0,15</w:t>
            </w:r>
          </w:p>
        </w:tc>
      </w:tr>
      <w:tr w:rsidR="0066453E" w:rsidRPr="0066453E" w14:paraId="2333FFE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88CC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отходы строительства и сноса</w:t>
            </w:r>
          </w:p>
        </w:tc>
        <w:tc>
          <w:tcPr>
            <w:tcW w:w="1323" w:type="pct"/>
            <w:tcBorders>
              <w:top w:val="nil"/>
              <w:left w:val="nil"/>
              <w:bottom w:val="single" w:sz="4" w:space="0" w:color="auto"/>
              <w:right w:val="single" w:sz="4" w:space="0" w:color="auto"/>
            </w:tcBorders>
            <w:shd w:val="clear" w:color="auto" w:fill="auto"/>
            <w:vAlign w:val="center"/>
            <w:hideMark/>
          </w:tcPr>
          <w:p w14:paraId="049D578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464,5</w:t>
            </w:r>
          </w:p>
        </w:tc>
      </w:tr>
      <w:tr w:rsidR="0066453E" w:rsidRPr="0066453E" w14:paraId="6D8D524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D38A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Иловый осадок</w:t>
            </w:r>
          </w:p>
        </w:tc>
        <w:tc>
          <w:tcPr>
            <w:tcW w:w="1323" w:type="pct"/>
            <w:tcBorders>
              <w:top w:val="nil"/>
              <w:left w:val="nil"/>
              <w:bottom w:val="single" w:sz="4" w:space="0" w:color="auto"/>
              <w:right w:val="single" w:sz="4" w:space="0" w:color="auto"/>
            </w:tcBorders>
            <w:shd w:val="clear" w:color="auto" w:fill="auto"/>
            <w:vAlign w:val="center"/>
            <w:hideMark/>
          </w:tcPr>
          <w:p w14:paraId="393CD39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60,0</w:t>
            </w:r>
          </w:p>
        </w:tc>
      </w:tr>
      <w:tr w:rsidR="0066453E" w:rsidRPr="0066453E" w14:paraId="31A0956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AE14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78DF828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132,4</w:t>
            </w:r>
          </w:p>
        </w:tc>
      </w:tr>
      <w:tr w:rsidR="0066453E" w:rsidRPr="0066453E" w14:paraId="12BF459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1123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vAlign w:val="center"/>
            <w:hideMark/>
          </w:tcPr>
          <w:p w14:paraId="7394138F" w14:textId="3CB5A283" w:rsidR="0066453E" w:rsidRPr="0066453E" w:rsidRDefault="0066453E" w:rsidP="0066453E">
            <w:pPr>
              <w:jc w:val="center"/>
              <w:rPr>
                <w:rFonts w:ascii="Arial" w:hAnsi="Arial" w:cs="Arial"/>
                <w:b/>
                <w:bCs/>
                <w:color w:val="000000"/>
                <w:sz w:val="18"/>
                <w:szCs w:val="18"/>
              </w:rPr>
            </w:pPr>
          </w:p>
        </w:tc>
      </w:tr>
      <w:tr w:rsidR="0066453E" w:rsidRPr="0066453E" w14:paraId="6AC8D7F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CA5D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Стекло содержащие или загрязненные опасными веществами (Отходы стеклопластиковых труб)</w:t>
            </w:r>
          </w:p>
        </w:tc>
        <w:tc>
          <w:tcPr>
            <w:tcW w:w="1323" w:type="pct"/>
            <w:tcBorders>
              <w:top w:val="nil"/>
              <w:left w:val="nil"/>
              <w:bottom w:val="single" w:sz="4" w:space="0" w:color="auto"/>
              <w:right w:val="single" w:sz="4" w:space="0" w:color="auto"/>
            </w:tcBorders>
            <w:shd w:val="clear" w:color="auto" w:fill="auto"/>
            <w:vAlign w:val="center"/>
            <w:hideMark/>
          </w:tcPr>
          <w:p w14:paraId="71DA9D1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137</w:t>
            </w:r>
          </w:p>
        </w:tc>
      </w:tr>
      <w:tr w:rsidR="0066453E" w:rsidRPr="0066453E" w14:paraId="6173194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3000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ВСПОМОГАТЕЛЬНОЕ ПРОИЗВОДСТВО ПУ «КАЛАМКАСМУНАЙГАЗ»</w:t>
            </w:r>
          </w:p>
        </w:tc>
        <w:tc>
          <w:tcPr>
            <w:tcW w:w="1323" w:type="pct"/>
            <w:tcBorders>
              <w:top w:val="nil"/>
              <w:left w:val="nil"/>
              <w:bottom w:val="single" w:sz="4" w:space="0" w:color="auto"/>
              <w:right w:val="single" w:sz="4" w:space="0" w:color="auto"/>
            </w:tcBorders>
            <w:shd w:val="clear" w:color="auto" w:fill="auto"/>
            <w:noWrap/>
            <w:vAlign w:val="center"/>
            <w:hideMark/>
          </w:tcPr>
          <w:p w14:paraId="6C7BB8F2" w14:textId="69456FED" w:rsidR="0066453E" w:rsidRPr="0066453E" w:rsidRDefault="0066453E" w:rsidP="0066453E">
            <w:pPr>
              <w:jc w:val="center"/>
              <w:rPr>
                <w:rFonts w:ascii="Arial" w:hAnsi="Arial" w:cs="Arial"/>
                <w:b/>
                <w:bCs/>
                <w:color w:val="000000"/>
                <w:sz w:val="18"/>
                <w:szCs w:val="18"/>
              </w:rPr>
            </w:pPr>
          </w:p>
        </w:tc>
      </w:tr>
      <w:tr w:rsidR="0066453E" w:rsidRPr="0066453E" w14:paraId="69CAAD5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419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noWrap/>
            <w:vAlign w:val="center"/>
            <w:hideMark/>
          </w:tcPr>
          <w:p w14:paraId="3110BA5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1030,7216</w:t>
            </w:r>
          </w:p>
        </w:tc>
      </w:tr>
      <w:tr w:rsidR="0066453E" w:rsidRPr="0066453E" w14:paraId="6CDC53E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9EDB4"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noWrap/>
            <w:vAlign w:val="center"/>
            <w:hideMark/>
          </w:tcPr>
          <w:p w14:paraId="11CFD2F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107,1066</w:t>
            </w:r>
          </w:p>
        </w:tc>
      </w:tr>
      <w:tr w:rsidR="0066453E" w:rsidRPr="0066453E" w14:paraId="306B235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B6B0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noWrap/>
            <w:vAlign w:val="center"/>
            <w:hideMark/>
          </w:tcPr>
          <w:p w14:paraId="4DA0E48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923,6150</w:t>
            </w:r>
          </w:p>
        </w:tc>
      </w:tr>
      <w:tr w:rsidR="0066453E" w:rsidRPr="0066453E" w14:paraId="1036BC8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8CCA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Административно-хозяйственное обеспечение</w:t>
            </w:r>
          </w:p>
        </w:tc>
        <w:tc>
          <w:tcPr>
            <w:tcW w:w="1323" w:type="pct"/>
            <w:tcBorders>
              <w:top w:val="nil"/>
              <w:left w:val="nil"/>
              <w:bottom w:val="nil"/>
              <w:right w:val="single" w:sz="4" w:space="0" w:color="auto"/>
            </w:tcBorders>
            <w:shd w:val="clear" w:color="auto" w:fill="auto"/>
            <w:noWrap/>
            <w:vAlign w:val="center"/>
            <w:hideMark/>
          </w:tcPr>
          <w:p w14:paraId="2AB58186" w14:textId="6563B4B8" w:rsidR="0066453E" w:rsidRPr="0066453E" w:rsidRDefault="0066453E" w:rsidP="0066453E">
            <w:pPr>
              <w:jc w:val="center"/>
              <w:rPr>
                <w:rFonts w:ascii="Arial" w:hAnsi="Arial" w:cs="Arial"/>
                <w:b/>
                <w:bCs/>
                <w:color w:val="000000"/>
                <w:sz w:val="18"/>
                <w:szCs w:val="18"/>
              </w:rPr>
            </w:pPr>
          </w:p>
        </w:tc>
      </w:tr>
      <w:tr w:rsidR="0066453E" w:rsidRPr="0066453E" w14:paraId="666AB77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98D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14:paraId="5D3F74A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945,5946</w:t>
            </w:r>
          </w:p>
        </w:tc>
      </w:tr>
      <w:tr w:rsidR="0066453E" w:rsidRPr="0066453E" w14:paraId="2FE2738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DC5D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noWrap/>
            <w:vAlign w:val="center"/>
            <w:hideMark/>
          </w:tcPr>
          <w:p w14:paraId="027DD1B3"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34,7496</w:t>
            </w:r>
          </w:p>
        </w:tc>
      </w:tr>
      <w:tr w:rsidR="0066453E" w:rsidRPr="0066453E" w14:paraId="5BBE7E7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5ED8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noWrap/>
            <w:vAlign w:val="center"/>
            <w:hideMark/>
          </w:tcPr>
          <w:p w14:paraId="729BBD6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910,845</w:t>
            </w:r>
          </w:p>
        </w:tc>
      </w:tr>
      <w:tr w:rsidR="0066453E" w:rsidRPr="0066453E" w14:paraId="7F7FE5A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636C4" w14:textId="5A4085CB"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noWrap/>
            <w:vAlign w:val="center"/>
          </w:tcPr>
          <w:p w14:paraId="10F76F92" w14:textId="77777777" w:rsidR="0066453E" w:rsidRPr="0066453E" w:rsidRDefault="0066453E" w:rsidP="0066453E">
            <w:pPr>
              <w:jc w:val="center"/>
              <w:rPr>
                <w:rFonts w:ascii="Arial" w:hAnsi="Arial" w:cs="Arial"/>
                <w:b/>
                <w:bCs/>
                <w:color w:val="000000"/>
                <w:sz w:val="18"/>
                <w:szCs w:val="18"/>
              </w:rPr>
            </w:pPr>
          </w:p>
        </w:tc>
      </w:tr>
      <w:tr w:rsidR="0066453E" w:rsidRPr="0066453E" w14:paraId="07F4377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860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Люминесцентные лампы</w:t>
            </w:r>
          </w:p>
        </w:tc>
        <w:tc>
          <w:tcPr>
            <w:tcW w:w="1323" w:type="pct"/>
            <w:tcBorders>
              <w:top w:val="nil"/>
              <w:left w:val="nil"/>
              <w:bottom w:val="single" w:sz="4" w:space="0" w:color="auto"/>
              <w:right w:val="single" w:sz="4" w:space="0" w:color="auto"/>
            </w:tcBorders>
            <w:shd w:val="clear" w:color="auto" w:fill="auto"/>
            <w:noWrap/>
            <w:vAlign w:val="center"/>
            <w:hideMark/>
          </w:tcPr>
          <w:p w14:paraId="659E60C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0,0871</w:t>
            </w:r>
          </w:p>
        </w:tc>
      </w:tr>
      <w:tr w:rsidR="0066453E" w:rsidRPr="0066453E" w14:paraId="17AF695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BE4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Синтетические моторные, трансмиссионные и смазочные масла</w:t>
            </w:r>
          </w:p>
        </w:tc>
        <w:tc>
          <w:tcPr>
            <w:tcW w:w="1323" w:type="pct"/>
            <w:tcBorders>
              <w:top w:val="nil"/>
              <w:left w:val="nil"/>
              <w:bottom w:val="single" w:sz="4" w:space="0" w:color="auto"/>
              <w:right w:val="single" w:sz="4" w:space="0" w:color="auto"/>
            </w:tcBorders>
            <w:shd w:val="clear" w:color="auto" w:fill="auto"/>
            <w:noWrap/>
            <w:vAlign w:val="center"/>
            <w:hideMark/>
          </w:tcPr>
          <w:p w14:paraId="523007F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0,039</w:t>
            </w:r>
          </w:p>
        </w:tc>
      </w:tr>
      <w:tr w:rsidR="0066453E" w:rsidRPr="0066453E" w14:paraId="682D817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95F8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Свинцовые аккумуляторы</w:t>
            </w:r>
          </w:p>
        </w:tc>
        <w:tc>
          <w:tcPr>
            <w:tcW w:w="1323" w:type="pct"/>
            <w:tcBorders>
              <w:top w:val="nil"/>
              <w:left w:val="nil"/>
              <w:bottom w:val="single" w:sz="4" w:space="0" w:color="auto"/>
              <w:right w:val="single" w:sz="4" w:space="0" w:color="auto"/>
            </w:tcBorders>
            <w:shd w:val="clear" w:color="auto" w:fill="auto"/>
            <w:noWrap/>
            <w:vAlign w:val="center"/>
            <w:hideMark/>
          </w:tcPr>
          <w:p w14:paraId="3D32FD5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0,0684</w:t>
            </w:r>
          </w:p>
        </w:tc>
      </w:tr>
      <w:tr w:rsidR="0066453E" w:rsidRPr="0066453E" w14:paraId="274FF56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BA48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noWrap/>
            <w:vAlign w:val="center"/>
            <w:hideMark/>
          </w:tcPr>
          <w:p w14:paraId="1B5BAED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0,3226</w:t>
            </w:r>
          </w:p>
        </w:tc>
      </w:tr>
      <w:tr w:rsidR="0066453E" w:rsidRPr="0066453E" w14:paraId="35BBFC7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553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noWrap/>
            <w:vAlign w:val="center"/>
            <w:hideMark/>
          </w:tcPr>
          <w:p w14:paraId="027DF8B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4,773</w:t>
            </w:r>
          </w:p>
        </w:tc>
      </w:tr>
      <w:tr w:rsidR="0066453E" w:rsidRPr="0066453E" w14:paraId="1B7967B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B8FED" w14:textId="002ED38B" w:rsidR="0066453E" w:rsidRPr="0066453E" w:rsidRDefault="0066453E" w:rsidP="0066453E">
            <w:pPr>
              <w:jc w:val="center"/>
              <w:rPr>
                <w:rFonts w:ascii="Arial" w:hAnsi="Arial" w:cs="Arial"/>
                <w:color w:val="000000"/>
                <w:sz w:val="18"/>
                <w:szCs w:val="18"/>
              </w:rPr>
            </w:pPr>
            <w:r w:rsidRPr="0066453E">
              <w:rPr>
                <w:rFonts w:ascii="Arial" w:hAnsi="Arial" w:cs="Arial"/>
                <w:b/>
                <w:bCs/>
                <w:color w:val="000000"/>
                <w:sz w:val="18"/>
                <w:szCs w:val="18"/>
              </w:rPr>
              <w:t>Не опасные отходы</w:t>
            </w:r>
          </w:p>
        </w:tc>
        <w:tc>
          <w:tcPr>
            <w:tcW w:w="1323" w:type="pct"/>
            <w:tcBorders>
              <w:top w:val="nil"/>
              <w:left w:val="nil"/>
              <w:bottom w:val="single" w:sz="4" w:space="0" w:color="auto"/>
              <w:right w:val="single" w:sz="4" w:space="0" w:color="auto"/>
            </w:tcBorders>
            <w:shd w:val="clear" w:color="auto" w:fill="auto"/>
            <w:noWrap/>
            <w:vAlign w:val="center"/>
          </w:tcPr>
          <w:p w14:paraId="3327DDEC" w14:textId="77777777" w:rsidR="0066453E" w:rsidRPr="0066453E" w:rsidRDefault="0066453E" w:rsidP="0066453E">
            <w:pPr>
              <w:jc w:val="center"/>
              <w:rPr>
                <w:rFonts w:ascii="Arial" w:hAnsi="Arial" w:cs="Arial"/>
                <w:color w:val="000000"/>
                <w:sz w:val="18"/>
                <w:szCs w:val="18"/>
              </w:rPr>
            </w:pPr>
          </w:p>
        </w:tc>
      </w:tr>
      <w:tr w:rsidR="0066453E" w:rsidRPr="0066453E" w14:paraId="635AAA9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7F78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noWrap/>
            <w:vAlign w:val="center"/>
            <w:hideMark/>
          </w:tcPr>
          <w:p w14:paraId="1A9864A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0,009</w:t>
            </w:r>
          </w:p>
        </w:tc>
      </w:tr>
      <w:tr w:rsidR="0066453E" w:rsidRPr="0066453E" w14:paraId="5787585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F651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Поношенная одежда</w:t>
            </w:r>
          </w:p>
        </w:tc>
        <w:tc>
          <w:tcPr>
            <w:tcW w:w="1323" w:type="pct"/>
            <w:tcBorders>
              <w:top w:val="nil"/>
              <w:left w:val="nil"/>
              <w:bottom w:val="single" w:sz="4" w:space="0" w:color="auto"/>
              <w:right w:val="single" w:sz="4" w:space="0" w:color="auto"/>
            </w:tcBorders>
            <w:shd w:val="clear" w:color="auto" w:fill="auto"/>
            <w:noWrap/>
            <w:vAlign w:val="center"/>
            <w:hideMark/>
          </w:tcPr>
          <w:p w14:paraId="6CE991B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1,49</w:t>
            </w:r>
          </w:p>
        </w:tc>
      </w:tr>
      <w:tr w:rsidR="0066453E" w:rsidRPr="0066453E" w14:paraId="047E3B8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EDF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Металлолом</w:t>
            </w:r>
          </w:p>
        </w:tc>
        <w:tc>
          <w:tcPr>
            <w:tcW w:w="1323" w:type="pct"/>
            <w:tcBorders>
              <w:top w:val="nil"/>
              <w:left w:val="nil"/>
              <w:bottom w:val="single" w:sz="4" w:space="0" w:color="auto"/>
              <w:right w:val="single" w:sz="4" w:space="0" w:color="auto"/>
            </w:tcBorders>
            <w:shd w:val="clear" w:color="auto" w:fill="auto"/>
            <w:noWrap/>
            <w:vAlign w:val="center"/>
            <w:hideMark/>
          </w:tcPr>
          <w:p w14:paraId="705192E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11,4</w:t>
            </w:r>
          </w:p>
        </w:tc>
      </w:tr>
      <w:tr w:rsidR="0066453E" w:rsidRPr="0066453E" w14:paraId="4964380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DA0B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Электрическое и электронное оборудование (в т.ч. оргтехника)</w:t>
            </w:r>
          </w:p>
        </w:tc>
        <w:tc>
          <w:tcPr>
            <w:tcW w:w="1323" w:type="pct"/>
            <w:tcBorders>
              <w:top w:val="nil"/>
              <w:left w:val="nil"/>
              <w:bottom w:val="single" w:sz="4" w:space="0" w:color="auto"/>
              <w:right w:val="single" w:sz="4" w:space="0" w:color="auto"/>
            </w:tcBorders>
            <w:shd w:val="clear" w:color="auto" w:fill="auto"/>
            <w:noWrap/>
            <w:vAlign w:val="center"/>
            <w:hideMark/>
          </w:tcPr>
          <w:p w14:paraId="516FCEF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1,5605</w:t>
            </w:r>
          </w:p>
        </w:tc>
      </w:tr>
      <w:tr w:rsidR="0066453E" w:rsidRPr="0066453E" w14:paraId="5A090B4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6D51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noWrap/>
            <w:vAlign w:val="center"/>
            <w:hideMark/>
          </w:tcPr>
          <w:p w14:paraId="49C9B3F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w:t>
            </w:r>
          </w:p>
        </w:tc>
      </w:tr>
      <w:tr w:rsidR="0066453E" w:rsidRPr="0066453E" w14:paraId="1296EDD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27DC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Пищевые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32CA366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256,285</w:t>
            </w:r>
          </w:p>
        </w:tc>
      </w:tr>
      <w:tr w:rsidR="0066453E" w:rsidRPr="0066453E" w14:paraId="0409B4C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DF27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noWrap/>
            <w:vAlign w:val="center"/>
            <w:hideMark/>
          </w:tcPr>
          <w:p w14:paraId="662712D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654,56</w:t>
            </w:r>
          </w:p>
        </w:tc>
      </w:tr>
      <w:tr w:rsidR="0066453E" w:rsidRPr="0066453E" w14:paraId="78B89FE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938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noWrap/>
            <w:vAlign w:val="center"/>
            <w:hideMark/>
          </w:tcPr>
          <w:p w14:paraId="560AD5CB" w14:textId="7F3536C6" w:rsidR="0066453E" w:rsidRPr="0066453E" w:rsidRDefault="0066453E" w:rsidP="0066453E">
            <w:pPr>
              <w:jc w:val="center"/>
              <w:rPr>
                <w:rFonts w:ascii="Arial" w:hAnsi="Arial" w:cs="Arial"/>
                <w:b/>
                <w:bCs/>
                <w:color w:val="000000"/>
                <w:sz w:val="18"/>
                <w:szCs w:val="18"/>
              </w:rPr>
            </w:pPr>
          </w:p>
        </w:tc>
      </w:tr>
      <w:tr w:rsidR="0066453E" w:rsidRPr="0066453E" w14:paraId="4836333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BC5A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w:t>
            </w:r>
          </w:p>
        </w:tc>
        <w:tc>
          <w:tcPr>
            <w:tcW w:w="1323" w:type="pct"/>
            <w:tcBorders>
              <w:top w:val="nil"/>
              <w:left w:val="nil"/>
              <w:bottom w:val="single" w:sz="4" w:space="0" w:color="auto"/>
              <w:right w:val="single" w:sz="4" w:space="0" w:color="auto"/>
            </w:tcBorders>
            <w:shd w:val="clear" w:color="auto" w:fill="auto"/>
            <w:vAlign w:val="center"/>
            <w:hideMark/>
          </w:tcPr>
          <w:p w14:paraId="240AAA5B" w14:textId="40FF6046" w:rsidR="0066453E" w:rsidRPr="0066453E" w:rsidRDefault="0066453E" w:rsidP="0066453E">
            <w:pPr>
              <w:jc w:val="center"/>
              <w:rPr>
                <w:rFonts w:ascii="Arial" w:hAnsi="Arial" w:cs="Arial"/>
                <w:b/>
                <w:bCs/>
                <w:color w:val="000000"/>
                <w:sz w:val="18"/>
                <w:szCs w:val="18"/>
              </w:rPr>
            </w:pPr>
          </w:p>
        </w:tc>
      </w:tr>
      <w:tr w:rsidR="0066453E" w:rsidRPr="0066453E" w14:paraId="3DA8F4E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636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Транспортный департамент (автоколонна Каламкас)</w:t>
            </w:r>
          </w:p>
        </w:tc>
        <w:tc>
          <w:tcPr>
            <w:tcW w:w="1323" w:type="pct"/>
            <w:tcBorders>
              <w:top w:val="nil"/>
              <w:left w:val="nil"/>
              <w:bottom w:val="single" w:sz="4" w:space="0" w:color="auto"/>
              <w:right w:val="single" w:sz="4" w:space="0" w:color="auto"/>
            </w:tcBorders>
            <w:shd w:val="clear" w:color="auto" w:fill="auto"/>
            <w:noWrap/>
            <w:vAlign w:val="center"/>
            <w:hideMark/>
          </w:tcPr>
          <w:p w14:paraId="3D714676" w14:textId="1B73C887" w:rsidR="0066453E" w:rsidRPr="0066453E" w:rsidRDefault="0066453E" w:rsidP="0066453E">
            <w:pPr>
              <w:jc w:val="center"/>
              <w:rPr>
                <w:rFonts w:ascii="Arial" w:hAnsi="Arial" w:cs="Arial"/>
                <w:b/>
                <w:bCs/>
                <w:color w:val="000000"/>
                <w:sz w:val="18"/>
                <w:szCs w:val="18"/>
              </w:rPr>
            </w:pPr>
          </w:p>
        </w:tc>
      </w:tr>
      <w:tr w:rsidR="0066453E" w:rsidRPr="0066453E" w14:paraId="7C945A9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8528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0F3EF04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8,50</w:t>
            </w:r>
          </w:p>
        </w:tc>
      </w:tr>
      <w:tr w:rsidR="0066453E" w:rsidRPr="0066453E" w14:paraId="093AECE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500D1"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5AFBCED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6,5</w:t>
            </w:r>
          </w:p>
        </w:tc>
      </w:tr>
      <w:tr w:rsidR="0066453E" w:rsidRPr="0066453E" w14:paraId="39758F9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EB80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67AB80B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2,00</w:t>
            </w:r>
          </w:p>
        </w:tc>
      </w:tr>
      <w:tr w:rsidR="0066453E" w:rsidRPr="0066453E" w14:paraId="28E2F22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A7D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5E637741" w14:textId="19C4A073" w:rsidR="0066453E" w:rsidRPr="0066453E" w:rsidRDefault="0066453E" w:rsidP="0066453E">
            <w:pPr>
              <w:jc w:val="center"/>
              <w:rPr>
                <w:rFonts w:ascii="Arial" w:hAnsi="Arial" w:cs="Arial"/>
                <w:b/>
                <w:bCs/>
                <w:color w:val="000000"/>
                <w:sz w:val="18"/>
                <w:szCs w:val="18"/>
              </w:rPr>
            </w:pPr>
          </w:p>
        </w:tc>
      </w:tr>
      <w:tr w:rsidR="0066453E" w:rsidRPr="0066453E" w14:paraId="14F6D6B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07E1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6E2B7A1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0,3</w:t>
            </w:r>
          </w:p>
        </w:tc>
      </w:tr>
      <w:tr w:rsidR="0066453E" w:rsidRPr="0066453E" w14:paraId="052F638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8CE2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Загрязненная защитная одежда</w:t>
            </w:r>
          </w:p>
        </w:tc>
        <w:tc>
          <w:tcPr>
            <w:tcW w:w="1323" w:type="pct"/>
            <w:tcBorders>
              <w:top w:val="nil"/>
              <w:left w:val="nil"/>
              <w:bottom w:val="single" w:sz="4" w:space="0" w:color="auto"/>
              <w:right w:val="single" w:sz="4" w:space="0" w:color="auto"/>
            </w:tcBorders>
            <w:shd w:val="clear" w:color="auto" w:fill="auto"/>
            <w:vAlign w:val="center"/>
            <w:hideMark/>
          </w:tcPr>
          <w:p w14:paraId="108CD0B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14546C5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A1F9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Масляные фильтры</w:t>
            </w:r>
          </w:p>
        </w:tc>
        <w:tc>
          <w:tcPr>
            <w:tcW w:w="1323" w:type="pct"/>
            <w:tcBorders>
              <w:top w:val="nil"/>
              <w:left w:val="nil"/>
              <w:bottom w:val="single" w:sz="4" w:space="0" w:color="auto"/>
              <w:right w:val="single" w:sz="4" w:space="0" w:color="auto"/>
            </w:tcBorders>
            <w:shd w:val="clear" w:color="auto" w:fill="auto"/>
            <w:vAlign w:val="center"/>
            <w:hideMark/>
          </w:tcPr>
          <w:p w14:paraId="1072849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32888BB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D324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Отработанное масло</w:t>
            </w:r>
          </w:p>
        </w:tc>
        <w:tc>
          <w:tcPr>
            <w:tcW w:w="1323" w:type="pct"/>
            <w:tcBorders>
              <w:top w:val="nil"/>
              <w:left w:val="nil"/>
              <w:bottom w:val="single" w:sz="4" w:space="0" w:color="auto"/>
              <w:right w:val="single" w:sz="4" w:space="0" w:color="auto"/>
            </w:tcBorders>
            <w:shd w:val="clear" w:color="auto" w:fill="auto"/>
            <w:vAlign w:val="center"/>
            <w:hideMark/>
          </w:tcPr>
          <w:p w14:paraId="233139F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33D67B7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5026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vAlign w:val="center"/>
            <w:hideMark/>
          </w:tcPr>
          <w:p w14:paraId="41FA212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14002F7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0A6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 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0BA6AB24" w14:textId="2C1D2059" w:rsidR="0066453E" w:rsidRPr="0066453E" w:rsidRDefault="0066453E" w:rsidP="0066453E">
            <w:pPr>
              <w:jc w:val="center"/>
              <w:rPr>
                <w:rFonts w:ascii="Arial" w:hAnsi="Arial" w:cs="Arial"/>
                <w:b/>
                <w:bCs/>
                <w:color w:val="000000"/>
                <w:sz w:val="18"/>
                <w:szCs w:val="18"/>
              </w:rPr>
            </w:pPr>
          </w:p>
        </w:tc>
      </w:tr>
      <w:tr w:rsidR="0066453E" w:rsidRPr="0066453E" w14:paraId="47C0EFC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9A23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Отработанные шины</w:t>
            </w:r>
          </w:p>
        </w:tc>
        <w:tc>
          <w:tcPr>
            <w:tcW w:w="1323" w:type="pct"/>
            <w:tcBorders>
              <w:top w:val="nil"/>
              <w:left w:val="nil"/>
              <w:bottom w:val="single" w:sz="4" w:space="0" w:color="auto"/>
              <w:right w:val="single" w:sz="4" w:space="0" w:color="auto"/>
            </w:tcBorders>
            <w:shd w:val="clear" w:color="auto" w:fill="auto"/>
            <w:vAlign w:val="center"/>
            <w:hideMark/>
          </w:tcPr>
          <w:p w14:paraId="736D6B7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6F86E2C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B71A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57C3044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w:t>
            </w:r>
          </w:p>
        </w:tc>
      </w:tr>
      <w:tr w:rsidR="0066453E" w:rsidRPr="0066453E" w14:paraId="6ACDECE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590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vAlign w:val="center"/>
            <w:hideMark/>
          </w:tcPr>
          <w:p w14:paraId="6683D6A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3BCDA45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73C6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4B273FF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0,2</w:t>
            </w:r>
          </w:p>
        </w:tc>
      </w:tr>
      <w:tr w:rsidR="0066453E" w:rsidRPr="0066453E" w14:paraId="042C19C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5C37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7497F20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2,00</w:t>
            </w:r>
          </w:p>
        </w:tc>
      </w:tr>
      <w:tr w:rsidR="0066453E" w:rsidRPr="0066453E" w14:paraId="6B7846D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EC9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noWrap/>
            <w:vAlign w:val="center"/>
            <w:hideMark/>
          </w:tcPr>
          <w:p w14:paraId="3DB53327" w14:textId="56A002E9" w:rsidR="0066453E" w:rsidRPr="0066453E" w:rsidRDefault="0066453E" w:rsidP="0066453E">
            <w:pPr>
              <w:jc w:val="center"/>
              <w:rPr>
                <w:rFonts w:ascii="Arial" w:hAnsi="Arial" w:cs="Arial"/>
                <w:b/>
                <w:bCs/>
                <w:color w:val="000000"/>
                <w:sz w:val="18"/>
                <w:szCs w:val="18"/>
              </w:rPr>
            </w:pPr>
          </w:p>
        </w:tc>
      </w:tr>
      <w:tr w:rsidR="0066453E" w:rsidRPr="0066453E" w14:paraId="462CC2D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39B7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c>
          <w:tcPr>
            <w:tcW w:w="1323" w:type="pct"/>
            <w:tcBorders>
              <w:top w:val="nil"/>
              <w:left w:val="nil"/>
              <w:bottom w:val="single" w:sz="4" w:space="0" w:color="auto"/>
              <w:right w:val="single" w:sz="4" w:space="0" w:color="auto"/>
            </w:tcBorders>
            <w:shd w:val="clear" w:color="auto" w:fill="auto"/>
            <w:vAlign w:val="center"/>
            <w:hideMark/>
          </w:tcPr>
          <w:p w14:paraId="52DEBE0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r>
      <w:tr w:rsidR="0066453E" w:rsidRPr="0066453E" w14:paraId="134AA64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C4E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Департамент маркетинга и сбыта нефти м/р Каламкас</w:t>
            </w:r>
          </w:p>
        </w:tc>
        <w:tc>
          <w:tcPr>
            <w:tcW w:w="1323" w:type="pct"/>
            <w:tcBorders>
              <w:top w:val="nil"/>
              <w:left w:val="nil"/>
              <w:bottom w:val="single" w:sz="4" w:space="0" w:color="auto"/>
              <w:right w:val="single" w:sz="4" w:space="0" w:color="auto"/>
            </w:tcBorders>
            <w:shd w:val="clear" w:color="auto" w:fill="auto"/>
            <w:noWrap/>
            <w:vAlign w:val="center"/>
            <w:hideMark/>
          </w:tcPr>
          <w:p w14:paraId="175AD92F" w14:textId="37289BA6" w:rsidR="0066453E" w:rsidRPr="0066453E" w:rsidRDefault="0066453E" w:rsidP="0066453E">
            <w:pPr>
              <w:jc w:val="center"/>
              <w:rPr>
                <w:rFonts w:ascii="Arial" w:hAnsi="Arial" w:cs="Arial"/>
                <w:b/>
                <w:bCs/>
                <w:color w:val="000000"/>
                <w:sz w:val="18"/>
                <w:szCs w:val="18"/>
              </w:rPr>
            </w:pPr>
          </w:p>
        </w:tc>
      </w:tr>
      <w:tr w:rsidR="0066453E" w:rsidRPr="0066453E" w14:paraId="4AC6D20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9F99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6BA5980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8,877</w:t>
            </w:r>
          </w:p>
        </w:tc>
      </w:tr>
      <w:tr w:rsidR="0066453E" w:rsidRPr="0066453E" w14:paraId="297A41C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5713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09AC13A4"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7,107</w:t>
            </w:r>
          </w:p>
        </w:tc>
      </w:tr>
      <w:tr w:rsidR="0066453E" w:rsidRPr="0066453E" w14:paraId="0D98CC2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99EB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1A7B7734"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1,770</w:t>
            </w:r>
          </w:p>
        </w:tc>
      </w:tr>
      <w:tr w:rsidR="0066453E" w:rsidRPr="0066453E" w14:paraId="570BA00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D9C5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5746ED54" w14:textId="7E99EEC9" w:rsidR="0066453E" w:rsidRPr="0066453E" w:rsidRDefault="0066453E" w:rsidP="0066453E">
            <w:pPr>
              <w:jc w:val="center"/>
              <w:rPr>
                <w:rFonts w:ascii="Arial" w:hAnsi="Arial" w:cs="Arial"/>
                <w:b/>
                <w:bCs/>
                <w:color w:val="000000"/>
                <w:sz w:val="18"/>
                <w:szCs w:val="18"/>
              </w:rPr>
            </w:pPr>
          </w:p>
        </w:tc>
      </w:tr>
      <w:tr w:rsidR="0066453E" w:rsidRPr="0066453E" w14:paraId="0E41F7E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8328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lastRenderedPageBreak/>
              <w:t>Люминесцентные лампы</w:t>
            </w:r>
          </w:p>
        </w:tc>
        <w:tc>
          <w:tcPr>
            <w:tcW w:w="1323" w:type="pct"/>
            <w:tcBorders>
              <w:top w:val="nil"/>
              <w:left w:val="nil"/>
              <w:bottom w:val="single" w:sz="4" w:space="0" w:color="auto"/>
              <w:right w:val="single" w:sz="4" w:space="0" w:color="auto"/>
            </w:tcBorders>
            <w:shd w:val="clear" w:color="auto" w:fill="auto"/>
            <w:vAlign w:val="center"/>
            <w:hideMark/>
          </w:tcPr>
          <w:p w14:paraId="6E09EFD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0,004</w:t>
            </w:r>
          </w:p>
        </w:tc>
      </w:tr>
      <w:tr w:rsidR="0066453E" w:rsidRPr="0066453E" w14:paraId="0DB512F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F02D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содержащие другие опасные вещества (нефтешлам)</w:t>
            </w:r>
          </w:p>
        </w:tc>
        <w:tc>
          <w:tcPr>
            <w:tcW w:w="1323" w:type="pct"/>
            <w:tcBorders>
              <w:top w:val="nil"/>
              <w:left w:val="nil"/>
              <w:bottom w:val="single" w:sz="4" w:space="0" w:color="auto"/>
              <w:right w:val="single" w:sz="4" w:space="0" w:color="auto"/>
            </w:tcBorders>
            <w:shd w:val="clear" w:color="auto" w:fill="auto"/>
            <w:vAlign w:val="center"/>
            <w:hideMark/>
          </w:tcPr>
          <w:p w14:paraId="16E5ECA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5,73</w:t>
            </w:r>
          </w:p>
        </w:tc>
      </w:tr>
      <w:tr w:rsidR="0066453E" w:rsidRPr="0066453E" w14:paraId="6C5834F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58C6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vAlign w:val="center"/>
            <w:hideMark/>
          </w:tcPr>
          <w:p w14:paraId="2A6B2AD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0CAB004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4583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6620A01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0,422</w:t>
            </w:r>
          </w:p>
        </w:tc>
      </w:tr>
      <w:tr w:rsidR="0066453E" w:rsidRPr="0066453E" w14:paraId="01BD22A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58C4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Загрязненная защитная одежда</w:t>
            </w:r>
          </w:p>
        </w:tc>
        <w:tc>
          <w:tcPr>
            <w:tcW w:w="1323" w:type="pct"/>
            <w:tcBorders>
              <w:top w:val="nil"/>
              <w:left w:val="nil"/>
              <w:bottom w:val="single" w:sz="4" w:space="0" w:color="auto"/>
              <w:right w:val="single" w:sz="4" w:space="0" w:color="auto"/>
            </w:tcBorders>
            <w:shd w:val="clear" w:color="auto" w:fill="auto"/>
            <w:vAlign w:val="center"/>
            <w:hideMark/>
          </w:tcPr>
          <w:p w14:paraId="3449793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6C6538C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466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 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774D528F" w14:textId="7B229D86" w:rsidR="0066453E" w:rsidRPr="0066453E" w:rsidRDefault="0066453E" w:rsidP="0066453E">
            <w:pPr>
              <w:jc w:val="center"/>
              <w:rPr>
                <w:rFonts w:ascii="Arial" w:hAnsi="Arial" w:cs="Arial"/>
                <w:b/>
                <w:bCs/>
                <w:color w:val="000000"/>
                <w:sz w:val="18"/>
                <w:szCs w:val="18"/>
              </w:rPr>
            </w:pPr>
          </w:p>
        </w:tc>
      </w:tr>
      <w:tr w:rsidR="0066453E" w:rsidRPr="0066453E" w14:paraId="3F88639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F00E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2CD697C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3B969E6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14C3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отходы строительства и сноса</w:t>
            </w:r>
          </w:p>
        </w:tc>
        <w:tc>
          <w:tcPr>
            <w:tcW w:w="1323" w:type="pct"/>
            <w:tcBorders>
              <w:top w:val="nil"/>
              <w:left w:val="nil"/>
              <w:bottom w:val="single" w:sz="4" w:space="0" w:color="auto"/>
              <w:right w:val="single" w:sz="4" w:space="0" w:color="auto"/>
            </w:tcBorders>
            <w:shd w:val="clear" w:color="auto" w:fill="auto"/>
            <w:vAlign w:val="center"/>
            <w:hideMark/>
          </w:tcPr>
          <w:p w14:paraId="5D8E6A7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4B33374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8EE4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31EC242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0,151</w:t>
            </w:r>
          </w:p>
        </w:tc>
      </w:tr>
      <w:tr w:rsidR="0066453E" w:rsidRPr="0066453E" w14:paraId="78A11E6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C22C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01A6D76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1,77</w:t>
            </w:r>
          </w:p>
        </w:tc>
      </w:tr>
      <w:tr w:rsidR="0066453E" w:rsidRPr="0066453E" w14:paraId="76B613D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7DC1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noWrap/>
            <w:vAlign w:val="center"/>
            <w:hideMark/>
          </w:tcPr>
          <w:p w14:paraId="4461CB03" w14:textId="3D2D4544" w:rsidR="0066453E" w:rsidRPr="0066453E" w:rsidRDefault="0066453E" w:rsidP="0066453E">
            <w:pPr>
              <w:jc w:val="center"/>
              <w:rPr>
                <w:rFonts w:ascii="Arial" w:hAnsi="Arial" w:cs="Arial"/>
                <w:b/>
                <w:bCs/>
                <w:color w:val="000000"/>
                <w:sz w:val="18"/>
                <w:szCs w:val="18"/>
              </w:rPr>
            </w:pPr>
          </w:p>
        </w:tc>
      </w:tr>
      <w:tr w:rsidR="0066453E" w:rsidRPr="0066453E" w14:paraId="4D19FB1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52D6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c>
          <w:tcPr>
            <w:tcW w:w="1323" w:type="pct"/>
            <w:tcBorders>
              <w:top w:val="nil"/>
              <w:left w:val="nil"/>
              <w:bottom w:val="single" w:sz="4" w:space="0" w:color="auto"/>
              <w:right w:val="single" w:sz="4" w:space="0" w:color="auto"/>
            </w:tcBorders>
            <w:shd w:val="clear" w:color="auto" w:fill="auto"/>
            <w:vAlign w:val="center"/>
            <w:hideMark/>
          </w:tcPr>
          <w:p w14:paraId="3BD09CB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r>
      <w:tr w:rsidR="0066453E" w:rsidRPr="0066453E" w14:paraId="6E0B33DA" w14:textId="77777777" w:rsidTr="0066453E">
        <w:trPr>
          <w:gridAfter w:val="1"/>
          <w:wAfter w:w="1323" w:type="pct"/>
          <w:trHeight w:val="227"/>
        </w:trPr>
        <w:tc>
          <w:tcPr>
            <w:tcW w:w="3677" w:type="pct"/>
            <w:tcBorders>
              <w:top w:val="nil"/>
              <w:left w:val="single" w:sz="4" w:space="0" w:color="auto"/>
              <w:bottom w:val="single" w:sz="4" w:space="0" w:color="auto"/>
              <w:right w:val="single" w:sz="4" w:space="0" w:color="auto"/>
            </w:tcBorders>
            <w:shd w:val="clear" w:color="auto" w:fill="auto"/>
            <w:noWrap/>
            <w:vAlign w:val="center"/>
            <w:hideMark/>
          </w:tcPr>
          <w:p w14:paraId="7E8922DB" w14:textId="0CC707C4" w:rsidR="0066453E" w:rsidRPr="0066453E" w:rsidRDefault="0066453E" w:rsidP="0066453E">
            <w:pPr>
              <w:jc w:val="center"/>
              <w:rPr>
                <w:rFonts w:ascii="Arial" w:hAnsi="Arial" w:cs="Arial"/>
                <w:b/>
                <w:bCs/>
                <w:color w:val="000000"/>
                <w:sz w:val="18"/>
                <w:szCs w:val="18"/>
              </w:rPr>
            </w:pPr>
          </w:p>
        </w:tc>
      </w:tr>
      <w:tr w:rsidR="0066453E" w:rsidRPr="0066453E" w14:paraId="555C13F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11B9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3EC98E1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60,10</w:t>
            </w:r>
          </w:p>
        </w:tc>
      </w:tr>
      <w:tr w:rsidR="0066453E" w:rsidRPr="0066453E" w14:paraId="7E5FE00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77CDB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648C889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55,60</w:t>
            </w:r>
          </w:p>
        </w:tc>
      </w:tr>
      <w:tr w:rsidR="0066453E" w:rsidRPr="0066453E" w14:paraId="2397B60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2D6C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36DEFCD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4,50</w:t>
            </w:r>
          </w:p>
        </w:tc>
      </w:tr>
      <w:tr w:rsidR="0066453E" w:rsidRPr="0066453E" w14:paraId="77A0589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EFB2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62447744" w14:textId="689698E0" w:rsidR="0066453E" w:rsidRPr="0066453E" w:rsidRDefault="0066453E" w:rsidP="0066453E">
            <w:pPr>
              <w:jc w:val="center"/>
              <w:rPr>
                <w:rFonts w:ascii="Arial" w:hAnsi="Arial" w:cs="Arial"/>
                <w:b/>
                <w:bCs/>
                <w:color w:val="000000"/>
                <w:sz w:val="18"/>
                <w:szCs w:val="18"/>
              </w:rPr>
            </w:pPr>
          </w:p>
        </w:tc>
      </w:tr>
      <w:tr w:rsidR="0066453E" w:rsidRPr="0066453E" w14:paraId="589DB1E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2D65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Люминесцентные лампы</w:t>
            </w:r>
          </w:p>
        </w:tc>
        <w:tc>
          <w:tcPr>
            <w:tcW w:w="1323" w:type="pct"/>
            <w:tcBorders>
              <w:top w:val="nil"/>
              <w:left w:val="nil"/>
              <w:bottom w:val="single" w:sz="4" w:space="0" w:color="auto"/>
              <w:right w:val="single" w:sz="4" w:space="0" w:color="auto"/>
            </w:tcBorders>
            <w:shd w:val="clear" w:color="auto" w:fill="auto"/>
            <w:vAlign w:val="center"/>
            <w:hideMark/>
          </w:tcPr>
          <w:p w14:paraId="7DEBC2D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0,3</w:t>
            </w:r>
          </w:p>
        </w:tc>
      </w:tr>
      <w:tr w:rsidR="0066453E" w:rsidRPr="0066453E" w14:paraId="164F19B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ECD0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0FDFC32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0,3</w:t>
            </w:r>
          </w:p>
        </w:tc>
      </w:tr>
      <w:tr w:rsidR="0066453E" w:rsidRPr="0066453E" w14:paraId="400A7CD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989A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Загрязненная защитная одежда</w:t>
            </w:r>
          </w:p>
        </w:tc>
        <w:tc>
          <w:tcPr>
            <w:tcW w:w="1323" w:type="pct"/>
            <w:tcBorders>
              <w:top w:val="nil"/>
              <w:left w:val="nil"/>
              <w:bottom w:val="single" w:sz="4" w:space="0" w:color="auto"/>
              <w:right w:val="single" w:sz="4" w:space="0" w:color="auto"/>
            </w:tcBorders>
            <w:shd w:val="clear" w:color="auto" w:fill="auto"/>
            <w:vAlign w:val="center"/>
            <w:hideMark/>
          </w:tcPr>
          <w:p w14:paraId="0606702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5D73FA4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4F03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vAlign w:val="center"/>
            <w:hideMark/>
          </w:tcPr>
          <w:p w14:paraId="6CE6631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w:t>
            </w:r>
          </w:p>
        </w:tc>
      </w:tr>
      <w:tr w:rsidR="0066453E" w:rsidRPr="0066453E" w14:paraId="37CE56E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5C4D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 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0BA79A12" w14:textId="13F89EC4" w:rsidR="0066453E" w:rsidRPr="0066453E" w:rsidRDefault="0066453E" w:rsidP="0066453E">
            <w:pPr>
              <w:jc w:val="center"/>
              <w:rPr>
                <w:rFonts w:ascii="Arial" w:hAnsi="Arial" w:cs="Arial"/>
                <w:b/>
                <w:bCs/>
                <w:color w:val="000000"/>
                <w:sz w:val="18"/>
                <w:szCs w:val="18"/>
              </w:rPr>
            </w:pPr>
          </w:p>
        </w:tc>
      </w:tr>
      <w:tr w:rsidR="0066453E" w:rsidRPr="0066453E" w14:paraId="34473E6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8451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отходы строительства и сноса</w:t>
            </w:r>
          </w:p>
        </w:tc>
        <w:tc>
          <w:tcPr>
            <w:tcW w:w="1323" w:type="pct"/>
            <w:tcBorders>
              <w:top w:val="nil"/>
              <w:left w:val="nil"/>
              <w:bottom w:val="single" w:sz="4" w:space="0" w:color="auto"/>
              <w:right w:val="single" w:sz="4" w:space="0" w:color="auto"/>
            </w:tcBorders>
            <w:shd w:val="clear" w:color="auto" w:fill="auto"/>
            <w:vAlign w:val="center"/>
            <w:hideMark/>
          </w:tcPr>
          <w:p w14:paraId="2BCB60A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49,0</w:t>
            </w:r>
          </w:p>
        </w:tc>
      </w:tr>
      <w:tr w:rsidR="0066453E" w:rsidRPr="0066453E" w14:paraId="3BE84E4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2ED6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4F9FAE2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4ED4352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EEFC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58EE739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3D56648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7EAD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4CFDBD5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4,5</w:t>
            </w:r>
          </w:p>
        </w:tc>
      </w:tr>
      <w:tr w:rsidR="0066453E" w:rsidRPr="0066453E" w14:paraId="41E819F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BCE1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noWrap/>
            <w:vAlign w:val="center"/>
            <w:hideMark/>
          </w:tcPr>
          <w:p w14:paraId="203F929B" w14:textId="57795FEA" w:rsidR="0066453E" w:rsidRPr="0066453E" w:rsidRDefault="0066453E" w:rsidP="0066453E">
            <w:pPr>
              <w:jc w:val="center"/>
              <w:rPr>
                <w:rFonts w:ascii="Arial" w:hAnsi="Arial" w:cs="Arial"/>
                <w:b/>
                <w:bCs/>
                <w:color w:val="000000"/>
                <w:sz w:val="18"/>
                <w:szCs w:val="18"/>
              </w:rPr>
            </w:pPr>
          </w:p>
        </w:tc>
      </w:tr>
      <w:tr w:rsidR="0066453E" w:rsidRPr="0066453E" w14:paraId="4787276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870B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c>
          <w:tcPr>
            <w:tcW w:w="1323" w:type="pct"/>
            <w:tcBorders>
              <w:top w:val="nil"/>
              <w:left w:val="nil"/>
              <w:bottom w:val="single" w:sz="4" w:space="0" w:color="auto"/>
              <w:right w:val="single" w:sz="4" w:space="0" w:color="auto"/>
            </w:tcBorders>
            <w:shd w:val="clear" w:color="auto" w:fill="auto"/>
            <w:vAlign w:val="center"/>
            <w:hideMark/>
          </w:tcPr>
          <w:p w14:paraId="5FE3F6F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r>
      <w:tr w:rsidR="0066453E" w:rsidRPr="0066453E" w14:paraId="5325EAB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52A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Служба материального технического снабжения (СМТС) м/р Каламкас</w:t>
            </w:r>
          </w:p>
        </w:tc>
        <w:tc>
          <w:tcPr>
            <w:tcW w:w="1323" w:type="pct"/>
            <w:tcBorders>
              <w:top w:val="nil"/>
              <w:left w:val="nil"/>
              <w:bottom w:val="single" w:sz="4" w:space="0" w:color="auto"/>
              <w:right w:val="single" w:sz="4" w:space="0" w:color="auto"/>
            </w:tcBorders>
            <w:shd w:val="clear" w:color="auto" w:fill="auto"/>
            <w:noWrap/>
            <w:vAlign w:val="center"/>
            <w:hideMark/>
          </w:tcPr>
          <w:p w14:paraId="14D53A2F" w14:textId="4252B46B" w:rsidR="0066453E" w:rsidRPr="0066453E" w:rsidRDefault="0066453E" w:rsidP="0066453E">
            <w:pPr>
              <w:jc w:val="center"/>
              <w:rPr>
                <w:rFonts w:ascii="Arial" w:hAnsi="Arial" w:cs="Arial"/>
                <w:b/>
                <w:bCs/>
                <w:color w:val="000000"/>
                <w:sz w:val="18"/>
                <w:szCs w:val="18"/>
              </w:rPr>
            </w:pPr>
          </w:p>
        </w:tc>
      </w:tr>
      <w:tr w:rsidR="0066453E" w:rsidRPr="0066453E" w14:paraId="5287A85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9B5C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0018CD4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7,65</w:t>
            </w:r>
          </w:p>
        </w:tc>
      </w:tr>
      <w:tr w:rsidR="0066453E" w:rsidRPr="0066453E" w14:paraId="624FFA7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19DA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1691615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3,15</w:t>
            </w:r>
          </w:p>
        </w:tc>
      </w:tr>
      <w:tr w:rsidR="0066453E" w:rsidRPr="0066453E" w14:paraId="778221A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4828A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68EA170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4,50</w:t>
            </w:r>
          </w:p>
        </w:tc>
      </w:tr>
      <w:tr w:rsidR="0066453E" w:rsidRPr="0066453E" w14:paraId="21BCAA8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334F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777D6C9D" w14:textId="2C6D0123" w:rsidR="0066453E" w:rsidRPr="0066453E" w:rsidRDefault="0066453E" w:rsidP="0066453E">
            <w:pPr>
              <w:jc w:val="center"/>
              <w:rPr>
                <w:rFonts w:ascii="Arial" w:hAnsi="Arial" w:cs="Arial"/>
                <w:b/>
                <w:bCs/>
                <w:color w:val="000000"/>
                <w:sz w:val="18"/>
                <w:szCs w:val="18"/>
              </w:rPr>
            </w:pPr>
          </w:p>
        </w:tc>
      </w:tr>
      <w:tr w:rsidR="0066453E" w:rsidRPr="0066453E" w14:paraId="5413EEE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6379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Люминесцентные лампы</w:t>
            </w:r>
          </w:p>
        </w:tc>
        <w:tc>
          <w:tcPr>
            <w:tcW w:w="1323" w:type="pct"/>
            <w:tcBorders>
              <w:top w:val="nil"/>
              <w:left w:val="nil"/>
              <w:bottom w:val="single" w:sz="4" w:space="0" w:color="auto"/>
              <w:right w:val="single" w:sz="4" w:space="0" w:color="auto"/>
            </w:tcBorders>
            <w:shd w:val="clear" w:color="auto" w:fill="auto"/>
            <w:vAlign w:val="center"/>
            <w:hideMark/>
          </w:tcPr>
          <w:p w14:paraId="6C92BAC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179A19D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218E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5798AFB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0,20</w:t>
            </w:r>
          </w:p>
        </w:tc>
      </w:tr>
      <w:tr w:rsidR="0066453E" w:rsidRPr="0066453E" w14:paraId="12CF384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DEF8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Отработанное масло</w:t>
            </w:r>
          </w:p>
        </w:tc>
        <w:tc>
          <w:tcPr>
            <w:tcW w:w="1323" w:type="pct"/>
            <w:tcBorders>
              <w:top w:val="nil"/>
              <w:left w:val="nil"/>
              <w:bottom w:val="single" w:sz="4" w:space="0" w:color="auto"/>
              <w:right w:val="single" w:sz="4" w:space="0" w:color="auto"/>
            </w:tcBorders>
            <w:shd w:val="clear" w:color="auto" w:fill="auto"/>
            <w:vAlign w:val="center"/>
            <w:hideMark/>
          </w:tcPr>
          <w:p w14:paraId="4105B3C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4CDE323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EEB3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от красок и лаков (Тара)</w:t>
            </w:r>
          </w:p>
        </w:tc>
        <w:tc>
          <w:tcPr>
            <w:tcW w:w="1323" w:type="pct"/>
            <w:tcBorders>
              <w:top w:val="nil"/>
              <w:left w:val="nil"/>
              <w:bottom w:val="single" w:sz="4" w:space="0" w:color="auto"/>
              <w:right w:val="single" w:sz="4" w:space="0" w:color="auto"/>
            </w:tcBorders>
            <w:shd w:val="clear" w:color="auto" w:fill="auto"/>
            <w:vAlign w:val="center"/>
            <w:hideMark/>
          </w:tcPr>
          <w:p w14:paraId="51E8039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317829E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A101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Масляные фильтры</w:t>
            </w:r>
          </w:p>
        </w:tc>
        <w:tc>
          <w:tcPr>
            <w:tcW w:w="1323" w:type="pct"/>
            <w:tcBorders>
              <w:top w:val="nil"/>
              <w:left w:val="nil"/>
              <w:bottom w:val="single" w:sz="4" w:space="0" w:color="auto"/>
              <w:right w:val="single" w:sz="4" w:space="0" w:color="auto"/>
            </w:tcBorders>
            <w:shd w:val="clear" w:color="auto" w:fill="auto"/>
            <w:vAlign w:val="center"/>
            <w:hideMark/>
          </w:tcPr>
          <w:p w14:paraId="3C4801C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7A67413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D104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Загрязненная защитная одежда</w:t>
            </w:r>
          </w:p>
        </w:tc>
        <w:tc>
          <w:tcPr>
            <w:tcW w:w="1323" w:type="pct"/>
            <w:tcBorders>
              <w:top w:val="nil"/>
              <w:left w:val="nil"/>
              <w:bottom w:val="single" w:sz="4" w:space="0" w:color="auto"/>
              <w:right w:val="single" w:sz="4" w:space="0" w:color="auto"/>
            </w:tcBorders>
            <w:shd w:val="clear" w:color="auto" w:fill="auto"/>
            <w:vAlign w:val="center"/>
            <w:hideMark/>
          </w:tcPr>
          <w:p w14:paraId="1AA9AD3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0,05</w:t>
            </w:r>
          </w:p>
        </w:tc>
      </w:tr>
      <w:tr w:rsidR="0066453E" w:rsidRPr="0066453E" w14:paraId="62F0851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DCF31" w14:textId="6CD153FC" w:rsidR="0066453E" w:rsidRPr="0066453E" w:rsidRDefault="0066453E" w:rsidP="0066453E">
            <w:pPr>
              <w:jc w:val="center"/>
              <w:rPr>
                <w:rFonts w:ascii="Arial" w:hAnsi="Arial" w:cs="Arial"/>
                <w:color w:val="000000"/>
                <w:sz w:val="18"/>
                <w:szCs w:val="18"/>
              </w:rPr>
            </w:pPr>
          </w:p>
        </w:tc>
        <w:tc>
          <w:tcPr>
            <w:tcW w:w="1323" w:type="pct"/>
            <w:tcBorders>
              <w:top w:val="nil"/>
              <w:left w:val="nil"/>
              <w:bottom w:val="single" w:sz="4" w:space="0" w:color="auto"/>
              <w:right w:val="single" w:sz="4" w:space="0" w:color="auto"/>
            </w:tcBorders>
            <w:shd w:val="clear" w:color="auto" w:fill="auto"/>
            <w:vAlign w:val="center"/>
            <w:hideMark/>
          </w:tcPr>
          <w:p w14:paraId="4E490924" w14:textId="69CC607F" w:rsidR="0066453E" w:rsidRPr="0066453E" w:rsidRDefault="0066453E" w:rsidP="0066453E">
            <w:pPr>
              <w:jc w:val="center"/>
              <w:rPr>
                <w:rFonts w:ascii="Arial" w:hAnsi="Arial" w:cs="Arial"/>
                <w:color w:val="000000"/>
                <w:sz w:val="18"/>
                <w:szCs w:val="18"/>
              </w:rPr>
            </w:pPr>
          </w:p>
        </w:tc>
      </w:tr>
      <w:tr w:rsidR="0066453E" w:rsidRPr="0066453E" w14:paraId="10B1047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9DF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 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1F656A70" w14:textId="49755819" w:rsidR="0066453E" w:rsidRPr="0066453E" w:rsidRDefault="0066453E" w:rsidP="0066453E">
            <w:pPr>
              <w:jc w:val="center"/>
              <w:rPr>
                <w:rFonts w:ascii="Arial" w:hAnsi="Arial" w:cs="Arial"/>
                <w:b/>
                <w:bCs/>
                <w:color w:val="000000"/>
                <w:sz w:val="18"/>
                <w:szCs w:val="18"/>
              </w:rPr>
            </w:pPr>
          </w:p>
        </w:tc>
      </w:tr>
      <w:tr w:rsidR="0066453E" w:rsidRPr="0066453E" w14:paraId="6E203FD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4D81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Отработанные шины</w:t>
            </w:r>
          </w:p>
        </w:tc>
        <w:tc>
          <w:tcPr>
            <w:tcW w:w="1323" w:type="pct"/>
            <w:tcBorders>
              <w:top w:val="nil"/>
              <w:left w:val="nil"/>
              <w:bottom w:val="single" w:sz="4" w:space="0" w:color="auto"/>
              <w:right w:val="single" w:sz="4" w:space="0" w:color="auto"/>
            </w:tcBorders>
            <w:shd w:val="clear" w:color="auto" w:fill="auto"/>
            <w:vAlign w:val="center"/>
            <w:hideMark/>
          </w:tcPr>
          <w:p w14:paraId="79DB538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w:t>
            </w:r>
          </w:p>
        </w:tc>
      </w:tr>
      <w:tr w:rsidR="0066453E" w:rsidRPr="0066453E" w14:paraId="6B9020A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E77E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отходы строительства и сноса</w:t>
            </w:r>
          </w:p>
        </w:tc>
        <w:tc>
          <w:tcPr>
            <w:tcW w:w="1323" w:type="pct"/>
            <w:tcBorders>
              <w:top w:val="nil"/>
              <w:left w:val="nil"/>
              <w:bottom w:val="single" w:sz="4" w:space="0" w:color="auto"/>
              <w:right w:val="single" w:sz="4" w:space="0" w:color="auto"/>
            </w:tcBorders>
            <w:shd w:val="clear" w:color="auto" w:fill="auto"/>
            <w:vAlign w:val="center"/>
            <w:hideMark/>
          </w:tcPr>
          <w:p w14:paraId="4DAC71A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0,2</w:t>
            </w:r>
          </w:p>
        </w:tc>
      </w:tr>
      <w:tr w:rsidR="0066453E" w:rsidRPr="0066453E" w14:paraId="18B9710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1877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4AB4E4C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7CA9A81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0C42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vAlign w:val="center"/>
            <w:hideMark/>
          </w:tcPr>
          <w:p w14:paraId="57B6034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0,2</w:t>
            </w:r>
          </w:p>
        </w:tc>
      </w:tr>
      <w:tr w:rsidR="0066453E" w:rsidRPr="0066453E" w14:paraId="5924392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1812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6EF21BD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2B347FA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1E38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30CC5DB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4,5</w:t>
            </w:r>
          </w:p>
        </w:tc>
      </w:tr>
      <w:tr w:rsidR="0066453E" w:rsidRPr="0066453E" w14:paraId="6B0BE4D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16C9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noWrap/>
            <w:vAlign w:val="center"/>
            <w:hideMark/>
          </w:tcPr>
          <w:p w14:paraId="22993827" w14:textId="5F824CA7" w:rsidR="0066453E" w:rsidRPr="0066453E" w:rsidRDefault="0066453E" w:rsidP="0066453E">
            <w:pPr>
              <w:jc w:val="center"/>
              <w:rPr>
                <w:rFonts w:ascii="Arial" w:hAnsi="Arial" w:cs="Arial"/>
                <w:b/>
                <w:bCs/>
                <w:color w:val="000000"/>
                <w:sz w:val="18"/>
                <w:szCs w:val="18"/>
              </w:rPr>
            </w:pPr>
          </w:p>
        </w:tc>
      </w:tr>
      <w:tr w:rsidR="0066453E" w:rsidRPr="0066453E" w14:paraId="535AD51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7008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Капитальный и подземный ремонт скважин</w:t>
            </w:r>
          </w:p>
        </w:tc>
        <w:tc>
          <w:tcPr>
            <w:tcW w:w="1323" w:type="pct"/>
            <w:tcBorders>
              <w:top w:val="nil"/>
              <w:left w:val="nil"/>
              <w:bottom w:val="single" w:sz="4" w:space="0" w:color="auto"/>
              <w:right w:val="single" w:sz="4" w:space="0" w:color="auto"/>
            </w:tcBorders>
            <w:shd w:val="clear" w:color="auto" w:fill="auto"/>
            <w:vAlign w:val="center"/>
            <w:hideMark/>
          </w:tcPr>
          <w:p w14:paraId="490B58CF" w14:textId="7CEADD9B" w:rsidR="0066453E" w:rsidRPr="0066453E" w:rsidRDefault="0066453E" w:rsidP="0066453E">
            <w:pPr>
              <w:jc w:val="center"/>
              <w:rPr>
                <w:rFonts w:ascii="Arial" w:hAnsi="Arial" w:cs="Arial"/>
                <w:b/>
                <w:bCs/>
                <w:color w:val="000000"/>
                <w:sz w:val="18"/>
                <w:szCs w:val="18"/>
              </w:rPr>
            </w:pPr>
          </w:p>
        </w:tc>
      </w:tr>
      <w:tr w:rsidR="0066453E" w:rsidRPr="0066453E" w14:paraId="63ED044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DAFA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4E711986"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7075,305</w:t>
            </w:r>
          </w:p>
        </w:tc>
      </w:tr>
      <w:tr w:rsidR="0066453E" w:rsidRPr="0066453E" w14:paraId="7EA71AF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C995B3"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3828573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6925,305</w:t>
            </w:r>
          </w:p>
        </w:tc>
      </w:tr>
      <w:tr w:rsidR="0066453E" w:rsidRPr="0066453E" w14:paraId="08F30CE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803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2E9443A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150,0</w:t>
            </w:r>
          </w:p>
        </w:tc>
      </w:tr>
      <w:tr w:rsidR="0066453E" w:rsidRPr="0066453E" w14:paraId="6592686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36B4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4F89691D" w14:textId="51B83188" w:rsidR="0066453E" w:rsidRPr="0066453E" w:rsidRDefault="0066453E" w:rsidP="0066453E">
            <w:pPr>
              <w:jc w:val="center"/>
              <w:rPr>
                <w:rFonts w:ascii="Arial" w:hAnsi="Arial" w:cs="Arial"/>
                <w:b/>
                <w:bCs/>
                <w:color w:val="000000"/>
                <w:sz w:val="18"/>
                <w:szCs w:val="18"/>
              </w:rPr>
            </w:pPr>
          </w:p>
        </w:tc>
      </w:tr>
      <w:tr w:rsidR="0066453E" w:rsidRPr="0066453E" w14:paraId="6A943CE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B523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 xml:space="preserve">Нефтесодержащие буровые отходы (шлам) и буровой раствор </w:t>
            </w:r>
            <w:r w:rsidRPr="0066453E">
              <w:rPr>
                <w:rFonts w:ascii="Arial" w:hAnsi="Arial" w:cs="Arial"/>
                <w:sz w:val="18"/>
                <w:szCs w:val="18"/>
              </w:rPr>
              <w:t>(Нефтешлам)</w:t>
            </w:r>
          </w:p>
        </w:tc>
        <w:tc>
          <w:tcPr>
            <w:tcW w:w="1323" w:type="pct"/>
            <w:tcBorders>
              <w:top w:val="nil"/>
              <w:left w:val="nil"/>
              <w:bottom w:val="single" w:sz="4" w:space="0" w:color="auto"/>
              <w:right w:val="single" w:sz="4" w:space="0" w:color="auto"/>
            </w:tcBorders>
            <w:shd w:val="clear" w:color="auto" w:fill="auto"/>
            <w:vAlign w:val="center"/>
            <w:hideMark/>
          </w:tcPr>
          <w:p w14:paraId="17170E8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3000,0</w:t>
            </w:r>
          </w:p>
        </w:tc>
      </w:tr>
      <w:tr w:rsidR="0066453E" w:rsidRPr="0066453E" w14:paraId="6A2D534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18C8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Грунт и камни, содержащие опасные вещества (грунт, пропитанный нефтью)</w:t>
            </w:r>
          </w:p>
        </w:tc>
        <w:tc>
          <w:tcPr>
            <w:tcW w:w="1323" w:type="pct"/>
            <w:tcBorders>
              <w:top w:val="nil"/>
              <w:left w:val="nil"/>
              <w:bottom w:val="single" w:sz="4" w:space="0" w:color="auto"/>
              <w:right w:val="single" w:sz="4" w:space="0" w:color="auto"/>
            </w:tcBorders>
            <w:shd w:val="clear" w:color="auto" w:fill="auto"/>
            <w:vAlign w:val="center"/>
            <w:hideMark/>
          </w:tcPr>
          <w:p w14:paraId="7A1A9E0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3500,0</w:t>
            </w:r>
          </w:p>
        </w:tc>
      </w:tr>
      <w:tr w:rsidR="0066453E" w:rsidRPr="0066453E" w14:paraId="5B64CED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0917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Отработанное масло</w:t>
            </w:r>
          </w:p>
        </w:tc>
        <w:tc>
          <w:tcPr>
            <w:tcW w:w="1323" w:type="pct"/>
            <w:tcBorders>
              <w:top w:val="nil"/>
              <w:left w:val="nil"/>
              <w:bottom w:val="single" w:sz="4" w:space="0" w:color="auto"/>
              <w:right w:val="single" w:sz="4" w:space="0" w:color="auto"/>
            </w:tcBorders>
            <w:shd w:val="clear" w:color="auto" w:fill="auto"/>
            <w:vAlign w:val="center"/>
            <w:hideMark/>
          </w:tcPr>
          <w:p w14:paraId="7735860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25,0</w:t>
            </w:r>
          </w:p>
        </w:tc>
      </w:tr>
      <w:tr w:rsidR="0066453E" w:rsidRPr="0066453E" w14:paraId="657EC06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0867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61F0948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10,0</w:t>
            </w:r>
          </w:p>
        </w:tc>
      </w:tr>
      <w:tr w:rsidR="0066453E" w:rsidRPr="0066453E" w14:paraId="4BF3338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7321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lastRenderedPageBreak/>
              <w:t>Упаковка, содержащая остатки или загрязненная опасными веществами (промасленная пленка)</w:t>
            </w:r>
          </w:p>
        </w:tc>
        <w:tc>
          <w:tcPr>
            <w:tcW w:w="1323" w:type="pct"/>
            <w:tcBorders>
              <w:top w:val="nil"/>
              <w:left w:val="nil"/>
              <w:bottom w:val="single" w:sz="4" w:space="0" w:color="auto"/>
              <w:right w:val="single" w:sz="4" w:space="0" w:color="auto"/>
            </w:tcBorders>
            <w:shd w:val="clear" w:color="auto" w:fill="auto"/>
            <w:vAlign w:val="center"/>
            <w:hideMark/>
          </w:tcPr>
          <w:p w14:paraId="0EE395B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200,0</w:t>
            </w:r>
          </w:p>
        </w:tc>
      </w:tr>
      <w:tr w:rsidR="0066453E" w:rsidRPr="0066453E" w14:paraId="6FB852AA" w14:textId="77777777" w:rsidTr="0066453E">
        <w:trPr>
          <w:trHeight w:val="227"/>
        </w:trPr>
        <w:tc>
          <w:tcPr>
            <w:tcW w:w="3677" w:type="pct"/>
            <w:tcBorders>
              <w:top w:val="single" w:sz="4" w:space="0" w:color="auto"/>
              <w:left w:val="single" w:sz="4" w:space="0" w:color="auto"/>
              <w:bottom w:val="single" w:sz="4" w:space="0" w:color="auto"/>
              <w:right w:val="nil"/>
            </w:tcBorders>
            <w:shd w:val="clear" w:color="auto" w:fill="auto"/>
            <w:vAlign w:val="center"/>
            <w:hideMark/>
          </w:tcPr>
          <w:p w14:paraId="4C0D3FD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143FD41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20,00</w:t>
            </w:r>
          </w:p>
        </w:tc>
      </w:tr>
      <w:tr w:rsidR="0066453E" w:rsidRPr="0066453E" w14:paraId="1654129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83B9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617D1323" w14:textId="225108D9" w:rsidR="0066453E" w:rsidRPr="0066453E" w:rsidRDefault="0066453E" w:rsidP="0066453E">
            <w:pPr>
              <w:jc w:val="center"/>
              <w:rPr>
                <w:rFonts w:ascii="Arial" w:hAnsi="Arial" w:cs="Arial"/>
                <w:b/>
                <w:bCs/>
                <w:color w:val="000000"/>
                <w:sz w:val="18"/>
                <w:szCs w:val="18"/>
              </w:rPr>
            </w:pPr>
          </w:p>
        </w:tc>
      </w:tr>
      <w:tr w:rsidR="0066453E" w:rsidRPr="0066453E" w14:paraId="430FC35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9DB6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Черные металлы (Металлолом)</w:t>
            </w:r>
          </w:p>
        </w:tc>
        <w:tc>
          <w:tcPr>
            <w:tcW w:w="1323" w:type="pct"/>
            <w:tcBorders>
              <w:top w:val="nil"/>
              <w:left w:val="nil"/>
              <w:bottom w:val="single" w:sz="4" w:space="0" w:color="auto"/>
              <w:right w:val="single" w:sz="4" w:space="0" w:color="auto"/>
            </w:tcBorders>
            <w:shd w:val="clear" w:color="auto" w:fill="auto"/>
            <w:vAlign w:val="center"/>
            <w:hideMark/>
          </w:tcPr>
          <w:p w14:paraId="7539BCE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150,0</w:t>
            </w:r>
          </w:p>
        </w:tc>
      </w:tr>
      <w:tr w:rsidR="0066453E" w:rsidRPr="0066453E" w14:paraId="12549D9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635C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vAlign w:val="center"/>
            <w:hideMark/>
          </w:tcPr>
          <w:p w14:paraId="0784F26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1,305</w:t>
            </w:r>
          </w:p>
        </w:tc>
      </w:tr>
      <w:tr w:rsidR="0066453E" w:rsidRPr="0066453E" w14:paraId="6E7B7E2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E2522" w14:textId="19CD298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пластмассы (пластиковые крышки, протекторы)</w:t>
            </w:r>
          </w:p>
        </w:tc>
        <w:tc>
          <w:tcPr>
            <w:tcW w:w="1323" w:type="pct"/>
            <w:tcBorders>
              <w:top w:val="nil"/>
              <w:left w:val="nil"/>
              <w:bottom w:val="single" w:sz="4" w:space="0" w:color="auto"/>
              <w:right w:val="single" w:sz="4" w:space="0" w:color="auto"/>
            </w:tcBorders>
            <w:shd w:val="clear" w:color="auto" w:fill="auto"/>
            <w:vAlign w:val="center"/>
            <w:hideMark/>
          </w:tcPr>
          <w:p w14:paraId="19445B9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15,0</w:t>
            </w:r>
          </w:p>
        </w:tc>
      </w:tr>
      <w:tr w:rsidR="0066453E" w:rsidRPr="0066453E" w14:paraId="4964DDF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4BD5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1990219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4,0</w:t>
            </w:r>
          </w:p>
        </w:tc>
      </w:tr>
      <w:tr w:rsidR="0066453E" w:rsidRPr="0066453E" w14:paraId="3D5553D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342B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1AAEC20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150,0</w:t>
            </w:r>
          </w:p>
        </w:tc>
      </w:tr>
      <w:tr w:rsidR="0066453E" w:rsidRPr="0066453E" w14:paraId="1619423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E30C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vAlign w:val="center"/>
            <w:hideMark/>
          </w:tcPr>
          <w:p w14:paraId="608CD6CC" w14:textId="2A831E74" w:rsidR="0066453E" w:rsidRPr="0066453E" w:rsidRDefault="0066453E" w:rsidP="0066453E">
            <w:pPr>
              <w:jc w:val="center"/>
              <w:rPr>
                <w:rFonts w:ascii="Arial" w:hAnsi="Arial" w:cs="Arial"/>
                <w:b/>
                <w:bCs/>
                <w:color w:val="000000"/>
                <w:sz w:val="18"/>
                <w:szCs w:val="18"/>
              </w:rPr>
            </w:pPr>
          </w:p>
        </w:tc>
      </w:tr>
      <w:tr w:rsidR="0066453E" w:rsidRPr="0066453E" w14:paraId="2E30E6A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E770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c>
          <w:tcPr>
            <w:tcW w:w="1323" w:type="pct"/>
            <w:tcBorders>
              <w:top w:val="nil"/>
              <w:left w:val="nil"/>
              <w:bottom w:val="single" w:sz="4" w:space="0" w:color="auto"/>
              <w:right w:val="single" w:sz="4" w:space="0" w:color="auto"/>
            </w:tcBorders>
            <w:shd w:val="clear" w:color="auto" w:fill="auto"/>
            <w:vAlign w:val="center"/>
            <w:hideMark/>
          </w:tcPr>
          <w:p w14:paraId="114F670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w:t>
            </w:r>
          </w:p>
        </w:tc>
      </w:tr>
      <w:tr w:rsidR="0066453E" w:rsidRPr="0066453E" w14:paraId="675104B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CECA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Гидроразрыв пласта</w:t>
            </w:r>
          </w:p>
        </w:tc>
        <w:tc>
          <w:tcPr>
            <w:tcW w:w="1323" w:type="pct"/>
            <w:tcBorders>
              <w:top w:val="nil"/>
              <w:left w:val="nil"/>
              <w:bottom w:val="single" w:sz="4" w:space="0" w:color="auto"/>
              <w:right w:val="single" w:sz="4" w:space="0" w:color="auto"/>
            </w:tcBorders>
            <w:shd w:val="clear" w:color="auto" w:fill="auto"/>
            <w:vAlign w:val="center"/>
            <w:hideMark/>
          </w:tcPr>
          <w:p w14:paraId="5249766D" w14:textId="0172F296" w:rsidR="0066453E" w:rsidRPr="0066453E" w:rsidRDefault="0066453E" w:rsidP="0066453E">
            <w:pPr>
              <w:jc w:val="center"/>
              <w:rPr>
                <w:rFonts w:ascii="Arial" w:hAnsi="Arial" w:cs="Arial"/>
                <w:b/>
                <w:bCs/>
                <w:color w:val="000000"/>
                <w:sz w:val="18"/>
                <w:szCs w:val="18"/>
              </w:rPr>
            </w:pPr>
          </w:p>
        </w:tc>
      </w:tr>
      <w:tr w:rsidR="0066453E" w:rsidRPr="0066453E" w14:paraId="7B06C05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FE25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01FDA74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43,9262</w:t>
            </w:r>
          </w:p>
        </w:tc>
      </w:tr>
      <w:tr w:rsidR="0066453E" w:rsidRPr="0066453E" w14:paraId="29E9FDA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D548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7F16D4A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23,9262</w:t>
            </w:r>
          </w:p>
        </w:tc>
      </w:tr>
      <w:tr w:rsidR="0066453E" w:rsidRPr="0066453E" w14:paraId="3547FB9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B43BB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4E2324C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20,00</w:t>
            </w:r>
          </w:p>
        </w:tc>
      </w:tr>
      <w:tr w:rsidR="0066453E" w:rsidRPr="0066453E" w14:paraId="5CBAA81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B499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57AE81E9" w14:textId="5B2168D3" w:rsidR="0066453E" w:rsidRPr="0066453E" w:rsidRDefault="0066453E" w:rsidP="0066453E">
            <w:pPr>
              <w:jc w:val="center"/>
              <w:rPr>
                <w:rFonts w:ascii="Arial" w:hAnsi="Arial" w:cs="Arial"/>
                <w:b/>
                <w:bCs/>
                <w:color w:val="000000"/>
                <w:sz w:val="18"/>
                <w:szCs w:val="18"/>
              </w:rPr>
            </w:pPr>
          </w:p>
        </w:tc>
      </w:tr>
      <w:tr w:rsidR="0066453E" w:rsidRPr="0066453E" w14:paraId="4077F14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ED85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7F6AD4F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2,9972</w:t>
            </w:r>
          </w:p>
        </w:tc>
      </w:tr>
      <w:tr w:rsidR="0066453E" w:rsidRPr="0066453E" w14:paraId="081C348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FEE7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1323" w:type="pct"/>
            <w:tcBorders>
              <w:top w:val="nil"/>
              <w:left w:val="nil"/>
              <w:bottom w:val="single" w:sz="4" w:space="0" w:color="auto"/>
              <w:right w:val="single" w:sz="4" w:space="0" w:color="auto"/>
            </w:tcBorders>
            <w:shd w:val="clear" w:color="auto" w:fill="auto"/>
            <w:noWrap/>
            <w:vAlign w:val="center"/>
            <w:hideMark/>
          </w:tcPr>
          <w:p w14:paraId="7B18F92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5E630F9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7D83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4B1777F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1,96</w:t>
            </w:r>
          </w:p>
        </w:tc>
      </w:tr>
      <w:tr w:rsidR="0066453E" w:rsidRPr="0066453E" w14:paraId="0F02D37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AA054"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Гелеобразующий полимер, загрязененный нефтепродуктами</w:t>
            </w:r>
          </w:p>
        </w:tc>
        <w:tc>
          <w:tcPr>
            <w:tcW w:w="1323" w:type="pct"/>
            <w:tcBorders>
              <w:top w:val="nil"/>
              <w:left w:val="nil"/>
              <w:bottom w:val="single" w:sz="4" w:space="0" w:color="auto"/>
              <w:right w:val="single" w:sz="4" w:space="0" w:color="auto"/>
            </w:tcBorders>
            <w:shd w:val="clear" w:color="auto" w:fill="auto"/>
            <w:vAlign w:val="center"/>
            <w:hideMark/>
          </w:tcPr>
          <w:p w14:paraId="6374B2F9"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5,969</w:t>
            </w:r>
          </w:p>
        </w:tc>
      </w:tr>
      <w:tr w:rsidR="0066453E" w:rsidRPr="0066453E" w14:paraId="0BAAB36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79AB3"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3D734F01" w14:textId="2BBF53AD" w:rsidR="0066453E" w:rsidRPr="0066453E" w:rsidRDefault="0066453E" w:rsidP="0066453E">
            <w:pPr>
              <w:jc w:val="center"/>
              <w:rPr>
                <w:rFonts w:ascii="Arial" w:hAnsi="Arial" w:cs="Arial"/>
                <w:b/>
                <w:bCs/>
                <w:color w:val="000000"/>
                <w:sz w:val="18"/>
                <w:szCs w:val="18"/>
              </w:rPr>
            </w:pPr>
          </w:p>
        </w:tc>
      </w:tr>
      <w:tr w:rsidR="0066453E" w:rsidRPr="0066453E" w14:paraId="492D0E4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2432D" w14:textId="65F9D256"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Тканевая упаковка (мешки)</w:t>
            </w:r>
          </w:p>
        </w:tc>
        <w:tc>
          <w:tcPr>
            <w:tcW w:w="1323" w:type="pct"/>
            <w:tcBorders>
              <w:top w:val="nil"/>
              <w:left w:val="nil"/>
              <w:bottom w:val="single" w:sz="4" w:space="0" w:color="auto"/>
              <w:right w:val="single" w:sz="4" w:space="0" w:color="auto"/>
            </w:tcBorders>
            <w:shd w:val="clear" w:color="auto" w:fill="auto"/>
            <w:vAlign w:val="center"/>
            <w:hideMark/>
          </w:tcPr>
          <w:p w14:paraId="1A444C3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10,0</w:t>
            </w:r>
          </w:p>
        </w:tc>
      </w:tr>
      <w:tr w:rsidR="0066453E" w:rsidRPr="0066453E" w14:paraId="2DC4099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8D4D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4B6CF37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018358D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0FA5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1B4D5A0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20,0</w:t>
            </w:r>
          </w:p>
        </w:tc>
      </w:tr>
      <w:tr w:rsidR="0066453E" w:rsidRPr="0066453E" w14:paraId="4942F7F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426F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Зеркальные</w:t>
            </w:r>
          </w:p>
        </w:tc>
        <w:tc>
          <w:tcPr>
            <w:tcW w:w="1323" w:type="pct"/>
            <w:tcBorders>
              <w:top w:val="nil"/>
              <w:left w:val="nil"/>
              <w:bottom w:val="single" w:sz="4" w:space="0" w:color="auto"/>
              <w:right w:val="single" w:sz="4" w:space="0" w:color="auto"/>
            </w:tcBorders>
            <w:shd w:val="clear" w:color="auto" w:fill="auto"/>
            <w:vAlign w:val="center"/>
            <w:hideMark/>
          </w:tcPr>
          <w:p w14:paraId="70C82511" w14:textId="777621F7" w:rsidR="0066453E" w:rsidRPr="0066453E" w:rsidRDefault="0066453E" w:rsidP="0066453E">
            <w:pPr>
              <w:jc w:val="center"/>
              <w:rPr>
                <w:rFonts w:ascii="Arial" w:hAnsi="Arial" w:cs="Arial"/>
                <w:b/>
                <w:bCs/>
                <w:color w:val="000000"/>
                <w:sz w:val="18"/>
                <w:szCs w:val="18"/>
              </w:rPr>
            </w:pPr>
          </w:p>
        </w:tc>
      </w:tr>
      <w:tr w:rsidR="0066453E" w:rsidRPr="0066453E" w14:paraId="7EA6EF8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04D4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Полимерное заводнение пластов</w:t>
            </w:r>
          </w:p>
        </w:tc>
        <w:tc>
          <w:tcPr>
            <w:tcW w:w="1323" w:type="pct"/>
            <w:tcBorders>
              <w:top w:val="nil"/>
              <w:left w:val="nil"/>
              <w:bottom w:val="single" w:sz="4" w:space="0" w:color="auto"/>
              <w:right w:val="single" w:sz="4" w:space="0" w:color="auto"/>
            </w:tcBorders>
            <w:shd w:val="clear" w:color="auto" w:fill="auto"/>
            <w:vAlign w:val="center"/>
            <w:hideMark/>
          </w:tcPr>
          <w:p w14:paraId="7E32D1C8" w14:textId="0AAE19C8" w:rsidR="0066453E" w:rsidRPr="0066453E" w:rsidRDefault="0066453E" w:rsidP="0066453E">
            <w:pPr>
              <w:jc w:val="center"/>
              <w:rPr>
                <w:rFonts w:ascii="Arial" w:hAnsi="Arial" w:cs="Arial"/>
                <w:b/>
                <w:bCs/>
                <w:color w:val="000000"/>
                <w:sz w:val="18"/>
                <w:szCs w:val="18"/>
              </w:rPr>
            </w:pPr>
          </w:p>
        </w:tc>
      </w:tr>
      <w:tr w:rsidR="0066453E" w:rsidRPr="0066453E" w14:paraId="3BE46BCD"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FC9E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20CEE2E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56,020</w:t>
            </w:r>
          </w:p>
        </w:tc>
      </w:tr>
      <w:tr w:rsidR="0066453E" w:rsidRPr="0066453E" w14:paraId="3653800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0858C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03DC5272"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25,020</w:t>
            </w:r>
          </w:p>
        </w:tc>
      </w:tr>
      <w:tr w:rsidR="0066453E" w:rsidRPr="0066453E" w14:paraId="42D4F5D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2A71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335E46F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31,000</w:t>
            </w:r>
          </w:p>
        </w:tc>
      </w:tr>
      <w:tr w:rsidR="0066453E" w:rsidRPr="0066453E" w14:paraId="4E5F30A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885A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2BB15D90" w14:textId="30DB9CFF" w:rsidR="0066453E" w:rsidRPr="0066453E" w:rsidRDefault="0066453E" w:rsidP="0066453E">
            <w:pPr>
              <w:jc w:val="center"/>
              <w:rPr>
                <w:rFonts w:ascii="Arial" w:hAnsi="Arial" w:cs="Arial"/>
                <w:b/>
                <w:bCs/>
                <w:color w:val="000000"/>
                <w:sz w:val="18"/>
                <w:szCs w:val="18"/>
              </w:rPr>
            </w:pPr>
          </w:p>
        </w:tc>
      </w:tr>
      <w:tr w:rsidR="0066453E" w:rsidRPr="0066453E" w14:paraId="4AF7D56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9901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6B5585B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2C72438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3EB4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Гелеобразующий полимер, загрязененный нефтепродуктами</w:t>
            </w:r>
          </w:p>
        </w:tc>
        <w:tc>
          <w:tcPr>
            <w:tcW w:w="1323" w:type="pct"/>
            <w:tcBorders>
              <w:top w:val="nil"/>
              <w:left w:val="nil"/>
              <w:bottom w:val="single" w:sz="4" w:space="0" w:color="auto"/>
              <w:right w:val="single" w:sz="4" w:space="0" w:color="auto"/>
            </w:tcBorders>
            <w:shd w:val="clear" w:color="auto" w:fill="auto"/>
            <w:vAlign w:val="center"/>
            <w:hideMark/>
          </w:tcPr>
          <w:p w14:paraId="79F0F84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5,0</w:t>
            </w:r>
          </w:p>
        </w:tc>
      </w:tr>
      <w:tr w:rsidR="0066453E" w:rsidRPr="0066453E" w14:paraId="69C4456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5ED5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Грунт и камни, содержащие опасные вещества (грунт, пропитанный нефтью)</w:t>
            </w:r>
          </w:p>
        </w:tc>
        <w:tc>
          <w:tcPr>
            <w:tcW w:w="1323" w:type="pct"/>
            <w:tcBorders>
              <w:top w:val="nil"/>
              <w:left w:val="nil"/>
              <w:bottom w:val="single" w:sz="4" w:space="0" w:color="auto"/>
              <w:right w:val="single" w:sz="4" w:space="0" w:color="auto"/>
            </w:tcBorders>
            <w:shd w:val="clear" w:color="auto" w:fill="auto"/>
            <w:vAlign w:val="center"/>
            <w:hideMark/>
          </w:tcPr>
          <w:p w14:paraId="44B4DE6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w:t>
            </w:r>
          </w:p>
        </w:tc>
      </w:tr>
      <w:tr w:rsidR="0066453E" w:rsidRPr="0066453E" w14:paraId="3D4C001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70DD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588D3C3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15,0</w:t>
            </w:r>
          </w:p>
        </w:tc>
      </w:tr>
      <w:tr w:rsidR="0066453E" w:rsidRPr="0066453E" w14:paraId="0A0FF55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B7035"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4C1CDB25" w14:textId="71EAB9E8" w:rsidR="0066453E" w:rsidRPr="0066453E" w:rsidRDefault="0066453E" w:rsidP="0066453E">
            <w:pPr>
              <w:jc w:val="center"/>
              <w:rPr>
                <w:rFonts w:ascii="Arial" w:hAnsi="Arial" w:cs="Arial"/>
                <w:b/>
                <w:bCs/>
                <w:color w:val="000000"/>
                <w:sz w:val="18"/>
                <w:szCs w:val="18"/>
              </w:rPr>
            </w:pPr>
          </w:p>
        </w:tc>
      </w:tr>
      <w:tr w:rsidR="0066453E" w:rsidRPr="0066453E" w14:paraId="0C6F7CA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37E0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Тканевая упаковка (мешки)</w:t>
            </w:r>
          </w:p>
        </w:tc>
        <w:tc>
          <w:tcPr>
            <w:tcW w:w="1323" w:type="pct"/>
            <w:tcBorders>
              <w:top w:val="nil"/>
              <w:left w:val="nil"/>
              <w:bottom w:val="single" w:sz="4" w:space="0" w:color="auto"/>
              <w:right w:val="single" w:sz="4" w:space="0" w:color="auto"/>
            </w:tcBorders>
            <w:shd w:val="clear" w:color="auto" w:fill="auto"/>
            <w:noWrap/>
            <w:vAlign w:val="center"/>
            <w:hideMark/>
          </w:tcPr>
          <w:p w14:paraId="64D9A3D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w:t>
            </w:r>
          </w:p>
        </w:tc>
      </w:tr>
      <w:tr w:rsidR="0066453E" w:rsidRPr="0066453E" w14:paraId="324CB6E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DA45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607CE43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7A19351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08A7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41D3EC33"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31,0</w:t>
            </w:r>
          </w:p>
        </w:tc>
      </w:tr>
      <w:tr w:rsidR="0066453E" w:rsidRPr="0066453E" w14:paraId="702DE39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7C2E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Физическая ликвидация скважин</w:t>
            </w:r>
          </w:p>
        </w:tc>
        <w:tc>
          <w:tcPr>
            <w:tcW w:w="1323" w:type="pct"/>
            <w:tcBorders>
              <w:top w:val="nil"/>
              <w:left w:val="nil"/>
              <w:bottom w:val="single" w:sz="4" w:space="0" w:color="auto"/>
              <w:right w:val="single" w:sz="4" w:space="0" w:color="auto"/>
            </w:tcBorders>
            <w:shd w:val="clear" w:color="auto" w:fill="auto"/>
            <w:vAlign w:val="center"/>
            <w:hideMark/>
          </w:tcPr>
          <w:p w14:paraId="0AE0E13F" w14:textId="2A069559" w:rsidR="0066453E" w:rsidRPr="0066453E" w:rsidRDefault="0066453E" w:rsidP="0066453E">
            <w:pPr>
              <w:jc w:val="center"/>
              <w:rPr>
                <w:rFonts w:ascii="Arial" w:hAnsi="Arial" w:cs="Arial"/>
                <w:b/>
                <w:bCs/>
                <w:color w:val="000000"/>
                <w:sz w:val="18"/>
                <w:szCs w:val="18"/>
              </w:rPr>
            </w:pPr>
          </w:p>
        </w:tc>
      </w:tr>
      <w:tr w:rsidR="0066453E" w:rsidRPr="0066453E" w14:paraId="046EF3B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1BA94"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5DBBB080"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32,8350</w:t>
            </w:r>
          </w:p>
        </w:tc>
      </w:tr>
      <w:tr w:rsidR="0066453E" w:rsidRPr="0066453E" w14:paraId="2843E5D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7BB4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1595A0B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28,8350</w:t>
            </w:r>
          </w:p>
        </w:tc>
      </w:tr>
      <w:tr w:rsidR="0066453E" w:rsidRPr="0066453E" w14:paraId="521DB3A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58D5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6261844F"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4,0000</w:t>
            </w:r>
          </w:p>
        </w:tc>
      </w:tr>
      <w:tr w:rsidR="0066453E" w:rsidRPr="0066453E" w14:paraId="18E519E7" w14:textId="77777777" w:rsidTr="0066453E">
        <w:trPr>
          <w:trHeight w:val="227"/>
        </w:trPr>
        <w:tc>
          <w:tcPr>
            <w:tcW w:w="3677" w:type="pct"/>
            <w:tcBorders>
              <w:top w:val="single" w:sz="4" w:space="0" w:color="auto"/>
              <w:left w:val="single" w:sz="4" w:space="0" w:color="auto"/>
              <w:bottom w:val="single" w:sz="4" w:space="0" w:color="auto"/>
              <w:right w:val="nil"/>
            </w:tcBorders>
            <w:shd w:val="clear" w:color="auto" w:fill="auto"/>
            <w:vAlign w:val="center"/>
            <w:hideMark/>
          </w:tcPr>
          <w:p w14:paraId="5882B9A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49428B41" w14:textId="0A968B31" w:rsidR="0066453E" w:rsidRPr="0066453E" w:rsidRDefault="0066453E" w:rsidP="0066453E">
            <w:pPr>
              <w:jc w:val="center"/>
              <w:rPr>
                <w:rFonts w:ascii="Arial" w:hAnsi="Arial" w:cs="Arial"/>
                <w:b/>
                <w:bCs/>
                <w:color w:val="000000"/>
                <w:sz w:val="18"/>
                <w:szCs w:val="18"/>
              </w:rPr>
            </w:pPr>
          </w:p>
        </w:tc>
      </w:tr>
      <w:tr w:rsidR="0066453E" w:rsidRPr="0066453E" w14:paraId="38CB0260"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F6BD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Нефтесодержащие буровые отходы (шлам) и буровой раствор (Нефтешлам)</w:t>
            </w:r>
          </w:p>
        </w:tc>
        <w:tc>
          <w:tcPr>
            <w:tcW w:w="1323" w:type="pct"/>
            <w:tcBorders>
              <w:top w:val="nil"/>
              <w:left w:val="nil"/>
              <w:bottom w:val="single" w:sz="4" w:space="0" w:color="auto"/>
              <w:right w:val="single" w:sz="4" w:space="0" w:color="auto"/>
            </w:tcBorders>
            <w:shd w:val="clear" w:color="auto" w:fill="auto"/>
            <w:noWrap/>
            <w:vAlign w:val="center"/>
            <w:hideMark/>
          </w:tcPr>
          <w:p w14:paraId="5583B53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w:t>
            </w:r>
          </w:p>
        </w:tc>
      </w:tr>
      <w:tr w:rsidR="0066453E" w:rsidRPr="0066453E" w14:paraId="1C150E3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6F41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Грунт и камни, содержащие опасные вещества (грунт, пропитанный нефтью)</w:t>
            </w:r>
          </w:p>
        </w:tc>
        <w:tc>
          <w:tcPr>
            <w:tcW w:w="1323" w:type="pct"/>
            <w:tcBorders>
              <w:top w:val="nil"/>
              <w:left w:val="nil"/>
              <w:bottom w:val="single" w:sz="4" w:space="0" w:color="auto"/>
              <w:right w:val="single" w:sz="4" w:space="0" w:color="auto"/>
            </w:tcBorders>
            <w:shd w:val="clear" w:color="auto" w:fill="auto"/>
            <w:noWrap/>
            <w:vAlign w:val="center"/>
            <w:hideMark/>
          </w:tcPr>
          <w:p w14:paraId="6179E36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25</w:t>
            </w:r>
          </w:p>
        </w:tc>
      </w:tr>
      <w:tr w:rsidR="0066453E" w:rsidRPr="0066453E" w14:paraId="22E4CDB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FA8E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noWrap/>
            <w:vAlign w:val="center"/>
            <w:hideMark/>
          </w:tcPr>
          <w:p w14:paraId="52EB2B3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0,2</w:t>
            </w:r>
          </w:p>
        </w:tc>
      </w:tr>
      <w:tr w:rsidR="0066453E" w:rsidRPr="0066453E" w14:paraId="7113D13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4DA4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1323" w:type="pct"/>
            <w:tcBorders>
              <w:top w:val="nil"/>
              <w:left w:val="nil"/>
              <w:bottom w:val="single" w:sz="4" w:space="0" w:color="auto"/>
              <w:right w:val="single" w:sz="4" w:space="0" w:color="auto"/>
            </w:tcBorders>
            <w:shd w:val="clear" w:color="auto" w:fill="auto"/>
            <w:vAlign w:val="center"/>
            <w:hideMark/>
          </w:tcPr>
          <w:p w14:paraId="6E3136E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0,5</w:t>
            </w:r>
          </w:p>
        </w:tc>
      </w:tr>
      <w:tr w:rsidR="0066453E" w:rsidRPr="0066453E" w14:paraId="0D1FC35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D5B7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79B76EB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76D1DAC6" w14:textId="77777777" w:rsidTr="0066453E">
        <w:trPr>
          <w:trHeight w:val="227"/>
        </w:trPr>
        <w:tc>
          <w:tcPr>
            <w:tcW w:w="3677" w:type="pct"/>
            <w:tcBorders>
              <w:top w:val="single" w:sz="4" w:space="0" w:color="auto"/>
              <w:left w:val="single" w:sz="4" w:space="0" w:color="auto"/>
              <w:bottom w:val="single" w:sz="4" w:space="0" w:color="auto"/>
              <w:right w:val="nil"/>
            </w:tcBorders>
            <w:shd w:val="clear" w:color="auto" w:fill="auto"/>
            <w:vAlign w:val="center"/>
            <w:hideMark/>
          </w:tcPr>
          <w:p w14:paraId="1695BE7E"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33F2707A" w14:textId="149CF9ED" w:rsidR="0066453E" w:rsidRPr="0066453E" w:rsidRDefault="0066453E" w:rsidP="0066453E">
            <w:pPr>
              <w:jc w:val="center"/>
              <w:rPr>
                <w:rFonts w:ascii="Arial" w:hAnsi="Arial" w:cs="Arial"/>
                <w:color w:val="000000"/>
                <w:sz w:val="18"/>
                <w:szCs w:val="18"/>
              </w:rPr>
            </w:pPr>
          </w:p>
        </w:tc>
      </w:tr>
      <w:tr w:rsidR="0066453E" w:rsidRPr="0066453E" w14:paraId="27596A5E"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2D1B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сварки (огарки)</w:t>
            </w:r>
          </w:p>
        </w:tc>
        <w:tc>
          <w:tcPr>
            <w:tcW w:w="1323" w:type="pct"/>
            <w:tcBorders>
              <w:top w:val="nil"/>
              <w:left w:val="nil"/>
              <w:bottom w:val="single" w:sz="4" w:space="0" w:color="auto"/>
              <w:right w:val="single" w:sz="4" w:space="0" w:color="auto"/>
            </w:tcBorders>
            <w:shd w:val="clear" w:color="auto" w:fill="auto"/>
            <w:vAlign w:val="center"/>
            <w:hideMark/>
          </w:tcPr>
          <w:p w14:paraId="338C45A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0,135</w:t>
            </w:r>
          </w:p>
        </w:tc>
      </w:tr>
      <w:tr w:rsidR="0066453E" w:rsidRPr="0066453E" w14:paraId="6DC9C61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2694C" w14:textId="652CADB2"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Тканевая упаковка (мешки)</w:t>
            </w:r>
          </w:p>
        </w:tc>
        <w:tc>
          <w:tcPr>
            <w:tcW w:w="1323" w:type="pct"/>
            <w:tcBorders>
              <w:top w:val="nil"/>
              <w:left w:val="nil"/>
              <w:bottom w:val="single" w:sz="4" w:space="0" w:color="auto"/>
              <w:right w:val="single" w:sz="4" w:space="0" w:color="auto"/>
            </w:tcBorders>
            <w:shd w:val="clear" w:color="auto" w:fill="auto"/>
            <w:vAlign w:val="center"/>
            <w:hideMark/>
          </w:tcPr>
          <w:p w14:paraId="0592DA35"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74E9F65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1725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0ED3F85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4,000</w:t>
            </w:r>
          </w:p>
        </w:tc>
      </w:tr>
      <w:tr w:rsidR="0066453E" w:rsidRPr="0066453E" w14:paraId="2948FDB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B78C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ПФП</w:t>
            </w:r>
          </w:p>
        </w:tc>
        <w:tc>
          <w:tcPr>
            <w:tcW w:w="1323" w:type="pct"/>
            <w:tcBorders>
              <w:top w:val="nil"/>
              <w:left w:val="nil"/>
              <w:bottom w:val="single" w:sz="4" w:space="0" w:color="auto"/>
              <w:right w:val="single" w:sz="4" w:space="0" w:color="auto"/>
            </w:tcBorders>
            <w:shd w:val="clear" w:color="auto" w:fill="auto"/>
            <w:vAlign w:val="center"/>
            <w:hideMark/>
          </w:tcPr>
          <w:p w14:paraId="644E420E" w14:textId="581DC7A7" w:rsidR="0066453E" w:rsidRPr="0066453E" w:rsidRDefault="0066453E" w:rsidP="0066453E">
            <w:pPr>
              <w:jc w:val="center"/>
              <w:rPr>
                <w:rFonts w:ascii="Arial" w:hAnsi="Arial" w:cs="Arial"/>
                <w:b/>
                <w:bCs/>
                <w:color w:val="000000"/>
                <w:sz w:val="18"/>
                <w:szCs w:val="18"/>
              </w:rPr>
            </w:pPr>
          </w:p>
        </w:tc>
      </w:tr>
      <w:tr w:rsidR="0066453E" w:rsidRPr="0066453E" w14:paraId="451069C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9F4C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63D031B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12,10</w:t>
            </w:r>
          </w:p>
        </w:tc>
      </w:tr>
      <w:tr w:rsidR="0066453E" w:rsidRPr="0066453E" w14:paraId="1E84EA7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72D3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612D3631"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10,10</w:t>
            </w:r>
          </w:p>
        </w:tc>
      </w:tr>
      <w:tr w:rsidR="0066453E" w:rsidRPr="0066453E" w14:paraId="65BCDD8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3A9F3"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lastRenderedPageBreak/>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21E19279"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2,00</w:t>
            </w:r>
          </w:p>
        </w:tc>
      </w:tr>
      <w:tr w:rsidR="0066453E" w:rsidRPr="0066453E" w14:paraId="1517591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C9A3B"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6B757BB2" w14:textId="2A46D450" w:rsidR="0066453E" w:rsidRPr="0066453E" w:rsidRDefault="0066453E" w:rsidP="0066453E">
            <w:pPr>
              <w:jc w:val="center"/>
              <w:rPr>
                <w:rFonts w:ascii="Arial" w:hAnsi="Arial" w:cs="Arial"/>
                <w:b/>
                <w:bCs/>
                <w:color w:val="000000"/>
                <w:sz w:val="18"/>
                <w:szCs w:val="18"/>
              </w:rPr>
            </w:pPr>
          </w:p>
        </w:tc>
      </w:tr>
      <w:tr w:rsidR="0066453E" w:rsidRPr="0066453E" w14:paraId="0A7620B2"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1CA4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01E6B338"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7AC8F97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10CB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Гелеобразующий полимер, загрязененный нефтепродуктами</w:t>
            </w:r>
          </w:p>
        </w:tc>
        <w:tc>
          <w:tcPr>
            <w:tcW w:w="1323" w:type="pct"/>
            <w:tcBorders>
              <w:top w:val="nil"/>
              <w:left w:val="nil"/>
              <w:bottom w:val="single" w:sz="4" w:space="0" w:color="auto"/>
              <w:right w:val="single" w:sz="4" w:space="0" w:color="auto"/>
            </w:tcBorders>
            <w:shd w:val="clear" w:color="auto" w:fill="auto"/>
            <w:vAlign w:val="center"/>
            <w:hideMark/>
          </w:tcPr>
          <w:p w14:paraId="678BD72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5,0</w:t>
            </w:r>
          </w:p>
        </w:tc>
      </w:tr>
      <w:tr w:rsidR="0066453E" w:rsidRPr="0066453E" w14:paraId="386FF28C"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7E47D"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1323" w:type="pct"/>
            <w:tcBorders>
              <w:top w:val="nil"/>
              <w:left w:val="nil"/>
              <w:bottom w:val="single" w:sz="4" w:space="0" w:color="auto"/>
              <w:right w:val="single" w:sz="4" w:space="0" w:color="auto"/>
            </w:tcBorders>
            <w:shd w:val="clear" w:color="auto" w:fill="auto"/>
            <w:vAlign w:val="center"/>
            <w:hideMark/>
          </w:tcPr>
          <w:p w14:paraId="1668401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1,1</w:t>
            </w:r>
          </w:p>
        </w:tc>
      </w:tr>
      <w:tr w:rsidR="0066453E" w:rsidRPr="0066453E" w14:paraId="424B13B7"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8BB2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noWrap/>
            <w:vAlign w:val="center"/>
            <w:hideMark/>
          </w:tcPr>
          <w:p w14:paraId="144BFD8F" w14:textId="48D7DB96" w:rsidR="0066453E" w:rsidRPr="0066453E" w:rsidRDefault="0066453E" w:rsidP="0066453E">
            <w:pPr>
              <w:jc w:val="center"/>
              <w:rPr>
                <w:rFonts w:ascii="Arial" w:hAnsi="Arial" w:cs="Arial"/>
                <w:b/>
                <w:bCs/>
                <w:color w:val="000000"/>
                <w:sz w:val="18"/>
                <w:szCs w:val="18"/>
              </w:rPr>
            </w:pPr>
          </w:p>
        </w:tc>
      </w:tr>
      <w:tr w:rsidR="0066453E" w:rsidRPr="0066453E" w14:paraId="62D1FE7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0393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Тканевая упаковка (мешки)</w:t>
            </w:r>
          </w:p>
        </w:tc>
        <w:tc>
          <w:tcPr>
            <w:tcW w:w="1323" w:type="pct"/>
            <w:tcBorders>
              <w:top w:val="nil"/>
              <w:left w:val="nil"/>
              <w:bottom w:val="single" w:sz="4" w:space="0" w:color="auto"/>
              <w:right w:val="single" w:sz="4" w:space="0" w:color="auto"/>
            </w:tcBorders>
            <w:shd w:val="clear" w:color="auto" w:fill="auto"/>
            <w:vAlign w:val="center"/>
            <w:hideMark/>
          </w:tcPr>
          <w:p w14:paraId="0E9770E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0FEC99E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B105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noWrap/>
            <w:vAlign w:val="center"/>
            <w:hideMark/>
          </w:tcPr>
          <w:p w14:paraId="79676DC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636EDCE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945D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5CFFFBE1"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63391501"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D4E8E" w14:textId="2629E13A"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Выравнивание профиля притока</w:t>
            </w:r>
          </w:p>
        </w:tc>
        <w:tc>
          <w:tcPr>
            <w:tcW w:w="1323" w:type="pct"/>
            <w:tcBorders>
              <w:top w:val="nil"/>
              <w:left w:val="nil"/>
              <w:bottom w:val="single" w:sz="4" w:space="0" w:color="auto"/>
              <w:right w:val="single" w:sz="4" w:space="0" w:color="auto"/>
            </w:tcBorders>
            <w:shd w:val="clear" w:color="auto" w:fill="auto"/>
            <w:vAlign w:val="center"/>
            <w:hideMark/>
          </w:tcPr>
          <w:p w14:paraId="56750B23" w14:textId="655B08DE" w:rsidR="0066453E" w:rsidRPr="0066453E" w:rsidRDefault="0066453E" w:rsidP="0066453E">
            <w:pPr>
              <w:jc w:val="center"/>
              <w:rPr>
                <w:rFonts w:ascii="Arial" w:hAnsi="Arial" w:cs="Arial"/>
                <w:b/>
                <w:bCs/>
                <w:color w:val="000000"/>
                <w:sz w:val="18"/>
                <w:szCs w:val="18"/>
              </w:rPr>
            </w:pPr>
          </w:p>
        </w:tc>
      </w:tr>
      <w:tr w:rsidR="0066453E" w:rsidRPr="0066453E" w14:paraId="41CE111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7B8A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Всего</w:t>
            </w:r>
          </w:p>
        </w:tc>
        <w:tc>
          <w:tcPr>
            <w:tcW w:w="1323" w:type="pct"/>
            <w:tcBorders>
              <w:top w:val="nil"/>
              <w:left w:val="nil"/>
              <w:bottom w:val="single" w:sz="4" w:space="0" w:color="auto"/>
              <w:right w:val="single" w:sz="4" w:space="0" w:color="auto"/>
            </w:tcBorders>
            <w:shd w:val="clear" w:color="auto" w:fill="auto"/>
            <w:vAlign w:val="center"/>
            <w:hideMark/>
          </w:tcPr>
          <w:p w14:paraId="0298FA7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16,00</w:t>
            </w:r>
          </w:p>
        </w:tc>
      </w:tr>
      <w:tr w:rsidR="0066453E" w:rsidRPr="0066453E" w14:paraId="654ADC0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228A7"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в том числе отходов производства</w:t>
            </w:r>
          </w:p>
        </w:tc>
        <w:tc>
          <w:tcPr>
            <w:tcW w:w="1323" w:type="pct"/>
            <w:tcBorders>
              <w:top w:val="nil"/>
              <w:left w:val="nil"/>
              <w:bottom w:val="single" w:sz="4" w:space="0" w:color="auto"/>
              <w:right w:val="single" w:sz="4" w:space="0" w:color="auto"/>
            </w:tcBorders>
            <w:shd w:val="clear" w:color="auto" w:fill="auto"/>
            <w:vAlign w:val="center"/>
            <w:hideMark/>
          </w:tcPr>
          <w:p w14:paraId="2C416EF8"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13,00</w:t>
            </w:r>
          </w:p>
        </w:tc>
      </w:tr>
      <w:tr w:rsidR="0066453E" w:rsidRPr="0066453E" w14:paraId="45C9D7A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82B1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отходов потребления</w:t>
            </w:r>
          </w:p>
        </w:tc>
        <w:tc>
          <w:tcPr>
            <w:tcW w:w="1323" w:type="pct"/>
            <w:tcBorders>
              <w:top w:val="nil"/>
              <w:left w:val="nil"/>
              <w:bottom w:val="single" w:sz="4" w:space="0" w:color="auto"/>
              <w:right w:val="single" w:sz="4" w:space="0" w:color="auto"/>
            </w:tcBorders>
            <w:shd w:val="clear" w:color="auto" w:fill="auto"/>
            <w:vAlign w:val="center"/>
            <w:hideMark/>
          </w:tcPr>
          <w:p w14:paraId="73F2D45D"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3,00</w:t>
            </w:r>
          </w:p>
        </w:tc>
      </w:tr>
      <w:tr w:rsidR="0066453E" w:rsidRPr="0066453E" w14:paraId="4B4D99F8"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3738A"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7EDBA4C8" w14:textId="71BD5C25" w:rsidR="0066453E" w:rsidRPr="0066453E" w:rsidRDefault="0066453E" w:rsidP="0066453E">
            <w:pPr>
              <w:jc w:val="center"/>
              <w:rPr>
                <w:rFonts w:ascii="Arial" w:hAnsi="Arial" w:cs="Arial"/>
                <w:b/>
                <w:bCs/>
                <w:color w:val="000000"/>
                <w:sz w:val="18"/>
                <w:szCs w:val="18"/>
              </w:rPr>
            </w:pPr>
          </w:p>
        </w:tc>
      </w:tr>
      <w:tr w:rsidR="0066453E" w:rsidRPr="0066453E" w14:paraId="06626C1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8AF1C"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Ткани для вытирания, загрязненные опасными материалами (Промасленная ветошь)</w:t>
            </w:r>
          </w:p>
        </w:tc>
        <w:tc>
          <w:tcPr>
            <w:tcW w:w="1323" w:type="pct"/>
            <w:tcBorders>
              <w:top w:val="nil"/>
              <w:left w:val="nil"/>
              <w:bottom w:val="single" w:sz="4" w:space="0" w:color="auto"/>
              <w:right w:val="single" w:sz="4" w:space="0" w:color="auto"/>
            </w:tcBorders>
            <w:shd w:val="clear" w:color="auto" w:fill="auto"/>
            <w:vAlign w:val="center"/>
            <w:hideMark/>
          </w:tcPr>
          <w:p w14:paraId="6BC8834F"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2D8018A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A0BC6"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Отходы хим.реагентов</w:t>
            </w:r>
          </w:p>
        </w:tc>
        <w:tc>
          <w:tcPr>
            <w:tcW w:w="1323" w:type="pct"/>
            <w:tcBorders>
              <w:top w:val="nil"/>
              <w:left w:val="nil"/>
              <w:bottom w:val="single" w:sz="4" w:space="0" w:color="auto"/>
              <w:right w:val="single" w:sz="4" w:space="0" w:color="auto"/>
            </w:tcBorders>
            <w:shd w:val="clear" w:color="auto" w:fill="auto"/>
            <w:vAlign w:val="center"/>
            <w:hideMark/>
          </w:tcPr>
          <w:p w14:paraId="6479BE2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2F55EC7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DE97A"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Гелеобразующий полимер, загрязененный нефтепродуктами</w:t>
            </w:r>
          </w:p>
        </w:tc>
        <w:tc>
          <w:tcPr>
            <w:tcW w:w="1323" w:type="pct"/>
            <w:tcBorders>
              <w:top w:val="nil"/>
              <w:left w:val="nil"/>
              <w:bottom w:val="single" w:sz="4" w:space="0" w:color="auto"/>
              <w:right w:val="single" w:sz="4" w:space="0" w:color="auto"/>
            </w:tcBorders>
            <w:shd w:val="clear" w:color="auto" w:fill="auto"/>
            <w:vAlign w:val="center"/>
            <w:hideMark/>
          </w:tcPr>
          <w:p w14:paraId="240A045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5,0</w:t>
            </w:r>
          </w:p>
        </w:tc>
      </w:tr>
      <w:tr w:rsidR="0066453E" w:rsidRPr="0066453E" w14:paraId="7218E1B3"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DE0DC" w14:textId="77777777" w:rsidR="0066453E" w:rsidRPr="0066453E" w:rsidRDefault="0066453E" w:rsidP="0066453E">
            <w:pPr>
              <w:jc w:val="center"/>
              <w:rPr>
                <w:rFonts w:ascii="Arial" w:hAnsi="Arial" w:cs="Arial"/>
                <w:b/>
                <w:bCs/>
                <w:color w:val="000000"/>
                <w:sz w:val="18"/>
                <w:szCs w:val="18"/>
              </w:rPr>
            </w:pPr>
            <w:r w:rsidRPr="0066453E">
              <w:rPr>
                <w:rFonts w:ascii="Arial" w:hAnsi="Arial" w:cs="Arial"/>
                <w:b/>
                <w:bCs/>
                <w:color w:val="000000"/>
                <w:sz w:val="18"/>
                <w:szCs w:val="18"/>
              </w:rPr>
              <w:t>Неопасные отходы</w:t>
            </w:r>
          </w:p>
        </w:tc>
        <w:tc>
          <w:tcPr>
            <w:tcW w:w="1323" w:type="pct"/>
            <w:tcBorders>
              <w:top w:val="nil"/>
              <w:left w:val="nil"/>
              <w:bottom w:val="single" w:sz="4" w:space="0" w:color="auto"/>
              <w:right w:val="single" w:sz="4" w:space="0" w:color="auto"/>
            </w:tcBorders>
            <w:shd w:val="clear" w:color="auto" w:fill="auto"/>
            <w:vAlign w:val="center"/>
            <w:hideMark/>
          </w:tcPr>
          <w:p w14:paraId="7A0A2420" w14:textId="0884DF72" w:rsidR="0066453E" w:rsidRPr="0066453E" w:rsidRDefault="0066453E" w:rsidP="0066453E">
            <w:pPr>
              <w:jc w:val="center"/>
              <w:rPr>
                <w:rFonts w:ascii="Arial" w:hAnsi="Arial" w:cs="Arial"/>
                <w:b/>
                <w:bCs/>
                <w:color w:val="000000"/>
                <w:sz w:val="18"/>
                <w:szCs w:val="18"/>
              </w:rPr>
            </w:pPr>
          </w:p>
        </w:tc>
      </w:tr>
      <w:tr w:rsidR="0066453E" w:rsidRPr="0066453E" w14:paraId="212CC8E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77674" w14:textId="6C7CD062"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Тканевая упаковка (мешки)</w:t>
            </w:r>
          </w:p>
        </w:tc>
        <w:tc>
          <w:tcPr>
            <w:tcW w:w="1323" w:type="pct"/>
            <w:tcBorders>
              <w:top w:val="nil"/>
              <w:left w:val="nil"/>
              <w:bottom w:val="single" w:sz="4" w:space="0" w:color="auto"/>
              <w:right w:val="single" w:sz="4" w:space="0" w:color="auto"/>
            </w:tcBorders>
            <w:shd w:val="clear" w:color="auto" w:fill="auto"/>
            <w:vAlign w:val="center"/>
            <w:hideMark/>
          </w:tcPr>
          <w:p w14:paraId="3DB9EFAE"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1,0</w:t>
            </w:r>
          </w:p>
        </w:tc>
      </w:tr>
      <w:tr w:rsidR="0066453E" w:rsidRPr="0066453E" w14:paraId="056599DB"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3B522"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Пластмассовая упаковка (Бутылки)</w:t>
            </w:r>
          </w:p>
        </w:tc>
        <w:tc>
          <w:tcPr>
            <w:tcW w:w="1323" w:type="pct"/>
            <w:tcBorders>
              <w:top w:val="nil"/>
              <w:left w:val="nil"/>
              <w:bottom w:val="single" w:sz="4" w:space="0" w:color="auto"/>
              <w:right w:val="single" w:sz="4" w:space="0" w:color="auto"/>
            </w:tcBorders>
            <w:shd w:val="clear" w:color="auto" w:fill="auto"/>
            <w:vAlign w:val="center"/>
            <w:hideMark/>
          </w:tcPr>
          <w:p w14:paraId="5DFB1BC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1F9170BF"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C240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отходы строительства и сноса</w:t>
            </w:r>
          </w:p>
        </w:tc>
        <w:tc>
          <w:tcPr>
            <w:tcW w:w="1323" w:type="pct"/>
            <w:tcBorders>
              <w:top w:val="nil"/>
              <w:left w:val="nil"/>
              <w:bottom w:val="single" w:sz="4" w:space="0" w:color="auto"/>
              <w:right w:val="single" w:sz="4" w:space="0" w:color="auto"/>
            </w:tcBorders>
            <w:shd w:val="clear" w:color="auto" w:fill="auto"/>
            <w:vAlign w:val="center"/>
            <w:hideMark/>
          </w:tcPr>
          <w:p w14:paraId="1699A667"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2,0</w:t>
            </w:r>
          </w:p>
        </w:tc>
      </w:tr>
      <w:tr w:rsidR="0066453E" w:rsidRPr="0066453E" w14:paraId="645BEDEA"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1320"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Смешанные коммунальные отходы (ТБО, с учётом смёта с территории)</w:t>
            </w:r>
          </w:p>
        </w:tc>
        <w:tc>
          <w:tcPr>
            <w:tcW w:w="1323" w:type="pct"/>
            <w:tcBorders>
              <w:top w:val="nil"/>
              <w:left w:val="nil"/>
              <w:bottom w:val="single" w:sz="4" w:space="0" w:color="auto"/>
              <w:right w:val="single" w:sz="4" w:space="0" w:color="auto"/>
            </w:tcBorders>
            <w:shd w:val="clear" w:color="auto" w:fill="auto"/>
            <w:vAlign w:val="center"/>
            <w:hideMark/>
          </w:tcPr>
          <w:p w14:paraId="565DB7AB" w14:textId="77777777" w:rsidR="0066453E" w:rsidRPr="0066453E" w:rsidRDefault="0066453E" w:rsidP="0066453E">
            <w:pPr>
              <w:jc w:val="center"/>
              <w:rPr>
                <w:rFonts w:ascii="Arial" w:hAnsi="Arial" w:cs="Arial"/>
                <w:color w:val="000000"/>
                <w:sz w:val="18"/>
                <w:szCs w:val="18"/>
              </w:rPr>
            </w:pPr>
            <w:r w:rsidRPr="0066453E">
              <w:rPr>
                <w:rFonts w:ascii="Arial" w:hAnsi="Arial" w:cs="Arial"/>
                <w:color w:val="000000"/>
                <w:sz w:val="18"/>
                <w:szCs w:val="18"/>
              </w:rPr>
              <w:t>3,0</w:t>
            </w:r>
          </w:p>
        </w:tc>
      </w:tr>
      <w:tr w:rsidR="0066453E" w:rsidRPr="0066453E" w14:paraId="49A730D9"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1F32"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Итого от объектов основного производства</w:t>
            </w:r>
          </w:p>
        </w:tc>
        <w:tc>
          <w:tcPr>
            <w:tcW w:w="1323" w:type="pct"/>
            <w:tcBorders>
              <w:top w:val="nil"/>
              <w:left w:val="nil"/>
              <w:bottom w:val="single" w:sz="4" w:space="0" w:color="auto"/>
              <w:right w:val="single" w:sz="4" w:space="0" w:color="auto"/>
            </w:tcBorders>
            <w:shd w:val="clear" w:color="auto" w:fill="auto"/>
            <w:noWrap/>
            <w:vAlign w:val="center"/>
            <w:hideMark/>
          </w:tcPr>
          <w:p w14:paraId="5C15C158"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28153,784</w:t>
            </w:r>
          </w:p>
        </w:tc>
      </w:tr>
      <w:tr w:rsidR="0066453E" w:rsidRPr="0066453E" w14:paraId="23F90224"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D38B"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Итого от объектов вспомагательного производства</w:t>
            </w:r>
          </w:p>
        </w:tc>
        <w:tc>
          <w:tcPr>
            <w:tcW w:w="1323" w:type="pct"/>
            <w:tcBorders>
              <w:top w:val="nil"/>
              <w:left w:val="nil"/>
              <w:bottom w:val="single" w:sz="4" w:space="0" w:color="auto"/>
              <w:right w:val="single" w:sz="4" w:space="0" w:color="auto"/>
            </w:tcBorders>
            <w:shd w:val="clear" w:color="auto" w:fill="auto"/>
            <w:noWrap/>
            <w:vAlign w:val="center"/>
            <w:hideMark/>
          </w:tcPr>
          <w:p w14:paraId="4751B0D0"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1030,722</w:t>
            </w:r>
          </w:p>
        </w:tc>
      </w:tr>
      <w:tr w:rsidR="0066453E" w:rsidRPr="0066453E" w14:paraId="18801D85"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3EC1B"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Итого от объектов подрядных организаций</w:t>
            </w:r>
          </w:p>
        </w:tc>
        <w:tc>
          <w:tcPr>
            <w:tcW w:w="1323" w:type="pct"/>
            <w:tcBorders>
              <w:top w:val="nil"/>
              <w:left w:val="nil"/>
              <w:bottom w:val="single" w:sz="4" w:space="0" w:color="auto"/>
              <w:right w:val="single" w:sz="4" w:space="0" w:color="auto"/>
            </w:tcBorders>
            <w:shd w:val="clear" w:color="auto" w:fill="auto"/>
            <w:noWrap/>
            <w:vAlign w:val="center"/>
            <w:hideMark/>
          </w:tcPr>
          <w:p w14:paraId="5254C115"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7236,1862</w:t>
            </w:r>
          </w:p>
        </w:tc>
      </w:tr>
      <w:tr w:rsidR="0066453E" w:rsidRPr="0066453E" w14:paraId="142B9BD6" w14:textId="77777777" w:rsidTr="0066453E">
        <w:trPr>
          <w:trHeight w:val="227"/>
        </w:trPr>
        <w:tc>
          <w:tcPr>
            <w:tcW w:w="3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93775"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ИТОГО</w:t>
            </w:r>
          </w:p>
        </w:tc>
        <w:tc>
          <w:tcPr>
            <w:tcW w:w="1323" w:type="pct"/>
            <w:tcBorders>
              <w:top w:val="nil"/>
              <w:left w:val="nil"/>
              <w:bottom w:val="single" w:sz="4" w:space="0" w:color="auto"/>
              <w:right w:val="single" w:sz="4" w:space="0" w:color="auto"/>
            </w:tcBorders>
            <w:shd w:val="clear" w:color="auto" w:fill="auto"/>
            <w:noWrap/>
            <w:vAlign w:val="center"/>
            <w:hideMark/>
          </w:tcPr>
          <w:p w14:paraId="2BFFECC9" w14:textId="77777777" w:rsidR="0066453E" w:rsidRPr="0066453E" w:rsidRDefault="0066453E" w:rsidP="0066453E">
            <w:pPr>
              <w:jc w:val="center"/>
              <w:rPr>
                <w:rFonts w:ascii="Arial" w:hAnsi="Arial" w:cs="Arial"/>
                <w:b/>
                <w:bCs/>
                <w:sz w:val="18"/>
                <w:szCs w:val="18"/>
              </w:rPr>
            </w:pPr>
            <w:r w:rsidRPr="0066453E">
              <w:rPr>
                <w:rFonts w:ascii="Arial" w:hAnsi="Arial" w:cs="Arial"/>
                <w:b/>
                <w:bCs/>
                <w:sz w:val="18"/>
                <w:szCs w:val="18"/>
              </w:rPr>
              <w:t>36420,692</w:t>
            </w:r>
          </w:p>
        </w:tc>
      </w:tr>
    </w:tbl>
    <w:p w14:paraId="2511692E" w14:textId="77777777" w:rsidR="005A03D6" w:rsidRDefault="005A03D6" w:rsidP="00C13CF5">
      <w:pPr>
        <w:spacing w:line="288" w:lineRule="auto"/>
        <w:ind w:firstLine="720"/>
        <w:jc w:val="both"/>
        <w:rPr>
          <w:rFonts w:ascii="Arial" w:hAnsi="Arial" w:cs="Arial"/>
        </w:rPr>
      </w:pPr>
    </w:p>
    <w:p w14:paraId="3180BFC8" w14:textId="77777777" w:rsidR="0066453E" w:rsidRDefault="0066453E" w:rsidP="00C13CF5">
      <w:pPr>
        <w:spacing w:line="288" w:lineRule="auto"/>
        <w:ind w:firstLine="720"/>
        <w:jc w:val="both"/>
        <w:rPr>
          <w:rFonts w:ascii="Arial" w:hAnsi="Arial" w:cs="Arial"/>
        </w:rPr>
      </w:pPr>
    </w:p>
    <w:p w14:paraId="334A2C35" w14:textId="77777777" w:rsidR="0066453E" w:rsidRDefault="0066453E" w:rsidP="00C13CF5">
      <w:pPr>
        <w:spacing w:line="288" w:lineRule="auto"/>
        <w:ind w:firstLine="720"/>
        <w:jc w:val="both"/>
        <w:rPr>
          <w:rFonts w:ascii="Arial" w:hAnsi="Arial" w:cs="Arial"/>
        </w:rPr>
      </w:pPr>
    </w:p>
    <w:p w14:paraId="7CE7C29F" w14:textId="77777777" w:rsidR="0066453E" w:rsidRDefault="0066453E" w:rsidP="00C13CF5">
      <w:pPr>
        <w:spacing w:line="288" w:lineRule="auto"/>
        <w:ind w:firstLine="720"/>
        <w:jc w:val="both"/>
        <w:rPr>
          <w:rFonts w:ascii="Arial" w:hAnsi="Arial" w:cs="Arial"/>
        </w:rPr>
      </w:pPr>
    </w:p>
    <w:p w14:paraId="568E1625" w14:textId="77777777" w:rsidR="0066453E" w:rsidRDefault="0066453E" w:rsidP="00C13CF5">
      <w:pPr>
        <w:spacing w:line="288" w:lineRule="auto"/>
        <w:ind w:firstLine="720"/>
        <w:jc w:val="both"/>
        <w:rPr>
          <w:rFonts w:ascii="Arial" w:hAnsi="Arial" w:cs="Arial"/>
        </w:rPr>
        <w:sectPr w:rsidR="0066453E" w:rsidSect="001022E2">
          <w:headerReference w:type="default" r:id="rId15"/>
          <w:pgSz w:w="11910" w:h="16840"/>
          <w:pgMar w:top="1418" w:right="851" w:bottom="851" w:left="1418" w:header="726" w:footer="0" w:gutter="0"/>
          <w:cols w:space="720"/>
        </w:sectPr>
      </w:pPr>
    </w:p>
    <w:p w14:paraId="6C86824E" w14:textId="6A6A0CAF" w:rsidR="009A5463" w:rsidRPr="00972BC5" w:rsidRDefault="00972BC5" w:rsidP="00972BC5">
      <w:pPr>
        <w:pStyle w:val="ad"/>
        <w:numPr>
          <w:ilvl w:val="0"/>
          <w:numId w:val="0"/>
        </w:numPr>
        <w:ind w:firstLine="737"/>
        <w:rPr>
          <w:rFonts w:ascii="Arial" w:hAnsi="Arial" w:cs="Arial"/>
        </w:rPr>
      </w:pPr>
      <w:bookmarkStart w:id="66" w:name="_Toc210216220"/>
      <w:r w:rsidRPr="00972BC5">
        <w:rPr>
          <w:rFonts w:ascii="Arial" w:hAnsi="Arial" w:cs="Arial"/>
        </w:rPr>
        <w:lastRenderedPageBreak/>
        <w:t xml:space="preserve">Таблица </w:t>
      </w:r>
      <w:r w:rsidRPr="00972BC5">
        <w:rPr>
          <w:rFonts w:ascii="Arial" w:hAnsi="Arial" w:cs="Arial"/>
        </w:rPr>
        <w:fldChar w:fldCharType="begin"/>
      </w:r>
      <w:r w:rsidRPr="00972BC5">
        <w:rPr>
          <w:rFonts w:ascii="Arial" w:hAnsi="Arial" w:cs="Arial"/>
        </w:rPr>
        <w:instrText xml:space="preserve"> SEQ Таблица \* ARABIC </w:instrText>
      </w:r>
      <w:r w:rsidRPr="00972BC5">
        <w:rPr>
          <w:rFonts w:ascii="Arial" w:hAnsi="Arial" w:cs="Arial"/>
        </w:rPr>
        <w:fldChar w:fldCharType="separate"/>
      </w:r>
      <w:r w:rsidRPr="00972BC5">
        <w:rPr>
          <w:rFonts w:ascii="Arial" w:hAnsi="Arial" w:cs="Arial"/>
          <w:noProof/>
        </w:rPr>
        <w:t>3</w:t>
      </w:r>
      <w:r w:rsidRPr="00972BC5">
        <w:rPr>
          <w:rFonts w:ascii="Arial" w:hAnsi="Arial" w:cs="Arial"/>
        </w:rPr>
        <w:fldChar w:fldCharType="end"/>
      </w:r>
      <w:r w:rsidRPr="00972BC5">
        <w:rPr>
          <w:rFonts w:ascii="Arial" w:hAnsi="Arial" w:cs="Arial"/>
          <w:lang w:val="ru-RU"/>
        </w:rPr>
        <w:t xml:space="preserve"> - </w:t>
      </w:r>
      <w:r w:rsidR="005A03D6" w:rsidRPr="00972BC5">
        <w:rPr>
          <w:rFonts w:ascii="Arial" w:hAnsi="Arial" w:cs="Arial"/>
        </w:rPr>
        <w:t>Виды отходов, их классификация, характеристика, источник образования, площадки накопления, методы обращения с ними</w:t>
      </w:r>
      <w:bookmarkEnd w:id="66"/>
    </w:p>
    <w:tbl>
      <w:tblPr>
        <w:tblW w:w="5000" w:type="pct"/>
        <w:tblLook w:val="04A0" w:firstRow="1" w:lastRow="0" w:firstColumn="1" w:lastColumn="0" w:noHBand="0" w:noVBand="1"/>
      </w:tblPr>
      <w:tblGrid>
        <w:gridCol w:w="2871"/>
        <w:gridCol w:w="1024"/>
        <w:gridCol w:w="2120"/>
        <w:gridCol w:w="1701"/>
        <w:gridCol w:w="3008"/>
        <w:gridCol w:w="4121"/>
      </w:tblGrid>
      <w:tr w:rsidR="00972BC5" w:rsidRPr="00972BC5" w14:paraId="724781FE" w14:textId="77777777" w:rsidTr="00972BC5">
        <w:trPr>
          <w:trHeight w:val="227"/>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A620A"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ВИД ОТХОДА</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606FC756"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КОД ОТХОДА</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B3F26CE"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ИНВЕНТАРИ-ЗАЦИОННЫЙ НОМЕР ОБЪЕКТА НАКОПЛЕНИЯ</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00C08149"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ОБЪЕМ КОНТЕЙНЕРА/ ЕМКОСТИ</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14:paraId="742C75D4"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ОПИСАНИЕ ОБЪЕКТА НАКОПЛЕНИЯ (ХАРАКТЕРИСТИКИ)</w:t>
            </w:r>
          </w:p>
        </w:tc>
        <w:tc>
          <w:tcPr>
            <w:tcW w:w="1388" w:type="pct"/>
            <w:tcBorders>
              <w:top w:val="single" w:sz="4" w:space="0" w:color="auto"/>
              <w:left w:val="nil"/>
              <w:bottom w:val="single" w:sz="4" w:space="0" w:color="auto"/>
              <w:right w:val="single" w:sz="4" w:space="0" w:color="auto"/>
            </w:tcBorders>
            <w:shd w:val="clear" w:color="auto" w:fill="auto"/>
            <w:vAlign w:val="center"/>
            <w:hideMark/>
          </w:tcPr>
          <w:p w14:paraId="68B13B94"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МЕТОДЫ ОБРАЩЕНИЯ</w:t>
            </w:r>
          </w:p>
        </w:tc>
      </w:tr>
      <w:tr w:rsidR="00972BC5" w:rsidRPr="00972BC5" w14:paraId="0A01EF40" w14:textId="77777777" w:rsidTr="00972BC5">
        <w:trPr>
          <w:trHeight w:val="227"/>
        </w:trPr>
        <w:tc>
          <w:tcPr>
            <w:tcW w:w="967" w:type="pct"/>
            <w:tcBorders>
              <w:top w:val="single" w:sz="4" w:space="0" w:color="auto"/>
              <w:left w:val="single" w:sz="4" w:space="0" w:color="auto"/>
              <w:bottom w:val="single" w:sz="4" w:space="0" w:color="auto"/>
            </w:tcBorders>
            <w:shd w:val="clear" w:color="auto" w:fill="auto"/>
            <w:vAlign w:val="center"/>
            <w:hideMark/>
          </w:tcPr>
          <w:p w14:paraId="3C52D653"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Опасные отходы</w:t>
            </w:r>
          </w:p>
        </w:tc>
        <w:tc>
          <w:tcPr>
            <w:tcW w:w="345" w:type="pct"/>
            <w:tcBorders>
              <w:top w:val="single" w:sz="4" w:space="0" w:color="auto"/>
              <w:bottom w:val="single" w:sz="4" w:space="0" w:color="auto"/>
            </w:tcBorders>
            <w:shd w:val="clear" w:color="auto" w:fill="auto"/>
            <w:vAlign w:val="center"/>
            <w:hideMark/>
          </w:tcPr>
          <w:p w14:paraId="50F4FB1A" w14:textId="41CA9C7C" w:rsidR="00972BC5" w:rsidRPr="00972BC5" w:rsidRDefault="00972BC5" w:rsidP="00972BC5">
            <w:pPr>
              <w:jc w:val="center"/>
              <w:rPr>
                <w:rFonts w:ascii="Arial" w:hAnsi="Arial" w:cs="Arial"/>
                <w:b/>
                <w:bCs/>
                <w:color w:val="000000"/>
                <w:sz w:val="18"/>
                <w:szCs w:val="18"/>
              </w:rPr>
            </w:pPr>
          </w:p>
        </w:tc>
        <w:tc>
          <w:tcPr>
            <w:tcW w:w="714" w:type="pct"/>
            <w:tcBorders>
              <w:top w:val="single" w:sz="4" w:space="0" w:color="auto"/>
              <w:bottom w:val="single" w:sz="4" w:space="0" w:color="auto"/>
            </w:tcBorders>
            <w:shd w:val="clear" w:color="auto" w:fill="auto"/>
            <w:vAlign w:val="center"/>
            <w:hideMark/>
          </w:tcPr>
          <w:p w14:paraId="61520330" w14:textId="14E20DDA" w:rsidR="00972BC5" w:rsidRPr="00972BC5" w:rsidRDefault="00972BC5" w:rsidP="00972BC5">
            <w:pPr>
              <w:jc w:val="center"/>
              <w:rPr>
                <w:rFonts w:ascii="Arial" w:hAnsi="Arial" w:cs="Arial"/>
                <w:b/>
                <w:bCs/>
                <w:color w:val="000000"/>
                <w:sz w:val="18"/>
                <w:szCs w:val="18"/>
              </w:rPr>
            </w:pPr>
          </w:p>
        </w:tc>
        <w:tc>
          <w:tcPr>
            <w:tcW w:w="573" w:type="pct"/>
            <w:tcBorders>
              <w:top w:val="single" w:sz="4" w:space="0" w:color="auto"/>
              <w:bottom w:val="single" w:sz="4" w:space="0" w:color="auto"/>
            </w:tcBorders>
            <w:shd w:val="clear" w:color="auto" w:fill="auto"/>
            <w:vAlign w:val="center"/>
            <w:hideMark/>
          </w:tcPr>
          <w:p w14:paraId="2251341D" w14:textId="3F3A1EA4" w:rsidR="00972BC5" w:rsidRPr="00972BC5" w:rsidRDefault="00972BC5" w:rsidP="00972BC5">
            <w:pPr>
              <w:jc w:val="center"/>
              <w:rPr>
                <w:rFonts w:ascii="Arial" w:hAnsi="Arial" w:cs="Arial"/>
                <w:b/>
                <w:bCs/>
                <w:color w:val="000000"/>
                <w:sz w:val="18"/>
                <w:szCs w:val="18"/>
              </w:rPr>
            </w:pPr>
          </w:p>
        </w:tc>
        <w:tc>
          <w:tcPr>
            <w:tcW w:w="1013" w:type="pct"/>
            <w:tcBorders>
              <w:top w:val="single" w:sz="4" w:space="0" w:color="auto"/>
              <w:bottom w:val="single" w:sz="4" w:space="0" w:color="auto"/>
            </w:tcBorders>
            <w:shd w:val="clear" w:color="auto" w:fill="auto"/>
            <w:vAlign w:val="center"/>
            <w:hideMark/>
          </w:tcPr>
          <w:p w14:paraId="2048F0B0" w14:textId="33B64721" w:rsidR="00972BC5" w:rsidRPr="00972BC5" w:rsidRDefault="00972BC5" w:rsidP="00972BC5">
            <w:pPr>
              <w:jc w:val="center"/>
              <w:rPr>
                <w:rFonts w:ascii="Arial" w:hAnsi="Arial" w:cs="Arial"/>
                <w:b/>
                <w:bCs/>
                <w:color w:val="000000"/>
                <w:sz w:val="18"/>
                <w:szCs w:val="18"/>
              </w:rPr>
            </w:pPr>
          </w:p>
        </w:tc>
        <w:tc>
          <w:tcPr>
            <w:tcW w:w="1388" w:type="pct"/>
            <w:tcBorders>
              <w:top w:val="single" w:sz="4" w:space="0" w:color="auto"/>
              <w:bottom w:val="single" w:sz="4" w:space="0" w:color="auto"/>
              <w:right w:val="single" w:sz="4" w:space="0" w:color="auto"/>
            </w:tcBorders>
            <w:shd w:val="clear" w:color="auto" w:fill="auto"/>
            <w:vAlign w:val="center"/>
            <w:hideMark/>
          </w:tcPr>
          <w:p w14:paraId="29465399" w14:textId="72D396C0" w:rsidR="00972BC5" w:rsidRPr="00972BC5" w:rsidRDefault="00972BC5" w:rsidP="00972BC5">
            <w:pPr>
              <w:jc w:val="center"/>
              <w:rPr>
                <w:rFonts w:ascii="Arial" w:hAnsi="Arial" w:cs="Arial"/>
                <w:b/>
                <w:bCs/>
                <w:color w:val="000000"/>
                <w:sz w:val="18"/>
                <w:szCs w:val="18"/>
              </w:rPr>
            </w:pPr>
          </w:p>
        </w:tc>
      </w:tr>
      <w:tr w:rsidR="00972BC5" w:rsidRPr="00972BC5" w14:paraId="005B5E4B"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0744157D"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Люминесцентные лампы</w:t>
            </w:r>
          </w:p>
        </w:tc>
        <w:tc>
          <w:tcPr>
            <w:tcW w:w="345" w:type="pct"/>
            <w:tcBorders>
              <w:top w:val="nil"/>
              <w:left w:val="nil"/>
              <w:bottom w:val="single" w:sz="4" w:space="0" w:color="auto"/>
              <w:right w:val="single" w:sz="4" w:space="0" w:color="auto"/>
            </w:tcBorders>
            <w:shd w:val="clear" w:color="auto" w:fill="auto"/>
            <w:vAlign w:val="center"/>
            <w:hideMark/>
          </w:tcPr>
          <w:p w14:paraId="59F90877"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20 01 21*</w:t>
            </w:r>
          </w:p>
        </w:tc>
        <w:tc>
          <w:tcPr>
            <w:tcW w:w="714" w:type="pct"/>
            <w:tcBorders>
              <w:top w:val="nil"/>
              <w:left w:val="nil"/>
              <w:bottom w:val="single" w:sz="4" w:space="0" w:color="auto"/>
              <w:right w:val="single" w:sz="4" w:space="0" w:color="auto"/>
            </w:tcBorders>
            <w:shd w:val="clear" w:color="auto" w:fill="auto"/>
            <w:vAlign w:val="center"/>
            <w:hideMark/>
          </w:tcPr>
          <w:p w14:paraId="41C6B5F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№№32, 211, 417, 640, 811, 897</w:t>
            </w:r>
          </w:p>
        </w:tc>
        <w:tc>
          <w:tcPr>
            <w:tcW w:w="573" w:type="pct"/>
            <w:tcBorders>
              <w:top w:val="nil"/>
              <w:left w:val="nil"/>
              <w:bottom w:val="single" w:sz="4" w:space="0" w:color="auto"/>
              <w:right w:val="single" w:sz="4" w:space="0" w:color="auto"/>
            </w:tcBorders>
            <w:shd w:val="clear" w:color="auto" w:fill="auto"/>
            <w:vAlign w:val="center"/>
            <w:hideMark/>
          </w:tcPr>
          <w:p w14:paraId="7F3EA9E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0,17 м3, 0,32 м3, 0,4 м3, 0,56 м3</w:t>
            </w:r>
          </w:p>
        </w:tc>
        <w:tc>
          <w:tcPr>
            <w:tcW w:w="1013" w:type="pct"/>
            <w:tcBorders>
              <w:top w:val="nil"/>
              <w:left w:val="nil"/>
              <w:bottom w:val="single" w:sz="4" w:space="0" w:color="auto"/>
              <w:right w:val="single" w:sz="4" w:space="0" w:color="auto"/>
            </w:tcBorders>
            <w:shd w:val="clear" w:color="auto" w:fill="auto"/>
            <w:vAlign w:val="center"/>
            <w:hideMark/>
          </w:tcPr>
          <w:p w14:paraId="2209DEF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Герметичные контейнеры, установленные в специальных помещениях с замком площадью 6-10 кв.м установленные в структурном подразделении</w:t>
            </w:r>
          </w:p>
        </w:tc>
        <w:tc>
          <w:tcPr>
            <w:tcW w:w="1388" w:type="pct"/>
            <w:tcBorders>
              <w:top w:val="nil"/>
              <w:left w:val="nil"/>
              <w:bottom w:val="single" w:sz="4" w:space="0" w:color="auto"/>
              <w:right w:val="single" w:sz="4" w:space="0" w:color="auto"/>
            </w:tcBorders>
            <w:shd w:val="clear" w:color="auto" w:fill="auto"/>
            <w:vAlign w:val="center"/>
            <w:hideMark/>
          </w:tcPr>
          <w:p w14:paraId="6FBB529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22"/>
              </w:rPr>
              <w:t>Накапливаются в герметичные промаркирован- ные металлические контейнеры с замком. Об- ращение с ртутьсодержащими отходами осу- ществляется в соответствии с требованиями СТ РК 1155-2002 «Ртутьсодержащие приборы и из- делия». По мере накопления, не реже одного</w:t>
            </w:r>
          </w:p>
        </w:tc>
      </w:tr>
      <w:tr w:rsidR="00972BC5" w:rsidRPr="00972BC5" w14:paraId="110C2A51"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4C3D2003"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Грунт и камни, содержащие опасные вещества (грунт, пропитанный нефтью)</w:t>
            </w:r>
          </w:p>
        </w:tc>
        <w:tc>
          <w:tcPr>
            <w:tcW w:w="345" w:type="pct"/>
            <w:tcBorders>
              <w:top w:val="nil"/>
              <w:left w:val="nil"/>
              <w:bottom w:val="single" w:sz="4" w:space="0" w:color="auto"/>
              <w:right w:val="single" w:sz="4" w:space="0" w:color="auto"/>
            </w:tcBorders>
            <w:shd w:val="clear" w:color="auto" w:fill="auto"/>
            <w:vAlign w:val="center"/>
            <w:hideMark/>
          </w:tcPr>
          <w:p w14:paraId="6001F8D8"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17 05 03*</w:t>
            </w:r>
          </w:p>
        </w:tc>
        <w:tc>
          <w:tcPr>
            <w:tcW w:w="714" w:type="pct"/>
            <w:tcBorders>
              <w:top w:val="nil"/>
              <w:left w:val="nil"/>
              <w:bottom w:val="single" w:sz="4" w:space="0" w:color="auto"/>
              <w:right w:val="single" w:sz="4" w:space="0" w:color="auto"/>
            </w:tcBorders>
            <w:shd w:val="clear" w:color="auto" w:fill="auto"/>
            <w:vAlign w:val="center"/>
            <w:hideMark/>
          </w:tcPr>
          <w:p w14:paraId="46B451F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№№214, 224, 236, 246, 311, 1055, 643, 653, 663, 672, 692, 702, 712, 722, 732, 733</w:t>
            </w:r>
          </w:p>
        </w:tc>
        <w:tc>
          <w:tcPr>
            <w:tcW w:w="573" w:type="pct"/>
            <w:tcBorders>
              <w:top w:val="nil"/>
              <w:left w:val="nil"/>
              <w:bottom w:val="single" w:sz="4" w:space="0" w:color="auto"/>
              <w:right w:val="single" w:sz="4" w:space="0" w:color="auto"/>
            </w:tcBorders>
            <w:shd w:val="clear" w:color="auto" w:fill="auto"/>
            <w:vAlign w:val="center"/>
            <w:hideMark/>
          </w:tcPr>
          <w:p w14:paraId="0EB8F58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0,8 м3, 0,9 м3, 0,13 м3</w:t>
            </w:r>
          </w:p>
        </w:tc>
        <w:tc>
          <w:tcPr>
            <w:tcW w:w="1013" w:type="pct"/>
            <w:tcBorders>
              <w:top w:val="nil"/>
              <w:left w:val="nil"/>
              <w:bottom w:val="single" w:sz="4" w:space="0" w:color="auto"/>
              <w:right w:val="single" w:sz="4" w:space="0" w:color="auto"/>
            </w:tcBorders>
            <w:shd w:val="clear" w:color="auto" w:fill="auto"/>
            <w:vAlign w:val="center"/>
            <w:hideMark/>
          </w:tcPr>
          <w:p w14:paraId="68B0077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Временное хранение на специально  отведенной площадке</w:t>
            </w:r>
          </w:p>
        </w:tc>
        <w:tc>
          <w:tcPr>
            <w:tcW w:w="1388" w:type="pct"/>
            <w:tcBorders>
              <w:top w:val="nil"/>
              <w:left w:val="nil"/>
              <w:bottom w:val="single" w:sz="4" w:space="0" w:color="auto"/>
              <w:right w:val="single" w:sz="4" w:space="0" w:color="auto"/>
            </w:tcBorders>
            <w:shd w:val="clear" w:color="auto" w:fill="auto"/>
            <w:vAlign w:val="center"/>
            <w:hideMark/>
          </w:tcPr>
          <w:p w14:paraId="441C699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2073D8C0"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1AC01216"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Отходы, содержащие другие опасные вещества (нефтешлам)</w:t>
            </w:r>
          </w:p>
        </w:tc>
        <w:tc>
          <w:tcPr>
            <w:tcW w:w="345" w:type="pct"/>
            <w:tcBorders>
              <w:top w:val="nil"/>
              <w:left w:val="nil"/>
              <w:bottom w:val="nil"/>
              <w:right w:val="single" w:sz="4" w:space="0" w:color="auto"/>
            </w:tcBorders>
            <w:shd w:val="clear" w:color="auto" w:fill="auto"/>
            <w:vAlign w:val="center"/>
            <w:hideMark/>
          </w:tcPr>
          <w:p w14:paraId="5582935C"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05 01 03*</w:t>
            </w:r>
          </w:p>
        </w:tc>
        <w:tc>
          <w:tcPr>
            <w:tcW w:w="714" w:type="pct"/>
            <w:tcBorders>
              <w:top w:val="nil"/>
              <w:left w:val="nil"/>
              <w:bottom w:val="single" w:sz="4" w:space="0" w:color="auto"/>
              <w:right w:val="single" w:sz="4" w:space="0" w:color="auto"/>
            </w:tcBorders>
            <w:shd w:val="clear" w:color="auto" w:fill="auto"/>
            <w:vAlign w:val="center"/>
            <w:hideMark/>
          </w:tcPr>
          <w:p w14:paraId="0D5C0133"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№№321, 342, 352, 362, 371, 381</w:t>
            </w:r>
          </w:p>
        </w:tc>
        <w:tc>
          <w:tcPr>
            <w:tcW w:w="573" w:type="pct"/>
            <w:tcBorders>
              <w:top w:val="nil"/>
              <w:left w:val="nil"/>
              <w:bottom w:val="single" w:sz="4" w:space="0" w:color="auto"/>
              <w:right w:val="single" w:sz="4" w:space="0" w:color="auto"/>
            </w:tcBorders>
            <w:shd w:val="clear" w:color="auto" w:fill="auto"/>
            <w:vAlign w:val="center"/>
            <w:hideMark/>
          </w:tcPr>
          <w:p w14:paraId="1DA6ADA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60 м3</w:t>
            </w:r>
          </w:p>
        </w:tc>
        <w:tc>
          <w:tcPr>
            <w:tcW w:w="1013" w:type="pct"/>
            <w:tcBorders>
              <w:top w:val="nil"/>
              <w:left w:val="nil"/>
              <w:bottom w:val="single" w:sz="4" w:space="0" w:color="auto"/>
              <w:right w:val="single" w:sz="4" w:space="0" w:color="auto"/>
            </w:tcBorders>
            <w:shd w:val="clear" w:color="auto" w:fill="auto"/>
            <w:vAlign w:val="center"/>
            <w:hideMark/>
          </w:tcPr>
          <w:p w14:paraId="1E6105B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Временное хранение на специально  отведенной площадке</w:t>
            </w:r>
          </w:p>
        </w:tc>
        <w:tc>
          <w:tcPr>
            <w:tcW w:w="1388" w:type="pct"/>
            <w:tcBorders>
              <w:top w:val="nil"/>
              <w:left w:val="nil"/>
              <w:bottom w:val="single" w:sz="4" w:space="0" w:color="auto"/>
              <w:right w:val="single" w:sz="4" w:space="0" w:color="auto"/>
            </w:tcBorders>
            <w:shd w:val="clear" w:color="auto" w:fill="auto"/>
            <w:vAlign w:val="center"/>
            <w:hideMark/>
          </w:tcPr>
          <w:p w14:paraId="0B24DE6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Временно хранится в ёмкостях. По мере накопления, не реже одного раза в шесть месяцев передаются специализированным организациям для дальнейших операций с ними</w:t>
            </w:r>
          </w:p>
        </w:tc>
      </w:tr>
      <w:tr w:rsidR="00972BC5" w:rsidRPr="00972BC5" w14:paraId="71C368A4"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174F095B"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Защитная одежда, загр.опас.материалами (Перчатки ниториловые, прорез.фартуки и нарукавники ЦНИПР)</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4E26A619"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02*</w:t>
            </w:r>
          </w:p>
        </w:tc>
        <w:tc>
          <w:tcPr>
            <w:tcW w:w="714" w:type="pct"/>
            <w:tcBorders>
              <w:top w:val="nil"/>
              <w:left w:val="nil"/>
              <w:bottom w:val="single" w:sz="4" w:space="0" w:color="auto"/>
              <w:right w:val="single" w:sz="4" w:space="0" w:color="auto"/>
            </w:tcBorders>
            <w:shd w:val="clear" w:color="auto" w:fill="auto"/>
            <w:vAlign w:val="center"/>
            <w:hideMark/>
          </w:tcPr>
          <w:p w14:paraId="3BBEF63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№№7, 8, 42, 1071</w:t>
            </w:r>
          </w:p>
        </w:tc>
        <w:tc>
          <w:tcPr>
            <w:tcW w:w="573" w:type="pct"/>
            <w:tcBorders>
              <w:top w:val="nil"/>
              <w:left w:val="nil"/>
              <w:bottom w:val="single" w:sz="4" w:space="0" w:color="auto"/>
              <w:right w:val="single" w:sz="4" w:space="0" w:color="auto"/>
            </w:tcBorders>
            <w:shd w:val="clear" w:color="auto" w:fill="auto"/>
            <w:vAlign w:val="center"/>
            <w:hideMark/>
          </w:tcPr>
          <w:p w14:paraId="27F82307" w14:textId="3A4B34D1"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nil"/>
              <w:left w:val="nil"/>
              <w:bottom w:val="single" w:sz="4" w:space="0" w:color="auto"/>
              <w:right w:val="single" w:sz="4" w:space="0" w:color="auto"/>
            </w:tcBorders>
            <w:shd w:val="clear" w:color="auto" w:fill="auto"/>
            <w:vAlign w:val="center"/>
            <w:hideMark/>
          </w:tcPr>
          <w:p w14:paraId="756479D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2AA40793"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0EDC215E"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70925E66"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Антифризы, содержащие опасные вещества (тосол, СОЖ)</w:t>
            </w:r>
          </w:p>
        </w:tc>
        <w:tc>
          <w:tcPr>
            <w:tcW w:w="345" w:type="pct"/>
            <w:tcBorders>
              <w:top w:val="nil"/>
              <w:left w:val="nil"/>
              <w:bottom w:val="single" w:sz="4" w:space="0" w:color="auto"/>
              <w:right w:val="single" w:sz="4" w:space="0" w:color="auto"/>
            </w:tcBorders>
            <w:shd w:val="clear" w:color="auto" w:fill="auto"/>
            <w:vAlign w:val="center"/>
            <w:hideMark/>
          </w:tcPr>
          <w:p w14:paraId="3A3C74F4"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01 14*</w:t>
            </w:r>
          </w:p>
        </w:tc>
        <w:tc>
          <w:tcPr>
            <w:tcW w:w="714" w:type="pct"/>
            <w:tcBorders>
              <w:top w:val="nil"/>
              <w:left w:val="nil"/>
              <w:bottom w:val="single" w:sz="4" w:space="0" w:color="auto"/>
              <w:right w:val="single" w:sz="4" w:space="0" w:color="auto"/>
            </w:tcBorders>
            <w:shd w:val="clear" w:color="auto" w:fill="auto"/>
            <w:noWrap/>
            <w:vAlign w:val="center"/>
            <w:hideMark/>
          </w:tcPr>
          <w:p w14:paraId="3C5F7EE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№№888, 900</w:t>
            </w:r>
          </w:p>
        </w:tc>
        <w:tc>
          <w:tcPr>
            <w:tcW w:w="573" w:type="pct"/>
            <w:tcBorders>
              <w:top w:val="nil"/>
              <w:left w:val="nil"/>
              <w:bottom w:val="single" w:sz="4" w:space="0" w:color="auto"/>
              <w:right w:val="single" w:sz="4" w:space="0" w:color="auto"/>
            </w:tcBorders>
            <w:shd w:val="clear" w:color="auto" w:fill="auto"/>
            <w:vAlign w:val="center"/>
            <w:hideMark/>
          </w:tcPr>
          <w:p w14:paraId="3693F142" w14:textId="72361382"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nil"/>
              <w:left w:val="nil"/>
              <w:bottom w:val="single" w:sz="4" w:space="0" w:color="auto"/>
              <w:right w:val="single" w:sz="4" w:space="0" w:color="auto"/>
            </w:tcBorders>
            <w:shd w:val="clear" w:color="auto" w:fill="auto"/>
            <w:vAlign w:val="center"/>
            <w:hideMark/>
          </w:tcPr>
          <w:p w14:paraId="649B313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Герметично закрывающиеся металлические емкости (бочки), установленные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30BAF1D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специальные герметичные промаркированные ёмкости (исходная тара на поддонах) . По мере накопления, не реже одного раза в шесть месяцев передаются специализированным организациям для дальнейших операций с ними</w:t>
            </w:r>
          </w:p>
        </w:tc>
      </w:tr>
      <w:tr w:rsidR="00972BC5" w:rsidRPr="00972BC5" w14:paraId="7775CA22"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2DF8D456"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Отходы от красок и лаков (тара)</w:t>
            </w:r>
          </w:p>
        </w:tc>
        <w:tc>
          <w:tcPr>
            <w:tcW w:w="345" w:type="pct"/>
            <w:tcBorders>
              <w:top w:val="nil"/>
              <w:left w:val="nil"/>
              <w:bottom w:val="nil"/>
              <w:right w:val="single" w:sz="4" w:space="0" w:color="auto"/>
            </w:tcBorders>
            <w:shd w:val="clear" w:color="auto" w:fill="auto"/>
            <w:vAlign w:val="center"/>
            <w:hideMark/>
          </w:tcPr>
          <w:p w14:paraId="3DF6C221"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08 01 11*</w:t>
            </w:r>
          </w:p>
        </w:tc>
        <w:tc>
          <w:tcPr>
            <w:tcW w:w="714" w:type="pct"/>
            <w:tcBorders>
              <w:top w:val="nil"/>
              <w:left w:val="nil"/>
              <w:bottom w:val="single" w:sz="4" w:space="0" w:color="auto"/>
              <w:right w:val="single" w:sz="4" w:space="0" w:color="auto"/>
            </w:tcBorders>
            <w:shd w:val="clear" w:color="auto" w:fill="auto"/>
            <w:vAlign w:val="center"/>
            <w:hideMark/>
          </w:tcPr>
          <w:p w14:paraId="3E82527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№№9, 10, 66, 209,225,237, 289,299</w:t>
            </w:r>
          </w:p>
        </w:tc>
        <w:tc>
          <w:tcPr>
            <w:tcW w:w="573" w:type="pct"/>
            <w:tcBorders>
              <w:top w:val="nil"/>
              <w:left w:val="nil"/>
              <w:bottom w:val="single" w:sz="4" w:space="0" w:color="auto"/>
              <w:right w:val="single" w:sz="4" w:space="0" w:color="auto"/>
            </w:tcBorders>
            <w:shd w:val="clear" w:color="auto" w:fill="auto"/>
            <w:vAlign w:val="center"/>
            <w:hideMark/>
          </w:tcPr>
          <w:p w14:paraId="28A371D5" w14:textId="1F975D69"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0,26 м3, 0,6 м3, 3,6 м3</w:t>
            </w:r>
          </w:p>
        </w:tc>
        <w:tc>
          <w:tcPr>
            <w:tcW w:w="1013" w:type="pct"/>
            <w:tcBorders>
              <w:top w:val="nil"/>
              <w:left w:val="nil"/>
              <w:bottom w:val="single" w:sz="4" w:space="0" w:color="auto"/>
              <w:right w:val="single" w:sz="4" w:space="0" w:color="auto"/>
            </w:tcBorders>
            <w:shd w:val="clear" w:color="auto" w:fill="auto"/>
            <w:vAlign w:val="center"/>
            <w:hideMark/>
          </w:tcPr>
          <w:p w14:paraId="2152CBD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00632B03"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7E869DEB"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7CD87575"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Ткани для вытирания, загряз.опасными веществами (промасленная ветошь)</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171F0284"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02*</w:t>
            </w:r>
          </w:p>
        </w:tc>
        <w:tc>
          <w:tcPr>
            <w:tcW w:w="714" w:type="pct"/>
            <w:tcBorders>
              <w:top w:val="nil"/>
              <w:left w:val="nil"/>
              <w:bottom w:val="single" w:sz="4" w:space="0" w:color="auto"/>
              <w:right w:val="single" w:sz="4" w:space="0" w:color="auto"/>
            </w:tcBorders>
            <w:shd w:val="clear" w:color="auto" w:fill="auto"/>
            <w:vAlign w:val="center"/>
            <w:hideMark/>
          </w:tcPr>
          <w:p w14:paraId="1BB042E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№№5, 46, 55, 63, 72, 81, 90, 100, 109</w:t>
            </w:r>
          </w:p>
        </w:tc>
        <w:tc>
          <w:tcPr>
            <w:tcW w:w="573" w:type="pct"/>
            <w:tcBorders>
              <w:top w:val="nil"/>
              <w:left w:val="nil"/>
              <w:bottom w:val="single" w:sz="4" w:space="0" w:color="auto"/>
              <w:right w:val="single" w:sz="4" w:space="0" w:color="auto"/>
            </w:tcBorders>
            <w:shd w:val="clear" w:color="auto" w:fill="auto"/>
            <w:vAlign w:val="center"/>
            <w:hideMark/>
          </w:tcPr>
          <w:p w14:paraId="5403F75A" w14:textId="0CE7504D"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0,25 м3, 2,7 м3</w:t>
            </w:r>
          </w:p>
        </w:tc>
        <w:tc>
          <w:tcPr>
            <w:tcW w:w="1013" w:type="pct"/>
            <w:tcBorders>
              <w:top w:val="nil"/>
              <w:left w:val="nil"/>
              <w:bottom w:val="single" w:sz="4" w:space="0" w:color="auto"/>
              <w:right w:val="single" w:sz="4" w:space="0" w:color="auto"/>
            </w:tcBorders>
            <w:shd w:val="clear" w:color="auto" w:fill="auto"/>
            <w:vAlign w:val="center"/>
            <w:hideMark/>
          </w:tcPr>
          <w:p w14:paraId="37352A9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0DAE9B4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C74F441" w14:textId="77777777" w:rsidTr="00972BC5">
        <w:trPr>
          <w:trHeight w:val="227"/>
        </w:trPr>
        <w:tc>
          <w:tcPr>
            <w:tcW w:w="9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653F01"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lastRenderedPageBreak/>
              <w:t>Свинцовые аккумуляторы</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2EBBF2"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06 01*</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CD75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№№1033, 646</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D95FE" w14:textId="21005492"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0,25 м3, 2,7 м3</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02FC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4C9F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9F9FB64" w14:textId="77777777" w:rsidTr="00972BC5">
        <w:trPr>
          <w:trHeight w:val="227"/>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B2E44"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Синтетические моторные масла</w:t>
            </w:r>
          </w:p>
        </w:tc>
        <w:tc>
          <w:tcPr>
            <w:tcW w:w="345" w:type="pct"/>
            <w:tcBorders>
              <w:top w:val="single" w:sz="4" w:space="0" w:color="auto"/>
              <w:left w:val="nil"/>
              <w:bottom w:val="nil"/>
              <w:right w:val="single" w:sz="4" w:space="0" w:color="auto"/>
            </w:tcBorders>
            <w:shd w:val="clear" w:color="auto" w:fill="auto"/>
            <w:vAlign w:val="center"/>
            <w:hideMark/>
          </w:tcPr>
          <w:p w14:paraId="06BAB994"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13 02 08*</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446E1232" w14:textId="24B91A2A" w:rsidR="00972BC5" w:rsidRPr="00972BC5" w:rsidRDefault="00972BC5" w:rsidP="00972BC5">
            <w:pPr>
              <w:jc w:val="center"/>
              <w:rPr>
                <w:rFonts w:ascii="Arial" w:hAnsi="Arial" w:cs="Arial"/>
                <w:color w:val="000000"/>
                <w:sz w:val="18"/>
                <w:szCs w:val="18"/>
              </w:rPr>
            </w:pP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4DBCE12E" w14:textId="6C2D8EC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14:paraId="6217737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Металлические герметично закрывающиеся емкости (бочки), установленные на бетонированной площадке временного сбора отхода</w:t>
            </w:r>
          </w:p>
        </w:tc>
        <w:tc>
          <w:tcPr>
            <w:tcW w:w="1388" w:type="pct"/>
            <w:tcBorders>
              <w:top w:val="single" w:sz="4" w:space="0" w:color="auto"/>
              <w:left w:val="nil"/>
              <w:bottom w:val="single" w:sz="4" w:space="0" w:color="auto"/>
              <w:right w:val="single" w:sz="4" w:space="0" w:color="auto"/>
            </w:tcBorders>
            <w:shd w:val="clear" w:color="auto" w:fill="auto"/>
            <w:vAlign w:val="center"/>
            <w:hideMark/>
          </w:tcPr>
          <w:p w14:paraId="38B52FD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специальные герметичные промаркированные ёмкости (исходная тара на поддонах) . По мере накопления, не реже одного раза в шесть месяцев передаются специализированным организациям для дальнейших операций с ними</w:t>
            </w:r>
          </w:p>
        </w:tc>
      </w:tr>
      <w:tr w:rsidR="00972BC5" w:rsidRPr="00972BC5" w14:paraId="42061D2E"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262DF775"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Масляные фильтры</w:t>
            </w:r>
          </w:p>
        </w:tc>
        <w:tc>
          <w:tcPr>
            <w:tcW w:w="345" w:type="pct"/>
            <w:tcBorders>
              <w:top w:val="single" w:sz="4" w:space="0" w:color="auto"/>
              <w:left w:val="nil"/>
              <w:bottom w:val="nil"/>
              <w:right w:val="single" w:sz="4" w:space="0" w:color="auto"/>
            </w:tcBorders>
            <w:shd w:val="clear" w:color="auto" w:fill="auto"/>
            <w:vAlign w:val="center"/>
            <w:hideMark/>
          </w:tcPr>
          <w:p w14:paraId="4C7B0BF6"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01 07*</w:t>
            </w:r>
          </w:p>
        </w:tc>
        <w:tc>
          <w:tcPr>
            <w:tcW w:w="714" w:type="pct"/>
            <w:tcBorders>
              <w:top w:val="nil"/>
              <w:left w:val="nil"/>
              <w:bottom w:val="single" w:sz="4" w:space="0" w:color="auto"/>
              <w:right w:val="single" w:sz="4" w:space="0" w:color="auto"/>
            </w:tcBorders>
            <w:shd w:val="clear" w:color="auto" w:fill="auto"/>
            <w:vAlign w:val="center"/>
            <w:hideMark/>
          </w:tcPr>
          <w:p w14:paraId="2786A8A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№№30</w:t>
            </w:r>
          </w:p>
        </w:tc>
        <w:tc>
          <w:tcPr>
            <w:tcW w:w="573" w:type="pct"/>
            <w:tcBorders>
              <w:top w:val="nil"/>
              <w:left w:val="nil"/>
              <w:bottom w:val="single" w:sz="4" w:space="0" w:color="auto"/>
              <w:right w:val="single" w:sz="4" w:space="0" w:color="auto"/>
            </w:tcBorders>
            <w:shd w:val="clear" w:color="auto" w:fill="auto"/>
            <w:vAlign w:val="center"/>
            <w:hideMark/>
          </w:tcPr>
          <w:p w14:paraId="74009855" w14:textId="2ACB5A1C"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0,2 м3</w:t>
            </w:r>
          </w:p>
        </w:tc>
        <w:tc>
          <w:tcPr>
            <w:tcW w:w="1013" w:type="pct"/>
            <w:tcBorders>
              <w:top w:val="nil"/>
              <w:left w:val="nil"/>
              <w:bottom w:val="single" w:sz="4" w:space="0" w:color="auto"/>
              <w:right w:val="single" w:sz="4" w:space="0" w:color="auto"/>
            </w:tcBorders>
            <w:shd w:val="clear" w:color="auto" w:fill="auto"/>
            <w:vAlign w:val="center"/>
            <w:hideMark/>
          </w:tcPr>
          <w:p w14:paraId="55E0DF4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2EE27DF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704AE974"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7F9A4200"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Другие ртутьсодержащие отходы (Ртутные градусники ЦНИПР)</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5BE30777"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20 01 21*</w:t>
            </w:r>
          </w:p>
        </w:tc>
        <w:tc>
          <w:tcPr>
            <w:tcW w:w="714" w:type="pct"/>
            <w:tcBorders>
              <w:top w:val="nil"/>
              <w:left w:val="nil"/>
              <w:bottom w:val="single" w:sz="4" w:space="0" w:color="auto"/>
              <w:right w:val="single" w:sz="4" w:space="0" w:color="auto"/>
            </w:tcBorders>
            <w:shd w:val="clear" w:color="auto" w:fill="auto"/>
            <w:vAlign w:val="center"/>
            <w:hideMark/>
          </w:tcPr>
          <w:p w14:paraId="2FA237A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№№1036, 1078</w:t>
            </w:r>
          </w:p>
        </w:tc>
        <w:tc>
          <w:tcPr>
            <w:tcW w:w="573" w:type="pct"/>
            <w:tcBorders>
              <w:top w:val="nil"/>
              <w:left w:val="nil"/>
              <w:bottom w:val="single" w:sz="4" w:space="0" w:color="auto"/>
              <w:right w:val="single" w:sz="4" w:space="0" w:color="auto"/>
            </w:tcBorders>
            <w:shd w:val="clear" w:color="auto" w:fill="auto"/>
            <w:vAlign w:val="center"/>
            <w:hideMark/>
          </w:tcPr>
          <w:p w14:paraId="7D3E9A59" w14:textId="564CBAB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nil"/>
              <w:left w:val="nil"/>
              <w:bottom w:val="single" w:sz="4" w:space="0" w:color="auto"/>
              <w:right w:val="single" w:sz="4" w:space="0" w:color="auto"/>
            </w:tcBorders>
            <w:shd w:val="clear" w:color="auto" w:fill="auto"/>
            <w:vAlign w:val="center"/>
            <w:hideMark/>
          </w:tcPr>
          <w:p w14:paraId="65B4328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в помещении</w:t>
            </w:r>
          </w:p>
        </w:tc>
        <w:tc>
          <w:tcPr>
            <w:tcW w:w="1388" w:type="pct"/>
            <w:tcBorders>
              <w:top w:val="nil"/>
              <w:left w:val="nil"/>
              <w:bottom w:val="single" w:sz="4" w:space="0" w:color="auto"/>
              <w:right w:val="single" w:sz="4" w:space="0" w:color="auto"/>
            </w:tcBorders>
            <w:shd w:val="clear" w:color="auto" w:fill="auto"/>
            <w:vAlign w:val="center"/>
            <w:hideMark/>
          </w:tcPr>
          <w:p w14:paraId="4D02678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A306C82"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04EAFC8F"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Упаковка, содержащие другие опасные вещества (Пластмассовая тара из под химреаг.)</w:t>
            </w:r>
          </w:p>
        </w:tc>
        <w:tc>
          <w:tcPr>
            <w:tcW w:w="345" w:type="pct"/>
            <w:tcBorders>
              <w:top w:val="nil"/>
              <w:left w:val="nil"/>
              <w:bottom w:val="single" w:sz="4" w:space="0" w:color="auto"/>
              <w:right w:val="single" w:sz="4" w:space="0" w:color="auto"/>
            </w:tcBorders>
            <w:shd w:val="clear" w:color="auto" w:fill="auto"/>
            <w:vAlign w:val="center"/>
            <w:hideMark/>
          </w:tcPr>
          <w:p w14:paraId="45E79F57"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02*</w:t>
            </w:r>
          </w:p>
        </w:tc>
        <w:tc>
          <w:tcPr>
            <w:tcW w:w="714" w:type="pct"/>
            <w:tcBorders>
              <w:top w:val="nil"/>
              <w:left w:val="nil"/>
              <w:bottom w:val="single" w:sz="4" w:space="0" w:color="auto"/>
              <w:right w:val="single" w:sz="4" w:space="0" w:color="auto"/>
            </w:tcBorders>
            <w:shd w:val="clear" w:color="auto" w:fill="auto"/>
            <w:vAlign w:val="center"/>
            <w:hideMark/>
          </w:tcPr>
          <w:p w14:paraId="61D8989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№№1021, 1026</w:t>
            </w:r>
          </w:p>
        </w:tc>
        <w:tc>
          <w:tcPr>
            <w:tcW w:w="573" w:type="pct"/>
            <w:tcBorders>
              <w:top w:val="nil"/>
              <w:left w:val="nil"/>
              <w:bottom w:val="single" w:sz="4" w:space="0" w:color="auto"/>
              <w:right w:val="single" w:sz="4" w:space="0" w:color="auto"/>
            </w:tcBorders>
            <w:shd w:val="clear" w:color="auto" w:fill="auto"/>
            <w:vAlign w:val="center"/>
            <w:hideMark/>
          </w:tcPr>
          <w:p w14:paraId="4D626D03" w14:textId="58A3D073" w:rsidR="00972BC5" w:rsidRPr="00972BC5" w:rsidRDefault="00972BC5" w:rsidP="00972BC5">
            <w:pPr>
              <w:jc w:val="center"/>
              <w:rPr>
                <w:rFonts w:ascii="Arial" w:hAnsi="Arial" w:cs="Arial"/>
                <w:color w:val="000000"/>
                <w:sz w:val="18"/>
                <w:szCs w:val="18"/>
              </w:rPr>
            </w:pPr>
          </w:p>
        </w:tc>
        <w:tc>
          <w:tcPr>
            <w:tcW w:w="1013" w:type="pct"/>
            <w:tcBorders>
              <w:top w:val="nil"/>
              <w:left w:val="nil"/>
              <w:bottom w:val="single" w:sz="4" w:space="0" w:color="auto"/>
              <w:right w:val="single" w:sz="4" w:space="0" w:color="auto"/>
            </w:tcBorders>
            <w:shd w:val="clear" w:color="auto" w:fill="auto"/>
            <w:vAlign w:val="center"/>
            <w:hideMark/>
          </w:tcPr>
          <w:p w14:paraId="53FCE09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Отдельная бетонированная площадка</w:t>
            </w:r>
          </w:p>
        </w:tc>
        <w:tc>
          <w:tcPr>
            <w:tcW w:w="1388" w:type="pct"/>
            <w:tcBorders>
              <w:top w:val="nil"/>
              <w:left w:val="nil"/>
              <w:bottom w:val="single" w:sz="4" w:space="0" w:color="auto"/>
              <w:right w:val="single" w:sz="4" w:space="0" w:color="auto"/>
            </w:tcBorders>
            <w:shd w:val="clear" w:color="auto" w:fill="auto"/>
            <w:vAlign w:val="center"/>
            <w:hideMark/>
          </w:tcPr>
          <w:p w14:paraId="2741965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57107EB"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4EBF6ADA"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Упаковка, содержащие другие опасные вещества (Металлические бочки из-под химреагентов)</w:t>
            </w:r>
          </w:p>
        </w:tc>
        <w:tc>
          <w:tcPr>
            <w:tcW w:w="345" w:type="pct"/>
            <w:tcBorders>
              <w:top w:val="nil"/>
              <w:left w:val="nil"/>
              <w:bottom w:val="single" w:sz="4" w:space="0" w:color="auto"/>
              <w:right w:val="single" w:sz="4" w:space="0" w:color="auto"/>
            </w:tcBorders>
            <w:shd w:val="clear" w:color="auto" w:fill="auto"/>
            <w:vAlign w:val="center"/>
            <w:hideMark/>
          </w:tcPr>
          <w:p w14:paraId="20730CCE"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01 10*</w:t>
            </w:r>
          </w:p>
        </w:tc>
        <w:tc>
          <w:tcPr>
            <w:tcW w:w="714" w:type="pct"/>
            <w:tcBorders>
              <w:top w:val="nil"/>
              <w:left w:val="nil"/>
              <w:bottom w:val="single" w:sz="4" w:space="0" w:color="auto"/>
              <w:right w:val="single" w:sz="4" w:space="0" w:color="auto"/>
            </w:tcBorders>
            <w:shd w:val="clear" w:color="auto" w:fill="auto"/>
            <w:vAlign w:val="center"/>
            <w:hideMark/>
          </w:tcPr>
          <w:p w14:paraId="78BF0BF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№№1075, 1096, 1109</w:t>
            </w:r>
          </w:p>
        </w:tc>
        <w:tc>
          <w:tcPr>
            <w:tcW w:w="573" w:type="pct"/>
            <w:tcBorders>
              <w:top w:val="nil"/>
              <w:left w:val="nil"/>
              <w:bottom w:val="single" w:sz="4" w:space="0" w:color="auto"/>
              <w:right w:val="single" w:sz="4" w:space="0" w:color="auto"/>
            </w:tcBorders>
            <w:shd w:val="clear" w:color="auto" w:fill="auto"/>
            <w:vAlign w:val="center"/>
            <w:hideMark/>
          </w:tcPr>
          <w:p w14:paraId="543B9185" w14:textId="1F80C10B" w:rsidR="00972BC5" w:rsidRPr="00972BC5" w:rsidRDefault="00972BC5" w:rsidP="00972BC5">
            <w:pPr>
              <w:jc w:val="center"/>
              <w:rPr>
                <w:rFonts w:ascii="Arial" w:hAnsi="Arial" w:cs="Arial"/>
                <w:color w:val="000000"/>
                <w:sz w:val="18"/>
                <w:szCs w:val="18"/>
              </w:rPr>
            </w:pPr>
          </w:p>
        </w:tc>
        <w:tc>
          <w:tcPr>
            <w:tcW w:w="1013" w:type="pct"/>
            <w:tcBorders>
              <w:top w:val="nil"/>
              <w:left w:val="nil"/>
              <w:bottom w:val="single" w:sz="4" w:space="0" w:color="auto"/>
              <w:right w:val="single" w:sz="4" w:space="0" w:color="auto"/>
            </w:tcBorders>
            <w:shd w:val="clear" w:color="auto" w:fill="auto"/>
            <w:vAlign w:val="center"/>
            <w:hideMark/>
          </w:tcPr>
          <w:p w14:paraId="0C4A868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Отдельная бетонированная площадка</w:t>
            </w:r>
          </w:p>
        </w:tc>
        <w:tc>
          <w:tcPr>
            <w:tcW w:w="1388" w:type="pct"/>
            <w:tcBorders>
              <w:top w:val="nil"/>
              <w:left w:val="nil"/>
              <w:bottom w:val="single" w:sz="4" w:space="0" w:color="auto"/>
              <w:right w:val="single" w:sz="4" w:space="0" w:color="auto"/>
            </w:tcBorders>
            <w:shd w:val="clear" w:color="auto" w:fill="auto"/>
            <w:vAlign w:val="center"/>
            <w:hideMark/>
          </w:tcPr>
          <w:p w14:paraId="2218333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31F29781"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2C49746D"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Упаковка, содержащие другие опасные вещества (металлические бочки из-под масла и СОЖ)</w:t>
            </w:r>
          </w:p>
        </w:tc>
        <w:tc>
          <w:tcPr>
            <w:tcW w:w="345" w:type="pct"/>
            <w:tcBorders>
              <w:top w:val="nil"/>
              <w:left w:val="nil"/>
              <w:bottom w:val="single" w:sz="4" w:space="0" w:color="auto"/>
              <w:right w:val="single" w:sz="4" w:space="0" w:color="auto"/>
            </w:tcBorders>
            <w:shd w:val="clear" w:color="auto" w:fill="auto"/>
            <w:vAlign w:val="center"/>
            <w:hideMark/>
          </w:tcPr>
          <w:p w14:paraId="190439F7"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01 10*</w:t>
            </w:r>
          </w:p>
        </w:tc>
        <w:tc>
          <w:tcPr>
            <w:tcW w:w="714" w:type="pct"/>
            <w:tcBorders>
              <w:top w:val="nil"/>
              <w:left w:val="nil"/>
              <w:bottom w:val="single" w:sz="4" w:space="0" w:color="auto"/>
              <w:right w:val="single" w:sz="4" w:space="0" w:color="auto"/>
            </w:tcBorders>
            <w:shd w:val="clear" w:color="auto" w:fill="auto"/>
            <w:vAlign w:val="center"/>
            <w:hideMark/>
          </w:tcPr>
          <w:p w14:paraId="52306D5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1057, 907, 889</w:t>
            </w:r>
          </w:p>
        </w:tc>
        <w:tc>
          <w:tcPr>
            <w:tcW w:w="573" w:type="pct"/>
            <w:tcBorders>
              <w:top w:val="nil"/>
              <w:left w:val="nil"/>
              <w:bottom w:val="single" w:sz="4" w:space="0" w:color="auto"/>
              <w:right w:val="single" w:sz="4" w:space="0" w:color="auto"/>
            </w:tcBorders>
            <w:shd w:val="clear" w:color="auto" w:fill="auto"/>
            <w:vAlign w:val="center"/>
            <w:hideMark/>
          </w:tcPr>
          <w:p w14:paraId="26DF1CFD" w14:textId="297A80BD" w:rsidR="00972BC5" w:rsidRPr="00972BC5" w:rsidRDefault="00972BC5" w:rsidP="00972BC5">
            <w:pPr>
              <w:jc w:val="center"/>
              <w:rPr>
                <w:rFonts w:ascii="Arial" w:hAnsi="Arial" w:cs="Arial"/>
                <w:color w:val="000000"/>
                <w:sz w:val="18"/>
                <w:szCs w:val="18"/>
              </w:rPr>
            </w:pPr>
          </w:p>
        </w:tc>
        <w:tc>
          <w:tcPr>
            <w:tcW w:w="1013" w:type="pct"/>
            <w:tcBorders>
              <w:top w:val="nil"/>
              <w:left w:val="nil"/>
              <w:bottom w:val="single" w:sz="4" w:space="0" w:color="auto"/>
              <w:right w:val="single" w:sz="4" w:space="0" w:color="auto"/>
            </w:tcBorders>
            <w:shd w:val="clear" w:color="auto" w:fill="auto"/>
            <w:vAlign w:val="center"/>
            <w:hideMark/>
          </w:tcPr>
          <w:p w14:paraId="5867D7D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Отдельная бетонированная площадка</w:t>
            </w:r>
          </w:p>
        </w:tc>
        <w:tc>
          <w:tcPr>
            <w:tcW w:w="1388" w:type="pct"/>
            <w:tcBorders>
              <w:top w:val="nil"/>
              <w:left w:val="nil"/>
              <w:bottom w:val="single" w:sz="4" w:space="0" w:color="auto"/>
              <w:right w:val="single" w:sz="4" w:space="0" w:color="auto"/>
            </w:tcBorders>
            <w:shd w:val="clear" w:color="auto" w:fill="auto"/>
            <w:vAlign w:val="center"/>
            <w:hideMark/>
          </w:tcPr>
          <w:p w14:paraId="22D073A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3D9779A4"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42AAF9AB"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Загрязненная защитная одежда</w:t>
            </w:r>
          </w:p>
        </w:tc>
        <w:tc>
          <w:tcPr>
            <w:tcW w:w="345" w:type="pct"/>
            <w:tcBorders>
              <w:top w:val="nil"/>
              <w:left w:val="nil"/>
              <w:bottom w:val="single" w:sz="4" w:space="0" w:color="auto"/>
              <w:right w:val="single" w:sz="4" w:space="0" w:color="auto"/>
            </w:tcBorders>
            <w:shd w:val="clear" w:color="auto" w:fill="auto"/>
            <w:vAlign w:val="center"/>
            <w:hideMark/>
          </w:tcPr>
          <w:p w14:paraId="3438EBBD"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02*</w:t>
            </w:r>
          </w:p>
        </w:tc>
        <w:tc>
          <w:tcPr>
            <w:tcW w:w="714" w:type="pct"/>
            <w:tcBorders>
              <w:top w:val="nil"/>
              <w:left w:val="nil"/>
              <w:bottom w:val="single" w:sz="4" w:space="0" w:color="auto"/>
              <w:right w:val="single" w:sz="4" w:space="0" w:color="auto"/>
            </w:tcBorders>
            <w:shd w:val="clear" w:color="auto" w:fill="auto"/>
            <w:vAlign w:val="center"/>
            <w:hideMark/>
          </w:tcPr>
          <w:p w14:paraId="06B88A9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№№922, 1076</w:t>
            </w:r>
          </w:p>
        </w:tc>
        <w:tc>
          <w:tcPr>
            <w:tcW w:w="573" w:type="pct"/>
            <w:tcBorders>
              <w:top w:val="nil"/>
              <w:left w:val="nil"/>
              <w:bottom w:val="single" w:sz="4" w:space="0" w:color="auto"/>
              <w:right w:val="single" w:sz="4" w:space="0" w:color="auto"/>
            </w:tcBorders>
            <w:shd w:val="clear" w:color="auto" w:fill="auto"/>
            <w:vAlign w:val="center"/>
            <w:hideMark/>
          </w:tcPr>
          <w:p w14:paraId="70AA00B9" w14:textId="5BA99FE9"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nil"/>
              <w:left w:val="nil"/>
              <w:bottom w:val="single" w:sz="4" w:space="0" w:color="auto"/>
              <w:right w:val="single" w:sz="4" w:space="0" w:color="auto"/>
            </w:tcBorders>
            <w:shd w:val="clear" w:color="auto" w:fill="auto"/>
            <w:vAlign w:val="center"/>
            <w:hideMark/>
          </w:tcPr>
          <w:p w14:paraId="44EA9DB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77B032B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6F519D3E" w14:textId="77777777" w:rsidTr="00972BC5">
        <w:trPr>
          <w:trHeight w:val="227"/>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77226184" w14:textId="77777777" w:rsidR="00972BC5" w:rsidRPr="00972BC5" w:rsidRDefault="00972BC5" w:rsidP="00972BC5">
            <w:pPr>
              <w:jc w:val="center"/>
              <w:rPr>
                <w:rFonts w:ascii="Arial" w:hAnsi="Arial" w:cs="Arial"/>
                <w:sz w:val="18"/>
                <w:szCs w:val="18"/>
              </w:rPr>
            </w:pPr>
            <w:r w:rsidRPr="00972BC5">
              <w:rPr>
                <w:rFonts w:ascii="Arial" w:hAnsi="Arial" w:cs="Arial"/>
                <w:sz w:val="18"/>
                <w:szCs w:val="18"/>
              </w:rPr>
              <w:t>Стекло содержащие или загрязненные опасными веществами (отходы СПТ)</w:t>
            </w:r>
          </w:p>
        </w:tc>
        <w:tc>
          <w:tcPr>
            <w:tcW w:w="345" w:type="pct"/>
            <w:tcBorders>
              <w:top w:val="nil"/>
              <w:left w:val="nil"/>
              <w:bottom w:val="single" w:sz="4" w:space="0" w:color="auto"/>
              <w:right w:val="single" w:sz="4" w:space="0" w:color="auto"/>
            </w:tcBorders>
            <w:shd w:val="clear" w:color="auto" w:fill="auto"/>
            <w:vAlign w:val="center"/>
            <w:hideMark/>
          </w:tcPr>
          <w:p w14:paraId="7D03F617"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17 02 04*</w:t>
            </w:r>
          </w:p>
        </w:tc>
        <w:tc>
          <w:tcPr>
            <w:tcW w:w="714" w:type="pct"/>
            <w:tcBorders>
              <w:top w:val="nil"/>
              <w:left w:val="nil"/>
              <w:bottom w:val="single" w:sz="4" w:space="0" w:color="auto"/>
              <w:right w:val="single" w:sz="4" w:space="0" w:color="auto"/>
            </w:tcBorders>
            <w:shd w:val="clear" w:color="auto" w:fill="auto"/>
            <w:vAlign w:val="center"/>
            <w:hideMark/>
          </w:tcPr>
          <w:p w14:paraId="1C04DB5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27,28, 1074</w:t>
            </w:r>
          </w:p>
        </w:tc>
        <w:tc>
          <w:tcPr>
            <w:tcW w:w="573" w:type="pct"/>
            <w:tcBorders>
              <w:top w:val="nil"/>
              <w:left w:val="nil"/>
              <w:bottom w:val="single" w:sz="4" w:space="0" w:color="auto"/>
              <w:right w:val="single" w:sz="4" w:space="0" w:color="auto"/>
            </w:tcBorders>
            <w:shd w:val="clear" w:color="auto" w:fill="auto"/>
            <w:vAlign w:val="center"/>
            <w:hideMark/>
          </w:tcPr>
          <w:p w14:paraId="015FBD14" w14:textId="156891E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0,15 м3</w:t>
            </w:r>
          </w:p>
        </w:tc>
        <w:tc>
          <w:tcPr>
            <w:tcW w:w="1013" w:type="pct"/>
            <w:tcBorders>
              <w:top w:val="nil"/>
              <w:left w:val="nil"/>
              <w:bottom w:val="single" w:sz="4" w:space="0" w:color="auto"/>
              <w:right w:val="single" w:sz="4" w:space="0" w:color="auto"/>
            </w:tcBorders>
            <w:shd w:val="clear" w:color="auto" w:fill="auto"/>
            <w:vAlign w:val="center"/>
            <w:hideMark/>
          </w:tcPr>
          <w:p w14:paraId="50E5504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08458D7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6867ED6"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290A538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lastRenderedPageBreak/>
              <w:t>Изоляционные материалы, содержащие асбест (Отходы паронита)</w:t>
            </w:r>
          </w:p>
        </w:tc>
        <w:tc>
          <w:tcPr>
            <w:tcW w:w="345" w:type="pct"/>
            <w:tcBorders>
              <w:top w:val="nil"/>
              <w:left w:val="nil"/>
              <w:bottom w:val="single" w:sz="4" w:space="0" w:color="auto"/>
              <w:right w:val="single" w:sz="4" w:space="0" w:color="auto"/>
            </w:tcBorders>
            <w:shd w:val="clear" w:color="auto" w:fill="auto"/>
            <w:vAlign w:val="center"/>
            <w:hideMark/>
          </w:tcPr>
          <w:p w14:paraId="0C3238A2"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17 06 01*</w:t>
            </w:r>
          </w:p>
        </w:tc>
        <w:tc>
          <w:tcPr>
            <w:tcW w:w="714" w:type="pct"/>
            <w:tcBorders>
              <w:top w:val="nil"/>
              <w:left w:val="nil"/>
              <w:bottom w:val="single" w:sz="4" w:space="0" w:color="auto"/>
              <w:right w:val="single" w:sz="4" w:space="0" w:color="auto"/>
            </w:tcBorders>
            <w:shd w:val="clear" w:color="auto" w:fill="auto"/>
            <w:vAlign w:val="center"/>
            <w:hideMark/>
          </w:tcPr>
          <w:p w14:paraId="7DB35E3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№№17, 51,60, 69, 78 ,87,97 107,117,126</w:t>
            </w:r>
          </w:p>
        </w:tc>
        <w:tc>
          <w:tcPr>
            <w:tcW w:w="573" w:type="pct"/>
            <w:tcBorders>
              <w:top w:val="nil"/>
              <w:left w:val="nil"/>
              <w:bottom w:val="single" w:sz="4" w:space="0" w:color="auto"/>
              <w:right w:val="single" w:sz="4" w:space="0" w:color="auto"/>
            </w:tcBorders>
            <w:shd w:val="clear" w:color="auto" w:fill="auto"/>
            <w:vAlign w:val="center"/>
            <w:hideMark/>
          </w:tcPr>
          <w:p w14:paraId="65333D9F" w14:textId="67B1FFBE"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0,73 м3</w:t>
            </w:r>
          </w:p>
        </w:tc>
        <w:tc>
          <w:tcPr>
            <w:tcW w:w="1013" w:type="pct"/>
            <w:tcBorders>
              <w:top w:val="nil"/>
              <w:left w:val="nil"/>
              <w:bottom w:val="single" w:sz="4" w:space="0" w:color="auto"/>
              <w:right w:val="single" w:sz="4" w:space="0" w:color="auto"/>
            </w:tcBorders>
            <w:shd w:val="clear" w:color="auto" w:fill="auto"/>
            <w:vAlign w:val="center"/>
            <w:hideMark/>
          </w:tcPr>
          <w:p w14:paraId="79CFF98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Специальные бочки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3AA4275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C3DC369"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30BCBB1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Списанные химреактивы (истекший срок годности)</w:t>
            </w:r>
          </w:p>
        </w:tc>
        <w:tc>
          <w:tcPr>
            <w:tcW w:w="345" w:type="pct"/>
            <w:tcBorders>
              <w:top w:val="nil"/>
              <w:left w:val="nil"/>
              <w:bottom w:val="single" w:sz="4" w:space="0" w:color="auto"/>
              <w:right w:val="single" w:sz="4" w:space="0" w:color="auto"/>
            </w:tcBorders>
            <w:shd w:val="clear" w:color="auto" w:fill="auto"/>
            <w:vAlign w:val="center"/>
            <w:hideMark/>
          </w:tcPr>
          <w:p w14:paraId="53628260"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05 01 04*</w:t>
            </w:r>
          </w:p>
        </w:tc>
        <w:tc>
          <w:tcPr>
            <w:tcW w:w="714" w:type="pct"/>
            <w:tcBorders>
              <w:top w:val="nil"/>
              <w:left w:val="nil"/>
              <w:bottom w:val="single" w:sz="4" w:space="0" w:color="auto"/>
              <w:right w:val="single" w:sz="4" w:space="0" w:color="auto"/>
            </w:tcBorders>
            <w:shd w:val="clear" w:color="auto" w:fill="auto"/>
            <w:vAlign w:val="center"/>
            <w:hideMark/>
          </w:tcPr>
          <w:p w14:paraId="053083FB" w14:textId="32ACF809" w:rsidR="00972BC5" w:rsidRPr="00972BC5" w:rsidRDefault="00972BC5" w:rsidP="00972BC5">
            <w:pPr>
              <w:jc w:val="center"/>
              <w:rPr>
                <w:rFonts w:ascii="Arial" w:hAnsi="Arial" w:cs="Arial"/>
                <w:color w:val="000000"/>
                <w:sz w:val="18"/>
                <w:szCs w:val="18"/>
              </w:rPr>
            </w:pPr>
          </w:p>
        </w:tc>
        <w:tc>
          <w:tcPr>
            <w:tcW w:w="573" w:type="pct"/>
            <w:tcBorders>
              <w:top w:val="nil"/>
              <w:left w:val="nil"/>
              <w:bottom w:val="single" w:sz="4" w:space="0" w:color="auto"/>
              <w:right w:val="single" w:sz="4" w:space="0" w:color="auto"/>
            </w:tcBorders>
            <w:shd w:val="clear" w:color="auto" w:fill="auto"/>
            <w:vAlign w:val="center"/>
            <w:hideMark/>
          </w:tcPr>
          <w:p w14:paraId="3143E543" w14:textId="30B44D35"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0,73 м3</w:t>
            </w:r>
          </w:p>
        </w:tc>
        <w:tc>
          <w:tcPr>
            <w:tcW w:w="1013" w:type="pct"/>
            <w:tcBorders>
              <w:top w:val="nil"/>
              <w:left w:val="nil"/>
              <w:bottom w:val="single" w:sz="4" w:space="0" w:color="auto"/>
              <w:right w:val="single" w:sz="4" w:space="0" w:color="auto"/>
            </w:tcBorders>
            <w:shd w:val="clear" w:color="auto" w:fill="auto"/>
            <w:vAlign w:val="center"/>
            <w:hideMark/>
          </w:tcPr>
          <w:p w14:paraId="14BF143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Специальные бочки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0176F91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70E6E03"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787E82DC"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Промасленная пленка</w:t>
            </w:r>
          </w:p>
        </w:tc>
        <w:tc>
          <w:tcPr>
            <w:tcW w:w="345" w:type="pct"/>
            <w:tcBorders>
              <w:top w:val="nil"/>
              <w:left w:val="nil"/>
              <w:bottom w:val="single" w:sz="4" w:space="0" w:color="auto"/>
              <w:right w:val="single" w:sz="4" w:space="0" w:color="auto"/>
            </w:tcBorders>
            <w:shd w:val="clear" w:color="auto" w:fill="auto"/>
            <w:vAlign w:val="center"/>
            <w:hideMark/>
          </w:tcPr>
          <w:p w14:paraId="286F36EC"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02*</w:t>
            </w:r>
          </w:p>
        </w:tc>
        <w:tc>
          <w:tcPr>
            <w:tcW w:w="714" w:type="pct"/>
            <w:tcBorders>
              <w:top w:val="nil"/>
              <w:left w:val="nil"/>
              <w:bottom w:val="single" w:sz="4" w:space="0" w:color="auto"/>
              <w:right w:val="single" w:sz="4" w:space="0" w:color="auto"/>
            </w:tcBorders>
            <w:shd w:val="clear" w:color="auto" w:fill="auto"/>
            <w:vAlign w:val="center"/>
            <w:hideMark/>
          </w:tcPr>
          <w:p w14:paraId="4D9ABF18" w14:textId="1002BF3A" w:rsidR="00972BC5" w:rsidRPr="00972BC5" w:rsidRDefault="00972BC5" w:rsidP="00972BC5">
            <w:pPr>
              <w:jc w:val="center"/>
              <w:rPr>
                <w:rFonts w:ascii="Arial" w:hAnsi="Arial" w:cs="Arial"/>
                <w:color w:val="000000"/>
                <w:sz w:val="18"/>
                <w:szCs w:val="18"/>
              </w:rPr>
            </w:pPr>
          </w:p>
        </w:tc>
        <w:tc>
          <w:tcPr>
            <w:tcW w:w="573" w:type="pct"/>
            <w:tcBorders>
              <w:top w:val="nil"/>
              <w:left w:val="nil"/>
              <w:bottom w:val="single" w:sz="4" w:space="0" w:color="auto"/>
              <w:right w:val="single" w:sz="4" w:space="0" w:color="auto"/>
            </w:tcBorders>
            <w:shd w:val="clear" w:color="auto" w:fill="auto"/>
            <w:vAlign w:val="center"/>
            <w:hideMark/>
          </w:tcPr>
          <w:p w14:paraId="44A1E0DF" w14:textId="546EC6CC"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0,73 м3</w:t>
            </w:r>
          </w:p>
        </w:tc>
        <w:tc>
          <w:tcPr>
            <w:tcW w:w="1013" w:type="pct"/>
            <w:tcBorders>
              <w:top w:val="nil"/>
              <w:left w:val="nil"/>
              <w:bottom w:val="single" w:sz="4" w:space="0" w:color="auto"/>
              <w:right w:val="single" w:sz="4" w:space="0" w:color="auto"/>
            </w:tcBorders>
            <w:shd w:val="clear" w:color="auto" w:fill="auto"/>
            <w:vAlign w:val="center"/>
            <w:hideMark/>
          </w:tcPr>
          <w:p w14:paraId="113CAD1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Специальные бочки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5FC942A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5EC1F6B" w14:textId="77777777" w:rsidTr="00972BC5">
        <w:trPr>
          <w:trHeight w:val="227"/>
        </w:trPr>
        <w:tc>
          <w:tcPr>
            <w:tcW w:w="967" w:type="pct"/>
            <w:tcBorders>
              <w:top w:val="single" w:sz="4" w:space="0" w:color="auto"/>
              <w:left w:val="single" w:sz="4" w:space="0" w:color="auto"/>
              <w:bottom w:val="single" w:sz="4" w:space="0" w:color="auto"/>
            </w:tcBorders>
            <w:shd w:val="clear" w:color="auto" w:fill="auto"/>
            <w:vAlign w:val="center"/>
            <w:hideMark/>
          </w:tcPr>
          <w:p w14:paraId="0F9F3A2A" w14:textId="77777777" w:rsidR="00972BC5" w:rsidRPr="00972BC5" w:rsidRDefault="00972BC5" w:rsidP="00972BC5">
            <w:pPr>
              <w:jc w:val="center"/>
              <w:rPr>
                <w:rFonts w:ascii="Arial" w:hAnsi="Arial" w:cs="Arial"/>
                <w:b/>
                <w:bCs/>
                <w:color w:val="000000"/>
                <w:sz w:val="18"/>
                <w:szCs w:val="18"/>
              </w:rPr>
            </w:pPr>
            <w:r w:rsidRPr="00972BC5">
              <w:rPr>
                <w:rFonts w:ascii="Arial" w:hAnsi="Arial" w:cs="Arial"/>
                <w:b/>
                <w:bCs/>
                <w:color w:val="000000"/>
                <w:sz w:val="18"/>
                <w:szCs w:val="18"/>
              </w:rPr>
              <w:t>Неопасные отходы</w:t>
            </w:r>
          </w:p>
        </w:tc>
        <w:tc>
          <w:tcPr>
            <w:tcW w:w="345" w:type="pct"/>
            <w:tcBorders>
              <w:top w:val="single" w:sz="4" w:space="0" w:color="auto"/>
              <w:bottom w:val="single" w:sz="4" w:space="0" w:color="auto"/>
            </w:tcBorders>
            <w:shd w:val="clear" w:color="auto" w:fill="auto"/>
            <w:vAlign w:val="center"/>
            <w:hideMark/>
          </w:tcPr>
          <w:p w14:paraId="6A872543" w14:textId="38CD58D3" w:rsidR="00972BC5" w:rsidRPr="00972BC5" w:rsidRDefault="00972BC5" w:rsidP="00972BC5">
            <w:pPr>
              <w:jc w:val="center"/>
              <w:rPr>
                <w:rFonts w:ascii="Arial" w:hAnsi="Arial" w:cs="Arial"/>
                <w:color w:val="000000"/>
                <w:sz w:val="18"/>
                <w:szCs w:val="18"/>
              </w:rPr>
            </w:pPr>
          </w:p>
        </w:tc>
        <w:tc>
          <w:tcPr>
            <w:tcW w:w="714" w:type="pct"/>
            <w:tcBorders>
              <w:top w:val="single" w:sz="4" w:space="0" w:color="auto"/>
              <w:bottom w:val="single" w:sz="4" w:space="0" w:color="auto"/>
            </w:tcBorders>
            <w:shd w:val="clear" w:color="auto" w:fill="auto"/>
            <w:vAlign w:val="center"/>
            <w:hideMark/>
          </w:tcPr>
          <w:p w14:paraId="5DAD6A88" w14:textId="38D572E4" w:rsidR="00972BC5" w:rsidRPr="00972BC5" w:rsidRDefault="00972BC5" w:rsidP="00972BC5">
            <w:pPr>
              <w:jc w:val="center"/>
              <w:rPr>
                <w:rFonts w:ascii="Arial" w:hAnsi="Arial" w:cs="Arial"/>
                <w:color w:val="000000"/>
                <w:sz w:val="18"/>
                <w:szCs w:val="18"/>
              </w:rPr>
            </w:pPr>
          </w:p>
        </w:tc>
        <w:tc>
          <w:tcPr>
            <w:tcW w:w="573" w:type="pct"/>
            <w:tcBorders>
              <w:top w:val="single" w:sz="4" w:space="0" w:color="auto"/>
              <w:bottom w:val="single" w:sz="4" w:space="0" w:color="auto"/>
            </w:tcBorders>
            <w:shd w:val="clear" w:color="auto" w:fill="auto"/>
            <w:vAlign w:val="center"/>
            <w:hideMark/>
          </w:tcPr>
          <w:p w14:paraId="60DCD286" w14:textId="6FA55F4E" w:rsidR="00972BC5" w:rsidRPr="00972BC5" w:rsidRDefault="00972BC5" w:rsidP="00972BC5">
            <w:pPr>
              <w:jc w:val="center"/>
              <w:rPr>
                <w:rFonts w:ascii="Arial" w:hAnsi="Arial" w:cs="Arial"/>
                <w:color w:val="000000"/>
                <w:sz w:val="18"/>
                <w:szCs w:val="18"/>
              </w:rPr>
            </w:pPr>
          </w:p>
        </w:tc>
        <w:tc>
          <w:tcPr>
            <w:tcW w:w="1013" w:type="pct"/>
            <w:tcBorders>
              <w:top w:val="single" w:sz="4" w:space="0" w:color="auto"/>
              <w:bottom w:val="single" w:sz="4" w:space="0" w:color="auto"/>
            </w:tcBorders>
            <w:shd w:val="clear" w:color="auto" w:fill="auto"/>
            <w:vAlign w:val="center"/>
            <w:hideMark/>
          </w:tcPr>
          <w:p w14:paraId="128546D5" w14:textId="3646224E" w:rsidR="00972BC5" w:rsidRPr="00972BC5" w:rsidRDefault="00972BC5" w:rsidP="00972BC5">
            <w:pPr>
              <w:jc w:val="center"/>
              <w:rPr>
                <w:rFonts w:ascii="Arial" w:hAnsi="Arial" w:cs="Arial"/>
                <w:color w:val="000000"/>
                <w:sz w:val="18"/>
                <w:szCs w:val="18"/>
              </w:rPr>
            </w:pPr>
          </w:p>
        </w:tc>
        <w:tc>
          <w:tcPr>
            <w:tcW w:w="1388" w:type="pct"/>
            <w:tcBorders>
              <w:top w:val="single" w:sz="4" w:space="0" w:color="auto"/>
              <w:bottom w:val="single" w:sz="4" w:space="0" w:color="auto"/>
              <w:right w:val="single" w:sz="4" w:space="0" w:color="auto"/>
            </w:tcBorders>
            <w:shd w:val="clear" w:color="auto" w:fill="auto"/>
            <w:vAlign w:val="center"/>
            <w:hideMark/>
          </w:tcPr>
          <w:p w14:paraId="1DFB1F4A" w14:textId="09028C3C" w:rsidR="00972BC5" w:rsidRPr="00972BC5" w:rsidRDefault="00972BC5" w:rsidP="00972BC5">
            <w:pPr>
              <w:jc w:val="center"/>
              <w:rPr>
                <w:rFonts w:ascii="Arial" w:hAnsi="Arial" w:cs="Arial"/>
                <w:color w:val="000000"/>
                <w:sz w:val="18"/>
                <w:szCs w:val="18"/>
              </w:rPr>
            </w:pPr>
          </w:p>
        </w:tc>
      </w:tr>
      <w:tr w:rsidR="00972BC5" w:rsidRPr="00972BC5" w14:paraId="022E746D"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0E7E14E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Отработанные шины</w:t>
            </w:r>
          </w:p>
        </w:tc>
        <w:tc>
          <w:tcPr>
            <w:tcW w:w="345" w:type="pct"/>
            <w:tcBorders>
              <w:top w:val="nil"/>
              <w:left w:val="nil"/>
              <w:bottom w:val="single" w:sz="4" w:space="0" w:color="auto"/>
              <w:right w:val="single" w:sz="4" w:space="0" w:color="auto"/>
            </w:tcBorders>
            <w:shd w:val="clear" w:color="auto" w:fill="auto"/>
            <w:vAlign w:val="center"/>
            <w:hideMark/>
          </w:tcPr>
          <w:p w14:paraId="15F5A5C3"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16 01 03</w:t>
            </w:r>
          </w:p>
        </w:tc>
        <w:tc>
          <w:tcPr>
            <w:tcW w:w="714" w:type="pct"/>
            <w:tcBorders>
              <w:top w:val="nil"/>
              <w:left w:val="nil"/>
              <w:bottom w:val="single" w:sz="4" w:space="0" w:color="auto"/>
              <w:right w:val="single" w:sz="4" w:space="0" w:color="auto"/>
            </w:tcBorders>
            <w:shd w:val="clear" w:color="auto" w:fill="auto"/>
            <w:vAlign w:val="center"/>
            <w:hideMark/>
          </w:tcPr>
          <w:p w14:paraId="0BE4DF4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23</w:t>
            </w:r>
          </w:p>
        </w:tc>
        <w:tc>
          <w:tcPr>
            <w:tcW w:w="573" w:type="pct"/>
            <w:tcBorders>
              <w:top w:val="nil"/>
              <w:left w:val="nil"/>
              <w:bottom w:val="single" w:sz="4" w:space="0" w:color="auto"/>
              <w:right w:val="single" w:sz="4" w:space="0" w:color="auto"/>
            </w:tcBorders>
            <w:shd w:val="clear" w:color="auto" w:fill="auto"/>
            <w:vAlign w:val="center"/>
            <w:hideMark/>
          </w:tcPr>
          <w:p w14:paraId="6655FABC" w14:textId="3B9EE4A0" w:rsidR="00972BC5" w:rsidRPr="00972BC5" w:rsidRDefault="00972BC5" w:rsidP="00972BC5">
            <w:pPr>
              <w:jc w:val="center"/>
              <w:rPr>
                <w:rFonts w:ascii="Arial" w:hAnsi="Arial" w:cs="Arial"/>
                <w:color w:val="000000"/>
                <w:sz w:val="18"/>
                <w:szCs w:val="18"/>
              </w:rPr>
            </w:pPr>
          </w:p>
        </w:tc>
        <w:tc>
          <w:tcPr>
            <w:tcW w:w="1013" w:type="pct"/>
            <w:tcBorders>
              <w:top w:val="nil"/>
              <w:left w:val="nil"/>
              <w:bottom w:val="single" w:sz="4" w:space="0" w:color="auto"/>
              <w:right w:val="single" w:sz="4" w:space="0" w:color="auto"/>
            </w:tcBorders>
            <w:shd w:val="clear" w:color="auto" w:fill="auto"/>
            <w:vAlign w:val="center"/>
            <w:hideMark/>
          </w:tcPr>
          <w:p w14:paraId="0B80DFA2"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Отдельная бетонированная площадка</w:t>
            </w:r>
          </w:p>
        </w:tc>
        <w:tc>
          <w:tcPr>
            <w:tcW w:w="1388" w:type="pct"/>
            <w:tcBorders>
              <w:top w:val="nil"/>
              <w:left w:val="nil"/>
              <w:bottom w:val="single" w:sz="4" w:space="0" w:color="auto"/>
              <w:right w:val="single" w:sz="4" w:space="0" w:color="auto"/>
            </w:tcBorders>
            <w:shd w:val="clear" w:color="auto" w:fill="auto"/>
            <w:vAlign w:val="center"/>
            <w:hideMark/>
          </w:tcPr>
          <w:p w14:paraId="6A0FFB7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6FDBCB96"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4B35208F"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Пластмассы и резины (Резиновый облой)</w:t>
            </w:r>
          </w:p>
        </w:tc>
        <w:tc>
          <w:tcPr>
            <w:tcW w:w="345" w:type="pct"/>
            <w:tcBorders>
              <w:top w:val="nil"/>
              <w:left w:val="nil"/>
              <w:bottom w:val="single" w:sz="4" w:space="0" w:color="auto"/>
              <w:right w:val="single" w:sz="4" w:space="0" w:color="auto"/>
            </w:tcBorders>
            <w:shd w:val="clear" w:color="auto" w:fill="auto"/>
            <w:vAlign w:val="center"/>
            <w:hideMark/>
          </w:tcPr>
          <w:p w14:paraId="502EF92C"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16 01 03</w:t>
            </w:r>
          </w:p>
        </w:tc>
        <w:tc>
          <w:tcPr>
            <w:tcW w:w="714" w:type="pct"/>
            <w:tcBorders>
              <w:top w:val="nil"/>
              <w:left w:val="nil"/>
              <w:bottom w:val="single" w:sz="4" w:space="0" w:color="auto"/>
              <w:right w:val="single" w:sz="4" w:space="0" w:color="auto"/>
            </w:tcBorders>
            <w:shd w:val="clear" w:color="auto" w:fill="auto"/>
            <w:vAlign w:val="center"/>
            <w:hideMark/>
          </w:tcPr>
          <w:p w14:paraId="3519FB0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52, 61, 70, 79, 88, 97, 107, 116</w:t>
            </w:r>
          </w:p>
        </w:tc>
        <w:tc>
          <w:tcPr>
            <w:tcW w:w="573" w:type="pct"/>
            <w:tcBorders>
              <w:top w:val="nil"/>
              <w:left w:val="nil"/>
              <w:bottom w:val="single" w:sz="4" w:space="0" w:color="auto"/>
              <w:right w:val="single" w:sz="4" w:space="0" w:color="auto"/>
            </w:tcBorders>
            <w:shd w:val="clear" w:color="auto" w:fill="auto"/>
            <w:vAlign w:val="center"/>
            <w:hideMark/>
          </w:tcPr>
          <w:p w14:paraId="40C11B68" w14:textId="59B5A33E"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w:t>
            </w:r>
          </w:p>
        </w:tc>
        <w:tc>
          <w:tcPr>
            <w:tcW w:w="1013" w:type="pct"/>
            <w:tcBorders>
              <w:top w:val="nil"/>
              <w:left w:val="nil"/>
              <w:bottom w:val="single" w:sz="4" w:space="0" w:color="auto"/>
              <w:right w:val="single" w:sz="4" w:space="0" w:color="auto"/>
            </w:tcBorders>
            <w:shd w:val="clear" w:color="auto" w:fill="auto"/>
            <w:vAlign w:val="center"/>
            <w:hideMark/>
          </w:tcPr>
          <w:p w14:paraId="4B453E0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3A692C78"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7C52EC82"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5E1E2B1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Черные металлы (Металлолом)</w:t>
            </w:r>
          </w:p>
        </w:tc>
        <w:tc>
          <w:tcPr>
            <w:tcW w:w="345" w:type="pct"/>
            <w:tcBorders>
              <w:top w:val="nil"/>
              <w:left w:val="nil"/>
              <w:bottom w:val="single" w:sz="4" w:space="0" w:color="auto"/>
              <w:right w:val="single" w:sz="4" w:space="0" w:color="auto"/>
            </w:tcBorders>
            <w:shd w:val="clear" w:color="auto" w:fill="auto"/>
            <w:vAlign w:val="center"/>
            <w:hideMark/>
          </w:tcPr>
          <w:p w14:paraId="4667AC8E"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16 01 17</w:t>
            </w:r>
          </w:p>
        </w:tc>
        <w:tc>
          <w:tcPr>
            <w:tcW w:w="714" w:type="pct"/>
            <w:tcBorders>
              <w:top w:val="nil"/>
              <w:left w:val="nil"/>
              <w:bottom w:val="single" w:sz="4" w:space="0" w:color="auto"/>
              <w:right w:val="single" w:sz="4" w:space="0" w:color="auto"/>
            </w:tcBorders>
            <w:shd w:val="clear" w:color="auto" w:fill="auto"/>
            <w:vAlign w:val="center"/>
            <w:hideMark/>
          </w:tcPr>
          <w:p w14:paraId="12539AF5"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№№50, 59, 68, 7, 86,95 105, 114, 123, 134</w:t>
            </w:r>
          </w:p>
        </w:tc>
        <w:tc>
          <w:tcPr>
            <w:tcW w:w="573" w:type="pct"/>
            <w:tcBorders>
              <w:top w:val="nil"/>
              <w:left w:val="nil"/>
              <w:bottom w:val="single" w:sz="4" w:space="0" w:color="auto"/>
              <w:right w:val="single" w:sz="4" w:space="0" w:color="auto"/>
            </w:tcBorders>
            <w:shd w:val="clear" w:color="auto" w:fill="auto"/>
            <w:noWrap/>
            <w:vAlign w:val="center"/>
            <w:hideMark/>
          </w:tcPr>
          <w:p w14:paraId="2C6C548A" w14:textId="2844688D" w:rsidR="00972BC5" w:rsidRPr="00972BC5" w:rsidRDefault="00972BC5" w:rsidP="00972BC5">
            <w:pPr>
              <w:jc w:val="center"/>
              <w:rPr>
                <w:rFonts w:ascii="Arial" w:hAnsi="Arial" w:cs="Arial"/>
                <w:color w:val="000000"/>
                <w:sz w:val="18"/>
                <w:szCs w:val="18"/>
              </w:rPr>
            </w:pPr>
          </w:p>
        </w:tc>
        <w:tc>
          <w:tcPr>
            <w:tcW w:w="1013" w:type="pct"/>
            <w:tcBorders>
              <w:top w:val="nil"/>
              <w:left w:val="nil"/>
              <w:bottom w:val="single" w:sz="4" w:space="0" w:color="auto"/>
              <w:right w:val="single" w:sz="4" w:space="0" w:color="auto"/>
            </w:tcBorders>
            <w:shd w:val="clear" w:color="auto" w:fill="auto"/>
            <w:vAlign w:val="center"/>
            <w:hideMark/>
          </w:tcPr>
          <w:p w14:paraId="52F3FA1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Специально отведенная бетонированная площадка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74CD200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A32E2DA"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14481F28"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Опилки и стружка черных металлов</w:t>
            </w:r>
          </w:p>
        </w:tc>
        <w:tc>
          <w:tcPr>
            <w:tcW w:w="345" w:type="pct"/>
            <w:tcBorders>
              <w:top w:val="nil"/>
              <w:left w:val="nil"/>
              <w:bottom w:val="single" w:sz="4" w:space="0" w:color="auto"/>
              <w:right w:val="single" w:sz="4" w:space="0" w:color="auto"/>
            </w:tcBorders>
            <w:shd w:val="clear" w:color="auto" w:fill="auto"/>
            <w:vAlign w:val="center"/>
            <w:hideMark/>
          </w:tcPr>
          <w:p w14:paraId="2DDFF29C"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12 01 01</w:t>
            </w:r>
          </w:p>
        </w:tc>
        <w:tc>
          <w:tcPr>
            <w:tcW w:w="714" w:type="pct"/>
            <w:tcBorders>
              <w:top w:val="nil"/>
              <w:left w:val="nil"/>
              <w:bottom w:val="single" w:sz="4" w:space="0" w:color="auto"/>
              <w:right w:val="single" w:sz="4" w:space="0" w:color="auto"/>
            </w:tcBorders>
            <w:shd w:val="clear" w:color="auto" w:fill="auto"/>
            <w:vAlign w:val="center"/>
            <w:hideMark/>
          </w:tcPr>
          <w:p w14:paraId="036B238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№12, 13, 14, 15, 16</w:t>
            </w:r>
          </w:p>
        </w:tc>
        <w:tc>
          <w:tcPr>
            <w:tcW w:w="573" w:type="pct"/>
            <w:tcBorders>
              <w:top w:val="nil"/>
              <w:left w:val="nil"/>
              <w:bottom w:val="single" w:sz="4" w:space="0" w:color="auto"/>
              <w:right w:val="single" w:sz="4" w:space="0" w:color="auto"/>
            </w:tcBorders>
            <w:shd w:val="clear" w:color="auto" w:fill="auto"/>
            <w:vAlign w:val="center"/>
            <w:hideMark/>
          </w:tcPr>
          <w:p w14:paraId="403F28F1"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2,7 м3, 7,2 м3</w:t>
            </w:r>
          </w:p>
        </w:tc>
        <w:tc>
          <w:tcPr>
            <w:tcW w:w="1013" w:type="pct"/>
            <w:tcBorders>
              <w:top w:val="nil"/>
              <w:left w:val="nil"/>
              <w:bottom w:val="single" w:sz="4" w:space="0" w:color="auto"/>
              <w:right w:val="single" w:sz="4" w:space="0" w:color="auto"/>
            </w:tcBorders>
            <w:shd w:val="clear" w:color="auto" w:fill="auto"/>
            <w:vAlign w:val="center"/>
            <w:hideMark/>
          </w:tcPr>
          <w:p w14:paraId="52128E2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2CE4378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D3A422A"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1D35908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Отходы  сварки (Огарки)</w:t>
            </w:r>
          </w:p>
        </w:tc>
        <w:tc>
          <w:tcPr>
            <w:tcW w:w="345" w:type="pct"/>
            <w:tcBorders>
              <w:top w:val="nil"/>
              <w:left w:val="nil"/>
              <w:bottom w:val="single" w:sz="4" w:space="0" w:color="auto"/>
              <w:right w:val="single" w:sz="4" w:space="0" w:color="auto"/>
            </w:tcBorders>
            <w:shd w:val="clear" w:color="auto" w:fill="auto"/>
            <w:vAlign w:val="center"/>
            <w:hideMark/>
          </w:tcPr>
          <w:p w14:paraId="2AF54708"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12 01 13</w:t>
            </w:r>
          </w:p>
        </w:tc>
        <w:tc>
          <w:tcPr>
            <w:tcW w:w="714" w:type="pct"/>
            <w:tcBorders>
              <w:top w:val="nil"/>
              <w:left w:val="nil"/>
              <w:bottom w:val="single" w:sz="4" w:space="0" w:color="auto"/>
              <w:right w:val="single" w:sz="4" w:space="0" w:color="auto"/>
            </w:tcBorders>
            <w:shd w:val="clear" w:color="auto" w:fill="auto"/>
            <w:vAlign w:val="center"/>
            <w:hideMark/>
          </w:tcPr>
          <w:p w14:paraId="1EB2D12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№1112, 1099, 1004,917, 928, 936, 944, 952, 960</w:t>
            </w:r>
          </w:p>
        </w:tc>
        <w:tc>
          <w:tcPr>
            <w:tcW w:w="573" w:type="pct"/>
            <w:tcBorders>
              <w:top w:val="nil"/>
              <w:left w:val="nil"/>
              <w:bottom w:val="single" w:sz="4" w:space="0" w:color="auto"/>
              <w:right w:val="single" w:sz="4" w:space="0" w:color="auto"/>
            </w:tcBorders>
            <w:shd w:val="clear" w:color="auto" w:fill="auto"/>
            <w:vAlign w:val="center"/>
            <w:hideMark/>
          </w:tcPr>
          <w:p w14:paraId="4D0E977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0,06 м3, 0,13 м3</w:t>
            </w:r>
          </w:p>
        </w:tc>
        <w:tc>
          <w:tcPr>
            <w:tcW w:w="1013" w:type="pct"/>
            <w:tcBorders>
              <w:top w:val="nil"/>
              <w:left w:val="nil"/>
              <w:bottom w:val="single" w:sz="4" w:space="0" w:color="auto"/>
              <w:right w:val="single" w:sz="4" w:space="0" w:color="auto"/>
            </w:tcBorders>
            <w:shd w:val="clear" w:color="auto" w:fill="auto"/>
            <w:vAlign w:val="center"/>
            <w:hideMark/>
          </w:tcPr>
          <w:p w14:paraId="43D48E7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4C6A187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387F4B0A"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5F08F50F"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Пыль и частицы черных металлов</w:t>
            </w:r>
          </w:p>
        </w:tc>
        <w:tc>
          <w:tcPr>
            <w:tcW w:w="345" w:type="pct"/>
            <w:tcBorders>
              <w:top w:val="nil"/>
              <w:left w:val="nil"/>
              <w:bottom w:val="single" w:sz="4" w:space="0" w:color="auto"/>
              <w:right w:val="single" w:sz="4" w:space="0" w:color="auto"/>
            </w:tcBorders>
            <w:shd w:val="clear" w:color="auto" w:fill="auto"/>
            <w:vAlign w:val="center"/>
            <w:hideMark/>
          </w:tcPr>
          <w:p w14:paraId="75AE3C4D"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12 01 02</w:t>
            </w:r>
          </w:p>
        </w:tc>
        <w:tc>
          <w:tcPr>
            <w:tcW w:w="714" w:type="pct"/>
            <w:tcBorders>
              <w:top w:val="nil"/>
              <w:left w:val="nil"/>
              <w:bottom w:val="single" w:sz="4" w:space="0" w:color="auto"/>
              <w:right w:val="single" w:sz="4" w:space="0" w:color="auto"/>
            </w:tcBorders>
            <w:shd w:val="clear" w:color="auto" w:fill="auto"/>
            <w:vAlign w:val="center"/>
            <w:hideMark/>
          </w:tcPr>
          <w:p w14:paraId="384C5FD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1117</w:t>
            </w:r>
          </w:p>
        </w:tc>
        <w:tc>
          <w:tcPr>
            <w:tcW w:w="573" w:type="pct"/>
            <w:tcBorders>
              <w:top w:val="nil"/>
              <w:left w:val="nil"/>
              <w:bottom w:val="single" w:sz="4" w:space="0" w:color="auto"/>
              <w:right w:val="single" w:sz="4" w:space="0" w:color="auto"/>
            </w:tcBorders>
            <w:shd w:val="clear" w:color="auto" w:fill="auto"/>
            <w:vAlign w:val="center"/>
            <w:hideMark/>
          </w:tcPr>
          <w:p w14:paraId="65059D56" w14:textId="636BB9B2"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w:t>
            </w:r>
          </w:p>
        </w:tc>
        <w:tc>
          <w:tcPr>
            <w:tcW w:w="1013" w:type="pct"/>
            <w:tcBorders>
              <w:top w:val="nil"/>
              <w:left w:val="nil"/>
              <w:bottom w:val="single" w:sz="4" w:space="0" w:color="auto"/>
              <w:right w:val="single" w:sz="4" w:space="0" w:color="auto"/>
            </w:tcBorders>
            <w:shd w:val="clear" w:color="auto" w:fill="auto"/>
            <w:vAlign w:val="center"/>
            <w:hideMark/>
          </w:tcPr>
          <w:p w14:paraId="2371CB1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5F897CA2"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xml:space="preserve">Накапливаются в промаркированные контейнеры. По мере накопления, не реже одного раза в шесть месяцев передаются </w:t>
            </w:r>
            <w:r w:rsidRPr="00972BC5">
              <w:rPr>
                <w:rFonts w:ascii="Arial" w:hAnsi="Arial" w:cs="Arial"/>
                <w:color w:val="000000"/>
                <w:sz w:val="18"/>
                <w:szCs w:val="18"/>
              </w:rPr>
              <w:lastRenderedPageBreak/>
              <w:t>специализирован- ным организациям для дальнейших операций с ними</w:t>
            </w:r>
          </w:p>
        </w:tc>
      </w:tr>
      <w:tr w:rsidR="00972BC5" w:rsidRPr="00972BC5" w14:paraId="2C78E8BB"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066E7F9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lastRenderedPageBreak/>
              <w:t>Стеклянная упаковка (Стеклянный бой химпосуды ЦНИПР)</w:t>
            </w:r>
          </w:p>
        </w:tc>
        <w:tc>
          <w:tcPr>
            <w:tcW w:w="345" w:type="pct"/>
            <w:tcBorders>
              <w:top w:val="nil"/>
              <w:left w:val="nil"/>
              <w:bottom w:val="single" w:sz="4" w:space="0" w:color="auto"/>
              <w:right w:val="single" w:sz="4" w:space="0" w:color="auto"/>
            </w:tcBorders>
            <w:shd w:val="clear" w:color="auto" w:fill="auto"/>
            <w:vAlign w:val="center"/>
            <w:hideMark/>
          </w:tcPr>
          <w:p w14:paraId="5821D690"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15 01 07</w:t>
            </w:r>
          </w:p>
        </w:tc>
        <w:tc>
          <w:tcPr>
            <w:tcW w:w="714" w:type="pct"/>
            <w:tcBorders>
              <w:top w:val="nil"/>
              <w:left w:val="nil"/>
              <w:bottom w:val="single" w:sz="4" w:space="0" w:color="auto"/>
              <w:right w:val="single" w:sz="4" w:space="0" w:color="auto"/>
            </w:tcBorders>
            <w:shd w:val="clear" w:color="auto" w:fill="auto"/>
            <w:vAlign w:val="center"/>
            <w:hideMark/>
          </w:tcPr>
          <w:p w14:paraId="2531452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№1074</w:t>
            </w:r>
          </w:p>
        </w:tc>
        <w:tc>
          <w:tcPr>
            <w:tcW w:w="573" w:type="pct"/>
            <w:tcBorders>
              <w:top w:val="nil"/>
              <w:left w:val="nil"/>
              <w:bottom w:val="single" w:sz="4" w:space="0" w:color="auto"/>
              <w:right w:val="single" w:sz="4" w:space="0" w:color="auto"/>
            </w:tcBorders>
            <w:shd w:val="clear" w:color="auto" w:fill="auto"/>
            <w:vAlign w:val="center"/>
            <w:hideMark/>
          </w:tcPr>
          <w:p w14:paraId="6E37BAA4" w14:textId="36BFBEA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w:t>
            </w:r>
          </w:p>
        </w:tc>
        <w:tc>
          <w:tcPr>
            <w:tcW w:w="1013" w:type="pct"/>
            <w:tcBorders>
              <w:top w:val="nil"/>
              <w:left w:val="nil"/>
              <w:bottom w:val="single" w:sz="4" w:space="0" w:color="auto"/>
              <w:right w:val="single" w:sz="4" w:space="0" w:color="auto"/>
            </w:tcBorders>
            <w:shd w:val="clear" w:color="auto" w:fill="auto"/>
            <w:vAlign w:val="center"/>
            <w:hideMark/>
          </w:tcPr>
          <w:p w14:paraId="6B0029F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0057342A"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096B02B7"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35850DA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Пластмассовая упаковка (Бутылки)</w:t>
            </w:r>
          </w:p>
        </w:tc>
        <w:tc>
          <w:tcPr>
            <w:tcW w:w="345" w:type="pct"/>
            <w:tcBorders>
              <w:top w:val="nil"/>
              <w:left w:val="nil"/>
              <w:bottom w:val="single" w:sz="4" w:space="0" w:color="auto"/>
              <w:right w:val="single" w:sz="4" w:space="0" w:color="auto"/>
            </w:tcBorders>
            <w:shd w:val="clear" w:color="auto" w:fill="auto"/>
            <w:vAlign w:val="center"/>
            <w:hideMark/>
          </w:tcPr>
          <w:p w14:paraId="4C68841F"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15 01 02</w:t>
            </w:r>
          </w:p>
        </w:tc>
        <w:tc>
          <w:tcPr>
            <w:tcW w:w="714" w:type="pct"/>
            <w:tcBorders>
              <w:top w:val="nil"/>
              <w:left w:val="nil"/>
              <w:bottom w:val="single" w:sz="4" w:space="0" w:color="auto"/>
              <w:right w:val="single" w:sz="4" w:space="0" w:color="auto"/>
            </w:tcBorders>
            <w:shd w:val="clear" w:color="auto" w:fill="auto"/>
            <w:vAlign w:val="center"/>
            <w:hideMark/>
          </w:tcPr>
          <w:p w14:paraId="60A180A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№№38, 40, 53, 71, 80, 89, 98, 117, 126</w:t>
            </w:r>
          </w:p>
        </w:tc>
        <w:tc>
          <w:tcPr>
            <w:tcW w:w="573" w:type="pct"/>
            <w:tcBorders>
              <w:top w:val="nil"/>
              <w:left w:val="nil"/>
              <w:bottom w:val="single" w:sz="4" w:space="0" w:color="auto"/>
              <w:right w:val="single" w:sz="4" w:space="0" w:color="auto"/>
            </w:tcBorders>
            <w:shd w:val="clear" w:color="auto" w:fill="auto"/>
            <w:vAlign w:val="center"/>
            <w:hideMark/>
          </w:tcPr>
          <w:p w14:paraId="2ED1C6B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0,73 м3</w:t>
            </w:r>
          </w:p>
        </w:tc>
        <w:tc>
          <w:tcPr>
            <w:tcW w:w="1013" w:type="pct"/>
            <w:tcBorders>
              <w:top w:val="nil"/>
              <w:left w:val="nil"/>
              <w:bottom w:val="single" w:sz="4" w:space="0" w:color="auto"/>
              <w:right w:val="single" w:sz="4" w:space="0" w:color="auto"/>
            </w:tcBorders>
            <w:shd w:val="clear" w:color="auto" w:fill="auto"/>
            <w:vAlign w:val="center"/>
            <w:hideMark/>
          </w:tcPr>
          <w:p w14:paraId="40C0FC8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Собирается в специальных сетчатых контейнерах для пластика</w:t>
            </w:r>
          </w:p>
        </w:tc>
        <w:tc>
          <w:tcPr>
            <w:tcW w:w="1388" w:type="pct"/>
            <w:tcBorders>
              <w:top w:val="nil"/>
              <w:left w:val="nil"/>
              <w:bottom w:val="single" w:sz="4" w:space="0" w:color="auto"/>
              <w:right w:val="single" w:sz="4" w:space="0" w:color="auto"/>
            </w:tcBorders>
            <w:shd w:val="clear" w:color="auto" w:fill="auto"/>
            <w:vAlign w:val="center"/>
            <w:hideMark/>
          </w:tcPr>
          <w:p w14:paraId="46A37FCF"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67E58288"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6953EA23"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Изоляционные материалы (Отходы теплоизоляции)</w:t>
            </w:r>
          </w:p>
        </w:tc>
        <w:tc>
          <w:tcPr>
            <w:tcW w:w="345" w:type="pct"/>
            <w:tcBorders>
              <w:top w:val="nil"/>
              <w:left w:val="nil"/>
              <w:bottom w:val="single" w:sz="4" w:space="0" w:color="auto"/>
              <w:right w:val="single" w:sz="4" w:space="0" w:color="auto"/>
            </w:tcBorders>
            <w:shd w:val="clear" w:color="auto" w:fill="auto"/>
            <w:vAlign w:val="center"/>
            <w:hideMark/>
          </w:tcPr>
          <w:p w14:paraId="534A41BE"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17 06 04</w:t>
            </w:r>
          </w:p>
        </w:tc>
        <w:tc>
          <w:tcPr>
            <w:tcW w:w="714" w:type="pct"/>
            <w:tcBorders>
              <w:top w:val="nil"/>
              <w:left w:val="nil"/>
              <w:bottom w:val="single" w:sz="4" w:space="0" w:color="auto"/>
              <w:right w:val="single" w:sz="4" w:space="0" w:color="auto"/>
            </w:tcBorders>
            <w:shd w:val="clear" w:color="auto" w:fill="auto"/>
            <w:vAlign w:val="center"/>
            <w:hideMark/>
          </w:tcPr>
          <w:p w14:paraId="62C8E79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 2, 3, 4, 5,1062, 1005</w:t>
            </w:r>
          </w:p>
        </w:tc>
        <w:tc>
          <w:tcPr>
            <w:tcW w:w="573" w:type="pct"/>
            <w:tcBorders>
              <w:top w:val="nil"/>
              <w:left w:val="nil"/>
              <w:bottom w:val="single" w:sz="4" w:space="0" w:color="auto"/>
              <w:right w:val="single" w:sz="4" w:space="0" w:color="auto"/>
            </w:tcBorders>
            <w:shd w:val="clear" w:color="auto" w:fill="auto"/>
            <w:vAlign w:val="center"/>
            <w:hideMark/>
          </w:tcPr>
          <w:p w14:paraId="506A912F" w14:textId="7501D01A"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9 м3, 3,6м3</w:t>
            </w:r>
          </w:p>
        </w:tc>
        <w:tc>
          <w:tcPr>
            <w:tcW w:w="1013" w:type="pct"/>
            <w:tcBorders>
              <w:top w:val="nil"/>
              <w:left w:val="nil"/>
              <w:bottom w:val="single" w:sz="4" w:space="0" w:color="auto"/>
              <w:right w:val="single" w:sz="4" w:space="0" w:color="auto"/>
            </w:tcBorders>
            <w:shd w:val="clear" w:color="auto" w:fill="auto"/>
            <w:vAlign w:val="center"/>
            <w:hideMark/>
          </w:tcPr>
          <w:p w14:paraId="23508A6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63DB1C9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9B7CBF8"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6ACD90E4"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Уголь активированный отработанный</w:t>
            </w:r>
          </w:p>
        </w:tc>
        <w:tc>
          <w:tcPr>
            <w:tcW w:w="345" w:type="pct"/>
            <w:tcBorders>
              <w:top w:val="nil"/>
              <w:left w:val="nil"/>
              <w:bottom w:val="single" w:sz="4" w:space="0" w:color="auto"/>
              <w:right w:val="single" w:sz="4" w:space="0" w:color="auto"/>
            </w:tcBorders>
            <w:shd w:val="clear" w:color="auto" w:fill="auto"/>
            <w:vAlign w:val="center"/>
            <w:hideMark/>
          </w:tcPr>
          <w:p w14:paraId="6B3C73D6"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19 09 04</w:t>
            </w:r>
          </w:p>
        </w:tc>
        <w:tc>
          <w:tcPr>
            <w:tcW w:w="714" w:type="pct"/>
            <w:tcBorders>
              <w:top w:val="nil"/>
              <w:left w:val="nil"/>
              <w:bottom w:val="single" w:sz="4" w:space="0" w:color="auto"/>
              <w:right w:val="single" w:sz="4" w:space="0" w:color="auto"/>
            </w:tcBorders>
            <w:shd w:val="clear" w:color="auto" w:fill="auto"/>
            <w:vAlign w:val="center"/>
            <w:hideMark/>
          </w:tcPr>
          <w:p w14:paraId="0934C012" w14:textId="61996191" w:rsidR="00972BC5" w:rsidRPr="00972BC5" w:rsidRDefault="00972BC5" w:rsidP="00972BC5">
            <w:pPr>
              <w:jc w:val="center"/>
              <w:rPr>
                <w:rFonts w:ascii="Arial" w:hAnsi="Arial" w:cs="Arial"/>
                <w:color w:val="000000"/>
                <w:sz w:val="18"/>
                <w:szCs w:val="18"/>
              </w:rPr>
            </w:pPr>
          </w:p>
        </w:tc>
        <w:tc>
          <w:tcPr>
            <w:tcW w:w="573" w:type="pct"/>
            <w:tcBorders>
              <w:top w:val="nil"/>
              <w:left w:val="nil"/>
              <w:bottom w:val="single" w:sz="4" w:space="0" w:color="auto"/>
              <w:right w:val="single" w:sz="4" w:space="0" w:color="auto"/>
            </w:tcBorders>
            <w:shd w:val="clear" w:color="auto" w:fill="auto"/>
            <w:vAlign w:val="center"/>
            <w:hideMark/>
          </w:tcPr>
          <w:p w14:paraId="47B93899" w14:textId="5440D5B6"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9 м3, 3,6м3</w:t>
            </w:r>
          </w:p>
        </w:tc>
        <w:tc>
          <w:tcPr>
            <w:tcW w:w="1013" w:type="pct"/>
            <w:tcBorders>
              <w:top w:val="nil"/>
              <w:left w:val="nil"/>
              <w:bottom w:val="single" w:sz="4" w:space="0" w:color="auto"/>
              <w:right w:val="single" w:sz="4" w:space="0" w:color="auto"/>
            </w:tcBorders>
            <w:shd w:val="clear" w:color="auto" w:fill="auto"/>
            <w:vAlign w:val="center"/>
            <w:hideMark/>
          </w:tcPr>
          <w:p w14:paraId="27BD190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1C76EEE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6EC7E7FF"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3B18977A"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Кварцевый песок отработанный</w:t>
            </w:r>
          </w:p>
        </w:tc>
        <w:tc>
          <w:tcPr>
            <w:tcW w:w="345" w:type="pct"/>
            <w:tcBorders>
              <w:top w:val="nil"/>
              <w:left w:val="nil"/>
              <w:bottom w:val="single" w:sz="4" w:space="0" w:color="auto"/>
              <w:right w:val="single" w:sz="4" w:space="0" w:color="auto"/>
            </w:tcBorders>
            <w:shd w:val="clear" w:color="auto" w:fill="auto"/>
            <w:vAlign w:val="center"/>
            <w:hideMark/>
          </w:tcPr>
          <w:p w14:paraId="3977E781"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15 02 03</w:t>
            </w:r>
          </w:p>
        </w:tc>
        <w:tc>
          <w:tcPr>
            <w:tcW w:w="714" w:type="pct"/>
            <w:tcBorders>
              <w:top w:val="nil"/>
              <w:left w:val="nil"/>
              <w:bottom w:val="single" w:sz="4" w:space="0" w:color="auto"/>
              <w:right w:val="single" w:sz="4" w:space="0" w:color="auto"/>
            </w:tcBorders>
            <w:shd w:val="clear" w:color="auto" w:fill="auto"/>
            <w:vAlign w:val="center"/>
            <w:hideMark/>
          </w:tcPr>
          <w:p w14:paraId="47F924F1" w14:textId="56537F62" w:rsidR="00972BC5" w:rsidRPr="00972BC5" w:rsidRDefault="00972BC5" w:rsidP="00972BC5">
            <w:pPr>
              <w:jc w:val="center"/>
              <w:rPr>
                <w:rFonts w:ascii="Arial" w:hAnsi="Arial" w:cs="Arial"/>
                <w:color w:val="000000"/>
                <w:sz w:val="18"/>
                <w:szCs w:val="18"/>
              </w:rPr>
            </w:pPr>
          </w:p>
        </w:tc>
        <w:tc>
          <w:tcPr>
            <w:tcW w:w="573" w:type="pct"/>
            <w:tcBorders>
              <w:top w:val="nil"/>
              <w:left w:val="nil"/>
              <w:bottom w:val="single" w:sz="4" w:space="0" w:color="auto"/>
              <w:right w:val="single" w:sz="4" w:space="0" w:color="auto"/>
            </w:tcBorders>
            <w:shd w:val="clear" w:color="auto" w:fill="auto"/>
            <w:vAlign w:val="center"/>
            <w:hideMark/>
          </w:tcPr>
          <w:p w14:paraId="3C0B0CAA" w14:textId="5C4AAB64"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9 м3, 3,6м3</w:t>
            </w:r>
          </w:p>
        </w:tc>
        <w:tc>
          <w:tcPr>
            <w:tcW w:w="1013" w:type="pct"/>
            <w:tcBorders>
              <w:top w:val="nil"/>
              <w:left w:val="nil"/>
              <w:bottom w:val="single" w:sz="4" w:space="0" w:color="auto"/>
              <w:right w:val="single" w:sz="4" w:space="0" w:color="auto"/>
            </w:tcBorders>
            <w:shd w:val="clear" w:color="auto" w:fill="auto"/>
            <w:vAlign w:val="center"/>
            <w:hideMark/>
          </w:tcPr>
          <w:p w14:paraId="0EF1AAC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68325A8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3AD9153B"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061C249D"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Катионит отработанный</w:t>
            </w:r>
          </w:p>
        </w:tc>
        <w:tc>
          <w:tcPr>
            <w:tcW w:w="345" w:type="pct"/>
            <w:tcBorders>
              <w:top w:val="nil"/>
              <w:left w:val="nil"/>
              <w:bottom w:val="single" w:sz="4" w:space="0" w:color="auto"/>
              <w:right w:val="single" w:sz="4" w:space="0" w:color="auto"/>
            </w:tcBorders>
            <w:shd w:val="clear" w:color="auto" w:fill="auto"/>
            <w:vAlign w:val="center"/>
            <w:hideMark/>
          </w:tcPr>
          <w:p w14:paraId="00B561FF"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22,040</w:t>
            </w:r>
          </w:p>
        </w:tc>
        <w:tc>
          <w:tcPr>
            <w:tcW w:w="714" w:type="pct"/>
            <w:tcBorders>
              <w:top w:val="nil"/>
              <w:left w:val="nil"/>
              <w:bottom w:val="single" w:sz="4" w:space="0" w:color="auto"/>
              <w:right w:val="single" w:sz="4" w:space="0" w:color="auto"/>
            </w:tcBorders>
            <w:shd w:val="clear" w:color="auto" w:fill="auto"/>
            <w:vAlign w:val="center"/>
            <w:hideMark/>
          </w:tcPr>
          <w:p w14:paraId="497D27A3" w14:textId="379DFE89" w:rsidR="00972BC5" w:rsidRPr="00972BC5" w:rsidRDefault="00972BC5" w:rsidP="00972BC5">
            <w:pPr>
              <w:jc w:val="center"/>
              <w:rPr>
                <w:rFonts w:ascii="Arial" w:hAnsi="Arial" w:cs="Arial"/>
                <w:color w:val="000000"/>
                <w:sz w:val="18"/>
                <w:szCs w:val="18"/>
              </w:rPr>
            </w:pPr>
          </w:p>
        </w:tc>
        <w:tc>
          <w:tcPr>
            <w:tcW w:w="573" w:type="pct"/>
            <w:tcBorders>
              <w:top w:val="nil"/>
              <w:left w:val="nil"/>
              <w:bottom w:val="single" w:sz="4" w:space="0" w:color="auto"/>
              <w:right w:val="single" w:sz="4" w:space="0" w:color="auto"/>
            </w:tcBorders>
            <w:shd w:val="clear" w:color="auto" w:fill="auto"/>
            <w:vAlign w:val="center"/>
            <w:hideMark/>
          </w:tcPr>
          <w:p w14:paraId="6166744D" w14:textId="433A9421"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9 м3, 3,6м3</w:t>
            </w:r>
          </w:p>
        </w:tc>
        <w:tc>
          <w:tcPr>
            <w:tcW w:w="1013" w:type="pct"/>
            <w:tcBorders>
              <w:top w:val="nil"/>
              <w:left w:val="nil"/>
              <w:bottom w:val="single" w:sz="4" w:space="0" w:color="auto"/>
              <w:right w:val="single" w:sz="4" w:space="0" w:color="auto"/>
            </w:tcBorders>
            <w:shd w:val="clear" w:color="auto" w:fill="auto"/>
            <w:vAlign w:val="center"/>
            <w:hideMark/>
          </w:tcPr>
          <w:p w14:paraId="32889C58"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3DE2A4CD"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4E9CFF80"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35103A3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345" w:type="pct"/>
            <w:tcBorders>
              <w:top w:val="nil"/>
              <w:left w:val="nil"/>
              <w:bottom w:val="single" w:sz="4" w:space="0" w:color="auto"/>
              <w:right w:val="single" w:sz="4" w:space="0" w:color="auto"/>
            </w:tcBorders>
            <w:shd w:val="clear" w:color="auto" w:fill="auto"/>
            <w:vAlign w:val="center"/>
            <w:hideMark/>
          </w:tcPr>
          <w:p w14:paraId="4A96629D"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19 09 05</w:t>
            </w:r>
          </w:p>
        </w:tc>
        <w:tc>
          <w:tcPr>
            <w:tcW w:w="714" w:type="pct"/>
            <w:tcBorders>
              <w:top w:val="nil"/>
              <w:left w:val="nil"/>
              <w:bottom w:val="single" w:sz="4" w:space="0" w:color="auto"/>
              <w:right w:val="single" w:sz="4" w:space="0" w:color="auto"/>
            </w:tcBorders>
            <w:shd w:val="clear" w:color="auto" w:fill="auto"/>
            <w:noWrap/>
            <w:vAlign w:val="center"/>
            <w:hideMark/>
          </w:tcPr>
          <w:p w14:paraId="06520CF0"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№1070</w:t>
            </w:r>
          </w:p>
        </w:tc>
        <w:tc>
          <w:tcPr>
            <w:tcW w:w="573" w:type="pct"/>
            <w:tcBorders>
              <w:top w:val="nil"/>
              <w:left w:val="nil"/>
              <w:bottom w:val="single" w:sz="4" w:space="0" w:color="auto"/>
              <w:right w:val="single" w:sz="4" w:space="0" w:color="auto"/>
            </w:tcBorders>
            <w:shd w:val="clear" w:color="auto" w:fill="auto"/>
            <w:vAlign w:val="center"/>
            <w:hideMark/>
          </w:tcPr>
          <w:p w14:paraId="14C6F5E2" w14:textId="39517EF8"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w:t>
            </w:r>
          </w:p>
        </w:tc>
        <w:tc>
          <w:tcPr>
            <w:tcW w:w="1013" w:type="pct"/>
            <w:tcBorders>
              <w:top w:val="nil"/>
              <w:left w:val="nil"/>
              <w:bottom w:val="single" w:sz="4" w:space="0" w:color="auto"/>
              <w:right w:val="single" w:sz="4" w:space="0" w:color="auto"/>
            </w:tcBorders>
            <w:shd w:val="clear" w:color="auto" w:fill="auto"/>
            <w:vAlign w:val="center"/>
            <w:hideMark/>
          </w:tcPr>
          <w:p w14:paraId="2FD3966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633DA2D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08DC31EE"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7802B2D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345" w:type="pct"/>
            <w:tcBorders>
              <w:top w:val="nil"/>
              <w:left w:val="nil"/>
              <w:bottom w:val="single" w:sz="4" w:space="0" w:color="auto"/>
              <w:right w:val="single" w:sz="4" w:space="0" w:color="auto"/>
            </w:tcBorders>
            <w:shd w:val="clear" w:color="auto" w:fill="auto"/>
            <w:vAlign w:val="center"/>
            <w:hideMark/>
          </w:tcPr>
          <w:p w14:paraId="1A936D59"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16 02 14</w:t>
            </w:r>
          </w:p>
        </w:tc>
        <w:tc>
          <w:tcPr>
            <w:tcW w:w="714" w:type="pct"/>
            <w:tcBorders>
              <w:top w:val="nil"/>
              <w:left w:val="nil"/>
              <w:bottom w:val="single" w:sz="4" w:space="0" w:color="auto"/>
              <w:right w:val="single" w:sz="4" w:space="0" w:color="auto"/>
            </w:tcBorders>
            <w:shd w:val="clear" w:color="auto" w:fill="auto"/>
            <w:noWrap/>
            <w:vAlign w:val="center"/>
            <w:hideMark/>
          </w:tcPr>
          <w:p w14:paraId="24D6AC67"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№1071</w:t>
            </w:r>
          </w:p>
        </w:tc>
        <w:tc>
          <w:tcPr>
            <w:tcW w:w="573" w:type="pct"/>
            <w:tcBorders>
              <w:top w:val="nil"/>
              <w:left w:val="nil"/>
              <w:bottom w:val="single" w:sz="4" w:space="0" w:color="auto"/>
              <w:right w:val="single" w:sz="4" w:space="0" w:color="auto"/>
            </w:tcBorders>
            <w:shd w:val="clear" w:color="auto" w:fill="auto"/>
            <w:vAlign w:val="center"/>
            <w:hideMark/>
          </w:tcPr>
          <w:p w14:paraId="5AA0A051" w14:textId="0680C6CA"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w:t>
            </w:r>
          </w:p>
        </w:tc>
        <w:tc>
          <w:tcPr>
            <w:tcW w:w="1013" w:type="pct"/>
            <w:tcBorders>
              <w:top w:val="nil"/>
              <w:left w:val="nil"/>
              <w:bottom w:val="single" w:sz="4" w:space="0" w:color="auto"/>
              <w:right w:val="single" w:sz="4" w:space="0" w:color="auto"/>
            </w:tcBorders>
            <w:shd w:val="clear" w:color="auto" w:fill="auto"/>
            <w:vAlign w:val="center"/>
            <w:hideMark/>
          </w:tcPr>
          <w:p w14:paraId="5F332668"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48553B99"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67A39F20"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027426A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Смешанные отходы строительства и сноса</w:t>
            </w:r>
          </w:p>
        </w:tc>
        <w:tc>
          <w:tcPr>
            <w:tcW w:w="345" w:type="pct"/>
            <w:tcBorders>
              <w:top w:val="nil"/>
              <w:left w:val="nil"/>
              <w:bottom w:val="single" w:sz="4" w:space="0" w:color="auto"/>
              <w:right w:val="single" w:sz="4" w:space="0" w:color="auto"/>
            </w:tcBorders>
            <w:shd w:val="clear" w:color="auto" w:fill="auto"/>
            <w:vAlign w:val="center"/>
            <w:hideMark/>
          </w:tcPr>
          <w:p w14:paraId="3CFC323B"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17 09 04</w:t>
            </w:r>
          </w:p>
        </w:tc>
        <w:tc>
          <w:tcPr>
            <w:tcW w:w="714" w:type="pct"/>
            <w:tcBorders>
              <w:top w:val="nil"/>
              <w:left w:val="nil"/>
              <w:bottom w:val="single" w:sz="4" w:space="0" w:color="auto"/>
              <w:right w:val="single" w:sz="4" w:space="0" w:color="auto"/>
            </w:tcBorders>
            <w:shd w:val="clear" w:color="auto" w:fill="auto"/>
            <w:vAlign w:val="center"/>
            <w:hideMark/>
          </w:tcPr>
          <w:p w14:paraId="321FDF8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№11, 49, 58, 67 75, 84 93, 10, 112, 121</w:t>
            </w:r>
          </w:p>
        </w:tc>
        <w:tc>
          <w:tcPr>
            <w:tcW w:w="573" w:type="pct"/>
            <w:tcBorders>
              <w:top w:val="nil"/>
              <w:left w:val="nil"/>
              <w:bottom w:val="single" w:sz="4" w:space="0" w:color="auto"/>
              <w:right w:val="single" w:sz="4" w:space="0" w:color="auto"/>
            </w:tcBorders>
            <w:shd w:val="clear" w:color="auto" w:fill="auto"/>
            <w:vAlign w:val="center"/>
            <w:hideMark/>
          </w:tcPr>
          <w:p w14:paraId="0BCFCDBD" w14:textId="1556ECEE"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0,13 м3, 0,25 м3, 2,7 м3</w:t>
            </w:r>
          </w:p>
        </w:tc>
        <w:tc>
          <w:tcPr>
            <w:tcW w:w="1013" w:type="pct"/>
            <w:tcBorders>
              <w:top w:val="nil"/>
              <w:left w:val="nil"/>
              <w:bottom w:val="single" w:sz="4" w:space="0" w:color="auto"/>
              <w:right w:val="single" w:sz="4" w:space="0" w:color="auto"/>
            </w:tcBorders>
            <w:shd w:val="clear" w:color="auto" w:fill="auto"/>
            <w:vAlign w:val="center"/>
            <w:hideMark/>
          </w:tcPr>
          <w:p w14:paraId="3E1470E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Собираются в специально отведенном месте временного хранения отходов</w:t>
            </w:r>
          </w:p>
        </w:tc>
        <w:tc>
          <w:tcPr>
            <w:tcW w:w="1388" w:type="pct"/>
            <w:tcBorders>
              <w:top w:val="nil"/>
              <w:left w:val="nil"/>
              <w:bottom w:val="single" w:sz="4" w:space="0" w:color="auto"/>
              <w:right w:val="single" w:sz="4" w:space="0" w:color="auto"/>
            </w:tcBorders>
            <w:shd w:val="clear" w:color="auto" w:fill="auto"/>
            <w:vAlign w:val="center"/>
            <w:hideMark/>
          </w:tcPr>
          <w:p w14:paraId="313C0BF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 xml:space="preserve">ННакапливаются в промаркированные скипы. По мере накопления, не реже одного раза в шесть месяцев передаются </w:t>
            </w:r>
            <w:r w:rsidRPr="00972BC5">
              <w:rPr>
                <w:rFonts w:ascii="Arial" w:hAnsi="Arial" w:cs="Arial"/>
                <w:color w:val="000000"/>
                <w:sz w:val="18"/>
                <w:szCs w:val="18"/>
              </w:rPr>
              <w:lastRenderedPageBreak/>
              <w:t>специализированным организациям для дальнейших операций с ними</w:t>
            </w:r>
          </w:p>
        </w:tc>
      </w:tr>
      <w:tr w:rsidR="00972BC5" w:rsidRPr="00972BC5" w14:paraId="1685B834"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0B1C88C3"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lastRenderedPageBreak/>
              <w:t>Отходы пластмассы (пластиковые протектора и крышки)</w:t>
            </w:r>
          </w:p>
        </w:tc>
        <w:tc>
          <w:tcPr>
            <w:tcW w:w="345" w:type="pct"/>
            <w:tcBorders>
              <w:top w:val="nil"/>
              <w:left w:val="nil"/>
              <w:bottom w:val="single" w:sz="4" w:space="0" w:color="auto"/>
              <w:right w:val="single" w:sz="4" w:space="0" w:color="auto"/>
            </w:tcBorders>
            <w:shd w:val="clear" w:color="auto" w:fill="auto"/>
            <w:vAlign w:val="center"/>
            <w:hideMark/>
          </w:tcPr>
          <w:p w14:paraId="60B75729"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07 02 13</w:t>
            </w:r>
          </w:p>
        </w:tc>
        <w:tc>
          <w:tcPr>
            <w:tcW w:w="714" w:type="pct"/>
            <w:tcBorders>
              <w:top w:val="nil"/>
              <w:left w:val="nil"/>
              <w:bottom w:val="single" w:sz="4" w:space="0" w:color="auto"/>
              <w:right w:val="single" w:sz="4" w:space="0" w:color="auto"/>
            </w:tcBorders>
            <w:shd w:val="clear" w:color="auto" w:fill="auto"/>
            <w:vAlign w:val="center"/>
            <w:hideMark/>
          </w:tcPr>
          <w:p w14:paraId="7497B42E"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№1113,1114</w:t>
            </w:r>
          </w:p>
        </w:tc>
        <w:tc>
          <w:tcPr>
            <w:tcW w:w="573" w:type="pct"/>
            <w:tcBorders>
              <w:top w:val="nil"/>
              <w:left w:val="nil"/>
              <w:bottom w:val="single" w:sz="4" w:space="0" w:color="auto"/>
              <w:right w:val="single" w:sz="4" w:space="0" w:color="auto"/>
            </w:tcBorders>
            <w:shd w:val="clear" w:color="auto" w:fill="auto"/>
            <w:vAlign w:val="center"/>
            <w:hideMark/>
          </w:tcPr>
          <w:p w14:paraId="7AE84550" w14:textId="42CC2D1E"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0,73 м3</w:t>
            </w:r>
          </w:p>
        </w:tc>
        <w:tc>
          <w:tcPr>
            <w:tcW w:w="1013" w:type="pct"/>
            <w:tcBorders>
              <w:top w:val="nil"/>
              <w:left w:val="nil"/>
              <w:bottom w:val="single" w:sz="4" w:space="0" w:color="auto"/>
              <w:right w:val="single" w:sz="4" w:space="0" w:color="auto"/>
            </w:tcBorders>
            <w:shd w:val="clear" w:color="auto" w:fill="auto"/>
            <w:vAlign w:val="center"/>
            <w:hideMark/>
          </w:tcPr>
          <w:p w14:paraId="3BB810F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Контейнеры установлены на бетонированной площадке временного сбора отхода</w:t>
            </w:r>
          </w:p>
        </w:tc>
        <w:tc>
          <w:tcPr>
            <w:tcW w:w="1388" w:type="pct"/>
            <w:tcBorders>
              <w:top w:val="nil"/>
              <w:left w:val="nil"/>
              <w:bottom w:val="single" w:sz="4" w:space="0" w:color="auto"/>
              <w:right w:val="single" w:sz="4" w:space="0" w:color="auto"/>
            </w:tcBorders>
            <w:shd w:val="clear" w:color="auto" w:fill="auto"/>
            <w:vAlign w:val="center"/>
            <w:hideMark/>
          </w:tcPr>
          <w:p w14:paraId="1F6F93CC"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Накапливаются в промаркированные контейнеры. По мере накопления, не реже одного раза в шесть месяцев передаются специализирован- ным организациям для дальнейших операций с ними</w:t>
            </w:r>
          </w:p>
        </w:tc>
      </w:tr>
      <w:tr w:rsidR="00972BC5" w:rsidRPr="00972BC5" w14:paraId="13342693" w14:textId="77777777" w:rsidTr="00972BC5">
        <w:trPr>
          <w:trHeight w:val="227"/>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22F8541F"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Смешанные коммунальные отходы (ТБО, с учётом смёта с территории)</w:t>
            </w:r>
          </w:p>
        </w:tc>
        <w:tc>
          <w:tcPr>
            <w:tcW w:w="345" w:type="pct"/>
            <w:tcBorders>
              <w:top w:val="nil"/>
              <w:left w:val="nil"/>
              <w:bottom w:val="single" w:sz="4" w:space="0" w:color="auto"/>
              <w:right w:val="single" w:sz="4" w:space="0" w:color="auto"/>
            </w:tcBorders>
            <w:shd w:val="clear" w:color="auto" w:fill="auto"/>
            <w:vAlign w:val="center"/>
            <w:hideMark/>
          </w:tcPr>
          <w:p w14:paraId="2BBFE9B4" w14:textId="77777777" w:rsidR="00972BC5" w:rsidRPr="00972BC5" w:rsidRDefault="00972BC5" w:rsidP="00972BC5">
            <w:pPr>
              <w:jc w:val="center"/>
              <w:rPr>
                <w:rFonts w:ascii="Arial" w:hAnsi="Arial" w:cs="Arial"/>
                <w:color w:val="000000"/>
                <w:sz w:val="20"/>
                <w:szCs w:val="20"/>
              </w:rPr>
            </w:pPr>
            <w:r w:rsidRPr="00972BC5">
              <w:rPr>
                <w:rFonts w:ascii="Arial" w:hAnsi="Arial" w:cs="Arial"/>
                <w:color w:val="000000"/>
                <w:sz w:val="20"/>
                <w:szCs w:val="20"/>
              </w:rPr>
              <w:t>20 03 01</w:t>
            </w:r>
          </w:p>
        </w:tc>
        <w:tc>
          <w:tcPr>
            <w:tcW w:w="714" w:type="pct"/>
            <w:tcBorders>
              <w:top w:val="nil"/>
              <w:left w:val="nil"/>
              <w:bottom w:val="single" w:sz="4" w:space="0" w:color="auto"/>
              <w:right w:val="single" w:sz="4" w:space="0" w:color="auto"/>
            </w:tcBorders>
            <w:shd w:val="clear" w:color="auto" w:fill="auto"/>
            <w:vAlign w:val="center"/>
            <w:hideMark/>
          </w:tcPr>
          <w:p w14:paraId="7C7559F5" w14:textId="2DEBBCC1"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№№33, 34, 39, 45, 54, 63, 72, 81, 90, 100 109, 118, 207, 212, 222, 234, 244, 254, 264, 274, 285, 305</w:t>
            </w:r>
          </w:p>
        </w:tc>
        <w:tc>
          <w:tcPr>
            <w:tcW w:w="573" w:type="pct"/>
            <w:tcBorders>
              <w:top w:val="nil"/>
              <w:left w:val="nil"/>
              <w:bottom w:val="single" w:sz="4" w:space="0" w:color="auto"/>
              <w:right w:val="single" w:sz="4" w:space="0" w:color="auto"/>
            </w:tcBorders>
            <w:shd w:val="clear" w:color="auto" w:fill="auto"/>
            <w:vAlign w:val="center"/>
            <w:hideMark/>
          </w:tcPr>
          <w:p w14:paraId="3D08F55B"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0,6 м3</w:t>
            </w:r>
          </w:p>
        </w:tc>
        <w:tc>
          <w:tcPr>
            <w:tcW w:w="1013" w:type="pct"/>
            <w:tcBorders>
              <w:top w:val="nil"/>
              <w:left w:val="nil"/>
              <w:bottom w:val="single" w:sz="4" w:space="0" w:color="auto"/>
              <w:right w:val="single" w:sz="4" w:space="0" w:color="auto"/>
            </w:tcBorders>
            <w:shd w:val="clear" w:color="auto" w:fill="auto"/>
            <w:vAlign w:val="center"/>
            <w:hideMark/>
          </w:tcPr>
          <w:p w14:paraId="1BB96686"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Собираются в специально отведенном месте временного хранения отходов</w:t>
            </w:r>
          </w:p>
        </w:tc>
        <w:tc>
          <w:tcPr>
            <w:tcW w:w="1388" w:type="pct"/>
            <w:tcBorders>
              <w:top w:val="nil"/>
              <w:left w:val="nil"/>
              <w:bottom w:val="single" w:sz="4" w:space="0" w:color="auto"/>
              <w:right w:val="single" w:sz="4" w:space="0" w:color="auto"/>
            </w:tcBorders>
            <w:shd w:val="clear" w:color="auto" w:fill="auto"/>
            <w:vAlign w:val="center"/>
            <w:hideMark/>
          </w:tcPr>
          <w:p w14:paraId="329EDA94" w14:textId="77777777" w:rsidR="00972BC5" w:rsidRPr="00972BC5" w:rsidRDefault="00972BC5" w:rsidP="00972BC5">
            <w:pPr>
              <w:jc w:val="center"/>
              <w:rPr>
                <w:rFonts w:ascii="Arial" w:hAnsi="Arial" w:cs="Arial"/>
                <w:color w:val="000000"/>
                <w:sz w:val="18"/>
                <w:szCs w:val="18"/>
              </w:rPr>
            </w:pPr>
            <w:r w:rsidRPr="00972BC5">
              <w:rPr>
                <w:rFonts w:ascii="Arial" w:hAnsi="Arial" w:cs="Arial"/>
                <w:color w:val="000000"/>
                <w:sz w:val="18"/>
                <w:szCs w:val="18"/>
              </w:rPr>
              <w:t>Управление твёрдо-бытовыми отходами произ- водится в соответствии с «Санитарно-</w:t>
            </w:r>
            <w:r w:rsidRPr="00972BC5">
              <w:rPr>
                <w:rFonts w:ascii="Arial" w:hAnsi="Arial" w:cs="Arial"/>
                <w:color w:val="000000"/>
                <w:sz w:val="18"/>
                <w:szCs w:val="18"/>
              </w:rPr>
              <w:br/>
              <w:t>эпидемиологическими требованиями к сбору, использованию, применению, обезвреживанию, транспортировке, хранению и захоронению от- ходов производства и потребления» Приказ и.о. Министра здравоохранения Республики Казах-</w:t>
            </w:r>
            <w:r w:rsidRPr="00972BC5">
              <w:rPr>
                <w:rFonts w:ascii="Arial" w:hAnsi="Arial" w:cs="Arial"/>
                <w:color w:val="000000"/>
                <w:sz w:val="18"/>
                <w:szCs w:val="18"/>
              </w:rPr>
              <w:br/>
              <w:t>стан от 25.12.2020 года № ҚР ДСМ-331/2020. По мере образования ТБО вывозятся специали- зированными предприятиями раз в трое суток</w:t>
            </w:r>
            <w:r w:rsidRPr="00972BC5">
              <w:rPr>
                <w:rFonts w:ascii="Arial" w:hAnsi="Arial" w:cs="Arial"/>
                <w:color w:val="000000"/>
                <w:sz w:val="18"/>
                <w:szCs w:val="18"/>
              </w:rPr>
              <w:br/>
              <w:t>при температуре 0оС и ниже и ежедневно при плюсовой температуре</w:t>
            </w:r>
          </w:p>
        </w:tc>
      </w:tr>
    </w:tbl>
    <w:p w14:paraId="45D1E6EA" w14:textId="77777777" w:rsidR="005A03D6" w:rsidRDefault="005A03D6" w:rsidP="00C13CF5">
      <w:pPr>
        <w:spacing w:line="288" w:lineRule="auto"/>
        <w:ind w:firstLine="720"/>
        <w:jc w:val="both"/>
        <w:rPr>
          <w:rFonts w:ascii="Arial" w:hAnsi="Arial" w:cs="Arial"/>
        </w:rPr>
      </w:pPr>
    </w:p>
    <w:p w14:paraId="7F41D3D5" w14:textId="77777777" w:rsidR="009A5463" w:rsidRDefault="009A5463" w:rsidP="00C13CF5">
      <w:pPr>
        <w:spacing w:line="288" w:lineRule="auto"/>
        <w:ind w:firstLine="720"/>
        <w:jc w:val="both"/>
        <w:rPr>
          <w:rFonts w:ascii="Arial" w:hAnsi="Arial" w:cs="Arial"/>
        </w:rPr>
      </w:pPr>
    </w:p>
    <w:p w14:paraId="28E3CA3A" w14:textId="77777777" w:rsidR="005A03D6" w:rsidRDefault="005A03D6" w:rsidP="00C13CF5">
      <w:pPr>
        <w:spacing w:line="288" w:lineRule="auto"/>
        <w:ind w:firstLine="720"/>
        <w:jc w:val="both"/>
        <w:rPr>
          <w:rFonts w:ascii="Arial" w:hAnsi="Arial" w:cs="Arial"/>
        </w:rPr>
        <w:sectPr w:rsidR="005A03D6" w:rsidSect="00972BC5">
          <w:pgSz w:w="16840" w:h="11910" w:orient="landscape"/>
          <w:pgMar w:top="1418" w:right="851" w:bottom="851" w:left="1134" w:header="726" w:footer="0" w:gutter="0"/>
          <w:cols w:space="720"/>
          <w:docGrid w:linePitch="326"/>
        </w:sectPr>
      </w:pPr>
    </w:p>
    <w:p w14:paraId="322092BB" w14:textId="27FCD0D2" w:rsidR="009A5463" w:rsidRPr="001E43CE" w:rsidRDefault="009A5463" w:rsidP="00C13CF5">
      <w:pPr>
        <w:spacing w:line="288" w:lineRule="auto"/>
        <w:ind w:firstLine="720"/>
        <w:jc w:val="both"/>
        <w:rPr>
          <w:rFonts w:ascii="Arial" w:hAnsi="Arial" w:cs="Arial"/>
        </w:rPr>
      </w:pPr>
    </w:p>
    <w:p w14:paraId="2802875F" w14:textId="77777777" w:rsidR="00FD39BC" w:rsidRPr="001E43CE" w:rsidRDefault="00294826" w:rsidP="0090602E">
      <w:pPr>
        <w:pStyle w:val="1"/>
        <w:numPr>
          <w:ilvl w:val="1"/>
          <w:numId w:val="23"/>
        </w:numPr>
        <w:tabs>
          <w:tab w:val="left" w:pos="1350"/>
        </w:tabs>
        <w:ind w:left="0" w:firstLine="737"/>
        <w:jc w:val="both"/>
        <w:rPr>
          <w:rFonts w:ascii="Arial" w:hAnsi="Arial" w:cs="Arial"/>
          <w:szCs w:val="22"/>
        </w:rPr>
      </w:pPr>
      <w:bookmarkStart w:id="67" w:name="_Toc194060683"/>
      <w:bookmarkStart w:id="68" w:name="_Toc210087955"/>
      <w:r w:rsidRPr="001E43CE">
        <w:rPr>
          <w:rFonts w:ascii="Arial" w:hAnsi="Arial" w:cs="Arial"/>
          <w:szCs w:val="22"/>
        </w:rPr>
        <w:t>Способы хранения и восстановления отходов, используемых оператором</w:t>
      </w:r>
      <w:bookmarkEnd w:id="67"/>
      <w:bookmarkEnd w:id="68"/>
    </w:p>
    <w:p w14:paraId="041021A8" w14:textId="78D3F798"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 xml:space="preserve">В настоящее время в ПУ «Каламкасмунайгаз» разработана политика, в которой определена необходимость планирования временного накопления отходов, разработка единого плана управления отходов </w:t>
      </w:r>
      <w:r w:rsidR="001B5F57" w:rsidRPr="001E43CE">
        <w:rPr>
          <w:rFonts w:ascii="Arial" w:hAnsi="Arial" w:cs="Arial"/>
          <w:sz w:val="22"/>
          <w:szCs w:val="22"/>
        </w:rPr>
        <w:t xml:space="preserve">на </w:t>
      </w:r>
      <w:r w:rsidRPr="001E43CE">
        <w:rPr>
          <w:rFonts w:ascii="Arial" w:hAnsi="Arial" w:cs="Arial"/>
          <w:sz w:val="22"/>
          <w:szCs w:val="22"/>
        </w:rPr>
        <w:t>всех этапах проведения работ, проводимых предприятием. Согласно этому, производится регулярная инвентаризация, учет и контроль над временным накоплением и состоянием всех образующихся видов отходов производства и потребления.</w:t>
      </w:r>
    </w:p>
    <w:p w14:paraId="79E7CAD9" w14:textId="77777777"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Принципы единой системы управления заключаются в следующем:</w:t>
      </w:r>
    </w:p>
    <w:p w14:paraId="4C5DD61A" w14:textId="77777777"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 раздельный сбор с учетом целесообразного объединения видов отходов по степени и уровню их опасности с целью оптимизации дальнейших способов удаления;</w:t>
      </w:r>
    </w:p>
    <w:p w14:paraId="46EB733E" w14:textId="77777777"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 идентификация образующихся отходов на месте их сбора;</w:t>
      </w:r>
    </w:p>
    <w:p w14:paraId="51B0FC85" w14:textId="77777777"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 хранение отходов в контейнерах (емкостях) в соответствии с требуемыми условиями для данного вида отходов. Все емкости для хранения отходов маркируются по степени и уровню опасности;</w:t>
      </w:r>
    </w:p>
    <w:p w14:paraId="0DD462D8" w14:textId="77777777" w:rsidR="00FC69BB" w:rsidRPr="001E43CE" w:rsidRDefault="00FC69BB" w:rsidP="00C13CF5">
      <w:pPr>
        <w:spacing w:line="288" w:lineRule="auto"/>
        <w:ind w:firstLine="720"/>
        <w:contextualSpacing/>
        <w:jc w:val="both"/>
        <w:rPr>
          <w:rFonts w:ascii="Arial" w:hAnsi="Arial" w:cs="Arial"/>
          <w:sz w:val="22"/>
          <w:szCs w:val="22"/>
        </w:rPr>
      </w:pPr>
      <w:r w:rsidRPr="001E43CE">
        <w:rPr>
          <w:rFonts w:ascii="Arial" w:hAnsi="Arial" w:cs="Arial"/>
          <w:sz w:val="22"/>
          <w:szCs w:val="22"/>
        </w:rPr>
        <w:t>- сбор и временное хранение организуется на специально оборудованных площадках временного хранения;</w:t>
      </w:r>
    </w:p>
    <w:p w14:paraId="27E0BADB" w14:textId="77777777" w:rsidR="00FC69BB" w:rsidRPr="001E43CE" w:rsidRDefault="00FC69BB" w:rsidP="00C13CF5">
      <w:pPr>
        <w:spacing w:line="288" w:lineRule="auto"/>
        <w:ind w:firstLine="720"/>
        <w:contextualSpacing/>
        <w:jc w:val="both"/>
        <w:rPr>
          <w:rFonts w:ascii="Arial" w:hAnsi="Arial" w:cs="Arial"/>
          <w:sz w:val="22"/>
          <w:szCs w:val="22"/>
        </w:rPr>
      </w:pPr>
      <w:r w:rsidRPr="001E43CE">
        <w:rPr>
          <w:rFonts w:ascii="Arial" w:hAnsi="Arial" w:cs="Arial"/>
          <w:sz w:val="22"/>
          <w:szCs w:val="22"/>
        </w:rPr>
        <w:t>- по мере возможности производить вторичное использование отходов.</w:t>
      </w:r>
    </w:p>
    <w:p w14:paraId="736D3AD9" w14:textId="77777777" w:rsidR="00FC69BB" w:rsidRPr="001E43CE" w:rsidRDefault="00FC69BB" w:rsidP="00C13CF5">
      <w:pPr>
        <w:spacing w:line="288" w:lineRule="auto"/>
        <w:ind w:firstLine="720"/>
        <w:jc w:val="both"/>
        <w:rPr>
          <w:rFonts w:ascii="Arial" w:hAnsi="Arial" w:cs="Arial"/>
          <w:sz w:val="22"/>
          <w:szCs w:val="22"/>
        </w:rPr>
      </w:pPr>
      <w:r w:rsidRPr="001E43CE">
        <w:rPr>
          <w:rFonts w:ascii="Arial" w:hAnsi="Arial" w:cs="Arial"/>
          <w:sz w:val="22"/>
          <w:szCs w:val="22"/>
        </w:rPr>
        <w:t>Под управлением отходами понимаются операции, осуществляемые в отношении отходов с момента их образования до окончательного удаления.</w:t>
      </w:r>
    </w:p>
    <w:p w14:paraId="40778820" w14:textId="77777777" w:rsidR="007F19FF" w:rsidRPr="001E43CE" w:rsidRDefault="007F19FF" w:rsidP="00C13CF5">
      <w:pPr>
        <w:pStyle w:val="a4"/>
        <w:spacing w:line="288" w:lineRule="auto"/>
        <w:ind w:firstLine="720"/>
        <w:jc w:val="both"/>
        <w:rPr>
          <w:rFonts w:ascii="Arial" w:hAnsi="Arial" w:cs="Arial"/>
          <w:sz w:val="22"/>
          <w:szCs w:val="22"/>
        </w:rPr>
      </w:pPr>
      <w:r w:rsidRPr="001E43CE">
        <w:rPr>
          <w:rFonts w:ascii="Arial" w:hAnsi="Arial" w:cs="Arial"/>
          <w:sz w:val="22"/>
          <w:szCs w:val="22"/>
        </w:rPr>
        <w:t>Система управления предусматривает девять этапов технологического цикла отходов:</w:t>
      </w:r>
    </w:p>
    <w:p w14:paraId="44ADFFAD" w14:textId="77777777" w:rsidR="007F19FF" w:rsidRPr="001E43CE" w:rsidRDefault="007F19FF" w:rsidP="0090602E">
      <w:pPr>
        <w:pStyle w:val="a6"/>
        <w:numPr>
          <w:ilvl w:val="0"/>
          <w:numId w:val="36"/>
        </w:numPr>
        <w:tabs>
          <w:tab w:val="left" w:pos="1134"/>
        </w:tabs>
        <w:spacing w:line="288" w:lineRule="auto"/>
        <w:ind w:left="0" w:firstLine="720"/>
        <w:jc w:val="both"/>
        <w:rPr>
          <w:rFonts w:ascii="Arial" w:hAnsi="Arial" w:cs="Arial"/>
          <w:sz w:val="22"/>
          <w:szCs w:val="22"/>
        </w:rPr>
      </w:pPr>
      <w:r w:rsidRPr="001E43CE">
        <w:rPr>
          <w:rFonts w:ascii="Arial" w:hAnsi="Arial" w:cs="Arial"/>
          <w:sz w:val="22"/>
          <w:szCs w:val="22"/>
        </w:rPr>
        <w:t>этап - появление отходов, происходящее в технологических и эксплуатационных процессах, а также от объектов в период их ликвидации;</w:t>
      </w:r>
    </w:p>
    <w:p w14:paraId="623677B2" w14:textId="77777777" w:rsidR="007F19FF" w:rsidRPr="001E43CE" w:rsidRDefault="007F19FF" w:rsidP="00C13CF5">
      <w:pPr>
        <w:pStyle w:val="a4"/>
        <w:spacing w:line="288" w:lineRule="auto"/>
        <w:ind w:firstLine="720"/>
        <w:jc w:val="both"/>
        <w:rPr>
          <w:rFonts w:ascii="Arial" w:hAnsi="Arial" w:cs="Arial"/>
          <w:sz w:val="22"/>
          <w:szCs w:val="22"/>
        </w:rPr>
      </w:pPr>
      <w:r w:rsidRPr="001E43CE">
        <w:rPr>
          <w:rFonts w:ascii="Arial" w:hAnsi="Arial" w:cs="Arial"/>
          <w:sz w:val="22"/>
          <w:szCs w:val="22"/>
        </w:rPr>
        <w:t>2 этап - сбор и (или) накопление отходов, которые должны проводиться в установленных местах на территории владельца или другой санкционированной территории. Операции по сбору отходов могут включать в себя вспомогательные операции по сортировке и накоплению отходов в процессе их сбора. Лица, осуществляющие операции по сбору отходов, обязаны обеспечить раздельный сбор отходов в соответствии с требованиями Кодекса.</w:t>
      </w:r>
    </w:p>
    <w:p w14:paraId="5E9ADE6D" w14:textId="77777777" w:rsidR="007F19FF" w:rsidRPr="001E43CE" w:rsidRDefault="007F19FF" w:rsidP="00C13CF5">
      <w:pPr>
        <w:pStyle w:val="a4"/>
        <w:spacing w:line="288" w:lineRule="auto"/>
        <w:ind w:firstLine="720"/>
        <w:jc w:val="both"/>
        <w:rPr>
          <w:rFonts w:ascii="Arial" w:hAnsi="Arial" w:cs="Arial"/>
          <w:sz w:val="22"/>
          <w:szCs w:val="22"/>
        </w:rPr>
      </w:pPr>
      <w:r w:rsidRPr="001E43CE">
        <w:rPr>
          <w:rFonts w:ascii="Arial" w:hAnsi="Arial" w:cs="Arial"/>
          <w:sz w:val="22"/>
          <w:szCs w:val="22"/>
        </w:rPr>
        <w:t>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w:t>
      </w:r>
    </w:p>
    <w:p w14:paraId="7653D19D" w14:textId="77777777" w:rsidR="007F19FF" w:rsidRPr="001E43CE" w:rsidRDefault="007F19FF" w:rsidP="00C13CF5">
      <w:pPr>
        <w:pStyle w:val="a4"/>
        <w:spacing w:line="288" w:lineRule="auto"/>
        <w:ind w:firstLine="720"/>
        <w:jc w:val="both"/>
        <w:rPr>
          <w:rFonts w:ascii="Arial" w:hAnsi="Arial" w:cs="Arial"/>
          <w:sz w:val="22"/>
          <w:szCs w:val="22"/>
        </w:rPr>
      </w:pPr>
      <w:r w:rsidRPr="001E43CE">
        <w:rPr>
          <w:rFonts w:ascii="Arial" w:hAnsi="Arial" w:cs="Arial"/>
          <w:sz w:val="22"/>
          <w:szCs w:val="22"/>
        </w:rPr>
        <w:t>Раздельный сбор осуществляется по следующим фракциям:</w:t>
      </w:r>
    </w:p>
    <w:p w14:paraId="089D61F5" w14:textId="77777777" w:rsidR="007F19FF" w:rsidRPr="001E43CE" w:rsidRDefault="007F19FF" w:rsidP="0090602E">
      <w:pPr>
        <w:pStyle w:val="a6"/>
        <w:numPr>
          <w:ilvl w:val="0"/>
          <w:numId w:val="39"/>
        </w:numPr>
        <w:tabs>
          <w:tab w:val="left" w:pos="1191"/>
        </w:tabs>
        <w:spacing w:line="288" w:lineRule="auto"/>
        <w:ind w:left="0" w:firstLine="737"/>
        <w:jc w:val="both"/>
        <w:rPr>
          <w:rFonts w:ascii="Arial" w:hAnsi="Arial" w:cs="Arial"/>
          <w:sz w:val="22"/>
          <w:szCs w:val="22"/>
        </w:rPr>
      </w:pPr>
      <w:r w:rsidRPr="001E43CE">
        <w:rPr>
          <w:rFonts w:ascii="Arial" w:hAnsi="Arial" w:cs="Arial"/>
          <w:sz w:val="22"/>
          <w:szCs w:val="22"/>
        </w:rPr>
        <w:t>"сухая" (бумага, картон, металл, пластик и стекло);</w:t>
      </w:r>
    </w:p>
    <w:p w14:paraId="18C3B977" w14:textId="77777777" w:rsidR="007F19FF" w:rsidRPr="001E43CE" w:rsidRDefault="007F19FF" w:rsidP="0090602E">
      <w:pPr>
        <w:pStyle w:val="a6"/>
        <w:numPr>
          <w:ilvl w:val="0"/>
          <w:numId w:val="39"/>
        </w:numPr>
        <w:tabs>
          <w:tab w:val="left" w:pos="1191"/>
        </w:tabs>
        <w:spacing w:line="288" w:lineRule="auto"/>
        <w:ind w:left="0" w:firstLine="737"/>
        <w:jc w:val="both"/>
        <w:rPr>
          <w:rFonts w:ascii="Arial" w:hAnsi="Arial" w:cs="Arial"/>
          <w:sz w:val="22"/>
          <w:szCs w:val="22"/>
        </w:rPr>
      </w:pPr>
      <w:r w:rsidRPr="001E43CE">
        <w:rPr>
          <w:rFonts w:ascii="Arial" w:hAnsi="Arial" w:cs="Arial"/>
          <w:sz w:val="22"/>
          <w:szCs w:val="22"/>
        </w:rPr>
        <w:t>"мокрая" (пищевые отходы, органика и иное).</w:t>
      </w:r>
    </w:p>
    <w:p w14:paraId="27AECC52" w14:textId="77777777" w:rsidR="007F19FF" w:rsidRPr="001E43CE" w:rsidRDefault="007F19FF" w:rsidP="00C13CF5">
      <w:pPr>
        <w:pStyle w:val="a4"/>
        <w:spacing w:line="288" w:lineRule="auto"/>
        <w:ind w:firstLine="720"/>
        <w:jc w:val="both"/>
        <w:rPr>
          <w:rFonts w:ascii="Arial" w:hAnsi="Arial" w:cs="Arial"/>
          <w:sz w:val="22"/>
          <w:szCs w:val="22"/>
        </w:rPr>
      </w:pPr>
      <w:r w:rsidRPr="001E43CE">
        <w:rPr>
          <w:rFonts w:ascii="Arial" w:hAnsi="Arial" w:cs="Arial"/>
          <w:sz w:val="22"/>
          <w:szCs w:val="22"/>
        </w:rPr>
        <w:t>Запрещается смешивание отходов, подвергнутых раздельному сбору, на всех этапах управления отходами.</w:t>
      </w:r>
    </w:p>
    <w:p w14:paraId="77E12134" w14:textId="77777777" w:rsidR="007F19FF" w:rsidRPr="001E43CE" w:rsidRDefault="007F19FF" w:rsidP="0090602E">
      <w:pPr>
        <w:pStyle w:val="a6"/>
        <w:numPr>
          <w:ilvl w:val="0"/>
          <w:numId w:val="37"/>
        </w:numPr>
        <w:tabs>
          <w:tab w:val="left" w:pos="1009"/>
        </w:tabs>
        <w:spacing w:line="288" w:lineRule="auto"/>
        <w:ind w:left="0" w:firstLine="720"/>
        <w:jc w:val="both"/>
        <w:rPr>
          <w:rFonts w:ascii="Arial" w:hAnsi="Arial" w:cs="Arial"/>
          <w:sz w:val="22"/>
          <w:szCs w:val="22"/>
        </w:rPr>
      </w:pPr>
      <w:r w:rsidRPr="001E43CE">
        <w:rPr>
          <w:rFonts w:ascii="Arial" w:hAnsi="Arial" w:cs="Arial"/>
          <w:sz w:val="22"/>
          <w:szCs w:val="22"/>
        </w:rPr>
        <w:t>этап  - идентификация отходов, которая может быть визуальной;</w:t>
      </w:r>
    </w:p>
    <w:p w14:paraId="12C3C9AB" w14:textId="77777777" w:rsidR="00C13CF5" w:rsidRPr="001E43CE" w:rsidRDefault="00C13CF5" w:rsidP="00C13CF5">
      <w:pPr>
        <w:pStyle w:val="a4"/>
        <w:spacing w:line="288" w:lineRule="auto"/>
        <w:ind w:firstLine="720"/>
        <w:jc w:val="both"/>
        <w:rPr>
          <w:rFonts w:ascii="Arial" w:hAnsi="Arial" w:cs="Arial"/>
          <w:sz w:val="22"/>
          <w:szCs w:val="22"/>
        </w:rPr>
      </w:pPr>
      <w:r w:rsidRPr="001E43CE">
        <w:rPr>
          <w:rFonts w:ascii="Arial" w:hAnsi="Arial" w:cs="Arial"/>
          <w:sz w:val="22"/>
          <w:szCs w:val="22"/>
        </w:rPr>
        <w:t>4 этап</w:t>
      </w:r>
      <w:r w:rsidR="007F19FF" w:rsidRPr="001E43CE">
        <w:rPr>
          <w:rFonts w:ascii="Arial" w:hAnsi="Arial" w:cs="Arial"/>
          <w:sz w:val="22"/>
          <w:szCs w:val="22"/>
        </w:rPr>
        <w:t xml:space="preserve"> - сортировка, разделение и (или) смешение отходов согласно определенным критериям на качественно различающиеся </w:t>
      </w:r>
      <w:r w:rsidRPr="001E43CE">
        <w:rPr>
          <w:rFonts w:ascii="Arial" w:hAnsi="Arial" w:cs="Arial"/>
          <w:sz w:val="22"/>
          <w:szCs w:val="22"/>
        </w:rPr>
        <w:t>составляющие.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14:paraId="7C1C6FAC" w14:textId="77777777" w:rsidR="007F19FF" w:rsidRPr="001E43CE" w:rsidRDefault="00C13CF5" w:rsidP="0090602E">
      <w:pPr>
        <w:pStyle w:val="a6"/>
        <w:numPr>
          <w:ilvl w:val="0"/>
          <w:numId w:val="38"/>
        </w:numPr>
        <w:tabs>
          <w:tab w:val="left" w:pos="1134"/>
        </w:tabs>
        <w:spacing w:line="288" w:lineRule="auto"/>
        <w:ind w:left="0" w:firstLine="720"/>
        <w:jc w:val="both"/>
        <w:rPr>
          <w:rFonts w:ascii="Arial" w:hAnsi="Arial" w:cs="Arial"/>
          <w:sz w:val="22"/>
          <w:szCs w:val="22"/>
        </w:rPr>
      </w:pPr>
      <w:r w:rsidRPr="001E43CE">
        <w:rPr>
          <w:rFonts w:ascii="Arial" w:hAnsi="Arial" w:cs="Arial"/>
          <w:sz w:val="22"/>
          <w:szCs w:val="22"/>
        </w:rPr>
        <w:t>этап</w:t>
      </w:r>
      <w:r w:rsidR="007F19FF" w:rsidRPr="001E43CE">
        <w:rPr>
          <w:rFonts w:ascii="Arial" w:hAnsi="Arial" w:cs="Arial"/>
          <w:sz w:val="22"/>
          <w:szCs w:val="22"/>
        </w:rPr>
        <w:t>- паспортизация. Паспорт опасных отходов составляется и утверждается физическими и юридическими лицами, в процессе хозяйственной деятельности которых образуются опасные отходы;</w:t>
      </w:r>
    </w:p>
    <w:p w14:paraId="69F50F6B" w14:textId="77777777" w:rsidR="007F19FF" w:rsidRPr="001E43CE" w:rsidRDefault="007F19FF" w:rsidP="0090602E">
      <w:pPr>
        <w:pStyle w:val="a6"/>
        <w:numPr>
          <w:ilvl w:val="0"/>
          <w:numId w:val="38"/>
        </w:numPr>
        <w:tabs>
          <w:tab w:val="left" w:pos="1134"/>
        </w:tabs>
        <w:spacing w:line="288" w:lineRule="auto"/>
        <w:ind w:left="0" w:firstLine="720"/>
        <w:jc w:val="both"/>
        <w:rPr>
          <w:rFonts w:ascii="Arial" w:hAnsi="Arial" w:cs="Arial"/>
          <w:sz w:val="22"/>
          <w:szCs w:val="22"/>
        </w:rPr>
      </w:pPr>
      <w:r w:rsidRPr="001E43CE">
        <w:rPr>
          <w:rFonts w:ascii="Arial" w:hAnsi="Arial" w:cs="Arial"/>
          <w:sz w:val="22"/>
          <w:szCs w:val="22"/>
        </w:rPr>
        <w:lastRenderedPageBreak/>
        <w:t>этап - упаковка отходов, которая состоит в обеспечении установленными методами и средствами (с помощью укладки в тару или другие емкости, пакетированием, брикетированием с нанесением соответствующей маркировки) целостности и сохранности отходов в период их сортировки, погрузки, транспортирования, складирования, хранения в установленных местах;</w:t>
      </w:r>
    </w:p>
    <w:p w14:paraId="795D7879" w14:textId="77777777" w:rsidR="007F19FF" w:rsidRPr="001E43CE" w:rsidRDefault="007F19FF" w:rsidP="0090602E">
      <w:pPr>
        <w:pStyle w:val="a6"/>
        <w:numPr>
          <w:ilvl w:val="0"/>
          <w:numId w:val="38"/>
        </w:numPr>
        <w:tabs>
          <w:tab w:val="left" w:pos="1002"/>
        </w:tabs>
        <w:spacing w:line="288" w:lineRule="auto"/>
        <w:ind w:left="0" w:firstLine="720"/>
        <w:jc w:val="both"/>
        <w:rPr>
          <w:rFonts w:ascii="Arial" w:hAnsi="Arial" w:cs="Arial"/>
          <w:sz w:val="22"/>
          <w:szCs w:val="22"/>
        </w:rPr>
      </w:pPr>
      <w:r w:rsidRPr="001E43CE">
        <w:rPr>
          <w:rFonts w:ascii="Arial" w:hAnsi="Arial" w:cs="Arial"/>
          <w:sz w:val="22"/>
          <w:szCs w:val="22"/>
        </w:rPr>
        <w:t>этап - складирование и транспортирование отходов. Складирование должно осуществляться в установленных (санкционированных) местах, где отходы собираются в специальные контейнеры. Транспортировку отходов следует производить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14:paraId="11E3BCC9" w14:textId="77777777" w:rsidR="007F19FF" w:rsidRPr="001E43CE" w:rsidRDefault="007F19FF" w:rsidP="0090602E">
      <w:pPr>
        <w:pStyle w:val="a6"/>
        <w:numPr>
          <w:ilvl w:val="0"/>
          <w:numId w:val="38"/>
        </w:numPr>
        <w:tabs>
          <w:tab w:val="left" w:pos="946"/>
        </w:tabs>
        <w:spacing w:line="288" w:lineRule="auto"/>
        <w:ind w:left="0" w:firstLine="720"/>
        <w:jc w:val="both"/>
        <w:rPr>
          <w:rFonts w:ascii="Arial" w:hAnsi="Arial" w:cs="Arial"/>
          <w:sz w:val="22"/>
          <w:szCs w:val="22"/>
        </w:rPr>
      </w:pPr>
      <w:r w:rsidRPr="001E43CE">
        <w:rPr>
          <w:rFonts w:ascii="Arial" w:hAnsi="Arial" w:cs="Arial"/>
          <w:sz w:val="22"/>
          <w:szCs w:val="22"/>
        </w:rPr>
        <w:t>этап - хранение отходов. В зависимости от вида отходов хранение может быть открытым способом, под навесом, в контейнерах, шахтах или других санкционированных местах;</w:t>
      </w:r>
    </w:p>
    <w:p w14:paraId="68CE2430" w14:textId="77777777" w:rsidR="00C13CF5" w:rsidRPr="001E43CE" w:rsidRDefault="007F19FF" w:rsidP="0090602E">
      <w:pPr>
        <w:pStyle w:val="a6"/>
        <w:numPr>
          <w:ilvl w:val="0"/>
          <w:numId w:val="38"/>
        </w:numPr>
        <w:tabs>
          <w:tab w:val="left" w:pos="946"/>
        </w:tabs>
        <w:spacing w:line="288" w:lineRule="auto"/>
        <w:ind w:left="0" w:firstLine="720"/>
        <w:jc w:val="both"/>
        <w:rPr>
          <w:rFonts w:ascii="Arial" w:hAnsi="Arial" w:cs="Arial"/>
          <w:sz w:val="22"/>
          <w:szCs w:val="22"/>
        </w:rPr>
      </w:pPr>
      <w:r w:rsidRPr="001E43CE">
        <w:rPr>
          <w:rFonts w:ascii="Arial" w:hAnsi="Arial" w:cs="Arial"/>
          <w:sz w:val="22"/>
          <w:szCs w:val="22"/>
        </w:rPr>
        <w:t>этап - утилизация отходов.</w:t>
      </w:r>
      <w:r w:rsidR="00C13CF5" w:rsidRPr="001E43CE">
        <w:rPr>
          <w:rFonts w:ascii="Arial" w:hAnsi="Arial" w:cs="Arial"/>
          <w:sz w:val="22"/>
          <w:szCs w:val="22"/>
        </w:rPr>
        <w:t xml:space="preserve"> 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14:paraId="474F35FB" w14:textId="77777777" w:rsidR="00C13CF5" w:rsidRPr="001E43CE" w:rsidRDefault="00C13CF5" w:rsidP="00C13CF5">
      <w:pPr>
        <w:pStyle w:val="a4"/>
        <w:spacing w:line="288" w:lineRule="auto"/>
        <w:ind w:firstLine="720"/>
        <w:jc w:val="both"/>
        <w:rPr>
          <w:rFonts w:ascii="Arial" w:hAnsi="Arial" w:cs="Arial"/>
          <w:sz w:val="22"/>
          <w:szCs w:val="22"/>
        </w:rPr>
      </w:pPr>
      <w:r w:rsidRPr="001E43CE">
        <w:rPr>
          <w:rFonts w:ascii="Arial" w:hAnsi="Arial" w:cs="Arial"/>
          <w:sz w:val="22"/>
          <w:szCs w:val="22"/>
        </w:rPr>
        <w:t>Накопление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разрешается</w:t>
      </w:r>
      <w:r w:rsidRPr="001E43CE">
        <w:rPr>
          <w:rFonts w:ascii="Arial" w:hAnsi="Arial" w:cs="Arial"/>
          <w:spacing w:val="1"/>
          <w:sz w:val="22"/>
          <w:szCs w:val="22"/>
        </w:rPr>
        <w:t xml:space="preserve"> </w:t>
      </w:r>
      <w:r w:rsidRPr="001E43CE">
        <w:rPr>
          <w:rFonts w:ascii="Arial" w:hAnsi="Arial" w:cs="Arial"/>
          <w:sz w:val="22"/>
          <w:szCs w:val="22"/>
        </w:rPr>
        <w:t>только</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установленных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оборудованных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соответствии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требованиями</w:t>
      </w:r>
      <w:r w:rsidRPr="001E43CE">
        <w:rPr>
          <w:rFonts w:ascii="Arial" w:hAnsi="Arial" w:cs="Arial"/>
          <w:spacing w:val="1"/>
          <w:sz w:val="22"/>
          <w:szCs w:val="22"/>
        </w:rPr>
        <w:t xml:space="preserve"> </w:t>
      </w:r>
      <w:r w:rsidRPr="001E43CE">
        <w:rPr>
          <w:rFonts w:ascii="Arial" w:hAnsi="Arial" w:cs="Arial"/>
          <w:sz w:val="22"/>
          <w:szCs w:val="22"/>
        </w:rPr>
        <w:t>законодательства</w:t>
      </w:r>
      <w:r w:rsidRPr="001E43CE">
        <w:rPr>
          <w:rFonts w:ascii="Arial" w:hAnsi="Arial" w:cs="Arial"/>
          <w:spacing w:val="1"/>
          <w:sz w:val="22"/>
          <w:szCs w:val="22"/>
        </w:rPr>
        <w:t xml:space="preserve"> </w:t>
      </w:r>
      <w:r w:rsidRPr="001E43CE">
        <w:rPr>
          <w:rFonts w:ascii="Arial" w:hAnsi="Arial" w:cs="Arial"/>
          <w:sz w:val="22"/>
          <w:szCs w:val="22"/>
        </w:rPr>
        <w:t>Республики</w:t>
      </w:r>
      <w:r w:rsidRPr="001E43CE">
        <w:rPr>
          <w:rFonts w:ascii="Arial" w:hAnsi="Arial" w:cs="Arial"/>
          <w:spacing w:val="1"/>
          <w:sz w:val="22"/>
          <w:szCs w:val="22"/>
        </w:rPr>
        <w:t xml:space="preserve"> </w:t>
      </w:r>
      <w:r w:rsidRPr="001E43CE">
        <w:rPr>
          <w:rFonts w:ascii="Arial" w:hAnsi="Arial" w:cs="Arial"/>
          <w:sz w:val="22"/>
          <w:szCs w:val="22"/>
        </w:rPr>
        <w:t>Казахстан</w:t>
      </w:r>
      <w:r w:rsidRPr="001E43CE">
        <w:rPr>
          <w:rFonts w:ascii="Arial" w:hAnsi="Arial" w:cs="Arial"/>
          <w:spacing w:val="1"/>
          <w:sz w:val="22"/>
          <w:szCs w:val="22"/>
        </w:rPr>
        <w:t xml:space="preserve"> </w:t>
      </w:r>
      <w:r w:rsidRPr="001E43CE">
        <w:rPr>
          <w:rFonts w:ascii="Arial" w:hAnsi="Arial" w:cs="Arial"/>
          <w:sz w:val="22"/>
          <w:szCs w:val="22"/>
        </w:rPr>
        <w:t>местах</w:t>
      </w:r>
      <w:r w:rsidRPr="001E43CE">
        <w:rPr>
          <w:rFonts w:ascii="Arial" w:hAnsi="Arial" w:cs="Arial"/>
          <w:spacing w:val="-5"/>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площадках,</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складах,</w:t>
      </w:r>
      <w:r w:rsidRPr="001E43CE">
        <w:rPr>
          <w:rFonts w:ascii="Arial" w:hAnsi="Arial" w:cs="Arial"/>
          <w:spacing w:val="2"/>
          <w:sz w:val="22"/>
          <w:szCs w:val="22"/>
        </w:rPr>
        <w:t xml:space="preserve"> </w:t>
      </w:r>
      <w:r w:rsidRPr="001E43CE">
        <w:rPr>
          <w:rFonts w:ascii="Arial" w:hAnsi="Arial" w:cs="Arial"/>
          <w:sz w:val="22"/>
          <w:szCs w:val="22"/>
        </w:rPr>
        <w:t>хранилищах,</w:t>
      </w:r>
      <w:r w:rsidRPr="001E43CE">
        <w:rPr>
          <w:rFonts w:ascii="Arial" w:hAnsi="Arial" w:cs="Arial"/>
          <w:spacing w:val="2"/>
          <w:sz w:val="22"/>
          <w:szCs w:val="22"/>
        </w:rPr>
        <w:t xml:space="preserve"> </w:t>
      </w:r>
      <w:r w:rsidRPr="001E43CE">
        <w:rPr>
          <w:rFonts w:ascii="Arial" w:hAnsi="Arial" w:cs="Arial"/>
          <w:sz w:val="22"/>
          <w:szCs w:val="22"/>
        </w:rPr>
        <w:t>контейнерах</w:t>
      </w:r>
      <w:r w:rsidRPr="001E43CE">
        <w:rPr>
          <w:rFonts w:ascii="Arial" w:hAnsi="Arial" w:cs="Arial"/>
          <w:spacing w:val="-5"/>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иных</w:t>
      </w:r>
      <w:r w:rsidRPr="001E43CE">
        <w:rPr>
          <w:rFonts w:ascii="Arial" w:hAnsi="Arial" w:cs="Arial"/>
          <w:spacing w:val="-10"/>
          <w:sz w:val="22"/>
          <w:szCs w:val="22"/>
        </w:rPr>
        <w:t xml:space="preserve"> </w:t>
      </w:r>
      <w:r w:rsidRPr="001E43CE">
        <w:rPr>
          <w:rFonts w:ascii="Arial" w:hAnsi="Arial" w:cs="Arial"/>
          <w:sz w:val="22"/>
          <w:szCs w:val="22"/>
        </w:rPr>
        <w:t>объектах</w:t>
      </w:r>
      <w:r w:rsidRPr="001E43CE">
        <w:rPr>
          <w:rFonts w:ascii="Arial" w:hAnsi="Arial" w:cs="Arial"/>
          <w:spacing w:val="-1"/>
          <w:sz w:val="22"/>
          <w:szCs w:val="22"/>
        </w:rPr>
        <w:t xml:space="preserve"> </w:t>
      </w:r>
      <w:r w:rsidRPr="001E43CE">
        <w:rPr>
          <w:rFonts w:ascii="Arial" w:hAnsi="Arial" w:cs="Arial"/>
          <w:sz w:val="22"/>
          <w:szCs w:val="22"/>
        </w:rPr>
        <w:t>хранения).</w:t>
      </w:r>
    </w:p>
    <w:p w14:paraId="44D6B147" w14:textId="77777777" w:rsidR="00C13CF5" w:rsidRPr="001E43CE" w:rsidRDefault="00C13CF5" w:rsidP="00C13CF5">
      <w:pPr>
        <w:pStyle w:val="a4"/>
        <w:spacing w:line="288" w:lineRule="auto"/>
        <w:ind w:firstLine="720"/>
        <w:jc w:val="both"/>
        <w:rPr>
          <w:rFonts w:ascii="Arial" w:hAnsi="Arial" w:cs="Arial"/>
          <w:sz w:val="22"/>
          <w:szCs w:val="22"/>
        </w:rPr>
      </w:pPr>
      <w:r w:rsidRPr="001E43CE">
        <w:rPr>
          <w:rFonts w:ascii="Arial" w:hAnsi="Arial" w:cs="Arial"/>
          <w:sz w:val="22"/>
          <w:szCs w:val="22"/>
        </w:rPr>
        <w:t>Запрещается</w:t>
      </w:r>
      <w:r w:rsidRPr="001E43CE">
        <w:rPr>
          <w:rFonts w:ascii="Arial" w:hAnsi="Arial" w:cs="Arial"/>
          <w:spacing w:val="1"/>
          <w:sz w:val="22"/>
          <w:szCs w:val="22"/>
        </w:rPr>
        <w:t xml:space="preserve"> </w:t>
      </w:r>
      <w:r w:rsidRPr="001E43CE">
        <w:rPr>
          <w:rFonts w:ascii="Arial" w:hAnsi="Arial" w:cs="Arial"/>
          <w:sz w:val="22"/>
          <w:szCs w:val="22"/>
        </w:rPr>
        <w:t>накопление отходов</w:t>
      </w:r>
      <w:r w:rsidRPr="001E43CE">
        <w:rPr>
          <w:rFonts w:ascii="Arial" w:hAnsi="Arial" w:cs="Arial"/>
          <w:spacing w:val="1"/>
          <w:sz w:val="22"/>
          <w:szCs w:val="22"/>
        </w:rPr>
        <w:t xml:space="preserve"> </w:t>
      </w:r>
      <w:r w:rsidRPr="001E43CE">
        <w:rPr>
          <w:rFonts w:ascii="Arial" w:hAnsi="Arial" w:cs="Arial"/>
          <w:sz w:val="22"/>
          <w:szCs w:val="22"/>
        </w:rPr>
        <w:t>с превышением</w:t>
      </w:r>
      <w:r w:rsidRPr="001E43CE">
        <w:rPr>
          <w:rFonts w:ascii="Arial" w:hAnsi="Arial" w:cs="Arial"/>
          <w:spacing w:val="1"/>
          <w:sz w:val="22"/>
          <w:szCs w:val="22"/>
        </w:rPr>
        <w:t xml:space="preserve"> </w:t>
      </w:r>
      <w:r w:rsidRPr="001E43CE">
        <w:rPr>
          <w:rFonts w:ascii="Arial" w:hAnsi="Arial" w:cs="Arial"/>
          <w:sz w:val="22"/>
          <w:szCs w:val="22"/>
        </w:rPr>
        <w:t>сроков,</w:t>
      </w:r>
      <w:r w:rsidRPr="001E43CE">
        <w:rPr>
          <w:rFonts w:ascii="Arial" w:hAnsi="Arial" w:cs="Arial"/>
          <w:spacing w:val="1"/>
          <w:sz w:val="22"/>
          <w:szCs w:val="22"/>
        </w:rPr>
        <w:t xml:space="preserve"> </w:t>
      </w:r>
      <w:r w:rsidRPr="001E43CE">
        <w:rPr>
          <w:rFonts w:ascii="Arial" w:hAnsi="Arial" w:cs="Arial"/>
          <w:sz w:val="22"/>
          <w:szCs w:val="22"/>
        </w:rPr>
        <w:t>указанных в</w:t>
      </w:r>
      <w:r w:rsidRPr="001E43CE">
        <w:rPr>
          <w:rFonts w:ascii="Arial" w:hAnsi="Arial" w:cs="Arial"/>
          <w:spacing w:val="1"/>
          <w:sz w:val="22"/>
          <w:szCs w:val="22"/>
        </w:rPr>
        <w:t xml:space="preserve"> </w:t>
      </w:r>
      <w:r w:rsidRPr="001E43CE">
        <w:rPr>
          <w:rFonts w:ascii="Arial" w:hAnsi="Arial" w:cs="Arial"/>
          <w:sz w:val="22"/>
          <w:szCs w:val="22"/>
        </w:rPr>
        <w:t>Кодексе,</w:t>
      </w:r>
      <w:r w:rsidRPr="001E43CE">
        <w:rPr>
          <w:rFonts w:ascii="Arial" w:hAnsi="Arial" w:cs="Arial"/>
          <w:spacing w:val="60"/>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превышением</w:t>
      </w:r>
      <w:r w:rsidRPr="001E43CE">
        <w:rPr>
          <w:rFonts w:ascii="Arial" w:hAnsi="Arial" w:cs="Arial"/>
          <w:spacing w:val="1"/>
          <w:sz w:val="22"/>
          <w:szCs w:val="22"/>
        </w:rPr>
        <w:t xml:space="preserve"> </w:t>
      </w:r>
      <w:r w:rsidRPr="001E43CE">
        <w:rPr>
          <w:rFonts w:ascii="Arial" w:hAnsi="Arial" w:cs="Arial"/>
          <w:sz w:val="22"/>
          <w:szCs w:val="22"/>
        </w:rPr>
        <w:t>установленных</w:t>
      </w:r>
      <w:r w:rsidRPr="001E43CE">
        <w:rPr>
          <w:rFonts w:ascii="Arial" w:hAnsi="Arial" w:cs="Arial"/>
          <w:spacing w:val="1"/>
          <w:sz w:val="22"/>
          <w:szCs w:val="22"/>
        </w:rPr>
        <w:t xml:space="preserve"> </w:t>
      </w:r>
      <w:r w:rsidRPr="001E43CE">
        <w:rPr>
          <w:rFonts w:ascii="Arial" w:hAnsi="Arial" w:cs="Arial"/>
          <w:sz w:val="22"/>
          <w:szCs w:val="22"/>
        </w:rPr>
        <w:t>лимитов</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объектов</w:t>
      </w:r>
      <w:r w:rsidRPr="001E43CE">
        <w:rPr>
          <w:rFonts w:ascii="Arial" w:hAnsi="Arial" w:cs="Arial"/>
          <w:spacing w:val="1"/>
          <w:sz w:val="22"/>
          <w:szCs w:val="22"/>
        </w:rPr>
        <w:t xml:space="preserve"> </w:t>
      </w:r>
      <w:r w:rsidRPr="001E43CE">
        <w:rPr>
          <w:rFonts w:ascii="Arial" w:hAnsi="Arial" w:cs="Arial"/>
          <w:sz w:val="22"/>
          <w:szCs w:val="22"/>
        </w:rPr>
        <w:t>I</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II</w:t>
      </w:r>
      <w:r w:rsidRPr="001E43CE">
        <w:rPr>
          <w:rFonts w:ascii="Arial" w:hAnsi="Arial" w:cs="Arial"/>
          <w:spacing w:val="1"/>
          <w:sz w:val="22"/>
          <w:szCs w:val="22"/>
        </w:rPr>
        <w:t xml:space="preserve"> </w:t>
      </w:r>
      <w:r w:rsidRPr="001E43CE">
        <w:rPr>
          <w:rFonts w:ascii="Arial" w:hAnsi="Arial" w:cs="Arial"/>
          <w:sz w:val="22"/>
          <w:szCs w:val="22"/>
        </w:rPr>
        <w:t>категорий)</w:t>
      </w:r>
      <w:r w:rsidRPr="001E43CE">
        <w:rPr>
          <w:rFonts w:ascii="Arial" w:hAnsi="Arial" w:cs="Arial"/>
          <w:spacing w:val="1"/>
          <w:sz w:val="22"/>
          <w:szCs w:val="22"/>
        </w:rPr>
        <w:t xml:space="preserve"> </w:t>
      </w:r>
      <w:r w:rsidRPr="001E43CE">
        <w:rPr>
          <w:rFonts w:ascii="Arial" w:hAnsi="Arial" w:cs="Arial"/>
          <w:sz w:val="22"/>
          <w:szCs w:val="22"/>
        </w:rPr>
        <w:t>или объемов</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указанных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декларации</w:t>
      </w:r>
      <w:r w:rsidRPr="001E43CE">
        <w:rPr>
          <w:rFonts w:ascii="Arial" w:hAnsi="Arial" w:cs="Arial"/>
          <w:spacing w:val="1"/>
          <w:sz w:val="22"/>
          <w:szCs w:val="22"/>
        </w:rPr>
        <w:t xml:space="preserve"> </w:t>
      </w:r>
      <w:r w:rsidRPr="001E43CE">
        <w:rPr>
          <w:rFonts w:ascii="Arial" w:hAnsi="Arial" w:cs="Arial"/>
          <w:sz w:val="22"/>
          <w:szCs w:val="22"/>
        </w:rPr>
        <w:t>о</w:t>
      </w:r>
      <w:r w:rsidRPr="001E43CE">
        <w:rPr>
          <w:rFonts w:ascii="Arial" w:hAnsi="Arial" w:cs="Arial"/>
          <w:spacing w:val="1"/>
          <w:sz w:val="22"/>
          <w:szCs w:val="22"/>
        </w:rPr>
        <w:t xml:space="preserve"> </w:t>
      </w:r>
      <w:r w:rsidRPr="001E43CE">
        <w:rPr>
          <w:rFonts w:ascii="Arial" w:hAnsi="Arial" w:cs="Arial"/>
          <w:sz w:val="22"/>
          <w:szCs w:val="22"/>
        </w:rPr>
        <w:t>воздействии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окружающую</w:t>
      </w:r>
      <w:r w:rsidRPr="001E43CE">
        <w:rPr>
          <w:rFonts w:ascii="Arial" w:hAnsi="Arial" w:cs="Arial"/>
          <w:spacing w:val="-1"/>
          <w:sz w:val="22"/>
          <w:szCs w:val="22"/>
        </w:rPr>
        <w:t xml:space="preserve"> </w:t>
      </w:r>
      <w:r w:rsidRPr="001E43CE">
        <w:rPr>
          <w:rFonts w:ascii="Arial" w:hAnsi="Arial" w:cs="Arial"/>
          <w:sz w:val="22"/>
          <w:szCs w:val="22"/>
        </w:rPr>
        <w:t>среду</w:t>
      </w:r>
      <w:r w:rsidRPr="001E43CE">
        <w:rPr>
          <w:rFonts w:ascii="Arial" w:hAnsi="Arial" w:cs="Arial"/>
          <w:spacing w:val="-3"/>
          <w:sz w:val="22"/>
          <w:szCs w:val="22"/>
        </w:rPr>
        <w:t xml:space="preserve"> </w:t>
      </w:r>
      <w:r w:rsidRPr="001E43CE">
        <w:rPr>
          <w:rFonts w:ascii="Arial" w:hAnsi="Arial" w:cs="Arial"/>
          <w:sz w:val="22"/>
          <w:szCs w:val="22"/>
        </w:rPr>
        <w:t>(для</w:t>
      </w:r>
      <w:r w:rsidRPr="001E43CE">
        <w:rPr>
          <w:rFonts w:ascii="Arial" w:hAnsi="Arial" w:cs="Arial"/>
          <w:spacing w:val="2"/>
          <w:sz w:val="22"/>
          <w:szCs w:val="22"/>
        </w:rPr>
        <w:t xml:space="preserve"> </w:t>
      </w:r>
      <w:r w:rsidRPr="001E43CE">
        <w:rPr>
          <w:rFonts w:ascii="Arial" w:hAnsi="Arial" w:cs="Arial"/>
          <w:sz w:val="22"/>
          <w:szCs w:val="22"/>
        </w:rPr>
        <w:t>объектов</w:t>
      </w:r>
      <w:r w:rsidRPr="001E43CE">
        <w:rPr>
          <w:rFonts w:ascii="Arial" w:hAnsi="Arial" w:cs="Arial"/>
          <w:spacing w:val="-2"/>
          <w:sz w:val="22"/>
          <w:szCs w:val="22"/>
        </w:rPr>
        <w:t xml:space="preserve"> </w:t>
      </w:r>
      <w:r w:rsidRPr="001E43CE">
        <w:rPr>
          <w:rFonts w:ascii="Arial" w:hAnsi="Arial" w:cs="Arial"/>
          <w:sz w:val="22"/>
          <w:szCs w:val="22"/>
        </w:rPr>
        <w:t>III</w:t>
      </w:r>
      <w:r w:rsidRPr="001E43CE">
        <w:rPr>
          <w:rFonts w:ascii="Arial" w:hAnsi="Arial" w:cs="Arial"/>
          <w:spacing w:val="3"/>
          <w:sz w:val="22"/>
          <w:szCs w:val="22"/>
        </w:rPr>
        <w:t xml:space="preserve"> </w:t>
      </w:r>
      <w:r w:rsidRPr="001E43CE">
        <w:rPr>
          <w:rFonts w:ascii="Arial" w:hAnsi="Arial" w:cs="Arial"/>
          <w:sz w:val="22"/>
          <w:szCs w:val="22"/>
        </w:rPr>
        <w:t>категории).</w:t>
      </w:r>
    </w:p>
    <w:p w14:paraId="7B5BDB7D" w14:textId="77777777" w:rsidR="00C13CF5" w:rsidRPr="001E43CE" w:rsidRDefault="00C13CF5" w:rsidP="00C13CF5">
      <w:pPr>
        <w:pStyle w:val="a4"/>
        <w:spacing w:line="288" w:lineRule="auto"/>
        <w:ind w:firstLine="720"/>
        <w:jc w:val="both"/>
        <w:rPr>
          <w:rFonts w:ascii="Arial" w:hAnsi="Arial" w:cs="Arial"/>
          <w:sz w:val="22"/>
          <w:szCs w:val="22"/>
        </w:rPr>
      </w:pPr>
      <w:r w:rsidRPr="001E43CE">
        <w:rPr>
          <w:rFonts w:ascii="Arial" w:hAnsi="Arial" w:cs="Arial"/>
          <w:sz w:val="22"/>
          <w:szCs w:val="22"/>
        </w:rPr>
        <w:t>Места</w:t>
      </w:r>
      <w:r w:rsidRPr="001E43CE">
        <w:rPr>
          <w:rFonts w:ascii="Arial" w:hAnsi="Arial" w:cs="Arial"/>
          <w:spacing w:val="-3"/>
          <w:sz w:val="22"/>
          <w:szCs w:val="22"/>
        </w:rPr>
        <w:t xml:space="preserve"> </w:t>
      </w:r>
      <w:r w:rsidRPr="001E43CE">
        <w:rPr>
          <w:rFonts w:ascii="Arial" w:hAnsi="Arial" w:cs="Arial"/>
          <w:sz w:val="22"/>
          <w:szCs w:val="22"/>
        </w:rPr>
        <w:t>накопления</w:t>
      </w:r>
      <w:r w:rsidRPr="001E43CE">
        <w:rPr>
          <w:rFonts w:ascii="Arial" w:hAnsi="Arial" w:cs="Arial"/>
          <w:spacing w:val="-10"/>
          <w:sz w:val="22"/>
          <w:szCs w:val="22"/>
        </w:rPr>
        <w:t xml:space="preserve"> </w:t>
      </w:r>
      <w:r w:rsidRPr="001E43CE">
        <w:rPr>
          <w:rFonts w:ascii="Arial" w:hAnsi="Arial" w:cs="Arial"/>
          <w:sz w:val="22"/>
          <w:szCs w:val="22"/>
        </w:rPr>
        <w:t>отходов предназначены</w:t>
      </w:r>
      <w:r w:rsidRPr="001E43CE">
        <w:rPr>
          <w:rFonts w:ascii="Arial" w:hAnsi="Arial" w:cs="Arial"/>
          <w:spacing w:val="-4"/>
          <w:sz w:val="22"/>
          <w:szCs w:val="22"/>
        </w:rPr>
        <w:t xml:space="preserve"> </w:t>
      </w:r>
      <w:r w:rsidRPr="001E43CE">
        <w:rPr>
          <w:rFonts w:ascii="Arial" w:hAnsi="Arial" w:cs="Arial"/>
          <w:sz w:val="22"/>
          <w:szCs w:val="22"/>
        </w:rPr>
        <w:t>для:</w:t>
      </w:r>
    </w:p>
    <w:p w14:paraId="0E003D6E" w14:textId="77777777" w:rsidR="00C13CF5" w:rsidRPr="001E43CE" w:rsidRDefault="00C13CF5" w:rsidP="0090602E">
      <w:pPr>
        <w:pStyle w:val="a6"/>
        <w:numPr>
          <w:ilvl w:val="0"/>
          <w:numId w:val="22"/>
        </w:numPr>
        <w:tabs>
          <w:tab w:val="left" w:pos="1206"/>
        </w:tabs>
        <w:spacing w:line="288" w:lineRule="auto"/>
        <w:ind w:left="0" w:firstLine="720"/>
        <w:jc w:val="both"/>
        <w:rPr>
          <w:rFonts w:ascii="Arial" w:hAnsi="Arial" w:cs="Arial"/>
          <w:sz w:val="22"/>
          <w:szCs w:val="22"/>
        </w:rPr>
      </w:pPr>
      <w:r w:rsidRPr="001E43CE">
        <w:rPr>
          <w:rFonts w:ascii="Arial" w:hAnsi="Arial" w:cs="Arial"/>
          <w:sz w:val="22"/>
          <w:szCs w:val="22"/>
        </w:rPr>
        <w:t xml:space="preserve">временного складирования отходов на месте образования </w:t>
      </w:r>
      <w:r w:rsidRPr="001E43CE">
        <w:rPr>
          <w:rFonts w:ascii="Arial" w:hAnsi="Arial" w:cs="Arial"/>
          <w:b/>
          <w:sz w:val="22"/>
          <w:szCs w:val="22"/>
        </w:rPr>
        <w:t>на срок не более шести</w:t>
      </w:r>
      <w:r w:rsidRPr="001E43CE">
        <w:rPr>
          <w:rFonts w:ascii="Arial" w:hAnsi="Arial" w:cs="Arial"/>
          <w:b/>
          <w:spacing w:val="1"/>
          <w:sz w:val="22"/>
          <w:szCs w:val="22"/>
        </w:rPr>
        <w:t xml:space="preserve"> </w:t>
      </w:r>
      <w:r w:rsidRPr="001E43CE">
        <w:rPr>
          <w:rFonts w:ascii="Arial" w:hAnsi="Arial" w:cs="Arial"/>
          <w:b/>
          <w:sz w:val="22"/>
          <w:szCs w:val="22"/>
        </w:rPr>
        <w:t>месяцев</w:t>
      </w:r>
      <w:r w:rsidRPr="001E43CE">
        <w:rPr>
          <w:rFonts w:ascii="Arial" w:hAnsi="Arial" w:cs="Arial"/>
          <w:b/>
          <w:spacing w:val="1"/>
          <w:sz w:val="22"/>
          <w:szCs w:val="22"/>
        </w:rPr>
        <w:t xml:space="preserve"> </w:t>
      </w:r>
      <w:r w:rsidRPr="001E43CE">
        <w:rPr>
          <w:rFonts w:ascii="Arial" w:hAnsi="Arial" w:cs="Arial"/>
          <w:sz w:val="22"/>
          <w:szCs w:val="22"/>
        </w:rPr>
        <w:t>до</w:t>
      </w:r>
      <w:r w:rsidRPr="001E43CE">
        <w:rPr>
          <w:rFonts w:ascii="Arial" w:hAnsi="Arial" w:cs="Arial"/>
          <w:spacing w:val="1"/>
          <w:sz w:val="22"/>
          <w:szCs w:val="22"/>
        </w:rPr>
        <w:t xml:space="preserve"> </w:t>
      </w:r>
      <w:r w:rsidRPr="001E43CE">
        <w:rPr>
          <w:rFonts w:ascii="Arial" w:hAnsi="Arial" w:cs="Arial"/>
          <w:sz w:val="22"/>
          <w:szCs w:val="22"/>
        </w:rPr>
        <w:t>даты</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(передачи</w:t>
      </w:r>
      <w:r w:rsidRPr="001E43CE">
        <w:rPr>
          <w:rFonts w:ascii="Arial" w:hAnsi="Arial" w:cs="Arial"/>
          <w:spacing w:val="1"/>
          <w:sz w:val="22"/>
          <w:szCs w:val="22"/>
        </w:rPr>
        <w:t xml:space="preserve"> </w:t>
      </w:r>
      <w:r w:rsidRPr="001E43CE">
        <w:rPr>
          <w:rFonts w:ascii="Arial" w:hAnsi="Arial" w:cs="Arial"/>
          <w:sz w:val="22"/>
          <w:szCs w:val="22"/>
        </w:rPr>
        <w:t>специализированным</w:t>
      </w:r>
      <w:r w:rsidRPr="001E43CE">
        <w:rPr>
          <w:rFonts w:ascii="Arial" w:hAnsi="Arial" w:cs="Arial"/>
          <w:spacing w:val="1"/>
          <w:sz w:val="22"/>
          <w:szCs w:val="22"/>
        </w:rPr>
        <w:t xml:space="preserve"> </w:t>
      </w:r>
      <w:r w:rsidRPr="001E43CE">
        <w:rPr>
          <w:rFonts w:ascii="Arial" w:hAnsi="Arial" w:cs="Arial"/>
          <w:sz w:val="22"/>
          <w:szCs w:val="22"/>
        </w:rPr>
        <w:t>организациям)</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самостоятельного вывоза на объект, где данные отходы будут подвергнуты операциям по</w:t>
      </w:r>
      <w:r w:rsidRPr="001E43CE">
        <w:rPr>
          <w:rFonts w:ascii="Arial" w:hAnsi="Arial" w:cs="Arial"/>
          <w:spacing w:val="1"/>
          <w:sz w:val="22"/>
          <w:szCs w:val="22"/>
        </w:rPr>
        <w:t xml:space="preserve"> </w:t>
      </w:r>
      <w:r w:rsidRPr="001E43CE">
        <w:rPr>
          <w:rFonts w:ascii="Arial" w:hAnsi="Arial" w:cs="Arial"/>
          <w:sz w:val="22"/>
          <w:szCs w:val="22"/>
        </w:rPr>
        <w:t>восстановлению</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3"/>
          <w:sz w:val="22"/>
          <w:szCs w:val="22"/>
        </w:rPr>
        <w:t xml:space="preserve"> </w:t>
      </w:r>
      <w:r w:rsidRPr="001E43CE">
        <w:rPr>
          <w:rFonts w:ascii="Arial" w:hAnsi="Arial" w:cs="Arial"/>
          <w:sz w:val="22"/>
          <w:szCs w:val="22"/>
        </w:rPr>
        <w:t>удалению;</w:t>
      </w:r>
    </w:p>
    <w:p w14:paraId="3A41518B" w14:textId="77777777" w:rsidR="00C13CF5" w:rsidRPr="001E43CE" w:rsidRDefault="00C13CF5" w:rsidP="0090602E">
      <w:pPr>
        <w:pStyle w:val="a6"/>
        <w:numPr>
          <w:ilvl w:val="0"/>
          <w:numId w:val="22"/>
        </w:numPr>
        <w:tabs>
          <w:tab w:val="left" w:pos="1201"/>
        </w:tabs>
        <w:spacing w:line="288" w:lineRule="auto"/>
        <w:ind w:left="0" w:firstLine="720"/>
        <w:jc w:val="both"/>
        <w:rPr>
          <w:rFonts w:ascii="Arial" w:hAnsi="Arial" w:cs="Arial"/>
          <w:sz w:val="22"/>
          <w:szCs w:val="22"/>
        </w:rPr>
      </w:pPr>
      <w:r w:rsidRPr="001E43CE">
        <w:rPr>
          <w:rFonts w:ascii="Arial" w:hAnsi="Arial" w:cs="Arial"/>
          <w:sz w:val="22"/>
          <w:szCs w:val="22"/>
        </w:rPr>
        <w:t>временного складирования неопасных отходов в процессе их сбора (в контейнерах,</w:t>
      </w:r>
      <w:r w:rsidRPr="001E43CE">
        <w:rPr>
          <w:rFonts w:ascii="Arial" w:hAnsi="Arial" w:cs="Arial"/>
          <w:spacing w:val="1"/>
          <w:sz w:val="22"/>
          <w:szCs w:val="22"/>
        </w:rPr>
        <w:t xml:space="preserve"> </w:t>
      </w:r>
      <w:r w:rsidRPr="001E43CE">
        <w:rPr>
          <w:rFonts w:ascii="Arial" w:hAnsi="Arial" w:cs="Arial"/>
          <w:sz w:val="22"/>
          <w:szCs w:val="22"/>
        </w:rPr>
        <w:t>на перевалочных и сортировочных станциях), за исключением вышедших из эксплуатации</w:t>
      </w:r>
      <w:r w:rsidRPr="001E43CE">
        <w:rPr>
          <w:rFonts w:ascii="Arial" w:hAnsi="Arial" w:cs="Arial"/>
          <w:spacing w:val="1"/>
          <w:sz w:val="22"/>
          <w:szCs w:val="22"/>
        </w:rPr>
        <w:t xml:space="preserve"> </w:t>
      </w:r>
      <w:r w:rsidRPr="001E43CE">
        <w:rPr>
          <w:rFonts w:ascii="Arial" w:hAnsi="Arial" w:cs="Arial"/>
          <w:sz w:val="22"/>
          <w:szCs w:val="22"/>
        </w:rPr>
        <w:t xml:space="preserve">транспортных средств и (или) самоходной сельскохозяйственной техники, </w:t>
      </w:r>
      <w:r w:rsidRPr="001E43CE">
        <w:rPr>
          <w:rFonts w:ascii="Arial" w:hAnsi="Arial" w:cs="Arial"/>
          <w:b/>
          <w:sz w:val="22"/>
          <w:szCs w:val="22"/>
        </w:rPr>
        <w:t>на срок не более</w:t>
      </w:r>
      <w:r w:rsidRPr="001E43CE">
        <w:rPr>
          <w:rFonts w:ascii="Arial" w:hAnsi="Arial" w:cs="Arial"/>
          <w:b/>
          <w:spacing w:val="1"/>
          <w:sz w:val="22"/>
          <w:szCs w:val="22"/>
        </w:rPr>
        <w:t xml:space="preserve"> </w:t>
      </w:r>
      <w:r w:rsidRPr="001E43CE">
        <w:rPr>
          <w:rFonts w:ascii="Arial" w:hAnsi="Arial" w:cs="Arial"/>
          <w:b/>
          <w:sz w:val="22"/>
          <w:szCs w:val="22"/>
        </w:rPr>
        <w:t>трех</w:t>
      </w:r>
      <w:r w:rsidRPr="001E43CE">
        <w:rPr>
          <w:rFonts w:ascii="Arial" w:hAnsi="Arial" w:cs="Arial"/>
          <w:b/>
          <w:spacing w:val="1"/>
          <w:sz w:val="22"/>
          <w:szCs w:val="22"/>
        </w:rPr>
        <w:t xml:space="preserve"> </w:t>
      </w:r>
      <w:r w:rsidRPr="001E43CE">
        <w:rPr>
          <w:rFonts w:ascii="Arial" w:hAnsi="Arial" w:cs="Arial"/>
          <w:b/>
          <w:sz w:val="22"/>
          <w:szCs w:val="22"/>
        </w:rPr>
        <w:t>месяцев</w:t>
      </w:r>
      <w:r w:rsidRPr="001E43CE">
        <w:rPr>
          <w:rFonts w:ascii="Arial" w:hAnsi="Arial" w:cs="Arial"/>
          <w:b/>
          <w:spacing w:val="1"/>
          <w:sz w:val="22"/>
          <w:szCs w:val="22"/>
        </w:rPr>
        <w:t xml:space="preserve"> </w:t>
      </w:r>
      <w:r w:rsidRPr="001E43CE">
        <w:rPr>
          <w:rFonts w:ascii="Arial" w:hAnsi="Arial" w:cs="Arial"/>
          <w:sz w:val="22"/>
          <w:szCs w:val="22"/>
        </w:rPr>
        <w:t>до</w:t>
      </w:r>
      <w:r w:rsidRPr="001E43CE">
        <w:rPr>
          <w:rFonts w:ascii="Arial" w:hAnsi="Arial" w:cs="Arial"/>
          <w:spacing w:val="1"/>
          <w:sz w:val="22"/>
          <w:szCs w:val="22"/>
        </w:rPr>
        <w:t xml:space="preserve"> </w:t>
      </w:r>
      <w:r w:rsidRPr="001E43CE">
        <w:rPr>
          <w:rFonts w:ascii="Arial" w:hAnsi="Arial" w:cs="Arial"/>
          <w:sz w:val="22"/>
          <w:szCs w:val="22"/>
        </w:rPr>
        <w:t>даты</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вывоза</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объект,</w:t>
      </w:r>
      <w:r w:rsidRPr="001E43CE">
        <w:rPr>
          <w:rFonts w:ascii="Arial" w:hAnsi="Arial" w:cs="Arial"/>
          <w:spacing w:val="1"/>
          <w:sz w:val="22"/>
          <w:szCs w:val="22"/>
        </w:rPr>
        <w:t xml:space="preserve"> </w:t>
      </w:r>
      <w:r w:rsidRPr="001E43CE">
        <w:rPr>
          <w:rFonts w:ascii="Arial" w:hAnsi="Arial" w:cs="Arial"/>
          <w:sz w:val="22"/>
          <w:szCs w:val="22"/>
        </w:rPr>
        <w:t>где</w:t>
      </w:r>
      <w:r w:rsidRPr="001E43CE">
        <w:rPr>
          <w:rFonts w:ascii="Arial" w:hAnsi="Arial" w:cs="Arial"/>
          <w:spacing w:val="1"/>
          <w:sz w:val="22"/>
          <w:szCs w:val="22"/>
        </w:rPr>
        <w:t xml:space="preserve"> </w:t>
      </w:r>
      <w:r w:rsidRPr="001E43CE">
        <w:rPr>
          <w:rFonts w:ascii="Arial" w:hAnsi="Arial" w:cs="Arial"/>
          <w:sz w:val="22"/>
          <w:szCs w:val="22"/>
        </w:rPr>
        <w:t>данные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60"/>
          <w:sz w:val="22"/>
          <w:szCs w:val="22"/>
        </w:rPr>
        <w:t xml:space="preserve"> </w:t>
      </w:r>
      <w:r w:rsidRPr="001E43CE">
        <w:rPr>
          <w:rFonts w:ascii="Arial" w:hAnsi="Arial" w:cs="Arial"/>
          <w:sz w:val="22"/>
          <w:szCs w:val="22"/>
        </w:rPr>
        <w:t>подвергнуты</w:t>
      </w:r>
      <w:r w:rsidRPr="001E43CE">
        <w:rPr>
          <w:rFonts w:ascii="Arial" w:hAnsi="Arial" w:cs="Arial"/>
          <w:spacing w:val="1"/>
          <w:sz w:val="22"/>
          <w:szCs w:val="22"/>
        </w:rPr>
        <w:t xml:space="preserve"> </w:t>
      </w:r>
      <w:r w:rsidRPr="001E43CE">
        <w:rPr>
          <w:rFonts w:ascii="Arial" w:hAnsi="Arial" w:cs="Arial"/>
          <w:sz w:val="22"/>
          <w:szCs w:val="22"/>
        </w:rPr>
        <w:t>операциям</w:t>
      </w:r>
      <w:r w:rsidRPr="001E43CE">
        <w:rPr>
          <w:rFonts w:ascii="Arial" w:hAnsi="Arial" w:cs="Arial"/>
          <w:spacing w:val="2"/>
          <w:sz w:val="22"/>
          <w:szCs w:val="22"/>
        </w:rPr>
        <w:t xml:space="preserve"> </w:t>
      </w:r>
      <w:r w:rsidRPr="001E43CE">
        <w:rPr>
          <w:rFonts w:ascii="Arial" w:hAnsi="Arial" w:cs="Arial"/>
          <w:sz w:val="22"/>
          <w:szCs w:val="22"/>
        </w:rPr>
        <w:t>по</w:t>
      </w:r>
      <w:r w:rsidRPr="001E43CE">
        <w:rPr>
          <w:rFonts w:ascii="Arial" w:hAnsi="Arial" w:cs="Arial"/>
          <w:spacing w:val="2"/>
          <w:sz w:val="22"/>
          <w:szCs w:val="22"/>
        </w:rPr>
        <w:t xml:space="preserve"> </w:t>
      </w:r>
      <w:r w:rsidRPr="001E43CE">
        <w:rPr>
          <w:rFonts w:ascii="Arial" w:hAnsi="Arial" w:cs="Arial"/>
          <w:sz w:val="22"/>
          <w:szCs w:val="22"/>
        </w:rPr>
        <w:t>восстановлению или</w:t>
      </w:r>
      <w:r w:rsidRPr="001E43CE">
        <w:rPr>
          <w:rFonts w:ascii="Arial" w:hAnsi="Arial" w:cs="Arial"/>
          <w:spacing w:val="2"/>
          <w:sz w:val="22"/>
          <w:szCs w:val="22"/>
        </w:rPr>
        <w:t xml:space="preserve"> </w:t>
      </w:r>
      <w:r w:rsidRPr="001E43CE">
        <w:rPr>
          <w:rFonts w:ascii="Arial" w:hAnsi="Arial" w:cs="Arial"/>
          <w:sz w:val="22"/>
          <w:szCs w:val="22"/>
        </w:rPr>
        <w:t>удалению;</w:t>
      </w:r>
    </w:p>
    <w:p w14:paraId="76E21E41" w14:textId="6F30298D" w:rsidR="00C13CF5" w:rsidRPr="001E43CE" w:rsidRDefault="00C13CF5" w:rsidP="0090602E">
      <w:pPr>
        <w:pStyle w:val="a6"/>
        <w:numPr>
          <w:ilvl w:val="0"/>
          <w:numId w:val="22"/>
        </w:numPr>
        <w:tabs>
          <w:tab w:val="left" w:pos="1316"/>
        </w:tabs>
        <w:spacing w:line="288" w:lineRule="auto"/>
        <w:ind w:left="0" w:firstLine="720"/>
        <w:jc w:val="both"/>
        <w:rPr>
          <w:rFonts w:ascii="Arial" w:hAnsi="Arial" w:cs="Arial"/>
          <w:sz w:val="22"/>
          <w:szCs w:val="22"/>
        </w:rPr>
      </w:pPr>
      <w:r w:rsidRPr="001E43CE">
        <w:rPr>
          <w:rFonts w:ascii="Arial" w:hAnsi="Arial" w:cs="Arial"/>
          <w:sz w:val="22"/>
          <w:szCs w:val="22"/>
        </w:rPr>
        <w:t>временного</w:t>
      </w:r>
      <w:r w:rsidRPr="001E43CE">
        <w:rPr>
          <w:rFonts w:ascii="Arial" w:hAnsi="Arial" w:cs="Arial"/>
          <w:spacing w:val="1"/>
          <w:sz w:val="22"/>
          <w:szCs w:val="22"/>
        </w:rPr>
        <w:t xml:space="preserve"> </w:t>
      </w:r>
      <w:r w:rsidRPr="001E43CE">
        <w:rPr>
          <w:rFonts w:ascii="Arial" w:hAnsi="Arial" w:cs="Arial"/>
          <w:sz w:val="22"/>
          <w:szCs w:val="22"/>
        </w:rPr>
        <w:t>складирования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объекте,</w:t>
      </w:r>
      <w:r w:rsidRPr="001E43CE">
        <w:rPr>
          <w:rFonts w:ascii="Arial" w:hAnsi="Arial" w:cs="Arial"/>
          <w:spacing w:val="1"/>
          <w:sz w:val="22"/>
          <w:szCs w:val="22"/>
        </w:rPr>
        <w:t xml:space="preserve"> </w:t>
      </w:r>
      <w:r w:rsidRPr="001E43CE">
        <w:rPr>
          <w:rFonts w:ascii="Arial" w:hAnsi="Arial" w:cs="Arial"/>
          <w:sz w:val="22"/>
          <w:szCs w:val="22"/>
        </w:rPr>
        <w:t>где</w:t>
      </w:r>
      <w:r w:rsidRPr="001E43CE">
        <w:rPr>
          <w:rFonts w:ascii="Arial" w:hAnsi="Arial" w:cs="Arial"/>
          <w:spacing w:val="1"/>
          <w:sz w:val="22"/>
          <w:szCs w:val="22"/>
        </w:rPr>
        <w:t xml:space="preserve"> </w:t>
      </w:r>
      <w:r w:rsidRPr="001E43CE">
        <w:rPr>
          <w:rFonts w:ascii="Arial" w:hAnsi="Arial" w:cs="Arial"/>
          <w:sz w:val="22"/>
          <w:szCs w:val="22"/>
        </w:rPr>
        <w:t>данные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57"/>
          <w:sz w:val="22"/>
          <w:szCs w:val="22"/>
        </w:rPr>
        <w:t xml:space="preserve"> </w:t>
      </w:r>
      <w:r w:rsidRPr="001E43CE">
        <w:rPr>
          <w:rFonts w:ascii="Arial" w:hAnsi="Arial" w:cs="Arial"/>
          <w:sz w:val="22"/>
          <w:szCs w:val="22"/>
        </w:rPr>
        <w:t xml:space="preserve">подвергнуты операциям по удалению или восстановлению, </w:t>
      </w:r>
      <w:r w:rsidRPr="001E43CE">
        <w:rPr>
          <w:rFonts w:ascii="Arial" w:hAnsi="Arial" w:cs="Arial"/>
          <w:b/>
          <w:sz w:val="22"/>
          <w:szCs w:val="22"/>
        </w:rPr>
        <w:t>на срок не более шести месяцев</w:t>
      </w:r>
      <w:r w:rsidR="00481843" w:rsidRPr="001E43CE">
        <w:rPr>
          <w:rFonts w:ascii="Arial" w:hAnsi="Arial" w:cs="Arial"/>
          <w:b/>
          <w:sz w:val="22"/>
          <w:szCs w:val="22"/>
        </w:rPr>
        <w:t xml:space="preserve"> </w:t>
      </w:r>
      <w:r w:rsidRPr="001E43CE">
        <w:rPr>
          <w:rFonts w:ascii="Arial" w:hAnsi="Arial" w:cs="Arial"/>
          <w:b/>
          <w:spacing w:val="-57"/>
          <w:sz w:val="22"/>
          <w:szCs w:val="22"/>
        </w:rPr>
        <w:t xml:space="preserve"> </w:t>
      </w:r>
      <w:r w:rsidRPr="001E43CE">
        <w:rPr>
          <w:rFonts w:ascii="Arial" w:hAnsi="Arial" w:cs="Arial"/>
          <w:sz w:val="22"/>
          <w:szCs w:val="22"/>
        </w:rPr>
        <w:t>до</w:t>
      </w:r>
      <w:r w:rsidRPr="001E43CE">
        <w:rPr>
          <w:rFonts w:ascii="Arial" w:hAnsi="Arial" w:cs="Arial"/>
          <w:spacing w:val="5"/>
          <w:sz w:val="22"/>
          <w:szCs w:val="22"/>
        </w:rPr>
        <w:t xml:space="preserve"> </w:t>
      </w:r>
      <w:r w:rsidRPr="001E43CE">
        <w:rPr>
          <w:rFonts w:ascii="Arial" w:hAnsi="Arial" w:cs="Arial"/>
          <w:sz w:val="22"/>
          <w:szCs w:val="22"/>
        </w:rPr>
        <w:t>направления</w:t>
      </w:r>
      <w:r w:rsidRPr="001E43CE">
        <w:rPr>
          <w:rFonts w:ascii="Arial" w:hAnsi="Arial" w:cs="Arial"/>
          <w:spacing w:val="-3"/>
          <w:sz w:val="22"/>
          <w:szCs w:val="22"/>
        </w:rPr>
        <w:t xml:space="preserve"> </w:t>
      </w:r>
      <w:r w:rsidRPr="001E43CE">
        <w:rPr>
          <w:rFonts w:ascii="Arial" w:hAnsi="Arial" w:cs="Arial"/>
          <w:sz w:val="22"/>
          <w:szCs w:val="22"/>
        </w:rPr>
        <w:t>их</w:t>
      </w:r>
      <w:r w:rsidRPr="001E43CE">
        <w:rPr>
          <w:rFonts w:ascii="Arial" w:hAnsi="Arial" w:cs="Arial"/>
          <w:spacing w:val="-4"/>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восстановление или</w:t>
      </w:r>
      <w:r w:rsidRPr="001E43CE">
        <w:rPr>
          <w:rFonts w:ascii="Arial" w:hAnsi="Arial" w:cs="Arial"/>
          <w:spacing w:val="3"/>
          <w:sz w:val="22"/>
          <w:szCs w:val="22"/>
        </w:rPr>
        <w:t xml:space="preserve"> </w:t>
      </w:r>
      <w:r w:rsidRPr="001E43CE">
        <w:rPr>
          <w:rFonts w:ascii="Arial" w:hAnsi="Arial" w:cs="Arial"/>
          <w:sz w:val="22"/>
          <w:szCs w:val="22"/>
        </w:rPr>
        <w:t>удаление.</w:t>
      </w:r>
    </w:p>
    <w:p w14:paraId="5BAF9EDE" w14:textId="77777777" w:rsidR="00C13CF5" w:rsidRPr="001E43CE" w:rsidRDefault="00C13CF5" w:rsidP="00C13CF5">
      <w:pPr>
        <w:pStyle w:val="a4"/>
        <w:spacing w:line="288" w:lineRule="auto"/>
        <w:ind w:firstLine="720"/>
        <w:jc w:val="both"/>
        <w:rPr>
          <w:rFonts w:ascii="Arial" w:hAnsi="Arial" w:cs="Arial"/>
          <w:sz w:val="22"/>
          <w:szCs w:val="22"/>
        </w:rPr>
      </w:pPr>
      <w:r w:rsidRPr="001E43CE">
        <w:rPr>
          <w:rFonts w:ascii="Arial" w:hAnsi="Arial" w:cs="Arial"/>
          <w:sz w:val="22"/>
          <w:szCs w:val="22"/>
        </w:rPr>
        <w:t>Тип</w:t>
      </w:r>
      <w:r w:rsidRPr="001E43CE">
        <w:rPr>
          <w:rFonts w:ascii="Arial" w:hAnsi="Arial" w:cs="Arial"/>
          <w:spacing w:val="1"/>
          <w:sz w:val="22"/>
          <w:szCs w:val="22"/>
        </w:rPr>
        <w:t xml:space="preserve"> </w:t>
      </w:r>
      <w:r w:rsidRPr="001E43CE">
        <w:rPr>
          <w:rFonts w:ascii="Arial" w:hAnsi="Arial" w:cs="Arial"/>
          <w:sz w:val="22"/>
          <w:szCs w:val="22"/>
        </w:rPr>
        <w:t>тары,</w:t>
      </w:r>
      <w:r w:rsidRPr="001E43CE">
        <w:rPr>
          <w:rFonts w:ascii="Arial" w:hAnsi="Arial" w:cs="Arial"/>
          <w:spacing w:val="1"/>
          <w:sz w:val="22"/>
          <w:szCs w:val="22"/>
        </w:rPr>
        <w:t xml:space="preserve"> </w:t>
      </w:r>
      <w:r w:rsidRPr="001E43CE">
        <w:rPr>
          <w:rFonts w:ascii="Arial" w:hAnsi="Arial" w:cs="Arial"/>
          <w:sz w:val="22"/>
          <w:szCs w:val="22"/>
        </w:rPr>
        <w:t>используемый</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зависит</w:t>
      </w:r>
      <w:r w:rsidRPr="001E43CE">
        <w:rPr>
          <w:rFonts w:ascii="Arial" w:hAnsi="Arial" w:cs="Arial"/>
          <w:spacing w:val="1"/>
          <w:sz w:val="22"/>
          <w:szCs w:val="22"/>
        </w:rPr>
        <w:t xml:space="preserve"> </w:t>
      </w:r>
      <w:r w:rsidRPr="001E43CE">
        <w:rPr>
          <w:rFonts w:ascii="Arial" w:hAnsi="Arial" w:cs="Arial"/>
          <w:sz w:val="22"/>
          <w:szCs w:val="22"/>
        </w:rPr>
        <w:t>от</w:t>
      </w:r>
      <w:r w:rsidRPr="001E43CE">
        <w:rPr>
          <w:rFonts w:ascii="Arial" w:hAnsi="Arial" w:cs="Arial"/>
          <w:spacing w:val="60"/>
          <w:sz w:val="22"/>
          <w:szCs w:val="22"/>
        </w:rPr>
        <w:t xml:space="preserve"> </w:t>
      </w:r>
      <w:r w:rsidRPr="001E43CE">
        <w:rPr>
          <w:rFonts w:ascii="Arial" w:hAnsi="Arial" w:cs="Arial"/>
          <w:sz w:val="22"/>
          <w:szCs w:val="22"/>
        </w:rPr>
        <w:t>класса</w:t>
      </w:r>
      <w:r w:rsidRPr="001E43CE">
        <w:rPr>
          <w:rFonts w:ascii="Arial" w:hAnsi="Arial" w:cs="Arial"/>
          <w:spacing w:val="60"/>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содержания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нем</w:t>
      </w:r>
      <w:r w:rsidRPr="001E43CE">
        <w:rPr>
          <w:rFonts w:ascii="Arial" w:hAnsi="Arial" w:cs="Arial"/>
          <w:spacing w:val="1"/>
          <w:sz w:val="22"/>
          <w:szCs w:val="22"/>
        </w:rPr>
        <w:t xml:space="preserve"> </w:t>
      </w:r>
      <w:r w:rsidRPr="001E43CE">
        <w:rPr>
          <w:rFonts w:ascii="Arial" w:hAnsi="Arial" w:cs="Arial"/>
          <w:sz w:val="22"/>
          <w:szCs w:val="22"/>
        </w:rPr>
        <w:t>летучих</w:t>
      </w:r>
      <w:r w:rsidRPr="001E43CE">
        <w:rPr>
          <w:rFonts w:ascii="Arial" w:hAnsi="Arial" w:cs="Arial"/>
          <w:spacing w:val="1"/>
          <w:sz w:val="22"/>
          <w:szCs w:val="22"/>
        </w:rPr>
        <w:t xml:space="preserve"> </w:t>
      </w:r>
      <w:r w:rsidRPr="001E43CE">
        <w:rPr>
          <w:rFonts w:ascii="Arial" w:hAnsi="Arial" w:cs="Arial"/>
          <w:sz w:val="22"/>
          <w:szCs w:val="22"/>
        </w:rPr>
        <w:t>вредных</w:t>
      </w:r>
      <w:r w:rsidRPr="001E43CE">
        <w:rPr>
          <w:rFonts w:ascii="Arial" w:hAnsi="Arial" w:cs="Arial"/>
          <w:spacing w:val="1"/>
          <w:sz w:val="22"/>
          <w:szCs w:val="22"/>
        </w:rPr>
        <w:t xml:space="preserve"> </w:t>
      </w:r>
      <w:r w:rsidRPr="001E43CE">
        <w:rPr>
          <w:rFonts w:ascii="Arial" w:hAnsi="Arial" w:cs="Arial"/>
          <w:sz w:val="22"/>
          <w:szCs w:val="22"/>
        </w:rPr>
        <w:t>компонентов,</w:t>
      </w:r>
      <w:r w:rsidRPr="001E43CE">
        <w:rPr>
          <w:rFonts w:ascii="Arial" w:hAnsi="Arial" w:cs="Arial"/>
          <w:spacing w:val="1"/>
          <w:sz w:val="22"/>
          <w:szCs w:val="22"/>
        </w:rPr>
        <w:t xml:space="preserve"> </w:t>
      </w:r>
      <w:r w:rsidRPr="001E43CE">
        <w:rPr>
          <w:rFonts w:ascii="Arial" w:hAnsi="Arial" w:cs="Arial"/>
          <w:sz w:val="22"/>
          <w:szCs w:val="22"/>
        </w:rPr>
        <w:t>агрегатного</w:t>
      </w:r>
      <w:r w:rsidRPr="001E43CE">
        <w:rPr>
          <w:rFonts w:ascii="Arial" w:hAnsi="Arial" w:cs="Arial"/>
          <w:spacing w:val="1"/>
          <w:sz w:val="22"/>
          <w:szCs w:val="22"/>
        </w:rPr>
        <w:t xml:space="preserve"> </w:t>
      </w:r>
      <w:r w:rsidRPr="001E43CE">
        <w:rPr>
          <w:rFonts w:ascii="Arial" w:hAnsi="Arial" w:cs="Arial"/>
          <w:sz w:val="22"/>
          <w:szCs w:val="22"/>
        </w:rPr>
        <w:t>состояния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физических</w:t>
      </w:r>
      <w:r w:rsidRPr="001E43CE">
        <w:rPr>
          <w:rFonts w:ascii="Arial" w:hAnsi="Arial" w:cs="Arial"/>
          <w:spacing w:val="1"/>
          <w:sz w:val="22"/>
          <w:szCs w:val="22"/>
        </w:rPr>
        <w:t xml:space="preserve"> </w:t>
      </w:r>
      <w:r w:rsidRPr="001E43CE">
        <w:rPr>
          <w:rFonts w:ascii="Arial" w:hAnsi="Arial" w:cs="Arial"/>
          <w:sz w:val="22"/>
          <w:szCs w:val="22"/>
        </w:rPr>
        <w:t>свойств.</w:t>
      </w:r>
      <w:r w:rsidRPr="001E43CE">
        <w:rPr>
          <w:rFonts w:ascii="Arial" w:hAnsi="Arial" w:cs="Arial"/>
          <w:spacing w:val="1"/>
          <w:sz w:val="22"/>
          <w:szCs w:val="22"/>
        </w:rPr>
        <w:t xml:space="preserve"> </w:t>
      </w:r>
      <w:r w:rsidRPr="001E43CE">
        <w:rPr>
          <w:rFonts w:ascii="Arial" w:hAnsi="Arial" w:cs="Arial"/>
          <w:sz w:val="22"/>
          <w:szCs w:val="22"/>
        </w:rPr>
        <w:t>Тара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упаковка</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1"/>
          <w:sz w:val="22"/>
          <w:szCs w:val="22"/>
        </w:rPr>
        <w:t xml:space="preserve"> </w:t>
      </w:r>
      <w:r w:rsidRPr="001E43CE">
        <w:rPr>
          <w:rFonts w:ascii="Arial" w:hAnsi="Arial" w:cs="Arial"/>
          <w:sz w:val="22"/>
          <w:szCs w:val="22"/>
        </w:rPr>
        <w:t>прочными,</w:t>
      </w:r>
      <w:r w:rsidRPr="001E43CE">
        <w:rPr>
          <w:rFonts w:ascii="Arial" w:hAnsi="Arial" w:cs="Arial"/>
          <w:spacing w:val="1"/>
          <w:sz w:val="22"/>
          <w:szCs w:val="22"/>
        </w:rPr>
        <w:t xml:space="preserve"> </w:t>
      </w:r>
      <w:r w:rsidRPr="001E43CE">
        <w:rPr>
          <w:rFonts w:ascii="Arial" w:hAnsi="Arial" w:cs="Arial"/>
          <w:sz w:val="22"/>
          <w:szCs w:val="22"/>
        </w:rPr>
        <w:t>исправными,</w:t>
      </w:r>
      <w:r w:rsidRPr="001E43CE">
        <w:rPr>
          <w:rFonts w:ascii="Arial" w:hAnsi="Arial" w:cs="Arial"/>
          <w:spacing w:val="1"/>
          <w:sz w:val="22"/>
          <w:szCs w:val="22"/>
        </w:rPr>
        <w:t xml:space="preserve"> </w:t>
      </w:r>
      <w:r w:rsidRPr="001E43CE">
        <w:rPr>
          <w:rFonts w:ascii="Arial" w:hAnsi="Arial" w:cs="Arial"/>
          <w:sz w:val="22"/>
          <w:szCs w:val="22"/>
        </w:rPr>
        <w:t>полностью</w:t>
      </w:r>
      <w:r w:rsidRPr="001E43CE">
        <w:rPr>
          <w:rFonts w:ascii="Arial" w:hAnsi="Arial" w:cs="Arial"/>
          <w:spacing w:val="1"/>
          <w:sz w:val="22"/>
          <w:szCs w:val="22"/>
        </w:rPr>
        <w:t xml:space="preserve"> </w:t>
      </w:r>
      <w:r w:rsidRPr="001E43CE">
        <w:rPr>
          <w:rFonts w:ascii="Arial" w:hAnsi="Arial" w:cs="Arial"/>
          <w:sz w:val="22"/>
          <w:szCs w:val="22"/>
        </w:rPr>
        <w:t>предотвращать</w:t>
      </w:r>
      <w:r w:rsidRPr="001E43CE">
        <w:rPr>
          <w:rFonts w:ascii="Arial" w:hAnsi="Arial" w:cs="Arial"/>
          <w:spacing w:val="1"/>
          <w:sz w:val="22"/>
          <w:szCs w:val="22"/>
        </w:rPr>
        <w:t xml:space="preserve"> </w:t>
      </w:r>
      <w:r w:rsidRPr="001E43CE">
        <w:rPr>
          <w:rFonts w:ascii="Arial" w:hAnsi="Arial" w:cs="Arial"/>
          <w:sz w:val="22"/>
          <w:szCs w:val="22"/>
        </w:rPr>
        <w:t>утечку</w:t>
      </w:r>
      <w:r w:rsidRPr="001E43CE">
        <w:rPr>
          <w:rFonts w:ascii="Arial" w:hAnsi="Arial" w:cs="Arial"/>
          <w:spacing w:val="1"/>
          <w:sz w:val="22"/>
          <w:szCs w:val="22"/>
        </w:rPr>
        <w:t xml:space="preserve"> </w:t>
      </w:r>
      <w:r w:rsidRPr="001E43CE">
        <w:rPr>
          <w:rFonts w:ascii="Arial" w:hAnsi="Arial" w:cs="Arial"/>
          <w:sz w:val="22"/>
          <w:szCs w:val="22"/>
        </w:rPr>
        <w:t>и/или</w:t>
      </w:r>
      <w:r w:rsidRPr="001E43CE">
        <w:rPr>
          <w:rFonts w:ascii="Arial" w:hAnsi="Arial" w:cs="Arial"/>
          <w:spacing w:val="1"/>
          <w:sz w:val="22"/>
          <w:szCs w:val="22"/>
        </w:rPr>
        <w:t xml:space="preserve"> </w:t>
      </w:r>
      <w:r w:rsidRPr="001E43CE">
        <w:rPr>
          <w:rFonts w:ascii="Arial" w:hAnsi="Arial" w:cs="Arial"/>
          <w:sz w:val="22"/>
          <w:szCs w:val="22"/>
        </w:rPr>
        <w:t>рассыпание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обеспечивать</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сохранность</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57"/>
          <w:sz w:val="22"/>
          <w:szCs w:val="22"/>
        </w:rPr>
        <w:t xml:space="preserve"> </w:t>
      </w:r>
      <w:r w:rsidRPr="001E43CE">
        <w:rPr>
          <w:rFonts w:ascii="Arial" w:hAnsi="Arial" w:cs="Arial"/>
          <w:sz w:val="22"/>
          <w:szCs w:val="22"/>
        </w:rPr>
        <w:t>хранении. Накопление отходов в контейнерах позволяет предотвратить утечки, уменьшить</w:t>
      </w:r>
      <w:r w:rsidRPr="001E43CE">
        <w:rPr>
          <w:rFonts w:ascii="Arial" w:hAnsi="Arial" w:cs="Arial"/>
          <w:spacing w:val="1"/>
          <w:sz w:val="22"/>
          <w:szCs w:val="22"/>
        </w:rPr>
        <w:t xml:space="preserve"> </w:t>
      </w:r>
      <w:r w:rsidRPr="001E43CE">
        <w:rPr>
          <w:rFonts w:ascii="Arial" w:hAnsi="Arial" w:cs="Arial"/>
          <w:sz w:val="22"/>
          <w:szCs w:val="22"/>
        </w:rPr>
        <w:t>уровень их воздействия на окружающую среду, а также воздействие погодных условий на</w:t>
      </w:r>
      <w:r w:rsidRPr="001E43CE">
        <w:rPr>
          <w:rFonts w:ascii="Arial" w:hAnsi="Arial" w:cs="Arial"/>
          <w:spacing w:val="1"/>
          <w:sz w:val="22"/>
          <w:szCs w:val="22"/>
        </w:rPr>
        <w:t xml:space="preserve"> </w:t>
      </w:r>
      <w:r w:rsidRPr="001E43CE">
        <w:rPr>
          <w:rFonts w:ascii="Arial" w:hAnsi="Arial" w:cs="Arial"/>
          <w:sz w:val="22"/>
          <w:szCs w:val="22"/>
        </w:rPr>
        <w:t>состояние отходов. Тара должна быть изготовлена из материала, устойчивого к воздействию</w:t>
      </w:r>
      <w:r w:rsidRPr="001E43CE">
        <w:rPr>
          <w:rFonts w:ascii="Arial" w:hAnsi="Arial" w:cs="Arial"/>
          <w:spacing w:val="1"/>
          <w:sz w:val="22"/>
          <w:szCs w:val="22"/>
        </w:rPr>
        <w:t xml:space="preserve"> </w:t>
      </w:r>
      <w:r w:rsidRPr="001E43CE">
        <w:rPr>
          <w:rFonts w:ascii="Arial" w:hAnsi="Arial" w:cs="Arial"/>
          <w:sz w:val="22"/>
          <w:szCs w:val="22"/>
        </w:rPr>
        <w:t>данного</w:t>
      </w:r>
      <w:r w:rsidRPr="001E43CE">
        <w:rPr>
          <w:rFonts w:ascii="Arial" w:hAnsi="Arial" w:cs="Arial"/>
          <w:spacing w:val="1"/>
          <w:sz w:val="22"/>
          <w:szCs w:val="22"/>
        </w:rPr>
        <w:t xml:space="preserve"> </w:t>
      </w:r>
      <w:r w:rsidRPr="001E43CE">
        <w:rPr>
          <w:rFonts w:ascii="Arial" w:hAnsi="Arial" w:cs="Arial"/>
          <w:sz w:val="22"/>
          <w:szCs w:val="22"/>
        </w:rPr>
        <w:t>вида</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lastRenderedPageBreak/>
        <w:t>его</w:t>
      </w:r>
      <w:r w:rsidRPr="001E43CE">
        <w:rPr>
          <w:rFonts w:ascii="Arial" w:hAnsi="Arial" w:cs="Arial"/>
          <w:spacing w:val="1"/>
          <w:sz w:val="22"/>
          <w:szCs w:val="22"/>
        </w:rPr>
        <w:t xml:space="preserve"> </w:t>
      </w:r>
      <w:r w:rsidRPr="001E43CE">
        <w:rPr>
          <w:rFonts w:ascii="Arial" w:hAnsi="Arial" w:cs="Arial"/>
          <w:sz w:val="22"/>
          <w:szCs w:val="22"/>
        </w:rPr>
        <w:t>отдельных</w:t>
      </w:r>
      <w:r w:rsidRPr="001E43CE">
        <w:rPr>
          <w:rFonts w:ascii="Arial" w:hAnsi="Arial" w:cs="Arial"/>
          <w:spacing w:val="1"/>
          <w:sz w:val="22"/>
          <w:szCs w:val="22"/>
        </w:rPr>
        <w:t xml:space="preserve"> </w:t>
      </w:r>
      <w:r w:rsidRPr="001E43CE">
        <w:rPr>
          <w:rFonts w:ascii="Arial" w:hAnsi="Arial" w:cs="Arial"/>
          <w:sz w:val="22"/>
          <w:szCs w:val="22"/>
        </w:rPr>
        <w:t>компонентов,</w:t>
      </w:r>
      <w:r w:rsidRPr="001E43CE">
        <w:rPr>
          <w:rFonts w:ascii="Arial" w:hAnsi="Arial" w:cs="Arial"/>
          <w:spacing w:val="1"/>
          <w:sz w:val="22"/>
          <w:szCs w:val="22"/>
        </w:rPr>
        <w:t xml:space="preserve"> </w:t>
      </w:r>
      <w:r w:rsidRPr="001E43CE">
        <w:rPr>
          <w:rFonts w:ascii="Arial" w:hAnsi="Arial" w:cs="Arial"/>
          <w:sz w:val="22"/>
          <w:szCs w:val="22"/>
        </w:rPr>
        <w:t>атмосферных</w:t>
      </w:r>
      <w:r w:rsidRPr="001E43CE">
        <w:rPr>
          <w:rFonts w:ascii="Arial" w:hAnsi="Arial" w:cs="Arial"/>
          <w:spacing w:val="1"/>
          <w:sz w:val="22"/>
          <w:szCs w:val="22"/>
        </w:rPr>
        <w:t xml:space="preserve"> </w:t>
      </w:r>
      <w:r w:rsidRPr="001E43CE">
        <w:rPr>
          <w:rFonts w:ascii="Arial" w:hAnsi="Arial" w:cs="Arial"/>
          <w:sz w:val="22"/>
          <w:szCs w:val="22"/>
        </w:rPr>
        <w:t>осадков,</w:t>
      </w:r>
      <w:r w:rsidRPr="001E43CE">
        <w:rPr>
          <w:rFonts w:ascii="Arial" w:hAnsi="Arial" w:cs="Arial"/>
          <w:spacing w:val="1"/>
          <w:sz w:val="22"/>
          <w:szCs w:val="22"/>
        </w:rPr>
        <w:t xml:space="preserve"> </w:t>
      </w:r>
      <w:r w:rsidRPr="001E43CE">
        <w:rPr>
          <w:rFonts w:ascii="Arial" w:hAnsi="Arial" w:cs="Arial"/>
          <w:sz w:val="22"/>
          <w:szCs w:val="22"/>
        </w:rPr>
        <w:t>перепадов</w:t>
      </w:r>
      <w:r w:rsidRPr="001E43CE">
        <w:rPr>
          <w:rFonts w:ascii="Arial" w:hAnsi="Arial" w:cs="Arial"/>
          <w:spacing w:val="1"/>
          <w:sz w:val="22"/>
          <w:szCs w:val="22"/>
        </w:rPr>
        <w:t xml:space="preserve"> </w:t>
      </w:r>
      <w:r w:rsidRPr="001E43CE">
        <w:rPr>
          <w:rFonts w:ascii="Arial" w:hAnsi="Arial" w:cs="Arial"/>
          <w:sz w:val="22"/>
          <w:szCs w:val="22"/>
        </w:rPr>
        <w:t>температуры</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прямых</w:t>
      </w:r>
      <w:r w:rsidRPr="001E43CE">
        <w:rPr>
          <w:rFonts w:ascii="Arial" w:hAnsi="Arial" w:cs="Arial"/>
          <w:spacing w:val="-3"/>
          <w:sz w:val="22"/>
          <w:szCs w:val="22"/>
        </w:rPr>
        <w:t xml:space="preserve"> </w:t>
      </w:r>
      <w:r w:rsidRPr="001E43CE">
        <w:rPr>
          <w:rFonts w:ascii="Arial" w:hAnsi="Arial" w:cs="Arial"/>
          <w:sz w:val="22"/>
          <w:szCs w:val="22"/>
        </w:rPr>
        <w:t>солнечных</w:t>
      </w:r>
      <w:r w:rsidRPr="001E43CE">
        <w:rPr>
          <w:rFonts w:ascii="Arial" w:hAnsi="Arial" w:cs="Arial"/>
          <w:spacing w:val="-3"/>
          <w:sz w:val="22"/>
          <w:szCs w:val="22"/>
        </w:rPr>
        <w:t xml:space="preserve"> </w:t>
      </w:r>
      <w:r w:rsidRPr="001E43CE">
        <w:rPr>
          <w:rFonts w:ascii="Arial" w:hAnsi="Arial" w:cs="Arial"/>
          <w:sz w:val="22"/>
          <w:szCs w:val="22"/>
        </w:rPr>
        <w:t>лучей.</w:t>
      </w:r>
    </w:p>
    <w:p w14:paraId="48ACDB2E" w14:textId="61A7F2A3" w:rsidR="007F19FF" w:rsidRPr="001E43CE" w:rsidRDefault="007F19FF" w:rsidP="00C13CF5">
      <w:pPr>
        <w:spacing w:line="288" w:lineRule="auto"/>
        <w:ind w:firstLine="720"/>
        <w:contextualSpacing/>
        <w:jc w:val="both"/>
        <w:rPr>
          <w:rFonts w:ascii="Arial" w:hAnsi="Arial" w:cs="Arial"/>
          <w:sz w:val="22"/>
          <w:szCs w:val="22"/>
        </w:rPr>
      </w:pPr>
      <w:r w:rsidRPr="001E43CE">
        <w:rPr>
          <w:rFonts w:ascii="Arial" w:hAnsi="Arial" w:cs="Arial"/>
          <w:sz w:val="22"/>
          <w:szCs w:val="22"/>
        </w:rPr>
        <w:t>На предприятии ведется учет</w:t>
      </w:r>
      <w:r w:rsidR="00481843" w:rsidRPr="001E43CE">
        <w:rPr>
          <w:rFonts w:ascii="Arial" w:hAnsi="Arial" w:cs="Arial"/>
          <w:sz w:val="22"/>
          <w:szCs w:val="22"/>
        </w:rPr>
        <w:t xml:space="preserve"> и</w:t>
      </w:r>
      <w:r w:rsidRPr="001E43CE">
        <w:rPr>
          <w:rFonts w:ascii="Arial" w:hAnsi="Arial" w:cs="Arial"/>
          <w:sz w:val="22"/>
          <w:szCs w:val="22"/>
        </w:rPr>
        <w:t xml:space="preserve"> контроль за  операциями </w:t>
      </w:r>
      <w:r w:rsidR="00481843" w:rsidRPr="001E43CE">
        <w:rPr>
          <w:rFonts w:ascii="Arial" w:hAnsi="Arial" w:cs="Arial"/>
          <w:sz w:val="22"/>
          <w:szCs w:val="22"/>
        </w:rPr>
        <w:t xml:space="preserve">по управлению </w:t>
      </w:r>
      <w:r w:rsidRPr="001E43CE">
        <w:rPr>
          <w:rFonts w:ascii="Arial" w:hAnsi="Arial" w:cs="Arial"/>
          <w:sz w:val="22"/>
          <w:szCs w:val="22"/>
        </w:rPr>
        <w:t>отход</w:t>
      </w:r>
      <w:r w:rsidR="00481843" w:rsidRPr="001E43CE">
        <w:rPr>
          <w:rFonts w:ascii="Arial" w:hAnsi="Arial" w:cs="Arial"/>
          <w:sz w:val="22"/>
          <w:szCs w:val="22"/>
        </w:rPr>
        <w:t>ами</w:t>
      </w:r>
      <w:r w:rsidRPr="001E43CE">
        <w:rPr>
          <w:rFonts w:ascii="Arial" w:hAnsi="Arial" w:cs="Arial"/>
          <w:sz w:val="22"/>
          <w:szCs w:val="22"/>
        </w:rPr>
        <w:t>. Контроль организационно-технологических операций регулирования работ с отходами осуществляется специалистами отдела охраны окружающей среды предприятия на основе документирования, включая паспортизацию.</w:t>
      </w:r>
    </w:p>
    <w:p w14:paraId="2A61495B" w14:textId="5231A926" w:rsidR="007F19FF" w:rsidRPr="001E43CE" w:rsidRDefault="007F19FF" w:rsidP="00C13CF5">
      <w:pPr>
        <w:spacing w:line="288" w:lineRule="auto"/>
        <w:ind w:firstLine="720"/>
        <w:contextualSpacing/>
        <w:jc w:val="both"/>
        <w:rPr>
          <w:rFonts w:ascii="Arial" w:hAnsi="Arial" w:cs="Arial"/>
          <w:sz w:val="22"/>
          <w:szCs w:val="22"/>
        </w:rPr>
      </w:pPr>
      <w:r w:rsidRPr="001E43CE">
        <w:rPr>
          <w:rFonts w:ascii="Arial" w:hAnsi="Arial" w:cs="Arial"/>
          <w:sz w:val="22"/>
          <w:szCs w:val="22"/>
        </w:rPr>
        <w:t xml:space="preserve">В целях оптимизации управления отходами организовано заблаговременное заключение договоров на </w:t>
      </w:r>
      <w:r w:rsidR="00481843" w:rsidRPr="001E43CE">
        <w:rPr>
          <w:rFonts w:ascii="Arial" w:hAnsi="Arial" w:cs="Arial"/>
          <w:sz w:val="22"/>
          <w:szCs w:val="22"/>
        </w:rPr>
        <w:t xml:space="preserve">передачу и </w:t>
      </w:r>
      <w:r w:rsidRPr="001E43CE">
        <w:rPr>
          <w:rFonts w:ascii="Arial" w:hAnsi="Arial" w:cs="Arial"/>
          <w:sz w:val="22"/>
          <w:szCs w:val="22"/>
        </w:rPr>
        <w:t>вывоз для дальнейшей утилизации отходов производства и потребления со специализированными предприятиями.</w:t>
      </w:r>
    </w:p>
    <w:p w14:paraId="7147F322" w14:textId="77777777" w:rsidR="00286865" w:rsidRPr="001E43CE" w:rsidRDefault="00100043" w:rsidP="00C13CF5">
      <w:pPr>
        <w:pStyle w:val="a4"/>
        <w:spacing w:line="288" w:lineRule="auto"/>
        <w:ind w:firstLine="720"/>
        <w:jc w:val="both"/>
        <w:rPr>
          <w:rFonts w:ascii="Arial" w:hAnsi="Arial" w:cs="Arial"/>
          <w:sz w:val="22"/>
          <w:szCs w:val="22"/>
        </w:rPr>
      </w:pPr>
      <w:r w:rsidRPr="001E43CE">
        <w:rPr>
          <w:rFonts w:ascii="Arial" w:hAnsi="Arial" w:cs="Arial"/>
          <w:sz w:val="22"/>
          <w:szCs w:val="22"/>
        </w:rPr>
        <w:t>Лица,</w:t>
      </w:r>
      <w:r w:rsidRPr="001E43CE">
        <w:rPr>
          <w:rFonts w:ascii="Arial" w:hAnsi="Arial" w:cs="Arial"/>
          <w:spacing w:val="1"/>
          <w:sz w:val="22"/>
          <w:szCs w:val="22"/>
        </w:rPr>
        <w:t xml:space="preserve"> </w:t>
      </w:r>
      <w:r w:rsidRPr="001E43CE">
        <w:rPr>
          <w:rFonts w:ascii="Arial" w:hAnsi="Arial" w:cs="Arial"/>
          <w:sz w:val="22"/>
          <w:szCs w:val="22"/>
        </w:rPr>
        <w:t>осуществляющие</w:t>
      </w:r>
      <w:r w:rsidRPr="001E43CE">
        <w:rPr>
          <w:rFonts w:ascii="Arial" w:hAnsi="Arial" w:cs="Arial"/>
          <w:spacing w:val="1"/>
          <w:sz w:val="22"/>
          <w:szCs w:val="22"/>
        </w:rPr>
        <w:t xml:space="preserve"> </w:t>
      </w:r>
      <w:r w:rsidRPr="001E43CE">
        <w:rPr>
          <w:rFonts w:ascii="Arial" w:hAnsi="Arial" w:cs="Arial"/>
          <w:sz w:val="22"/>
          <w:szCs w:val="22"/>
        </w:rPr>
        <w:t>операции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управлению</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обязаны</w:t>
      </w:r>
      <w:r w:rsidRPr="001E43CE">
        <w:rPr>
          <w:rFonts w:ascii="Arial" w:hAnsi="Arial" w:cs="Arial"/>
          <w:spacing w:val="1"/>
          <w:sz w:val="22"/>
          <w:szCs w:val="22"/>
        </w:rPr>
        <w:t xml:space="preserve"> </w:t>
      </w:r>
      <w:r w:rsidRPr="001E43CE">
        <w:rPr>
          <w:rFonts w:ascii="Arial" w:hAnsi="Arial" w:cs="Arial"/>
          <w:sz w:val="22"/>
          <w:szCs w:val="22"/>
        </w:rPr>
        <w:t>выполнять</w:t>
      </w:r>
      <w:r w:rsidRPr="001E43CE">
        <w:rPr>
          <w:rFonts w:ascii="Arial" w:hAnsi="Arial" w:cs="Arial"/>
          <w:spacing w:val="1"/>
          <w:sz w:val="22"/>
          <w:szCs w:val="22"/>
        </w:rPr>
        <w:t xml:space="preserve"> </w:t>
      </w:r>
      <w:r w:rsidRPr="001E43CE">
        <w:rPr>
          <w:rFonts w:ascii="Arial" w:hAnsi="Arial" w:cs="Arial"/>
          <w:sz w:val="22"/>
          <w:szCs w:val="22"/>
        </w:rPr>
        <w:t>соответствующие операции таким образом, чтобы не создавать угрозу причинения вреда</w:t>
      </w:r>
      <w:r w:rsidRPr="001E43CE">
        <w:rPr>
          <w:rFonts w:ascii="Arial" w:hAnsi="Arial" w:cs="Arial"/>
          <w:spacing w:val="1"/>
          <w:sz w:val="22"/>
          <w:szCs w:val="22"/>
        </w:rPr>
        <w:t xml:space="preserve"> </w:t>
      </w:r>
      <w:r w:rsidRPr="001E43CE">
        <w:rPr>
          <w:rFonts w:ascii="Arial" w:hAnsi="Arial" w:cs="Arial"/>
          <w:sz w:val="22"/>
          <w:szCs w:val="22"/>
        </w:rPr>
        <w:t>жизни</w:t>
      </w:r>
      <w:r w:rsidRPr="001E43CE">
        <w:rPr>
          <w:rFonts w:ascii="Arial" w:hAnsi="Arial" w:cs="Arial"/>
          <w:spacing w:val="-4"/>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здоровью</w:t>
      </w:r>
      <w:r w:rsidRPr="001E43CE">
        <w:rPr>
          <w:rFonts w:ascii="Arial" w:hAnsi="Arial" w:cs="Arial"/>
          <w:spacing w:val="-1"/>
          <w:sz w:val="22"/>
          <w:szCs w:val="22"/>
        </w:rPr>
        <w:t xml:space="preserve"> </w:t>
      </w:r>
      <w:r w:rsidRPr="001E43CE">
        <w:rPr>
          <w:rFonts w:ascii="Arial" w:hAnsi="Arial" w:cs="Arial"/>
          <w:sz w:val="22"/>
          <w:szCs w:val="22"/>
        </w:rPr>
        <w:t>людей,</w:t>
      </w:r>
      <w:r w:rsidRPr="001E43CE">
        <w:rPr>
          <w:rFonts w:ascii="Arial" w:hAnsi="Arial" w:cs="Arial"/>
          <w:spacing w:val="3"/>
          <w:sz w:val="22"/>
          <w:szCs w:val="22"/>
        </w:rPr>
        <w:t xml:space="preserve"> </w:t>
      </w:r>
      <w:r w:rsidRPr="001E43CE">
        <w:rPr>
          <w:rFonts w:ascii="Arial" w:hAnsi="Arial" w:cs="Arial"/>
          <w:sz w:val="22"/>
          <w:szCs w:val="22"/>
        </w:rPr>
        <w:t>экологического</w:t>
      </w:r>
      <w:r w:rsidRPr="001E43CE">
        <w:rPr>
          <w:rFonts w:ascii="Arial" w:hAnsi="Arial" w:cs="Arial"/>
          <w:spacing w:val="1"/>
          <w:sz w:val="22"/>
          <w:szCs w:val="22"/>
        </w:rPr>
        <w:t xml:space="preserve"> </w:t>
      </w:r>
      <w:r w:rsidRPr="001E43CE">
        <w:rPr>
          <w:rFonts w:ascii="Arial" w:hAnsi="Arial" w:cs="Arial"/>
          <w:sz w:val="22"/>
          <w:szCs w:val="22"/>
        </w:rPr>
        <w:t>ущерба,</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частности,</w:t>
      </w:r>
      <w:r w:rsidRPr="001E43CE">
        <w:rPr>
          <w:rFonts w:ascii="Arial" w:hAnsi="Arial" w:cs="Arial"/>
          <w:spacing w:val="13"/>
          <w:sz w:val="22"/>
          <w:szCs w:val="22"/>
        </w:rPr>
        <w:t xml:space="preserve"> </w:t>
      </w:r>
      <w:r w:rsidRPr="001E43CE">
        <w:rPr>
          <w:rFonts w:ascii="Arial" w:hAnsi="Arial" w:cs="Arial"/>
          <w:sz w:val="22"/>
          <w:szCs w:val="22"/>
        </w:rPr>
        <w:t>без</w:t>
      </w:r>
      <w:r w:rsidR="00C13CF5" w:rsidRPr="001E43CE">
        <w:rPr>
          <w:rFonts w:ascii="Arial" w:hAnsi="Arial" w:cs="Arial"/>
          <w:sz w:val="22"/>
          <w:szCs w:val="22"/>
        </w:rPr>
        <w:t xml:space="preserve"> </w:t>
      </w:r>
      <w:r w:rsidRPr="001E43CE">
        <w:rPr>
          <w:rFonts w:ascii="Arial" w:hAnsi="Arial" w:cs="Arial"/>
          <w:sz w:val="22"/>
          <w:szCs w:val="22"/>
        </w:rPr>
        <w:t>риска для вод, в том числе подземных, атмосферного воздуха, почв, животного и</w:t>
      </w:r>
      <w:r w:rsidRPr="001E43CE">
        <w:rPr>
          <w:rFonts w:ascii="Arial" w:hAnsi="Arial" w:cs="Arial"/>
          <w:spacing w:val="1"/>
          <w:sz w:val="22"/>
          <w:szCs w:val="22"/>
        </w:rPr>
        <w:t xml:space="preserve"> </w:t>
      </w:r>
      <w:r w:rsidRPr="001E43CE">
        <w:rPr>
          <w:rFonts w:ascii="Arial" w:hAnsi="Arial" w:cs="Arial"/>
          <w:sz w:val="22"/>
          <w:szCs w:val="22"/>
        </w:rPr>
        <w:t>растительного</w:t>
      </w:r>
      <w:r w:rsidRPr="001E43CE">
        <w:rPr>
          <w:rFonts w:ascii="Arial" w:hAnsi="Arial" w:cs="Arial"/>
          <w:spacing w:val="1"/>
          <w:sz w:val="22"/>
          <w:szCs w:val="22"/>
        </w:rPr>
        <w:t xml:space="preserve"> </w:t>
      </w:r>
      <w:r w:rsidRPr="001E43CE">
        <w:rPr>
          <w:rFonts w:ascii="Arial" w:hAnsi="Arial" w:cs="Arial"/>
          <w:sz w:val="22"/>
          <w:szCs w:val="22"/>
        </w:rPr>
        <w:t>мира</w:t>
      </w:r>
      <w:r w:rsidR="00C13CF5" w:rsidRPr="001E43CE">
        <w:rPr>
          <w:rFonts w:ascii="Arial" w:hAnsi="Arial" w:cs="Arial"/>
          <w:sz w:val="22"/>
          <w:szCs w:val="22"/>
        </w:rPr>
        <w:t xml:space="preserve"> и </w:t>
      </w:r>
      <w:r w:rsidRPr="001E43CE">
        <w:rPr>
          <w:rFonts w:ascii="Arial" w:hAnsi="Arial" w:cs="Arial"/>
          <w:sz w:val="22"/>
          <w:szCs w:val="22"/>
        </w:rPr>
        <w:t>отрицательного</w:t>
      </w:r>
      <w:r w:rsidRPr="001E43CE">
        <w:rPr>
          <w:rFonts w:ascii="Arial" w:hAnsi="Arial" w:cs="Arial"/>
          <w:spacing w:val="1"/>
          <w:sz w:val="22"/>
          <w:szCs w:val="22"/>
        </w:rPr>
        <w:t xml:space="preserve"> </w:t>
      </w:r>
      <w:r w:rsidRPr="001E43CE">
        <w:rPr>
          <w:rFonts w:ascii="Arial" w:hAnsi="Arial" w:cs="Arial"/>
          <w:sz w:val="22"/>
          <w:szCs w:val="22"/>
        </w:rPr>
        <w:t>влияния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ландшафты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особо</w:t>
      </w:r>
      <w:r w:rsidRPr="001E43CE">
        <w:rPr>
          <w:rFonts w:ascii="Arial" w:hAnsi="Arial" w:cs="Arial"/>
          <w:spacing w:val="1"/>
          <w:sz w:val="22"/>
          <w:szCs w:val="22"/>
        </w:rPr>
        <w:t xml:space="preserve"> </w:t>
      </w:r>
      <w:r w:rsidRPr="001E43CE">
        <w:rPr>
          <w:rFonts w:ascii="Arial" w:hAnsi="Arial" w:cs="Arial"/>
          <w:sz w:val="22"/>
          <w:szCs w:val="22"/>
        </w:rPr>
        <w:t>охраняемые</w:t>
      </w:r>
      <w:r w:rsidRPr="001E43CE">
        <w:rPr>
          <w:rFonts w:ascii="Arial" w:hAnsi="Arial" w:cs="Arial"/>
          <w:spacing w:val="1"/>
          <w:sz w:val="22"/>
          <w:szCs w:val="22"/>
        </w:rPr>
        <w:t xml:space="preserve"> </w:t>
      </w:r>
      <w:r w:rsidRPr="001E43CE">
        <w:rPr>
          <w:rFonts w:ascii="Arial" w:hAnsi="Arial" w:cs="Arial"/>
          <w:sz w:val="22"/>
          <w:szCs w:val="22"/>
        </w:rPr>
        <w:t>природные</w:t>
      </w:r>
      <w:r w:rsidRPr="001E43CE">
        <w:rPr>
          <w:rFonts w:ascii="Arial" w:hAnsi="Arial" w:cs="Arial"/>
          <w:spacing w:val="1"/>
          <w:sz w:val="22"/>
          <w:szCs w:val="22"/>
        </w:rPr>
        <w:t xml:space="preserve"> </w:t>
      </w:r>
      <w:r w:rsidRPr="001E43CE">
        <w:rPr>
          <w:rFonts w:ascii="Arial" w:hAnsi="Arial" w:cs="Arial"/>
          <w:sz w:val="22"/>
          <w:szCs w:val="22"/>
        </w:rPr>
        <w:t>территории.</w:t>
      </w:r>
    </w:p>
    <w:p w14:paraId="3D9C575D" w14:textId="77777777" w:rsidR="00286865" w:rsidRPr="001E43CE" w:rsidRDefault="00100043" w:rsidP="00C13CF5">
      <w:pPr>
        <w:pStyle w:val="a6"/>
        <w:tabs>
          <w:tab w:val="left" w:pos="1191"/>
        </w:tabs>
        <w:spacing w:line="288" w:lineRule="auto"/>
        <w:ind w:left="0" w:firstLine="737"/>
        <w:jc w:val="both"/>
        <w:rPr>
          <w:rFonts w:ascii="Arial" w:hAnsi="Arial" w:cs="Arial"/>
          <w:sz w:val="22"/>
          <w:szCs w:val="22"/>
        </w:rPr>
      </w:pPr>
      <w:r w:rsidRPr="001E43CE">
        <w:rPr>
          <w:rFonts w:ascii="Arial" w:hAnsi="Arial" w:cs="Arial"/>
          <w:sz w:val="22"/>
          <w:szCs w:val="22"/>
        </w:rPr>
        <w:t>Отдельные виды отходов утрачивают статус отходов и переходят в категорию готовой продукции или вторичного ресурса (материального или энергетического)</w:t>
      </w:r>
      <w:r w:rsidRPr="001E43CE">
        <w:rPr>
          <w:rFonts w:ascii="Arial" w:hAnsi="Arial" w:cs="Arial"/>
        </w:rPr>
        <w:t xml:space="preserve"> </w:t>
      </w:r>
      <w:r w:rsidRPr="001E43CE">
        <w:rPr>
          <w:rFonts w:ascii="Arial" w:hAnsi="Arial" w:cs="Arial"/>
          <w:sz w:val="22"/>
          <w:szCs w:val="22"/>
        </w:rPr>
        <w:t>после того, как в их отношении проведены операции по восстановлению и образовавшиеся в результате таких операций вещества или материалы отвечают установленным в соответствии с Кодексом критериям.</w:t>
      </w:r>
    </w:p>
    <w:p w14:paraId="31D05ABC" w14:textId="77777777" w:rsidR="00286865" w:rsidRPr="001E43CE" w:rsidRDefault="00100043" w:rsidP="00C13CF5">
      <w:pPr>
        <w:pStyle w:val="a6"/>
        <w:tabs>
          <w:tab w:val="left" w:pos="1191"/>
        </w:tabs>
        <w:spacing w:line="288" w:lineRule="auto"/>
        <w:ind w:left="0" w:firstLine="737"/>
        <w:jc w:val="both"/>
        <w:rPr>
          <w:rFonts w:ascii="Arial" w:hAnsi="Arial" w:cs="Arial"/>
          <w:sz w:val="22"/>
          <w:szCs w:val="22"/>
        </w:rPr>
      </w:pPr>
      <w:r w:rsidRPr="001E43CE">
        <w:rPr>
          <w:rFonts w:ascii="Arial" w:hAnsi="Arial" w:cs="Arial"/>
          <w:sz w:val="22"/>
          <w:szCs w:val="22"/>
        </w:rPr>
        <w:t>Виды отходов, которые могут утратить статус отходов,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w:t>
      </w:r>
    </w:p>
    <w:p w14:paraId="35341D7B" w14:textId="77777777" w:rsidR="00C13CF5" w:rsidRPr="001E43CE" w:rsidRDefault="00C13CF5">
      <w:pPr>
        <w:jc w:val="both"/>
        <w:rPr>
          <w:rFonts w:ascii="Arial" w:hAnsi="Arial" w:cs="Arial"/>
        </w:rPr>
      </w:pPr>
    </w:p>
    <w:p w14:paraId="2B5BC77C" w14:textId="77777777" w:rsidR="00286865" w:rsidRPr="001E43CE" w:rsidRDefault="00100043" w:rsidP="0090602E">
      <w:pPr>
        <w:pStyle w:val="1"/>
        <w:numPr>
          <w:ilvl w:val="1"/>
          <w:numId w:val="23"/>
        </w:numPr>
        <w:tabs>
          <w:tab w:val="left" w:pos="1350"/>
        </w:tabs>
        <w:ind w:left="0" w:firstLine="737"/>
        <w:jc w:val="both"/>
        <w:rPr>
          <w:rFonts w:ascii="Arial" w:hAnsi="Arial" w:cs="Arial"/>
          <w:szCs w:val="22"/>
        </w:rPr>
      </w:pPr>
      <w:bookmarkStart w:id="69" w:name="2.2.__Основные_принципы_классификации_от"/>
      <w:bookmarkStart w:id="70" w:name="_bookmark9"/>
      <w:bookmarkStart w:id="71" w:name="_Toc194060684"/>
      <w:bookmarkStart w:id="72" w:name="_Toc210087956"/>
      <w:bookmarkEnd w:id="69"/>
      <w:bookmarkEnd w:id="70"/>
      <w:r w:rsidRPr="001E43CE">
        <w:rPr>
          <w:rFonts w:ascii="Arial" w:hAnsi="Arial" w:cs="Arial"/>
          <w:szCs w:val="22"/>
        </w:rPr>
        <w:t>Основные</w:t>
      </w:r>
      <w:r w:rsidRPr="001E43CE">
        <w:rPr>
          <w:rFonts w:ascii="Arial" w:hAnsi="Arial" w:cs="Arial"/>
          <w:spacing w:val="-5"/>
          <w:szCs w:val="22"/>
        </w:rPr>
        <w:t xml:space="preserve"> </w:t>
      </w:r>
      <w:r w:rsidRPr="001E43CE">
        <w:rPr>
          <w:rFonts w:ascii="Arial" w:hAnsi="Arial" w:cs="Arial"/>
          <w:szCs w:val="22"/>
        </w:rPr>
        <w:t>принципы</w:t>
      </w:r>
      <w:r w:rsidRPr="001E43CE">
        <w:rPr>
          <w:rFonts w:ascii="Arial" w:hAnsi="Arial" w:cs="Arial"/>
          <w:spacing w:val="-8"/>
          <w:szCs w:val="22"/>
        </w:rPr>
        <w:t xml:space="preserve"> </w:t>
      </w:r>
      <w:r w:rsidRPr="001E43CE">
        <w:rPr>
          <w:rFonts w:ascii="Arial" w:hAnsi="Arial" w:cs="Arial"/>
          <w:szCs w:val="22"/>
        </w:rPr>
        <w:t>классификации</w:t>
      </w:r>
      <w:r w:rsidRPr="001E43CE">
        <w:rPr>
          <w:rFonts w:ascii="Arial" w:hAnsi="Arial" w:cs="Arial"/>
          <w:spacing w:val="-6"/>
          <w:szCs w:val="22"/>
        </w:rPr>
        <w:t xml:space="preserve"> </w:t>
      </w:r>
      <w:r w:rsidRPr="001E43CE">
        <w:rPr>
          <w:rFonts w:ascii="Arial" w:hAnsi="Arial" w:cs="Arial"/>
          <w:szCs w:val="22"/>
        </w:rPr>
        <w:t>отходов</w:t>
      </w:r>
      <w:bookmarkEnd w:id="71"/>
      <w:bookmarkEnd w:id="72"/>
    </w:p>
    <w:p w14:paraId="7B00A4AE"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12"/>
          <w:sz w:val="22"/>
          <w:szCs w:val="22"/>
        </w:rPr>
        <w:t xml:space="preserve"> </w:t>
      </w:r>
      <w:r w:rsidRPr="001E43CE">
        <w:rPr>
          <w:rFonts w:ascii="Arial" w:hAnsi="Arial" w:cs="Arial"/>
          <w:sz w:val="22"/>
          <w:szCs w:val="22"/>
        </w:rPr>
        <w:t>настоящее</w:t>
      </w:r>
      <w:r w:rsidRPr="001E43CE">
        <w:rPr>
          <w:rFonts w:ascii="Arial" w:hAnsi="Arial" w:cs="Arial"/>
          <w:spacing w:val="8"/>
          <w:sz w:val="22"/>
          <w:szCs w:val="22"/>
        </w:rPr>
        <w:t xml:space="preserve"> </w:t>
      </w:r>
      <w:r w:rsidRPr="001E43CE">
        <w:rPr>
          <w:rFonts w:ascii="Arial" w:hAnsi="Arial" w:cs="Arial"/>
          <w:sz w:val="22"/>
          <w:szCs w:val="22"/>
        </w:rPr>
        <w:t>время</w:t>
      </w:r>
      <w:r w:rsidRPr="001E43CE">
        <w:rPr>
          <w:rFonts w:ascii="Arial" w:hAnsi="Arial" w:cs="Arial"/>
          <w:spacing w:val="12"/>
          <w:sz w:val="22"/>
          <w:szCs w:val="22"/>
        </w:rPr>
        <w:t xml:space="preserve"> </w:t>
      </w:r>
      <w:r w:rsidRPr="001E43CE">
        <w:rPr>
          <w:rFonts w:ascii="Arial" w:hAnsi="Arial" w:cs="Arial"/>
          <w:sz w:val="22"/>
          <w:szCs w:val="22"/>
        </w:rPr>
        <w:t>в</w:t>
      </w:r>
      <w:r w:rsidRPr="001E43CE">
        <w:rPr>
          <w:rFonts w:ascii="Arial" w:hAnsi="Arial" w:cs="Arial"/>
          <w:spacing w:val="11"/>
          <w:sz w:val="22"/>
          <w:szCs w:val="22"/>
        </w:rPr>
        <w:t xml:space="preserve"> </w:t>
      </w:r>
      <w:r w:rsidRPr="001E43CE">
        <w:rPr>
          <w:rFonts w:ascii="Arial" w:hAnsi="Arial" w:cs="Arial"/>
          <w:sz w:val="22"/>
          <w:szCs w:val="22"/>
        </w:rPr>
        <w:t>соответствии</w:t>
      </w:r>
      <w:r w:rsidRPr="001E43CE">
        <w:rPr>
          <w:rFonts w:ascii="Arial" w:hAnsi="Arial" w:cs="Arial"/>
          <w:spacing w:val="10"/>
          <w:sz w:val="22"/>
          <w:szCs w:val="22"/>
        </w:rPr>
        <w:t xml:space="preserve"> </w:t>
      </w:r>
      <w:r w:rsidRPr="001E43CE">
        <w:rPr>
          <w:rFonts w:ascii="Arial" w:hAnsi="Arial" w:cs="Arial"/>
          <w:sz w:val="22"/>
          <w:szCs w:val="22"/>
        </w:rPr>
        <w:t>с</w:t>
      </w:r>
      <w:r w:rsidRPr="001E43CE">
        <w:rPr>
          <w:rFonts w:ascii="Arial" w:hAnsi="Arial" w:cs="Arial"/>
          <w:spacing w:val="16"/>
          <w:sz w:val="22"/>
          <w:szCs w:val="22"/>
        </w:rPr>
        <w:t xml:space="preserve"> </w:t>
      </w:r>
      <w:r w:rsidRPr="001E43CE">
        <w:rPr>
          <w:rFonts w:ascii="Arial" w:hAnsi="Arial" w:cs="Arial"/>
          <w:sz w:val="22"/>
          <w:szCs w:val="22"/>
        </w:rPr>
        <w:t>Кодексом</w:t>
      </w:r>
      <w:r w:rsidRPr="001E43CE">
        <w:rPr>
          <w:rFonts w:ascii="Arial" w:hAnsi="Arial" w:cs="Arial"/>
          <w:spacing w:val="17"/>
          <w:sz w:val="22"/>
          <w:szCs w:val="22"/>
        </w:rPr>
        <w:t xml:space="preserve"> </w:t>
      </w:r>
      <w:r w:rsidRPr="001E43CE">
        <w:rPr>
          <w:rFonts w:ascii="Arial" w:hAnsi="Arial" w:cs="Arial"/>
          <w:sz w:val="22"/>
          <w:szCs w:val="22"/>
        </w:rPr>
        <w:t>все</w:t>
      </w:r>
      <w:r w:rsidRPr="001E43CE">
        <w:rPr>
          <w:rFonts w:ascii="Arial" w:hAnsi="Arial" w:cs="Arial"/>
          <w:spacing w:val="5"/>
          <w:sz w:val="22"/>
          <w:szCs w:val="22"/>
        </w:rPr>
        <w:t xml:space="preserve"> </w:t>
      </w:r>
      <w:r w:rsidRPr="001E43CE">
        <w:rPr>
          <w:rFonts w:ascii="Arial" w:hAnsi="Arial" w:cs="Arial"/>
          <w:sz w:val="22"/>
          <w:szCs w:val="22"/>
        </w:rPr>
        <w:t>отходы</w:t>
      </w:r>
      <w:r w:rsidRPr="001E43CE">
        <w:rPr>
          <w:rFonts w:ascii="Arial" w:hAnsi="Arial" w:cs="Arial"/>
          <w:spacing w:val="11"/>
          <w:sz w:val="22"/>
          <w:szCs w:val="22"/>
        </w:rPr>
        <w:t xml:space="preserve"> </w:t>
      </w:r>
      <w:r w:rsidRPr="001E43CE">
        <w:rPr>
          <w:rFonts w:ascii="Arial" w:hAnsi="Arial" w:cs="Arial"/>
          <w:sz w:val="22"/>
          <w:szCs w:val="22"/>
        </w:rPr>
        <w:t>производства</w:t>
      </w:r>
      <w:r w:rsidRPr="001E43CE">
        <w:rPr>
          <w:rFonts w:ascii="Arial" w:hAnsi="Arial" w:cs="Arial"/>
          <w:spacing w:val="8"/>
          <w:sz w:val="22"/>
          <w:szCs w:val="22"/>
        </w:rPr>
        <w:t xml:space="preserve"> </w:t>
      </w:r>
      <w:r w:rsidRPr="001E43CE">
        <w:rPr>
          <w:rFonts w:ascii="Arial" w:hAnsi="Arial" w:cs="Arial"/>
          <w:sz w:val="22"/>
          <w:szCs w:val="22"/>
        </w:rPr>
        <w:t>и</w:t>
      </w:r>
      <w:r w:rsidRPr="001E43CE">
        <w:rPr>
          <w:rFonts w:ascii="Arial" w:hAnsi="Arial" w:cs="Arial"/>
          <w:spacing w:val="-57"/>
          <w:sz w:val="22"/>
          <w:szCs w:val="22"/>
        </w:rPr>
        <w:t xml:space="preserve"> </w:t>
      </w:r>
      <w:r w:rsidRPr="001E43CE">
        <w:rPr>
          <w:rFonts w:ascii="Arial" w:hAnsi="Arial" w:cs="Arial"/>
          <w:sz w:val="22"/>
          <w:szCs w:val="22"/>
        </w:rPr>
        <w:t>потребления</w:t>
      </w:r>
      <w:r w:rsidRPr="001E43CE">
        <w:rPr>
          <w:rFonts w:ascii="Arial" w:hAnsi="Arial" w:cs="Arial"/>
          <w:spacing w:val="-4"/>
          <w:sz w:val="22"/>
          <w:szCs w:val="22"/>
        </w:rPr>
        <w:t xml:space="preserve"> </w:t>
      </w:r>
      <w:r w:rsidRPr="001E43CE">
        <w:rPr>
          <w:rFonts w:ascii="Arial" w:hAnsi="Arial" w:cs="Arial"/>
          <w:sz w:val="22"/>
          <w:szCs w:val="22"/>
        </w:rPr>
        <w:t>по</w:t>
      </w:r>
      <w:r w:rsidRPr="001E43CE">
        <w:rPr>
          <w:rFonts w:ascii="Arial" w:hAnsi="Arial" w:cs="Arial"/>
          <w:spacing w:val="5"/>
          <w:sz w:val="22"/>
          <w:szCs w:val="22"/>
        </w:rPr>
        <w:t xml:space="preserve"> </w:t>
      </w:r>
      <w:r w:rsidRPr="001E43CE">
        <w:rPr>
          <w:rFonts w:ascii="Arial" w:hAnsi="Arial" w:cs="Arial"/>
          <w:sz w:val="22"/>
          <w:szCs w:val="22"/>
        </w:rPr>
        <w:t>степени</w:t>
      </w:r>
      <w:r w:rsidRPr="001E43CE">
        <w:rPr>
          <w:rFonts w:ascii="Arial" w:hAnsi="Arial" w:cs="Arial"/>
          <w:spacing w:val="-3"/>
          <w:sz w:val="22"/>
          <w:szCs w:val="22"/>
        </w:rPr>
        <w:t xml:space="preserve"> </w:t>
      </w:r>
      <w:r w:rsidRPr="001E43CE">
        <w:rPr>
          <w:rFonts w:ascii="Arial" w:hAnsi="Arial" w:cs="Arial"/>
          <w:sz w:val="22"/>
          <w:szCs w:val="22"/>
        </w:rPr>
        <w:t>опасности</w:t>
      </w:r>
      <w:r w:rsidRPr="001E43CE">
        <w:rPr>
          <w:rFonts w:ascii="Arial" w:hAnsi="Arial" w:cs="Arial"/>
          <w:spacing w:val="6"/>
          <w:sz w:val="22"/>
          <w:szCs w:val="22"/>
        </w:rPr>
        <w:t xml:space="preserve"> </w:t>
      </w:r>
      <w:r w:rsidRPr="001E43CE">
        <w:rPr>
          <w:rFonts w:ascii="Arial" w:hAnsi="Arial" w:cs="Arial"/>
          <w:sz w:val="22"/>
          <w:szCs w:val="22"/>
        </w:rPr>
        <w:t>разделяются на</w:t>
      </w:r>
      <w:r w:rsidRPr="001E43CE">
        <w:rPr>
          <w:rFonts w:ascii="Arial" w:hAnsi="Arial" w:cs="Arial"/>
          <w:spacing w:val="-5"/>
          <w:sz w:val="22"/>
          <w:szCs w:val="22"/>
        </w:rPr>
        <w:t xml:space="preserve"> </w:t>
      </w:r>
      <w:r w:rsidRPr="001E43CE">
        <w:rPr>
          <w:rFonts w:ascii="Arial" w:hAnsi="Arial" w:cs="Arial"/>
          <w:sz w:val="22"/>
          <w:szCs w:val="22"/>
        </w:rPr>
        <w:t>опасные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неопасные.</w:t>
      </w:r>
    </w:p>
    <w:p w14:paraId="62BA8FBC"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По</w:t>
      </w:r>
      <w:r w:rsidRPr="001E43CE">
        <w:rPr>
          <w:rFonts w:ascii="Arial" w:hAnsi="Arial" w:cs="Arial"/>
          <w:spacing w:val="8"/>
          <w:sz w:val="22"/>
          <w:szCs w:val="22"/>
        </w:rPr>
        <w:t xml:space="preserve"> </w:t>
      </w:r>
      <w:r w:rsidRPr="001E43CE">
        <w:rPr>
          <w:rFonts w:ascii="Arial" w:hAnsi="Arial" w:cs="Arial"/>
          <w:sz w:val="22"/>
          <w:szCs w:val="22"/>
        </w:rPr>
        <w:t>степени</w:t>
      </w:r>
      <w:r w:rsidRPr="001E43CE">
        <w:rPr>
          <w:rFonts w:ascii="Arial" w:hAnsi="Arial" w:cs="Arial"/>
          <w:spacing w:val="5"/>
          <w:sz w:val="22"/>
          <w:szCs w:val="22"/>
        </w:rPr>
        <w:t xml:space="preserve"> </w:t>
      </w:r>
      <w:r w:rsidRPr="001E43CE">
        <w:rPr>
          <w:rFonts w:ascii="Arial" w:hAnsi="Arial" w:cs="Arial"/>
          <w:sz w:val="22"/>
          <w:szCs w:val="22"/>
        </w:rPr>
        <w:t>воздействия</w:t>
      </w:r>
      <w:r w:rsidRPr="001E43CE">
        <w:rPr>
          <w:rFonts w:ascii="Arial" w:hAnsi="Arial" w:cs="Arial"/>
          <w:spacing w:val="3"/>
          <w:sz w:val="22"/>
          <w:szCs w:val="22"/>
        </w:rPr>
        <w:t xml:space="preserve"> </w:t>
      </w:r>
      <w:r w:rsidRPr="001E43CE">
        <w:rPr>
          <w:rFonts w:ascii="Arial" w:hAnsi="Arial" w:cs="Arial"/>
          <w:sz w:val="22"/>
          <w:szCs w:val="22"/>
        </w:rPr>
        <w:t>на</w:t>
      </w:r>
      <w:r w:rsidRPr="001E43CE">
        <w:rPr>
          <w:rFonts w:ascii="Arial" w:hAnsi="Arial" w:cs="Arial"/>
          <w:spacing w:val="4"/>
          <w:sz w:val="22"/>
          <w:szCs w:val="22"/>
        </w:rPr>
        <w:t xml:space="preserve"> </w:t>
      </w:r>
      <w:r w:rsidRPr="001E43CE">
        <w:rPr>
          <w:rFonts w:ascii="Arial" w:hAnsi="Arial" w:cs="Arial"/>
          <w:sz w:val="22"/>
          <w:szCs w:val="22"/>
        </w:rPr>
        <w:t>человека</w:t>
      </w:r>
      <w:r w:rsidRPr="001E43CE">
        <w:rPr>
          <w:rFonts w:ascii="Arial" w:hAnsi="Arial" w:cs="Arial"/>
          <w:spacing w:val="7"/>
          <w:sz w:val="22"/>
          <w:szCs w:val="22"/>
        </w:rPr>
        <w:t xml:space="preserve"> </w:t>
      </w:r>
      <w:r w:rsidRPr="001E43CE">
        <w:rPr>
          <w:rFonts w:ascii="Arial" w:hAnsi="Arial" w:cs="Arial"/>
          <w:sz w:val="22"/>
          <w:szCs w:val="22"/>
        </w:rPr>
        <w:t>и окружающую</w:t>
      </w:r>
      <w:r w:rsidRPr="001E43CE">
        <w:rPr>
          <w:rFonts w:ascii="Arial" w:hAnsi="Arial" w:cs="Arial"/>
          <w:spacing w:val="7"/>
          <w:sz w:val="22"/>
          <w:szCs w:val="22"/>
        </w:rPr>
        <w:t xml:space="preserve"> </w:t>
      </w:r>
      <w:r w:rsidRPr="001E43CE">
        <w:rPr>
          <w:rFonts w:ascii="Arial" w:hAnsi="Arial" w:cs="Arial"/>
          <w:sz w:val="22"/>
          <w:szCs w:val="22"/>
        </w:rPr>
        <w:t>среду</w:t>
      </w:r>
      <w:r w:rsidRPr="001E43CE">
        <w:rPr>
          <w:rFonts w:ascii="Arial" w:hAnsi="Arial" w:cs="Arial"/>
          <w:spacing w:val="4"/>
          <w:sz w:val="22"/>
          <w:szCs w:val="22"/>
        </w:rPr>
        <w:t xml:space="preserve"> </w:t>
      </w:r>
      <w:r w:rsidRPr="001E43CE">
        <w:rPr>
          <w:rFonts w:ascii="Arial" w:hAnsi="Arial" w:cs="Arial"/>
          <w:sz w:val="22"/>
          <w:szCs w:val="22"/>
        </w:rPr>
        <w:t>отходы</w:t>
      </w:r>
      <w:r w:rsidRPr="001E43CE">
        <w:rPr>
          <w:rFonts w:ascii="Arial" w:hAnsi="Arial" w:cs="Arial"/>
          <w:spacing w:val="10"/>
          <w:sz w:val="22"/>
          <w:szCs w:val="22"/>
        </w:rPr>
        <w:t xml:space="preserve"> </w:t>
      </w:r>
      <w:r w:rsidRPr="001E43CE">
        <w:rPr>
          <w:rFonts w:ascii="Arial" w:hAnsi="Arial" w:cs="Arial"/>
          <w:sz w:val="22"/>
          <w:szCs w:val="22"/>
        </w:rPr>
        <w:t>распределяются</w:t>
      </w:r>
      <w:r w:rsidRPr="001E43CE">
        <w:rPr>
          <w:rFonts w:ascii="Arial" w:hAnsi="Arial" w:cs="Arial"/>
          <w:spacing w:val="8"/>
          <w:sz w:val="22"/>
          <w:szCs w:val="22"/>
        </w:rPr>
        <w:t xml:space="preserve"> </w:t>
      </w:r>
      <w:r w:rsidRPr="001E43CE">
        <w:rPr>
          <w:rFonts w:ascii="Arial" w:hAnsi="Arial" w:cs="Arial"/>
          <w:sz w:val="22"/>
          <w:szCs w:val="22"/>
        </w:rPr>
        <w:t>на</w:t>
      </w:r>
      <w:r w:rsidRPr="001E43CE">
        <w:rPr>
          <w:rFonts w:ascii="Arial" w:hAnsi="Arial" w:cs="Arial"/>
          <w:spacing w:val="-57"/>
          <w:sz w:val="22"/>
          <w:szCs w:val="22"/>
        </w:rPr>
        <w:t xml:space="preserve"> </w:t>
      </w:r>
      <w:r w:rsidRPr="001E43CE">
        <w:rPr>
          <w:rFonts w:ascii="Arial" w:hAnsi="Arial" w:cs="Arial"/>
          <w:sz w:val="22"/>
          <w:szCs w:val="22"/>
        </w:rPr>
        <w:t>пять</w:t>
      </w:r>
      <w:r w:rsidRPr="001E43CE">
        <w:rPr>
          <w:rFonts w:ascii="Arial" w:hAnsi="Arial" w:cs="Arial"/>
          <w:spacing w:val="2"/>
          <w:sz w:val="22"/>
          <w:szCs w:val="22"/>
        </w:rPr>
        <w:t xml:space="preserve"> </w:t>
      </w:r>
      <w:r w:rsidRPr="001E43CE">
        <w:rPr>
          <w:rFonts w:ascii="Arial" w:hAnsi="Arial" w:cs="Arial"/>
          <w:sz w:val="22"/>
          <w:szCs w:val="22"/>
        </w:rPr>
        <w:t>классов</w:t>
      </w:r>
      <w:r w:rsidRPr="001E43CE">
        <w:rPr>
          <w:rFonts w:ascii="Arial" w:hAnsi="Arial" w:cs="Arial"/>
          <w:spacing w:val="-1"/>
          <w:sz w:val="22"/>
          <w:szCs w:val="22"/>
        </w:rPr>
        <w:t xml:space="preserve"> </w:t>
      </w:r>
      <w:r w:rsidRPr="001E43CE">
        <w:rPr>
          <w:rFonts w:ascii="Arial" w:hAnsi="Arial" w:cs="Arial"/>
          <w:sz w:val="22"/>
          <w:szCs w:val="22"/>
        </w:rPr>
        <w:t>опасности:</w:t>
      </w:r>
    </w:p>
    <w:p w14:paraId="2A290820" w14:textId="77777777" w:rsidR="00286865" w:rsidRPr="001E43CE" w:rsidRDefault="00100043" w:rsidP="0090602E">
      <w:pPr>
        <w:pStyle w:val="a6"/>
        <w:numPr>
          <w:ilvl w:val="0"/>
          <w:numId w:val="20"/>
        </w:numPr>
        <w:tabs>
          <w:tab w:val="left" w:pos="1110"/>
        </w:tabs>
        <w:spacing w:line="288" w:lineRule="auto"/>
        <w:ind w:left="0" w:firstLine="737"/>
        <w:jc w:val="both"/>
        <w:rPr>
          <w:rFonts w:ascii="Arial" w:hAnsi="Arial" w:cs="Arial"/>
          <w:i/>
          <w:sz w:val="22"/>
          <w:szCs w:val="22"/>
        </w:rPr>
      </w:pPr>
      <w:r w:rsidRPr="001E43CE">
        <w:rPr>
          <w:rFonts w:ascii="Arial" w:hAnsi="Arial" w:cs="Arial"/>
          <w:b/>
          <w:i/>
          <w:sz w:val="22"/>
          <w:szCs w:val="22"/>
        </w:rPr>
        <w:t>класс</w:t>
      </w:r>
      <w:r w:rsidRPr="001E43CE">
        <w:rPr>
          <w:rFonts w:ascii="Arial" w:hAnsi="Arial" w:cs="Arial"/>
          <w:b/>
          <w:i/>
          <w:spacing w:val="-1"/>
          <w:sz w:val="22"/>
          <w:szCs w:val="22"/>
        </w:rPr>
        <w:t xml:space="preserve"> </w:t>
      </w:r>
      <w:r w:rsidRPr="001E43CE">
        <w:rPr>
          <w:rFonts w:ascii="Arial" w:hAnsi="Arial" w:cs="Arial"/>
          <w:i/>
          <w:sz w:val="22"/>
          <w:szCs w:val="22"/>
        </w:rPr>
        <w:t>-</w:t>
      </w:r>
      <w:r w:rsidRPr="001E43CE">
        <w:rPr>
          <w:rFonts w:ascii="Arial" w:hAnsi="Arial" w:cs="Arial"/>
          <w:i/>
          <w:spacing w:val="2"/>
          <w:sz w:val="22"/>
          <w:szCs w:val="22"/>
        </w:rPr>
        <w:t xml:space="preserve"> </w:t>
      </w:r>
      <w:r w:rsidRPr="001E43CE">
        <w:rPr>
          <w:rFonts w:ascii="Arial" w:hAnsi="Arial" w:cs="Arial"/>
          <w:i/>
          <w:sz w:val="22"/>
          <w:szCs w:val="22"/>
        </w:rPr>
        <w:t>чрезвычайно</w:t>
      </w:r>
      <w:r w:rsidRPr="001E43CE">
        <w:rPr>
          <w:rFonts w:ascii="Arial" w:hAnsi="Arial" w:cs="Arial"/>
          <w:i/>
          <w:spacing w:val="-5"/>
          <w:sz w:val="22"/>
          <w:szCs w:val="22"/>
        </w:rPr>
        <w:t xml:space="preserve"> </w:t>
      </w:r>
      <w:r w:rsidRPr="001E43CE">
        <w:rPr>
          <w:rFonts w:ascii="Arial" w:hAnsi="Arial" w:cs="Arial"/>
          <w:i/>
          <w:sz w:val="22"/>
          <w:szCs w:val="22"/>
        </w:rPr>
        <w:t>опасные</w:t>
      </w:r>
    </w:p>
    <w:p w14:paraId="03296B87" w14:textId="77777777" w:rsidR="00286865" w:rsidRPr="001E43CE" w:rsidRDefault="00100043" w:rsidP="0090602E">
      <w:pPr>
        <w:pStyle w:val="a6"/>
        <w:numPr>
          <w:ilvl w:val="0"/>
          <w:numId w:val="20"/>
        </w:numPr>
        <w:tabs>
          <w:tab w:val="left" w:pos="1110"/>
        </w:tabs>
        <w:spacing w:line="288" w:lineRule="auto"/>
        <w:ind w:left="0" w:firstLine="737"/>
        <w:jc w:val="both"/>
        <w:rPr>
          <w:rFonts w:ascii="Arial" w:hAnsi="Arial" w:cs="Arial"/>
          <w:i/>
          <w:sz w:val="22"/>
          <w:szCs w:val="22"/>
        </w:rPr>
      </w:pPr>
      <w:r w:rsidRPr="001E43CE">
        <w:rPr>
          <w:rFonts w:ascii="Arial" w:hAnsi="Arial" w:cs="Arial"/>
          <w:b/>
          <w:i/>
          <w:sz w:val="22"/>
          <w:szCs w:val="22"/>
        </w:rPr>
        <w:t>класс</w:t>
      </w:r>
      <w:r w:rsidRPr="001E43CE">
        <w:rPr>
          <w:rFonts w:ascii="Arial" w:hAnsi="Arial" w:cs="Arial"/>
          <w:b/>
          <w:i/>
          <w:spacing w:val="-1"/>
          <w:sz w:val="22"/>
          <w:szCs w:val="22"/>
        </w:rPr>
        <w:t xml:space="preserve"> </w:t>
      </w:r>
      <w:r w:rsidRPr="001E43CE">
        <w:rPr>
          <w:rFonts w:ascii="Arial" w:hAnsi="Arial" w:cs="Arial"/>
          <w:i/>
          <w:sz w:val="22"/>
          <w:szCs w:val="22"/>
        </w:rPr>
        <w:t>-</w:t>
      </w:r>
      <w:r w:rsidRPr="001E43CE">
        <w:rPr>
          <w:rFonts w:ascii="Arial" w:hAnsi="Arial" w:cs="Arial"/>
          <w:i/>
          <w:spacing w:val="-3"/>
          <w:sz w:val="22"/>
          <w:szCs w:val="22"/>
        </w:rPr>
        <w:t xml:space="preserve"> </w:t>
      </w:r>
      <w:r w:rsidRPr="001E43CE">
        <w:rPr>
          <w:rFonts w:ascii="Arial" w:hAnsi="Arial" w:cs="Arial"/>
          <w:i/>
          <w:sz w:val="22"/>
          <w:szCs w:val="22"/>
        </w:rPr>
        <w:t>высоко опасные</w:t>
      </w:r>
    </w:p>
    <w:p w14:paraId="670EBA7C" w14:textId="77777777" w:rsidR="00286865" w:rsidRPr="001E43CE" w:rsidRDefault="00100043" w:rsidP="0090602E">
      <w:pPr>
        <w:pStyle w:val="a6"/>
        <w:numPr>
          <w:ilvl w:val="0"/>
          <w:numId w:val="20"/>
        </w:numPr>
        <w:tabs>
          <w:tab w:val="left" w:pos="1110"/>
        </w:tabs>
        <w:spacing w:line="288" w:lineRule="auto"/>
        <w:ind w:left="0" w:firstLine="737"/>
        <w:jc w:val="both"/>
        <w:rPr>
          <w:rFonts w:ascii="Arial" w:hAnsi="Arial" w:cs="Arial"/>
          <w:i/>
          <w:sz w:val="22"/>
          <w:szCs w:val="22"/>
        </w:rPr>
      </w:pPr>
      <w:r w:rsidRPr="001E43CE">
        <w:rPr>
          <w:rFonts w:ascii="Arial" w:hAnsi="Arial" w:cs="Arial"/>
          <w:b/>
          <w:i/>
          <w:sz w:val="22"/>
          <w:szCs w:val="22"/>
        </w:rPr>
        <w:t>класс</w:t>
      </w:r>
      <w:r w:rsidRPr="001E43CE">
        <w:rPr>
          <w:rFonts w:ascii="Arial" w:hAnsi="Arial" w:cs="Arial"/>
          <w:b/>
          <w:i/>
          <w:spacing w:val="-2"/>
          <w:sz w:val="22"/>
          <w:szCs w:val="22"/>
        </w:rPr>
        <w:t xml:space="preserve"> </w:t>
      </w:r>
      <w:r w:rsidRPr="001E43CE">
        <w:rPr>
          <w:rFonts w:ascii="Arial" w:hAnsi="Arial" w:cs="Arial"/>
          <w:i/>
          <w:sz w:val="22"/>
          <w:szCs w:val="22"/>
        </w:rPr>
        <w:t>-</w:t>
      </w:r>
      <w:r w:rsidRPr="001E43CE">
        <w:rPr>
          <w:rFonts w:ascii="Arial" w:hAnsi="Arial" w:cs="Arial"/>
          <w:i/>
          <w:spacing w:val="1"/>
          <w:sz w:val="22"/>
          <w:szCs w:val="22"/>
        </w:rPr>
        <w:t xml:space="preserve"> </w:t>
      </w:r>
      <w:r w:rsidRPr="001E43CE">
        <w:rPr>
          <w:rFonts w:ascii="Arial" w:hAnsi="Arial" w:cs="Arial"/>
          <w:i/>
          <w:sz w:val="22"/>
          <w:szCs w:val="22"/>
        </w:rPr>
        <w:t>умеренно</w:t>
      </w:r>
      <w:r w:rsidRPr="001E43CE">
        <w:rPr>
          <w:rFonts w:ascii="Arial" w:hAnsi="Arial" w:cs="Arial"/>
          <w:i/>
          <w:spacing w:val="-1"/>
          <w:sz w:val="22"/>
          <w:szCs w:val="22"/>
        </w:rPr>
        <w:t xml:space="preserve"> </w:t>
      </w:r>
      <w:r w:rsidRPr="001E43CE">
        <w:rPr>
          <w:rFonts w:ascii="Arial" w:hAnsi="Arial" w:cs="Arial"/>
          <w:i/>
          <w:sz w:val="22"/>
          <w:szCs w:val="22"/>
        </w:rPr>
        <w:t>опасные</w:t>
      </w:r>
    </w:p>
    <w:p w14:paraId="3B1519D7" w14:textId="77777777" w:rsidR="00286865" w:rsidRPr="001E43CE" w:rsidRDefault="00100043" w:rsidP="0090602E">
      <w:pPr>
        <w:pStyle w:val="a6"/>
        <w:numPr>
          <w:ilvl w:val="0"/>
          <w:numId w:val="20"/>
        </w:numPr>
        <w:tabs>
          <w:tab w:val="left" w:pos="1110"/>
        </w:tabs>
        <w:spacing w:line="288" w:lineRule="auto"/>
        <w:ind w:left="0" w:firstLine="737"/>
        <w:jc w:val="both"/>
        <w:rPr>
          <w:rFonts w:ascii="Arial" w:hAnsi="Arial" w:cs="Arial"/>
          <w:i/>
          <w:sz w:val="22"/>
          <w:szCs w:val="22"/>
        </w:rPr>
      </w:pPr>
      <w:r w:rsidRPr="001E43CE">
        <w:rPr>
          <w:rFonts w:ascii="Arial" w:hAnsi="Arial" w:cs="Arial"/>
          <w:b/>
          <w:i/>
          <w:sz w:val="22"/>
          <w:szCs w:val="22"/>
        </w:rPr>
        <w:t>класс -</w:t>
      </w:r>
      <w:r w:rsidRPr="001E43CE">
        <w:rPr>
          <w:rFonts w:ascii="Arial" w:hAnsi="Arial" w:cs="Arial"/>
          <w:b/>
          <w:i/>
          <w:spacing w:val="-3"/>
          <w:sz w:val="22"/>
          <w:szCs w:val="22"/>
        </w:rPr>
        <w:t xml:space="preserve"> </w:t>
      </w:r>
      <w:r w:rsidRPr="001E43CE">
        <w:rPr>
          <w:rFonts w:ascii="Arial" w:hAnsi="Arial" w:cs="Arial"/>
          <w:i/>
          <w:sz w:val="22"/>
          <w:szCs w:val="22"/>
        </w:rPr>
        <w:t>мало опасные</w:t>
      </w:r>
    </w:p>
    <w:p w14:paraId="338D2213" w14:textId="77777777" w:rsidR="00286865" w:rsidRPr="001E43CE" w:rsidRDefault="00100043" w:rsidP="0090602E">
      <w:pPr>
        <w:pStyle w:val="a6"/>
        <w:numPr>
          <w:ilvl w:val="0"/>
          <w:numId w:val="20"/>
        </w:numPr>
        <w:tabs>
          <w:tab w:val="left" w:pos="1110"/>
        </w:tabs>
        <w:spacing w:line="288" w:lineRule="auto"/>
        <w:ind w:left="0" w:firstLine="737"/>
        <w:jc w:val="both"/>
        <w:rPr>
          <w:rFonts w:ascii="Arial" w:hAnsi="Arial" w:cs="Arial"/>
          <w:i/>
          <w:sz w:val="22"/>
          <w:szCs w:val="22"/>
        </w:rPr>
      </w:pPr>
      <w:r w:rsidRPr="001E43CE">
        <w:rPr>
          <w:rFonts w:ascii="Arial" w:hAnsi="Arial" w:cs="Arial"/>
          <w:b/>
          <w:i/>
          <w:sz w:val="22"/>
          <w:szCs w:val="22"/>
        </w:rPr>
        <w:t xml:space="preserve">класс </w:t>
      </w:r>
      <w:r w:rsidRPr="001E43CE">
        <w:rPr>
          <w:rFonts w:ascii="Arial" w:hAnsi="Arial" w:cs="Arial"/>
          <w:i/>
          <w:sz w:val="22"/>
          <w:szCs w:val="22"/>
        </w:rPr>
        <w:t>-</w:t>
      </w:r>
      <w:r w:rsidRPr="001E43CE">
        <w:rPr>
          <w:rFonts w:ascii="Arial" w:hAnsi="Arial" w:cs="Arial"/>
          <w:i/>
          <w:spacing w:val="-2"/>
          <w:sz w:val="22"/>
          <w:szCs w:val="22"/>
        </w:rPr>
        <w:t xml:space="preserve"> </w:t>
      </w:r>
      <w:r w:rsidRPr="001E43CE">
        <w:rPr>
          <w:rFonts w:ascii="Arial" w:hAnsi="Arial" w:cs="Arial"/>
          <w:i/>
          <w:sz w:val="22"/>
          <w:szCs w:val="22"/>
        </w:rPr>
        <w:t>неопасные.</w:t>
      </w:r>
    </w:p>
    <w:p w14:paraId="48610BFE" w14:textId="77777777" w:rsidR="00286865" w:rsidRPr="001E43CE" w:rsidRDefault="00100043" w:rsidP="0021687E">
      <w:pPr>
        <w:spacing w:line="288" w:lineRule="auto"/>
        <w:ind w:firstLine="737"/>
        <w:jc w:val="both"/>
        <w:rPr>
          <w:rFonts w:ascii="Arial" w:hAnsi="Arial" w:cs="Arial"/>
          <w:sz w:val="22"/>
          <w:szCs w:val="22"/>
        </w:rPr>
      </w:pPr>
      <w:r w:rsidRPr="001E43CE">
        <w:rPr>
          <w:rFonts w:ascii="Arial" w:hAnsi="Arial" w:cs="Arial"/>
          <w:sz w:val="22"/>
          <w:szCs w:val="22"/>
        </w:rPr>
        <w:t>Класс</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может</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1"/>
          <w:sz w:val="22"/>
          <w:szCs w:val="22"/>
        </w:rPr>
        <w:t xml:space="preserve"> </w:t>
      </w:r>
      <w:r w:rsidRPr="001E43CE">
        <w:rPr>
          <w:rFonts w:ascii="Arial" w:hAnsi="Arial" w:cs="Arial"/>
          <w:sz w:val="22"/>
          <w:szCs w:val="22"/>
        </w:rPr>
        <w:t>определен</w:t>
      </w:r>
      <w:r w:rsidRPr="001E43CE">
        <w:rPr>
          <w:rFonts w:ascii="Arial" w:hAnsi="Arial" w:cs="Arial"/>
          <w:spacing w:val="1"/>
          <w:sz w:val="22"/>
          <w:szCs w:val="22"/>
        </w:rPr>
        <w:t xml:space="preserve"> </w:t>
      </w:r>
      <w:r w:rsidRPr="001E43CE">
        <w:rPr>
          <w:rFonts w:ascii="Arial" w:hAnsi="Arial" w:cs="Arial"/>
          <w:i/>
          <w:sz w:val="22"/>
          <w:szCs w:val="22"/>
        </w:rPr>
        <w:t>расчетным</w:t>
      </w:r>
      <w:r w:rsidRPr="001E43CE">
        <w:rPr>
          <w:rFonts w:ascii="Arial" w:hAnsi="Arial" w:cs="Arial"/>
          <w:i/>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i/>
          <w:spacing w:val="1"/>
          <w:sz w:val="22"/>
          <w:szCs w:val="22"/>
        </w:rPr>
        <w:t xml:space="preserve"> </w:t>
      </w:r>
      <w:r w:rsidRPr="001E43CE">
        <w:rPr>
          <w:rFonts w:ascii="Arial" w:hAnsi="Arial" w:cs="Arial"/>
          <w:i/>
          <w:sz w:val="22"/>
          <w:szCs w:val="22"/>
        </w:rPr>
        <w:t>экспериментальным</w:t>
      </w:r>
      <w:r w:rsidRPr="001E43CE">
        <w:rPr>
          <w:rFonts w:ascii="Arial" w:hAnsi="Arial" w:cs="Arial"/>
          <w:i/>
          <w:spacing w:val="2"/>
          <w:sz w:val="22"/>
          <w:szCs w:val="22"/>
        </w:rPr>
        <w:t xml:space="preserve"> </w:t>
      </w:r>
      <w:r w:rsidRPr="001E43CE">
        <w:rPr>
          <w:rFonts w:ascii="Arial" w:hAnsi="Arial" w:cs="Arial"/>
          <w:sz w:val="22"/>
          <w:szCs w:val="22"/>
        </w:rPr>
        <w:t>методом.</w:t>
      </w:r>
    </w:p>
    <w:p w14:paraId="4E15E7FD"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Расчетный метод применяется, если известен качественный и количественный состав</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литературных</w:t>
      </w:r>
      <w:r w:rsidRPr="001E43CE">
        <w:rPr>
          <w:rFonts w:ascii="Arial" w:hAnsi="Arial" w:cs="Arial"/>
          <w:spacing w:val="1"/>
          <w:sz w:val="22"/>
          <w:szCs w:val="22"/>
        </w:rPr>
        <w:t xml:space="preserve"> </w:t>
      </w:r>
      <w:r w:rsidRPr="001E43CE">
        <w:rPr>
          <w:rFonts w:ascii="Arial" w:hAnsi="Arial" w:cs="Arial"/>
          <w:sz w:val="22"/>
          <w:szCs w:val="22"/>
        </w:rPr>
        <w:t>источниках</w:t>
      </w:r>
      <w:r w:rsidRPr="001E43CE">
        <w:rPr>
          <w:rFonts w:ascii="Arial" w:hAnsi="Arial" w:cs="Arial"/>
          <w:spacing w:val="1"/>
          <w:sz w:val="22"/>
          <w:szCs w:val="22"/>
        </w:rPr>
        <w:t xml:space="preserve"> </w:t>
      </w:r>
      <w:r w:rsidRPr="001E43CE">
        <w:rPr>
          <w:rFonts w:ascii="Arial" w:hAnsi="Arial" w:cs="Arial"/>
          <w:sz w:val="22"/>
          <w:szCs w:val="22"/>
        </w:rPr>
        <w:t>имеются</w:t>
      </w:r>
      <w:r w:rsidRPr="001E43CE">
        <w:rPr>
          <w:rFonts w:ascii="Arial" w:hAnsi="Arial" w:cs="Arial"/>
          <w:spacing w:val="1"/>
          <w:sz w:val="22"/>
          <w:szCs w:val="22"/>
        </w:rPr>
        <w:t xml:space="preserve"> </w:t>
      </w:r>
      <w:r w:rsidRPr="001E43CE">
        <w:rPr>
          <w:rFonts w:ascii="Arial" w:hAnsi="Arial" w:cs="Arial"/>
          <w:sz w:val="22"/>
          <w:szCs w:val="22"/>
        </w:rPr>
        <w:t>необходимые</w:t>
      </w:r>
      <w:r w:rsidRPr="001E43CE">
        <w:rPr>
          <w:rFonts w:ascii="Arial" w:hAnsi="Arial" w:cs="Arial"/>
          <w:spacing w:val="1"/>
          <w:sz w:val="22"/>
          <w:szCs w:val="22"/>
        </w:rPr>
        <w:t xml:space="preserve"> </w:t>
      </w:r>
      <w:r w:rsidRPr="001E43CE">
        <w:rPr>
          <w:rFonts w:ascii="Arial" w:hAnsi="Arial" w:cs="Arial"/>
          <w:sz w:val="22"/>
          <w:szCs w:val="22"/>
        </w:rPr>
        <w:t>сведения</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определения</w:t>
      </w:r>
      <w:r w:rsidRPr="001E43CE">
        <w:rPr>
          <w:rFonts w:ascii="Arial" w:hAnsi="Arial" w:cs="Arial"/>
          <w:spacing w:val="1"/>
          <w:sz w:val="22"/>
          <w:szCs w:val="22"/>
        </w:rPr>
        <w:t xml:space="preserve"> </w:t>
      </w:r>
      <w:r w:rsidRPr="001E43CE">
        <w:rPr>
          <w:rFonts w:ascii="Arial" w:hAnsi="Arial" w:cs="Arial"/>
          <w:sz w:val="22"/>
          <w:szCs w:val="22"/>
        </w:rPr>
        <w:t>показателей</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компонентов</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противном</w:t>
      </w:r>
      <w:r w:rsidRPr="001E43CE">
        <w:rPr>
          <w:rFonts w:ascii="Arial" w:hAnsi="Arial" w:cs="Arial"/>
          <w:spacing w:val="1"/>
          <w:sz w:val="22"/>
          <w:szCs w:val="22"/>
        </w:rPr>
        <w:t xml:space="preserve"> </w:t>
      </w:r>
      <w:r w:rsidRPr="001E43CE">
        <w:rPr>
          <w:rFonts w:ascii="Arial" w:hAnsi="Arial" w:cs="Arial"/>
          <w:sz w:val="22"/>
          <w:szCs w:val="22"/>
        </w:rPr>
        <w:t>случае</w:t>
      </w:r>
      <w:r w:rsidRPr="001E43CE">
        <w:rPr>
          <w:rFonts w:ascii="Arial" w:hAnsi="Arial" w:cs="Arial"/>
          <w:spacing w:val="1"/>
          <w:sz w:val="22"/>
          <w:szCs w:val="22"/>
        </w:rPr>
        <w:t xml:space="preserve"> </w:t>
      </w:r>
      <w:r w:rsidRPr="001E43CE">
        <w:rPr>
          <w:rFonts w:ascii="Arial" w:hAnsi="Arial" w:cs="Arial"/>
          <w:sz w:val="22"/>
          <w:szCs w:val="22"/>
        </w:rPr>
        <w:t>определение</w:t>
      </w:r>
      <w:r w:rsidRPr="001E43CE">
        <w:rPr>
          <w:rFonts w:ascii="Arial" w:hAnsi="Arial" w:cs="Arial"/>
          <w:spacing w:val="1"/>
          <w:sz w:val="22"/>
          <w:szCs w:val="22"/>
        </w:rPr>
        <w:t xml:space="preserve"> </w:t>
      </w:r>
      <w:r w:rsidRPr="001E43CE">
        <w:rPr>
          <w:rFonts w:ascii="Arial" w:hAnsi="Arial" w:cs="Arial"/>
          <w:sz w:val="22"/>
          <w:szCs w:val="22"/>
        </w:rPr>
        <w:t>класса</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2"/>
          <w:sz w:val="22"/>
          <w:szCs w:val="22"/>
        </w:rPr>
        <w:t xml:space="preserve"> </w:t>
      </w:r>
      <w:r w:rsidRPr="001E43CE">
        <w:rPr>
          <w:rFonts w:ascii="Arial" w:hAnsi="Arial" w:cs="Arial"/>
          <w:sz w:val="22"/>
          <w:szCs w:val="22"/>
        </w:rPr>
        <w:t>проводится</w:t>
      </w:r>
      <w:r w:rsidRPr="001E43CE">
        <w:rPr>
          <w:rFonts w:ascii="Arial" w:hAnsi="Arial" w:cs="Arial"/>
          <w:spacing w:val="-3"/>
          <w:sz w:val="22"/>
          <w:szCs w:val="22"/>
        </w:rPr>
        <w:t xml:space="preserve"> </w:t>
      </w:r>
      <w:r w:rsidRPr="001E43CE">
        <w:rPr>
          <w:rFonts w:ascii="Arial" w:hAnsi="Arial" w:cs="Arial"/>
          <w:sz w:val="22"/>
          <w:szCs w:val="22"/>
        </w:rPr>
        <w:t>экспериментально.</w:t>
      </w:r>
    </w:p>
    <w:p w14:paraId="3971B126"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Если полученный расчетным методом класс опасности отхода не удовлетворяет его</w:t>
      </w:r>
      <w:r w:rsidRPr="001E43CE">
        <w:rPr>
          <w:rFonts w:ascii="Arial" w:hAnsi="Arial" w:cs="Arial"/>
          <w:spacing w:val="1"/>
          <w:sz w:val="22"/>
          <w:szCs w:val="22"/>
        </w:rPr>
        <w:t xml:space="preserve"> </w:t>
      </w:r>
      <w:r w:rsidRPr="001E43CE">
        <w:rPr>
          <w:rFonts w:ascii="Arial" w:hAnsi="Arial" w:cs="Arial"/>
          <w:sz w:val="22"/>
          <w:szCs w:val="22"/>
        </w:rPr>
        <w:t>производителя</w:t>
      </w:r>
      <w:r w:rsidRPr="001E43CE">
        <w:rPr>
          <w:rFonts w:ascii="Arial" w:hAnsi="Arial" w:cs="Arial"/>
          <w:spacing w:val="-5"/>
          <w:sz w:val="22"/>
          <w:szCs w:val="22"/>
        </w:rPr>
        <w:t xml:space="preserve"> </w:t>
      </w:r>
      <w:r w:rsidRPr="001E43CE">
        <w:rPr>
          <w:rFonts w:ascii="Arial" w:hAnsi="Arial" w:cs="Arial"/>
          <w:sz w:val="22"/>
          <w:szCs w:val="22"/>
        </w:rPr>
        <w:t>(или</w:t>
      </w:r>
      <w:r w:rsidRPr="001E43CE">
        <w:rPr>
          <w:rFonts w:ascii="Arial" w:hAnsi="Arial" w:cs="Arial"/>
          <w:spacing w:val="-4"/>
          <w:sz w:val="22"/>
          <w:szCs w:val="22"/>
        </w:rPr>
        <w:t xml:space="preserve"> </w:t>
      </w:r>
      <w:r w:rsidRPr="001E43CE">
        <w:rPr>
          <w:rFonts w:ascii="Arial" w:hAnsi="Arial" w:cs="Arial"/>
          <w:sz w:val="22"/>
          <w:szCs w:val="22"/>
        </w:rPr>
        <w:t>собственника),</w:t>
      </w:r>
      <w:r w:rsidRPr="001E43CE">
        <w:rPr>
          <w:rFonts w:ascii="Arial" w:hAnsi="Arial" w:cs="Arial"/>
          <w:spacing w:val="3"/>
          <w:sz w:val="22"/>
          <w:szCs w:val="22"/>
        </w:rPr>
        <w:t xml:space="preserve"> </w:t>
      </w:r>
      <w:r w:rsidRPr="001E43CE">
        <w:rPr>
          <w:rFonts w:ascii="Arial" w:hAnsi="Arial" w:cs="Arial"/>
          <w:sz w:val="22"/>
          <w:szCs w:val="22"/>
        </w:rPr>
        <w:t>то класс опасности</w:t>
      </w:r>
      <w:r w:rsidRPr="001E43CE">
        <w:rPr>
          <w:rFonts w:ascii="Arial" w:hAnsi="Arial" w:cs="Arial"/>
          <w:spacing w:val="-8"/>
          <w:sz w:val="22"/>
          <w:szCs w:val="22"/>
        </w:rPr>
        <w:t xml:space="preserve"> </w:t>
      </w:r>
      <w:r w:rsidRPr="001E43CE">
        <w:rPr>
          <w:rFonts w:ascii="Arial" w:hAnsi="Arial" w:cs="Arial"/>
          <w:sz w:val="22"/>
          <w:szCs w:val="22"/>
        </w:rPr>
        <w:t>определяется экспериментально.</w:t>
      </w:r>
    </w:p>
    <w:p w14:paraId="59A5C948"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i/>
          <w:sz w:val="22"/>
          <w:szCs w:val="22"/>
        </w:rPr>
        <w:t>Экологическая</w:t>
      </w:r>
      <w:r w:rsidRPr="001E43CE">
        <w:rPr>
          <w:rFonts w:ascii="Arial" w:hAnsi="Arial" w:cs="Arial"/>
          <w:i/>
          <w:spacing w:val="1"/>
          <w:sz w:val="22"/>
          <w:szCs w:val="22"/>
        </w:rPr>
        <w:t xml:space="preserve"> </w:t>
      </w:r>
      <w:r w:rsidRPr="001E43CE">
        <w:rPr>
          <w:rFonts w:ascii="Arial" w:hAnsi="Arial" w:cs="Arial"/>
          <w:i/>
          <w:sz w:val="22"/>
          <w:szCs w:val="22"/>
        </w:rPr>
        <w:t>опасность</w:t>
      </w:r>
      <w:r w:rsidRPr="001E43CE">
        <w:rPr>
          <w:rFonts w:ascii="Arial" w:hAnsi="Arial" w:cs="Arial"/>
          <w:i/>
          <w:spacing w:val="1"/>
          <w:sz w:val="22"/>
          <w:szCs w:val="22"/>
        </w:rPr>
        <w:t xml:space="preserve"> </w:t>
      </w:r>
      <w:r w:rsidRPr="001E43CE">
        <w:rPr>
          <w:rFonts w:ascii="Arial" w:hAnsi="Arial" w:cs="Arial"/>
          <w:i/>
          <w:sz w:val="22"/>
          <w:szCs w:val="22"/>
        </w:rPr>
        <w:t>отхода</w:t>
      </w:r>
      <w:r w:rsidRPr="001E43CE">
        <w:rPr>
          <w:rFonts w:ascii="Arial" w:hAnsi="Arial" w:cs="Arial"/>
          <w:i/>
          <w:spacing w:val="1"/>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качество,</w:t>
      </w:r>
      <w:r w:rsidRPr="001E43CE">
        <w:rPr>
          <w:rFonts w:ascii="Arial" w:hAnsi="Arial" w:cs="Arial"/>
          <w:spacing w:val="1"/>
          <w:sz w:val="22"/>
          <w:szCs w:val="22"/>
        </w:rPr>
        <w:t xml:space="preserve"> </w:t>
      </w:r>
      <w:r w:rsidRPr="001E43CE">
        <w:rPr>
          <w:rFonts w:ascii="Arial" w:hAnsi="Arial" w:cs="Arial"/>
          <w:sz w:val="22"/>
          <w:szCs w:val="22"/>
        </w:rPr>
        <w:t>которое</w:t>
      </w:r>
      <w:r w:rsidRPr="001E43CE">
        <w:rPr>
          <w:rFonts w:ascii="Arial" w:hAnsi="Arial" w:cs="Arial"/>
          <w:spacing w:val="1"/>
          <w:sz w:val="22"/>
          <w:szCs w:val="22"/>
        </w:rPr>
        <w:t xml:space="preserve"> </w:t>
      </w:r>
      <w:r w:rsidRPr="001E43CE">
        <w:rPr>
          <w:rFonts w:ascii="Arial" w:hAnsi="Arial" w:cs="Arial"/>
          <w:sz w:val="22"/>
          <w:szCs w:val="22"/>
        </w:rPr>
        <w:t>представляет</w:t>
      </w:r>
      <w:r w:rsidRPr="001E43CE">
        <w:rPr>
          <w:rFonts w:ascii="Arial" w:hAnsi="Arial" w:cs="Arial"/>
          <w:spacing w:val="1"/>
          <w:sz w:val="22"/>
          <w:szCs w:val="22"/>
        </w:rPr>
        <w:t xml:space="preserve"> </w:t>
      </w:r>
      <w:r w:rsidRPr="001E43CE">
        <w:rPr>
          <w:rFonts w:ascii="Arial" w:hAnsi="Arial" w:cs="Arial"/>
          <w:sz w:val="22"/>
          <w:szCs w:val="22"/>
        </w:rPr>
        <w:t>собой</w:t>
      </w:r>
      <w:r w:rsidRPr="001E43CE">
        <w:rPr>
          <w:rFonts w:ascii="Arial" w:hAnsi="Arial" w:cs="Arial"/>
          <w:spacing w:val="1"/>
          <w:sz w:val="22"/>
          <w:szCs w:val="22"/>
        </w:rPr>
        <w:t xml:space="preserve"> </w:t>
      </w:r>
      <w:r w:rsidRPr="001E43CE">
        <w:rPr>
          <w:rFonts w:ascii="Arial" w:hAnsi="Arial" w:cs="Arial"/>
          <w:sz w:val="22"/>
          <w:szCs w:val="22"/>
        </w:rPr>
        <w:t>совокупность</w:t>
      </w:r>
      <w:r w:rsidRPr="001E43CE">
        <w:rPr>
          <w:rFonts w:ascii="Arial" w:hAnsi="Arial" w:cs="Arial"/>
          <w:spacing w:val="1"/>
          <w:sz w:val="22"/>
          <w:szCs w:val="22"/>
        </w:rPr>
        <w:t xml:space="preserve"> </w:t>
      </w:r>
      <w:r w:rsidRPr="001E43CE">
        <w:rPr>
          <w:rFonts w:ascii="Arial" w:hAnsi="Arial" w:cs="Arial"/>
          <w:sz w:val="22"/>
          <w:szCs w:val="22"/>
        </w:rPr>
        <w:t>опасных</w:t>
      </w:r>
      <w:r w:rsidRPr="001E43CE">
        <w:rPr>
          <w:rFonts w:ascii="Arial" w:hAnsi="Arial" w:cs="Arial"/>
          <w:spacing w:val="1"/>
          <w:sz w:val="22"/>
          <w:szCs w:val="22"/>
        </w:rPr>
        <w:t xml:space="preserve"> </w:t>
      </w:r>
      <w:r w:rsidRPr="001E43CE">
        <w:rPr>
          <w:rFonts w:ascii="Arial" w:hAnsi="Arial" w:cs="Arial"/>
          <w:sz w:val="22"/>
          <w:szCs w:val="22"/>
        </w:rPr>
        <w:t>свойств,</w:t>
      </w:r>
      <w:r w:rsidRPr="001E43CE">
        <w:rPr>
          <w:rFonts w:ascii="Arial" w:hAnsi="Arial" w:cs="Arial"/>
          <w:spacing w:val="1"/>
          <w:sz w:val="22"/>
          <w:szCs w:val="22"/>
        </w:rPr>
        <w:t xml:space="preserve"> </w:t>
      </w:r>
      <w:r w:rsidRPr="001E43CE">
        <w:rPr>
          <w:rFonts w:ascii="Arial" w:hAnsi="Arial" w:cs="Arial"/>
          <w:sz w:val="22"/>
          <w:szCs w:val="22"/>
        </w:rPr>
        <w:t>находящихся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функциональном</w:t>
      </w:r>
      <w:r w:rsidRPr="001E43CE">
        <w:rPr>
          <w:rFonts w:ascii="Arial" w:hAnsi="Arial" w:cs="Arial"/>
          <w:spacing w:val="1"/>
          <w:sz w:val="22"/>
          <w:szCs w:val="22"/>
        </w:rPr>
        <w:t xml:space="preserve"> </w:t>
      </w:r>
      <w:r w:rsidRPr="001E43CE">
        <w:rPr>
          <w:rFonts w:ascii="Arial" w:hAnsi="Arial" w:cs="Arial"/>
          <w:sz w:val="22"/>
          <w:szCs w:val="22"/>
        </w:rPr>
        <w:t>единстве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характеризующих</w:t>
      </w:r>
      <w:r w:rsidRPr="001E43CE">
        <w:rPr>
          <w:rFonts w:ascii="Arial" w:hAnsi="Arial" w:cs="Arial"/>
          <w:spacing w:val="1"/>
          <w:sz w:val="22"/>
          <w:szCs w:val="22"/>
        </w:rPr>
        <w:t xml:space="preserve"> </w:t>
      </w:r>
      <w:r w:rsidRPr="001E43CE">
        <w:rPr>
          <w:rFonts w:ascii="Arial" w:hAnsi="Arial" w:cs="Arial"/>
          <w:sz w:val="22"/>
          <w:szCs w:val="22"/>
        </w:rPr>
        <w:t>способность</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оказывать</w:t>
      </w:r>
      <w:r w:rsidRPr="001E43CE">
        <w:rPr>
          <w:rFonts w:ascii="Arial" w:hAnsi="Arial" w:cs="Arial"/>
          <w:spacing w:val="1"/>
          <w:sz w:val="22"/>
          <w:szCs w:val="22"/>
        </w:rPr>
        <w:t xml:space="preserve"> </w:t>
      </w:r>
      <w:r w:rsidRPr="001E43CE">
        <w:rPr>
          <w:rFonts w:ascii="Arial" w:hAnsi="Arial" w:cs="Arial"/>
          <w:sz w:val="22"/>
          <w:szCs w:val="22"/>
        </w:rPr>
        <w:t>отрицательное</w:t>
      </w:r>
      <w:r w:rsidRPr="001E43CE">
        <w:rPr>
          <w:rFonts w:ascii="Arial" w:hAnsi="Arial" w:cs="Arial"/>
          <w:spacing w:val="1"/>
          <w:sz w:val="22"/>
          <w:szCs w:val="22"/>
        </w:rPr>
        <w:t xml:space="preserve"> </w:t>
      </w:r>
      <w:r w:rsidRPr="001E43CE">
        <w:rPr>
          <w:rFonts w:ascii="Arial" w:hAnsi="Arial" w:cs="Arial"/>
          <w:sz w:val="22"/>
          <w:szCs w:val="22"/>
        </w:rPr>
        <w:t>воздействие</w:t>
      </w:r>
      <w:r w:rsidRPr="001E43CE">
        <w:rPr>
          <w:rFonts w:ascii="Arial" w:hAnsi="Arial" w:cs="Arial"/>
          <w:spacing w:val="6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окружающую среду и человека. При этом компонентом отхода является любая его часть, для</w:t>
      </w:r>
      <w:r w:rsidRPr="001E43CE">
        <w:rPr>
          <w:rFonts w:ascii="Arial" w:hAnsi="Arial" w:cs="Arial"/>
          <w:spacing w:val="1"/>
          <w:sz w:val="22"/>
          <w:szCs w:val="22"/>
        </w:rPr>
        <w:t xml:space="preserve"> </w:t>
      </w:r>
      <w:r w:rsidRPr="001E43CE">
        <w:rPr>
          <w:rFonts w:ascii="Arial" w:hAnsi="Arial" w:cs="Arial"/>
          <w:sz w:val="22"/>
          <w:szCs w:val="22"/>
        </w:rPr>
        <w:t>которой</w:t>
      </w:r>
      <w:r w:rsidRPr="001E43CE">
        <w:rPr>
          <w:rFonts w:ascii="Arial" w:hAnsi="Arial" w:cs="Arial"/>
          <w:spacing w:val="1"/>
          <w:sz w:val="22"/>
          <w:szCs w:val="22"/>
        </w:rPr>
        <w:t xml:space="preserve"> </w:t>
      </w:r>
      <w:r w:rsidRPr="001E43CE">
        <w:rPr>
          <w:rFonts w:ascii="Arial" w:hAnsi="Arial" w:cs="Arial"/>
          <w:sz w:val="22"/>
          <w:szCs w:val="22"/>
        </w:rPr>
        <w:t>можно</w:t>
      </w:r>
      <w:r w:rsidRPr="001E43CE">
        <w:rPr>
          <w:rFonts w:ascii="Arial" w:hAnsi="Arial" w:cs="Arial"/>
          <w:spacing w:val="1"/>
          <w:sz w:val="22"/>
          <w:szCs w:val="22"/>
        </w:rPr>
        <w:t xml:space="preserve"> </w:t>
      </w:r>
      <w:r w:rsidRPr="001E43CE">
        <w:rPr>
          <w:rFonts w:ascii="Arial" w:hAnsi="Arial" w:cs="Arial"/>
          <w:sz w:val="22"/>
          <w:szCs w:val="22"/>
        </w:rPr>
        <w:t>сформировать</w:t>
      </w:r>
      <w:r w:rsidRPr="001E43CE">
        <w:rPr>
          <w:rFonts w:ascii="Arial" w:hAnsi="Arial" w:cs="Arial"/>
          <w:spacing w:val="1"/>
          <w:sz w:val="22"/>
          <w:szCs w:val="22"/>
        </w:rPr>
        <w:t xml:space="preserve"> </w:t>
      </w:r>
      <w:r w:rsidRPr="001E43CE">
        <w:rPr>
          <w:rFonts w:ascii="Arial" w:hAnsi="Arial" w:cs="Arial"/>
          <w:sz w:val="22"/>
          <w:szCs w:val="22"/>
        </w:rPr>
        <w:t>систему</w:t>
      </w:r>
      <w:r w:rsidRPr="001E43CE">
        <w:rPr>
          <w:rFonts w:ascii="Arial" w:hAnsi="Arial" w:cs="Arial"/>
          <w:spacing w:val="1"/>
          <w:sz w:val="22"/>
          <w:szCs w:val="22"/>
        </w:rPr>
        <w:t xml:space="preserve"> </w:t>
      </w:r>
      <w:r w:rsidRPr="001E43CE">
        <w:rPr>
          <w:rFonts w:ascii="Arial" w:hAnsi="Arial" w:cs="Arial"/>
          <w:sz w:val="22"/>
          <w:szCs w:val="22"/>
        </w:rPr>
        <w:t>показателей,</w:t>
      </w:r>
      <w:r w:rsidRPr="001E43CE">
        <w:rPr>
          <w:rFonts w:ascii="Arial" w:hAnsi="Arial" w:cs="Arial"/>
          <w:spacing w:val="1"/>
          <w:sz w:val="22"/>
          <w:szCs w:val="22"/>
        </w:rPr>
        <w:t xml:space="preserve"> </w:t>
      </w:r>
      <w:r w:rsidRPr="001E43CE">
        <w:rPr>
          <w:rFonts w:ascii="Arial" w:hAnsi="Arial" w:cs="Arial"/>
          <w:sz w:val="22"/>
          <w:szCs w:val="22"/>
        </w:rPr>
        <w:t>которые</w:t>
      </w:r>
      <w:r w:rsidRPr="001E43CE">
        <w:rPr>
          <w:rFonts w:ascii="Arial" w:hAnsi="Arial" w:cs="Arial"/>
          <w:spacing w:val="1"/>
          <w:sz w:val="22"/>
          <w:szCs w:val="22"/>
        </w:rPr>
        <w:t xml:space="preserve"> </w:t>
      </w:r>
      <w:r w:rsidRPr="001E43CE">
        <w:rPr>
          <w:rFonts w:ascii="Arial" w:hAnsi="Arial" w:cs="Arial"/>
          <w:sz w:val="22"/>
          <w:szCs w:val="22"/>
        </w:rPr>
        <w:t>используют</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оценки</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6"/>
          <w:sz w:val="22"/>
          <w:szCs w:val="22"/>
        </w:rPr>
        <w:t xml:space="preserve"> </w:t>
      </w:r>
      <w:r w:rsidRPr="001E43CE">
        <w:rPr>
          <w:rFonts w:ascii="Arial" w:hAnsi="Arial" w:cs="Arial"/>
          <w:sz w:val="22"/>
          <w:szCs w:val="22"/>
        </w:rPr>
        <w:t>отхода.</w:t>
      </w:r>
    </w:p>
    <w:p w14:paraId="4827BE20"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Мерой вероятности вредного воздействия отдельных компонентов отходов служат</w:t>
      </w:r>
      <w:r w:rsidRPr="001E43CE">
        <w:rPr>
          <w:rFonts w:ascii="Arial" w:hAnsi="Arial" w:cs="Arial"/>
          <w:spacing w:val="1"/>
          <w:sz w:val="22"/>
          <w:szCs w:val="22"/>
        </w:rPr>
        <w:t xml:space="preserve"> </w:t>
      </w:r>
      <w:r w:rsidRPr="001E43CE">
        <w:rPr>
          <w:rFonts w:ascii="Arial" w:hAnsi="Arial" w:cs="Arial"/>
          <w:sz w:val="22"/>
          <w:szCs w:val="22"/>
        </w:rPr>
        <w:t>токсикологические, физико-химические, а также санитарно-эпидемиологические параметры</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каждого</w:t>
      </w:r>
      <w:r w:rsidRPr="001E43CE">
        <w:rPr>
          <w:rFonts w:ascii="Arial" w:hAnsi="Arial" w:cs="Arial"/>
          <w:spacing w:val="1"/>
          <w:sz w:val="22"/>
          <w:szCs w:val="22"/>
        </w:rPr>
        <w:t xml:space="preserve"> </w:t>
      </w:r>
      <w:r w:rsidRPr="001E43CE">
        <w:rPr>
          <w:rFonts w:ascii="Arial" w:hAnsi="Arial" w:cs="Arial"/>
          <w:sz w:val="22"/>
          <w:szCs w:val="22"/>
        </w:rPr>
        <w:t>отдельно</w:t>
      </w:r>
      <w:r w:rsidRPr="001E43CE">
        <w:rPr>
          <w:rFonts w:ascii="Arial" w:hAnsi="Arial" w:cs="Arial"/>
          <w:spacing w:val="1"/>
          <w:sz w:val="22"/>
          <w:szCs w:val="22"/>
        </w:rPr>
        <w:t xml:space="preserve"> </w:t>
      </w:r>
      <w:r w:rsidRPr="001E43CE">
        <w:rPr>
          <w:rFonts w:ascii="Arial" w:hAnsi="Arial" w:cs="Arial"/>
          <w:sz w:val="22"/>
          <w:szCs w:val="22"/>
        </w:rPr>
        <w:t>взятого</w:t>
      </w:r>
      <w:r w:rsidRPr="001E43CE">
        <w:rPr>
          <w:rFonts w:ascii="Arial" w:hAnsi="Arial" w:cs="Arial"/>
          <w:spacing w:val="1"/>
          <w:sz w:val="22"/>
          <w:szCs w:val="22"/>
        </w:rPr>
        <w:t xml:space="preserve"> </w:t>
      </w:r>
      <w:r w:rsidRPr="001E43CE">
        <w:rPr>
          <w:rFonts w:ascii="Arial" w:hAnsi="Arial" w:cs="Arial"/>
          <w:sz w:val="22"/>
          <w:szCs w:val="22"/>
        </w:rPr>
        <w:t>компонента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Поиск</w:t>
      </w:r>
      <w:r w:rsidRPr="001E43CE">
        <w:rPr>
          <w:rFonts w:ascii="Arial" w:hAnsi="Arial" w:cs="Arial"/>
          <w:spacing w:val="1"/>
          <w:sz w:val="22"/>
          <w:szCs w:val="22"/>
        </w:rPr>
        <w:t xml:space="preserve"> </w:t>
      </w:r>
      <w:r w:rsidRPr="001E43CE">
        <w:rPr>
          <w:rFonts w:ascii="Arial" w:hAnsi="Arial" w:cs="Arial"/>
          <w:sz w:val="22"/>
          <w:szCs w:val="22"/>
        </w:rPr>
        <w:t>указанных</w:t>
      </w:r>
      <w:r w:rsidRPr="001E43CE">
        <w:rPr>
          <w:rFonts w:ascii="Arial" w:hAnsi="Arial" w:cs="Arial"/>
          <w:spacing w:val="1"/>
          <w:sz w:val="22"/>
          <w:szCs w:val="22"/>
        </w:rPr>
        <w:t xml:space="preserve"> </w:t>
      </w:r>
      <w:r w:rsidRPr="001E43CE">
        <w:rPr>
          <w:rFonts w:ascii="Arial" w:hAnsi="Arial" w:cs="Arial"/>
          <w:sz w:val="22"/>
          <w:szCs w:val="22"/>
        </w:rPr>
        <w:t>параметров</w:t>
      </w:r>
      <w:r w:rsidRPr="001E43CE">
        <w:rPr>
          <w:rFonts w:ascii="Arial" w:hAnsi="Arial" w:cs="Arial"/>
          <w:spacing w:val="1"/>
          <w:sz w:val="22"/>
          <w:szCs w:val="22"/>
        </w:rPr>
        <w:t xml:space="preserve"> </w:t>
      </w:r>
      <w:r w:rsidRPr="001E43CE">
        <w:rPr>
          <w:rFonts w:ascii="Arial" w:hAnsi="Arial" w:cs="Arial"/>
          <w:sz w:val="22"/>
          <w:szCs w:val="22"/>
        </w:rPr>
        <w:t>экологической</w:t>
      </w:r>
      <w:r w:rsidRPr="001E43CE">
        <w:rPr>
          <w:rFonts w:ascii="Arial" w:hAnsi="Arial" w:cs="Arial"/>
          <w:spacing w:val="-3"/>
          <w:sz w:val="22"/>
          <w:szCs w:val="22"/>
        </w:rPr>
        <w:t xml:space="preserve"> </w:t>
      </w:r>
      <w:r w:rsidRPr="001E43CE">
        <w:rPr>
          <w:rFonts w:ascii="Arial" w:hAnsi="Arial" w:cs="Arial"/>
          <w:sz w:val="22"/>
          <w:szCs w:val="22"/>
        </w:rPr>
        <w:t>безопасности</w:t>
      </w:r>
      <w:r w:rsidRPr="001E43CE">
        <w:rPr>
          <w:rFonts w:ascii="Arial" w:hAnsi="Arial" w:cs="Arial"/>
          <w:spacing w:val="-2"/>
          <w:sz w:val="22"/>
          <w:szCs w:val="22"/>
        </w:rPr>
        <w:t xml:space="preserve"> </w:t>
      </w:r>
      <w:r w:rsidRPr="001E43CE">
        <w:rPr>
          <w:rFonts w:ascii="Arial" w:hAnsi="Arial" w:cs="Arial"/>
          <w:sz w:val="22"/>
          <w:szCs w:val="22"/>
        </w:rPr>
        <w:t>проводится</w:t>
      </w:r>
      <w:r w:rsidRPr="001E43CE">
        <w:rPr>
          <w:rFonts w:ascii="Arial" w:hAnsi="Arial" w:cs="Arial"/>
          <w:spacing w:val="-4"/>
          <w:sz w:val="22"/>
          <w:szCs w:val="22"/>
        </w:rPr>
        <w:t xml:space="preserve"> </w:t>
      </w:r>
      <w:r w:rsidRPr="001E43CE">
        <w:rPr>
          <w:rFonts w:ascii="Arial" w:hAnsi="Arial" w:cs="Arial"/>
          <w:sz w:val="22"/>
          <w:szCs w:val="22"/>
        </w:rPr>
        <w:t>из</w:t>
      </w:r>
      <w:r w:rsidRPr="001E43CE">
        <w:rPr>
          <w:rFonts w:ascii="Arial" w:hAnsi="Arial" w:cs="Arial"/>
          <w:spacing w:val="-3"/>
          <w:sz w:val="22"/>
          <w:szCs w:val="22"/>
        </w:rPr>
        <w:t xml:space="preserve"> </w:t>
      </w:r>
      <w:r w:rsidRPr="001E43CE">
        <w:rPr>
          <w:rFonts w:ascii="Arial" w:hAnsi="Arial" w:cs="Arial"/>
          <w:sz w:val="22"/>
          <w:szCs w:val="22"/>
        </w:rPr>
        <w:t>официально</w:t>
      </w:r>
      <w:r w:rsidRPr="001E43CE">
        <w:rPr>
          <w:rFonts w:ascii="Arial" w:hAnsi="Arial" w:cs="Arial"/>
          <w:spacing w:val="1"/>
          <w:sz w:val="22"/>
          <w:szCs w:val="22"/>
        </w:rPr>
        <w:t xml:space="preserve"> </w:t>
      </w:r>
      <w:r w:rsidRPr="001E43CE">
        <w:rPr>
          <w:rFonts w:ascii="Arial" w:hAnsi="Arial" w:cs="Arial"/>
          <w:sz w:val="22"/>
          <w:szCs w:val="22"/>
        </w:rPr>
        <w:t>изданных</w:t>
      </w:r>
      <w:r w:rsidRPr="001E43CE">
        <w:rPr>
          <w:rFonts w:ascii="Arial" w:hAnsi="Arial" w:cs="Arial"/>
          <w:spacing w:val="-4"/>
          <w:sz w:val="22"/>
          <w:szCs w:val="22"/>
        </w:rPr>
        <w:t xml:space="preserve"> </w:t>
      </w:r>
      <w:r w:rsidRPr="001E43CE">
        <w:rPr>
          <w:rFonts w:ascii="Arial" w:hAnsi="Arial" w:cs="Arial"/>
          <w:sz w:val="22"/>
          <w:szCs w:val="22"/>
        </w:rPr>
        <w:t>справочников.</w:t>
      </w:r>
    </w:p>
    <w:p w14:paraId="37B5ABD7" w14:textId="77777777" w:rsidR="0021687E" w:rsidRPr="001E43CE" w:rsidRDefault="0021687E" w:rsidP="0021687E">
      <w:pPr>
        <w:spacing w:line="288" w:lineRule="auto"/>
        <w:ind w:firstLine="737"/>
        <w:jc w:val="both"/>
        <w:rPr>
          <w:rFonts w:ascii="Arial" w:hAnsi="Arial" w:cs="Arial"/>
          <w:i/>
          <w:sz w:val="22"/>
          <w:szCs w:val="22"/>
          <w:u w:val="single"/>
        </w:rPr>
      </w:pPr>
    </w:p>
    <w:p w14:paraId="4F8E2541" w14:textId="77777777" w:rsidR="00286865" w:rsidRPr="001E43CE" w:rsidRDefault="00100043" w:rsidP="0021687E">
      <w:pPr>
        <w:spacing w:line="288" w:lineRule="auto"/>
        <w:ind w:firstLine="737"/>
        <w:jc w:val="both"/>
        <w:rPr>
          <w:rFonts w:ascii="Arial" w:hAnsi="Arial" w:cs="Arial"/>
          <w:i/>
        </w:rPr>
      </w:pPr>
      <w:r w:rsidRPr="001E43CE">
        <w:rPr>
          <w:rFonts w:ascii="Arial" w:hAnsi="Arial" w:cs="Arial"/>
          <w:i/>
          <w:u w:val="single"/>
        </w:rPr>
        <w:t>Расчетный</w:t>
      </w:r>
      <w:r w:rsidRPr="001E43CE">
        <w:rPr>
          <w:rFonts w:ascii="Arial" w:hAnsi="Arial" w:cs="Arial"/>
          <w:i/>
          <w:spacing w:val="-2"/>
          <w:u w:val="single"/>
        </w:rPr>
        <w:t xml:space="preserve"> </w:t>
      </w:r>
      <w:r w:rsidRPr="001E43CE">
        <w:rPr>
          <w:rFonts w:ascii="Arial" w:hAnsi="Arial" w:cs="Arial"/>
          <w:i/>
          <w:u w:val="single"/>
        </w:rPr>
        <w:t>метод</w:t>
      </w:r>
      <w:r w:rsidRPr="001E43CE">
        <w:rPr>
          <w:rFonts w:ascii="Arial" w:hAnsi="Arial" w:cs="Arial"/>
          <w:i/>
          <w:spacing w:val="-3"/>
          <w:u w:val="single"/>
        </w:rPr>
        <w:t xml:space="preserve"> </w:t>
      </w:r>
      <w:r w:rsidRPr="001E43CE">
        <w:rPr>
          <w:rFonts w:ascii="Arial" w:hAnsi="Arial" w:cs="Arial"/>
          <w:i/>
          <w:u w:val="single"/>
        </w:rPr>
        <w:t>определения</w:t>
      </w:r>
      <w:r w:rsidRPr="001E43CE">
        <w:rPr>
          <w:rFonts w:ascii="Arial" w:hAnsi="Arial" w:cs="Arial"/>
          <w:i/>
          <w:spacing w:val="-4"/>
          <w:u w:val="single"/>
        </w:rPr>
        <w:t xml:space="preserve"> </w:t>
      </w:r>
      <w:r w:rsidRPr="001E43CE">
        <w:rPr>
          <w:rFonts w:ascii="Arial" w:hAnsi="Arial" w:cs="Arial"/>
          <w:i/>
          <w:u w:val="single"/>
        </w:rPr>
        <w:t>класса</w:t>
      </w:r>
      <w:r w:rsidRPr="001E43CE">
        <w:rPr>
          <w:rFonts w:ascii="Arial" w:hAnsi="Arial" w:cs="Arial"/>
          <w:i/>
          <w:spacing w:val="-1"/>
          <w:u w:val="single"/>
        </w:rPr>
        <w:t xml:space="preserve"> </w:t>
      </w:r>
      <w:r w:rsidRPr="001E43CE">
        <w:rPr>
          <w:rFonts w:ascii="Arial" w:hAnsi="Arial" w:cs="Arial"/>
          <w:i/>
          <w:u w:val="single"/>
        </w:rPr>
        <w:t>опасности</w:t>
      </w:r>
      <w:r w:rsidRPr="001E43CE">
        <w:rPr>
          <w:rFonts w:ascii="Arial" w:hAnsi="Arial" w:cs="Arial"/>
          <w:i/>
          <w:spacing w:val="-3"/>
          <w:u w:val="single"/>
        </w:rPr>
        <w:t xml:space="preserve"> </w:t>
      </w:r>
      <w:r w:rsidRPr="001E43CE">
        <w:rPr>
          <w:rFonts w:ascii="Arial" w:hAnsi="Arial" w:cs="Arial"/>
          <w:i/>
          <w:u w:val="single"/>
        </w:rPr>
        <w:t>отхода.</w:t>
      </w:r>
    </w:p>
    <w:p w14:paraId="1B3819C3"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Отнесение</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классу</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расчетным</w:t>
      </w:r>
      <w:r w:rsidRPr="001E43CE">
        <w:rPr>
          <w:rFonts w:ascii="Arial" w:hAnsi="Arial" w:cs="Arial"/>
          <w:spacing w:val="1"/>
          <w:sz w:val="22"/>
          <w:szCs w:val="22"/>
        </w:rPr>
        <w:t xml:space="preserve"> </w:t>
      </w:r>
      <w:r w:rsidRPr="001E43CE">
        <w:rPr>
          <w:rFonts w:ascii="Arial" w:hAnsi="Arial" w:cs="Arial"/>
          <w:sz w:val="22"/>
          <w:szCs w:val="22"/>
        </w:rPr>
        <w:t>методом</w:t>
      </w:r>
      <w:r w:rsidRPr="001E43CE">
        <w:rPr>
          <w:rFonts w:ascii="Arial" w:hAnsi="Arial" w:cs="Arial"/>
          <w:spacing w:val="1"/>
          <w:sz w:val="22"/>
          <w:szCs w:val="22"/>
        </w:rPr>
        <w:t xml:space="preserve"> </w:t>
      </w:r>
      <w:r w:rsidRPr="001E43CE">
        <w:rPr>
          <w:rFonts w:ascii="Arial" w:hAnsi="Arial" w:cs="Arial"/>
          <w:sz w:val="22"/>
          <w:szCs w:val="22"/>
        </w:rPr>
        <w:t>осуществляется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основании величины суммарного индекса опасности К, рассчитанного по сумме показателей</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2"/>
          <w:sz w:val="22"/>
          <w:szCs w:val="22"/>
        </w:rPr>
        <w:t xml:space="preserve"> </w:t>
      </w:r>
      <w:r w:rsidRPr="001E43CE">
        <w:rPr>
          <w:rFonts w:ascii="Arial" w:hAnsi="Arial" w:cs="Arial"/>
          <w:sz w:val="22"/>
          <w:szCs w:val="22"/>
        </w:rPr>
        <w:t>веществ,</w:t>
      </w:r>
      <w:r w:rsidRPr="001E43CE">
        <w:rPr>
          <w:rFonts w:ascii="Arial" w:hAnsi="Arial" w:cs="Arial"/>
          <w:spacing w:val="-1"/>
          <w:sz w:val="22"/>
          <w:szCs w:val="22"/>
        </w:rPr>
        <w:t xml:space="preserve"> </w:t>
      </w:r>
      <w:r w:rsidRPr="001E43CE">
        <w:rPr>
          <w:rFonts w:ascii="Arial" w:hAnsi="Arial" w:cs="Arial"/>
          <w:sz w:val="22"/>
          <w:szCs w:val="22"/>
        </w:rPr>
        <w:t>составляющих</w:t>
      </w:r>
      <w:r w:rsidRPr="001E43CE">
        <w:rPr>
          <w:rFonts w:ascii="Arial" w:hAnsi="Arial" w:cs="Arial"/>
          <w:spacing w:val="-8"/>
          <w:sz w:val="22"/>
          <w:szCs w:val="22"/>
        </w:rPr>
        <w:t xml:space="preserve"> </w:t>
      </w:r>
      <w:r w:rsidRPr="001E43CE">
        <w:rPr>
          <w:rFonts w:ascii="Arial" w:hAnsi="Arial" w:cs="Arial"/>
          <w:sz w:val="22"/>
          <w:szCs w:val="22"/>
        </w:rPr>
        <w:t>отход</w:t>
      </w:r>
      <w:r w:rsidRPr="001E43CE">
        <w:rPr>
          <w:rFonts w:ascii="Arial" w:hAnsi="Arial" w:cs="Arial"/>
          <w:spacing w:val="4"/>
          <w:sz w:val="22"/>
          <w:szCs w:val="22"/>
        </w:rPr>
        <w:t xml:space="preserve"> </w:t>
      </w:r>
      <w:r w:rsidRPr="001E43CE">
        <w:rPr>
          <w:rFonts w:ascii="Arial" w:hAnsi="Arial" w:cs="Arial"/>
          <w:sz w:val="22"/>
          <w:szCs w:val="22"/>
        </w:rPr>
        <w:t>(Ki).</w:t>
      </w:r>
    </w:p>
    <w:p w14:paraId="52411DF0"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Перечень компонентов отхода и их количественное содержание устанавливаются по</w:t>
      </w:r>
      <w:r w:rsidRPr="001E43CE">
        <w:rPr>
          <w:rFonts w:ascii="Arial" w:hAnsi="Arial" w:cs="Arial"/>
          <w:spacing w:val="1"/>
          <w:sz w:val="22"/>
          <w:szCs w:val="22"/>
        </w:rPr>
        <w:t xml:space="preserve"> </w:t>
      </w:r>
      <w:r w:rsidRPr="001E43CE">
        <w:rPr>
          <w:rFonts w:ascii="Arial" w:hAnsi="Arial" w:cs="Arial"/>
          <w:sz w:val="22"/>
          <w:szCs w:val="22"/>
        </w:rPr>
        <w:t>результатам</w:t>
      </w:r>
      <w:r w:rsidRPr="001E43CE">
        <w:rPr>
          <w:rFonts w:ascii="Arial" w:hAnsi="Arial" w:cs="Arial"/>
          <w:spacing w:val="1"/>
          <w:sz w:val="22"/>
          <w:szCs w:val="22"/>
        </w:rPr>
        <w:t xml:space="preserve"> </w:t>
      </w:r>
      <w:r w:rsidRPr="001E43CE">
        <w:rPr>
          <w:rFonts w:ascii="Arial" w:hAnsi="Arial" w:cs="Arial"/>
          <w:sz w:val="22"/>
          <w:szCs w:val="22"/>
        </w:rPr>
        <w:t>качественного</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количественного</w:t>
      </w:r>
      <w:r w:rsidRPr="001E43CE">
        <w:rPr>
          <w:rFonts w:ascii="Arial" w:hAnsi="Arial" w:cs="Arial"/>
          <w:spacing w:val="1"/>
          <w:sz w:val="22"/>
          <w:szCs w:val="22"/>
        </w:rPr>
        <w:t xml:space="preserve"> </w:t>
      </w:r>
      <w:r w:rsidRPr="001E43CE">
        <w:rPr>
          <w:rFonts w:ascii="Arial" w:hAnsi="Arial" w:cs="Arial"/>
          <w:sz w:val="22"/>
          <w:szCs w:val="22"/>
        </w:rPr>
        <w:t>химического</w:t>
      </w:r>
      <w:r w:rsidRPr="001E43CE">
        <w:rPr>
          <w:rFonts w:ascii="Arial" w:hAnsi="Arial" w:cs="Arial"/>
          <w:spacing w:val="1"/>
          <w:sz w:val="22"/>
          <w:szCs w:val="22"/>
        </w:rPr>
        <w:t xml:space="preserve"> </w:t>
      </w:r>
      <w:r w:rsidRPr="001E43CE">
        <w:rPr>
          <w:rFonts w:ascii="Arial" w:hAnsi="Arial" w:cs="Arial"/>
          <w:sz w:val="22"/>
          <w:szCs w:val="22"/>
        </w:rPr>
        <w:t>анализа</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составу</w:t>
      </w:r>
      <w:r w:rsidRPr="001E43CE">
        <w:rPr>
          <w:rFonts w:ascii="Arial" w:hAnsi="Arial" w:cs="Arial"/>
          <w:spacing w:val="1"/>
          <w:sz w:val="22"/>
          <w:szCs w:val="22"/>
        </w:rPr>
        <w:t xml:space="preserve"> </w:t>
      </w:r>
      <w:r w:rsidRPr="001E43CE">
        <w:rPr>
          <w:rFonts w:ascii="Arial" w:hAnsi="Arial" w:cs="Arial"/>
          <w:sz w:val="22"/>
          <w:szCs w:val="22"/>
        </w:rPr>
        <w:t>исходного</w:t>
      </w:r>
      <w:r w:rsidRPr="001E43CE">
        <w:rPr>
          <w:rFonts w:ascii="Arial" w:hAnsi="Arial" w:cs="Arial"/>
          <w:spacing w:val="1"/>
          <w:sz w:val="22"/>
          <w:szCs w:val="22"/>
        </w:rPr>
        <w:t xml:space="preserve"> </w:t>
      </w:r>
      <w:r w:rsidRPr="001E43CE">
        <w:rPr>
          <w:rFonts w:ascii="Arial" w:hAnsi="Arial" w:cs="Arial"/>
          <w:sz w:val="22"/>
          <w:szCs w:val="22"/>
        </w:rPr>
        <w:t>сырья</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технологии</w:t>
      </w:r>
      <w:r w:rsidRPr="001E43CE">
        <w:rPr>
          <w:rFonts w:ascii="Arial" w:hAnsi="Arial" w:cs="Arial"/>
          <w:spacing w:val="2"/>
          <w:sz w:val="22"/>
          <w:szCs w:val="22"/>
        </w:rPr>
        <w:t xml:space="preserve"> </w:t>
      </w:r>
      <w:r w:rsidRPr="001E43CE">
        <w:rPr>
          <w:rFonts w:ascii="Arial" w:hAnsi="Arial" w:cs="Arial"/>
          <w:sz w:val="22"/>
          <w:szCs w:val="22"/>
        </w:rPr>
        <w:t>его</w:t>
      </w:r>
      <w:r w:rsidRPr="001E43CE">
        <w:rPr>
          <w:rFonts w:ascii="Arial" w:hAnsi="Arial" w:cs="Arial"/>
          <w:spacing w:val="6"/>
          <w:sz w:val="22"/>
          <w:szCs w:val="22"/>
        </w:rPr>
        <w:t xml:space="preserve"> </w:t>
      </w:r>
      <w:r w:rsidRPr="001E43CE">
        <w:rPr>
          <w:rFonts w:ascii="Arial" w:hAnsi="Arial" w:cs="Arial"/>
          <w:sz w:val="22"/>
          <w:szCs w:val="22"/>
        </w:rPr>
        <w:t>переработки.</w:t>
      </w:r>
    </w:p>
    <w:p w14:paraId="272660B2"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основе</w:t>
      </w:r>
      <w:r w:rsidRPr="001E43CE">
        <w:rPr>
          <w:rFonts w:ascii="Arial" w:hAnsi="Arial" w:cs="Arial"/>
          <w:spacing w:val="1"/>
          <w:sz w:val="22"/>
          <w:szCs w:val="22"/>
        </w:rPr>
        <w:t xml:space="preserve"> </w:t>
      </w:r>
      <w:r w:rsidRPr="001E43CE">
        <w:rPr>
          <w:rFonts w:ascii="Arial" w:hAnsi="Arial" w:cs="Arial"/>
          <w:sz w:val="22"/>
          <w:szCs w:val="22"/>
        </w:rPr>
        <w:t>качественного</w:t>
      </w:r>
      <w:r w:rsidRPr="001E43CE">
        <w:rPr>
          <w:rFonts w:ascii="Arial" w:hAnsi="Arial" w:cs="Arial"/>
          <w:spacing w:val="1"/>
          <w:sz w:val="22"/>
          <w:szCs w:val="22"/>
        </w:rPr>
        <w:t xml:space="preserve"> </w:t>
      </w:r>
      <w:r w:rsidRPr="001E43CE">
        <w:rPr>
          <w:rFonts w:ascii="Arial" w:hAnsi="Arial" w:cs="Arial"/>
          <w:sz w:val="22"/>
          <w:szCs w:val="22"/>
        </w:rPr>
        <w:t>состава</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проводится</w:t>
      </w:r>
      <w:r w:rsidRPr="001E43CE">
        <w:rPr>
          <w:rFonts w:ascii="Arial" w:hAnsi="Arial" w:cs="Arial"/>
          <w:spacing w:val="1"/>
          <w:sz w:val="22"/>
          <w:szCs w:val="22"/>
        </w:rPr>
        <w:t xml:space="preserve"> </w:t>
      </w:r>
      <w:r w:rsidRPr="001E43CE">
        <w:rPr>
          <w:rFonts w:ascii="Arial" w:hAnsi="Arial" w:cs="Arial"/>
          <w:sz w:val="22"/>
          <w:szCs w:val="22"/>
        </w:rPr>
        <w:t>информационный</w:t>
      </w:r>
      <w:r w:rsidRPr="001E43CE">
        <w:rPr>
          <w:rFonts w:ascii="Arial" w:hAnsi="Arial" w:cs="Arial"/>
          <w:spacing w:val="1"/>
          <w:sz w:val="22"/>
          <w:szCs w:val="22"/>
        </w:rPr>
        <w:t xml:space="preserve"> </w:t>
      </w:r>
      <w:r w:rsidRPr="001E43CE">
        <w:rPr>
          <w:rFonts w:ascii="Arial" w:hAnsi="Arial" w:cs="Arial"/>
          <w:sz w:val="22"/>
          <w:szCs w:val="22"/>
        </w:rPr>
        <w:t>поиск</w:t>
      </w:r>
      <w:r w:rsidRPr="001E43CE">
        <w:rPr>
          <w:rFonts w:ascii="Arial" w:hAnsi="Arial" w:cs="Arial"/>
          <w:spacing w:val="1"/>
          <w:sz w:val="22"/>
          <w:szCs w:val="22"/>
        </w:rPr>
        <w:t xml:space="preserve"> </w:t>
      </w:r>
      <w:r w:rsidRPr="001E43CE">
        <w:rPr>
          <w:rFonts w:ascii="Arial" w:hAnsi="Arial" w:cs="Arial"/>
          <w:sz w:val="22"/>
          <w:szCs w:val="22"/>
        </w:rPr>
        <w:t>токсикологических, санитарно-гигиенических и физико-химических показателей опасности</w:t>
      </w:r>
      <w:r w:rsidRPr="001E43CE">
        <w:rPr>
          <w:rFonts w:ascii="Arial" w:hAnsi="Arial" w:cs="Arial"/>
          <w:spacing w:val="1"/>
          <w:sz w:val="22"/>
          <w:szCs w:val="22"/>
        </w:rPr>
        <w:t xml:space="preserve"> </w:t>
      </w:r>
      <w:r w:rsidRPr="001E43CE">
        <w:rPr>
          <w:rFonts w:ascii="Arial" w:hAnsi="Arial" w:cs="Arial"/>
          <w:sz w:val="22"/>
          <w:szCs w:val="22"/>
        </w:rPr>
        <w:t>каждого</w:t>
      </w:r>
      <w:r w:rsidRPr="001E43CE">
        <w:rPr>
          <w:rFonts w:ascii="Arial" w:hAnsi="Arial" w:cs="Arial"/>
          <w:spacing w:val="1"/>
          <w:sz w:val="22"/>
          <w:szCs w:val="22"/>
        </w:rPr>
        <w:t xml:space="preserve"> </w:t>
      </w:r>
      <w:r w:rsidRPr="001E43CE">
        <w:rPr>
          <w:rFonts w:ascii="Arial" w:hAnsi="Arial" w:cs="Arial"/>
          <w:sz w:val="22"/>
          <w:szCs w:val="22"/>
        </w:rPr>
        <w:t>его</w:t>
      </w:r>
      <w:r w:rsidRPr="001E43CE">
        <w:rPr>
          <w:rFonts w:ascii="Arial" w:hAnsi="Arial" w:cs="Arial"/>
          <w:spacing w:val="6"/>
          <w:sz w:val="22"/>
          <w:szCs w:val="22"/>
        </w:rPr>
        <w:t xml:space="preserve"> </w:t>
      </w:r>
      <w:r w:rsidRPr="001E43CE">
        <w:rPr>
          <w:rFonts w:ascii="Arial" w:hAnsi="Arial" w:cs="Arial"/>
          <w:sz w:val="22"/>
          <w:szCs w:val="22"/>
        </w:rPr>
        <w:t>компонента.</w:t>
      </w:r>
    </w:p>
    <w:p w14:paraId="065864B5"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Значения</w:t>
      </w:r>
      <w:r w:rsidRPr="001E43CE">
        <w:rPr>
          <w:rFonts w:ascii="Arial" w:hAnsi="Arial" w:cs="Arial"/>
          <w:spacing w:val="1"/>
          <w:sz w:val="22"/>
          <w:szCs w:val="22"/>
        </w:rPr>
        <w:t xml:space="preserve"> </w:t>
      </w:r>
      <w:r w:rsidRPr="001E43CE">
        <w:rPr>
          <w:rFonts w:ascii="Arial" w:hAnsi="Arial" w:cs="Arial"/>
          <w:sz w:val="22"/>
          <w:szCs w:val="22"/>
        </w:rPr>
        <w:t>показателей</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выбирают</w:t>
      </w:r>
      <w:r w:rsidRPr="001E43CE">
        <w:rPr>
          <w:rFonts w:ascii="Arial" w:hAnsi="Arial" w:cs="Arial"/>
          <w:spacing w:val="1"/>
          <w:sz w:val="22"/>
          <w:szCs w:val="22"/>
        </w:rPr>
        <w:t xml:space="preserve"> </w:t>
      </w:r>
      <w:r w:rsidRPr="001E43CE">
        <w:rPr>
          <w:rFonts w:ascii="Arial" w:hAnsi="Arial" w:cs="Arial"/>
          <w:sz w:val="22"/>
          <w:szCs w:val="22"/>
        </w:rPr>
        <w:t>из</w:t>
      </w:r>
      <w:r w:rsidRPr="001E43CE">
        <w:rPr>
          <w:rFonts w:ascii="Arial" w:hAnsi="Arial" w:cs="Arial"/>
          <w:spacing w:val="1"/>
          <w:sz w:val="22"/>
          <w:szCs w:val="22"/>
        </w:rPr>
        <w:t xml:space="preserve"> </w:t>
      </w:r>
      <w:r w:rsidRPr="001E43CE">
        <w:rPr>
          <w:rFonts w:ascii="Arial" w:hAnsi="Arial" w:cs="Arial"/>
          <w:sz w:val="22"/>
          <w:szCs w:val="22"/>
        </w:rPr>
        <w:t>нормативных</w:t>
      </w:r>
      <w:r w:rsidRPr="001E43CE">
        <w:rPr>
          <w:rFonts w:ascii="Arial" w:hAnsi="Arial" w:cs="Arial"/>
          <w:spacing w:val="1"/>
          <w:sz w:val="22"/>
          <w:szCs w:val="22"/>
        </w:rPr>
        <w:t xml:space="preserve"> </w:t>
      </w:r>
      <w:r w:rsidRPr="001E43CE">
        <w:rPr>
          <w:rFonts w:ascii="Arial" w:hAnsi="Arial" w:cs="Arial"/>
          <w:sz w:val="22"/>
          <w:szCs w:val="22"/>
        </w:rPr>
        <w:t>документов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57"/>
          <w:sz w:val="22"/>
          <w:szCs w:val="22"/>
        </w:rPr>
        <w:t xml:space="preserve"> </w:t>
      </w:r>
      <w:r w:rsidRPr="001E43CE">
        <w:rPr>
          <w:rFonts w:ascii="Arial" w:hAnsi="Arial" w:cs="Arial"/>
          <w:sz w:val="22"/>
          <w:szCs w:val="22"/>
        </w:rPr>
        <w:t>литературных</w:t>
      </w:r>
      <w:r w:rsidRPr="001E43CE">
        <w:rPr>
          <w:rFonts w:ascii="Arial" w:hAnsi="Arial" w:cs="Arial"/>
          <w:spacing w:val="11"/>
          <w:sz w:val="22"/>
          <w:szCs w:val="22"/>
        </w:rPr>
        <w:t xml:space="preserve"> </w:t>
      </w:r>
      <w:r w:rsidRPr="001E43CE">
        <w:rPr>
          <w:rFonts w:ascii="Arial" w:hAnsi="Arial" w:cs="Arial"/>
          <w:sz w:val="22"/>
          <w:szCs w:val="22"/>
        </w:rPr>
        <w:t>источников,</w:t>
      </w:r>
      <w:r w:rsidRPr="001E43CE">
        <w:rPr>
          <w:rFonts w:ascii="Arial" w:hAnsi="Arial" w:cs="Arial"/>
          <w:spacing w:val="13"/>
          <w:sz w:val="22"/>
          <w:szCs w:val="22"/>
        </w:rPr>
        <w:t xml:space="preserve"> </w:t>
      </w:r>
      <w:r w:rsidRPr="001E43CE">
        <w:rPr>
          <w:rFonts w:ascii="Arial" w:hAnsi="Arial" w:cs="Arial"/>
          <w:sz w:val="22"/>
          <w:szCs w:val="22"/>
        </w:rPr>
        <w:t>при</w:t>
      </w:r>
      <w:r w:rsidRPr="001E43CE">
        <w:rPr>
          <w:rFonts w:ascii="Arial" w:hAnsi="Arial" w:cs="Arial"/>
          <w:spacing w:val="12"/>
          <w:sz w:val="22"/>
          <w:szCs w:val="22"/>
        </w:rPr>
        <w:t xml:space="preserve"> </w:t>
      </w:r>
      <w:r w:rsidRPr="001E43CE">
        <w:rPr>
          <w:rFonts w:ascii="Arial" w:hAnsi="Arial" w:cs="Arial"/>
          <w:sz w:val="22"/>
          <w:szCs w:val="22"/>
        </w:rPr>
        <w:t>этом</w:t>
      </w:r>
      <w:r w:rsidRPr="001E43CE">
        <w:rPr>
          <w:rFonts w:ascii="Arial" w:hAnsi="Arial" w:cs="Arial"/>
          <w:spacing w:val="13"/>
          <w:sz w:val="22"/>
          <w:szCs w:val="22"/>
        </w:rPr>
        <w:t xml:space="preserve"> </w:t>
      </w:r>
      <w:r w:rsidRPr="001E43CE">
        <w:rPr>
          <w:rFonts w:ascii="Arial" w:hAnsi="Arial" w:cs="Arial"/>
          <w:sz w:val="22"/>
          <w:szCs w:val="22"/>
        </w:rPr>
        <w:t>приводятся</w:t>
      </w:r>
      <w:r w:rsidRPr="001E43CE">
        <w:rPr>
          <w:rFonts w:ascii="Arial" w:hAnsi="Arial" w:cs="Arial"/>
          <w:spacing w:val="11"/>
          <w:sz w:val="22"/>
          <w:szCs w:val="22"/>
        </w:rPr>
        <w:t xml:space="preserve"> </w:t>
      </w:r>
      <w:r w:rsidRPr="001E43CE">
        <w:rPr>
          <w:rFonts w:ascii="Arial" w:hAnsi="Arial" w:cs="Arial"/>
          <w:sz w:val="22"/>
          <w:szCs w:val="22"/>
        </w:rPr>
        <w:t>полные</w:t>
      </w:r>
      <w:r w:rsidRPr="001E43CE">
        <w:rPr>
          <w:rFonts w:ascii="Arial" w:hAnsi="Arial" w:cs="Arial"/>
          <w:spacing w:val="10"/>
          <w:sz w:val="22"/>
          <w:szCs w:val="22"/>
        </w:rPr>
        <w:t xml:space="preserve"> </w:t>
      </w:r>
      <w:r w:rsidRPr="001E43CE">
        <w:rPr>
          <w:rFonts w:ascii="Arial" w:hAnsi="Arial" w:cs="Arial"/>
          <w:sz w:val="22"/>
          <w:szCs w:val="22"/>
        </w:rPr>
        <w:t>библиографические</w:t>
      </w:r>
      <w:r w:rsidRPr="001E43CE">
        <w:rPr>
          <w:rFonts w:ascii="Arial" w:hAnsi="Arial" w:cs="Arial"/>
          <w:spacing w:val="15"/>
          <w:sz w:val="22"/>
          <w:szCs w:val="22"/>
        </w:rPr>
        <w:t xml:space="preserve"> </w:t>
      </w:r>
      <w:r w:rsidRPr="001E43CE">
        <w:rPr>
          <w:rFonts w:ascii="Arial" w:hAnsi="Arial" w:cs="Arial"/>
          <w:sz w:val="22"/>
          <w:szCs w:val="22"/>
        </w:rPr>
        <w:t>данные</w:t>
      </w:r>
      <w:r w:rsidR="0021687E" w:rsidRPr="001E43CE">
        <w:rPr>
          <w:rFonts w:ascii="Arial" w:hAnsi="Arial" w:cs="Arial"/>
          <w:sz w:val="22"/>
          <w:szCs w:val="22"/>
        </w:rPr>
        <w:t xml:space="preserve"> </w:t>
      </w:r>
      <w:r w:rsidRPr="001E43CE">
        <w:rPr>
          <w:rFonts w:ascii="Arial" w:hAnsi="Arial" w:cs="Arial"/>
          <w:sz w:val="22"/>
          <w:szCs w:val="22"/>
        </w:rPr>
        <w:t>использованного</w:t>
      </w:r>
      <w:r w:rsidRPr="001E43CE">
        <w:rPr>
          <w:rFonts w:ascii="Arial" w:hAnsi="Arial" w:cs="Arial"/>
          <w:spacing w:val="1"/>
          <w:sz w:val="22"/>
          <w:szCs w:val="22"/>
        </w:rPr>
        <w:t xml:space="preserve"> </w:t>
      </w:r>
      <w:r w:rsidRPr="001E43CE">
        <w:rPr>
          <w:rFonts w:ascii="Arial" w:hAnsi="Arial" w:cs="Arial"/>
          <w:sz w:val="22"/>
          <w:szCs w:val="22"/>
        </w:rPr>
        <w:t>источника</w:t>
      </w:r>
      <w:r w:rsidRPr="001E43CE">
        <w:rPr>
          <w:rFonts w:ascii="Arial" w:hAnsi="Arial" w:cs="Arial"/>
          <w:spacing w:val="1"/>
          <w:sz w:val="22"/>
          <w:szCs w:val="22"/>
        </w:rPr>
        <w:t xml:space="preserve"> </w:t>
      </w:r>
      <w:r w:rsidRPr="001E43CE">
        <w:rPr>
          <w:rFonts w:ascii="Arial" w:hAnsi="Arial" w:cs="Arial"/>
          <w:sz w:val="22"/>
          <w:szCs w:val="22"/>
        </w:rPr>
        <w:t>информации.</w:t>
      </w:r>
      <w:r w:rsidRPr="001E43CE">
        <w:rPr>
          <w:rFonts w:ascii="Arial" w:hAnsi="Arial" w:cs="Arial"/>
          <w:spacing w:val="1"/>
          <w:sz w:val="22"/>
          <w:szCs w:val="22"/>
        </w:rPr>
        <w:t xml:space="preserve"> </w:t>
      </w:r>
      <w:r w:rsidRPr="001E43CE">
        <w:rPr>
          <w:rFonts w:ascii="Arial" w:hAnsi="Arial" w:cs="Arial"/>
          <w:sz w:val="22"/>
          <w:szCs w:val="22"/>
        </w:rPr>
        <w:t>Приоритетный</w:t>
      </w:r>
      <w:r w:rsidRPr="001E43CE">
        <w:rPr>
          <w:rFonts w:ascii="Arial" w:hAnsi="Arial" w:cs="Arial"/>
          <w:spacing w:val="1"/>
          <w:sz w:val="22"/>
          <w:szCs w:val="22"/>
        </w:rPr>
        <w:t xml:space="preserve"> </w:t>
      </w:r>
      <w:r w:rsidRPr="001E43CE">
        <w:rPr>
          <w:rFonts w:ascii="Arial" w:hAnsi="Arial" w:cs="Arial"/>
          <w:sz w:val="22"/>
          <w:szCs w:val="22"/>
        </w:rPr>
        <w:t>перечень</w:t>
      </w:r>
      <w:r w:rsidRPr="001E43CE">
        <w:rPr>
          <w:rFonts w:ascii="Arial" w:hAnsi="Arial" w:cs="Arial"/>
          <w:spacing w:val="61"/>
          <w:sz w:val="22"/>
          <w:szCs w:val="22"/>
        </w:rPr>
        <w:t xml:space="preserve"> </w:t>
      </w:r>
      <w:r w:rsidRPr="001E43CE">
        <w:rPr>
          <w:rFonts w:ascii="Arial" w:hAnsi="Arial" w:cs="Arial"/>
          <w:sz w:val="22"/>
          <w:szCs w:val="22"/>
        </w:rPr>
        <w:t>параметров</w:t>
      </w:r>
      <w:r w:rsidRPr="001E43CE">
        <w:rPr>
          <w:rFonts w:ascii="Arial" w:hAnsi="Arial" w:cs="Arial"/>
          <w:spacing w:val="-57"/>
          <w:sz w:val="22"/>
          <w:szCs w:val="22"/>
        </w:rPr>
        <w:t xml:space="preserve"> </w:t>
      </w:r>
      <w:r w:rsidRPr="001E43CE">
        <w:rPr>
          <w:rFonts w:ascii="Arial" w:hAnsi="Arial" w:cs="Arial"/>
          <w:sz w:val="22"/>
          <w:szCs w:val="22"/>
        </w:rPr>
        <w:t>экологической</w:t>
      </w:r>
      <w:r w:rsidRPr="001E43CE">
        <w:rPr>
          <w:rFonts w:ascii="Arial" w:hAnsi="Arial" w:cs="Arial"/>
          <w:spacing w:val="-4"/>
          <w:sz w:val="22"/>
          <w:szCs w:val="22"/>
        </w:rPr>
        <w:t xml:space="preserve"> </w:t>
      </w:r>
      <w:r w:rsidRPr="001E43CE">
        <w:rPr>
          <w:rFonts w:ascii="Arial" w:hAnsi="Arial" w:cs="Arial"/>
          <w:sz w:val="22"/>
          <w:szCs w:val="22"/>
        </w:rPr>
        <w:t>безопасности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соответствующие им</w:t>
      </w:r>
      <w:r w:rsidRPr="001E43CE">
        <w:rPr>
          <w:rFonts w:ascii="Arial" w:hAnsi="Arial" w:cs="Arial"/>
          <w:spacing w:val="1"/>
          <w:sz w:val="22"/>
          <w:szCs w:val="22"/>
        </w:rPr>
        <w:t xml:space="preserve"> </w:t>
      </w:r>
      <w:r w:rsidRPr="001E43CE">
        <w:rPr>
          <w:rFonts w:ascii="Arial" w:hAnsi="Arial" w:cs="Arial"/>
          <w:sz w:val="22"/>
          <w:szCs w:val="22"/>
        </w:rPr>
        <w:t>уровни</w:t>
      </w:r>
      <w:r w:rsidRPr="001E43CE">
        <w:rPr>
          <w:rFonts w:ascii="Arial" w:hAnsi="Arial" w:cs="Arial"/>
          <w:spacing w:val="-3"/>
          <w:sz w:val="22"/>
          <w:szCs w:val="22"/>
        </w:rPr>
        <w:t xml:space="preserve"> </w:t>
      </w:r>
      <w:r w:rsidRPr="001E43CE">
        <w:rPr>
          <w:rFonts w:ascii="Arial" w:hAnsi="Arial" w:cs="Arial"/>
          <w:sz w:val="22"/>
          <w:szCs w:val="22"/>
        </w:rPr>
        <w:t>приведены</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таблице</w:t>
      </w:r>
      <w:r w:rsidRPr="001E43CE">
        <w:rPr>
          <w:rFonts w:ascii="Arial" w:hAnsi="Arial" w:cs="Arial"/>
          <w:spacing w:val="-1"/>
          <w:sz w:val="22"/>
          <w:szCs w:val="22"/>
        </w:rPr>
        <w:t xml:space="preserve"> </w:t>
      </w:r>
      <w:r w:rsidRPr="001E43CE">
        <w:rPr>
          <w:rFonts w:ascii="Arial" w:hAnsi="Arial" w:cs="Arial"/>
          <w:sz w:val="22"/>
          <w:szCs w:val="22"/>
        </w:rPr>
        <w:t>6.1.</w:t>
      </w:r>
    </w:p>
    <w:p w14:paraId="081C37A5"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расчете</w:t>
      </w:r>
      <w:r w:rsidRPr="001E43CE">
        <w:rPr>
          <w:rFonts w:ascii="Arial" w:hAnsi="Arial" w:cs="Arial"/>
          <w:spacing w:val="1"/>
          <w:sz w:val="22"/>
          <w:szCs w:val="22"/>
        </w:rPr>
        <w:t xml:space="preserve"> </w:t>
      </w:r>
      <w:r w:rsidRPr="001E43CE">
        <w:rPr>
          <w:rFonts w:ascii="Arial" w:hAnsi="Arial" w:cs="Arial"/>
          <w:sz w:val="22"/>
          <w:szCs w:val="22"/>
        </w:rPr>
        <w:t>используются</w:t>
      </w:r>
      <w:r w:rsidRPr="001E43CE">
        <w:rPr>
          <w:rFonts w:ascii="Arial" w:hAnsi="Arial" w:cs="Arial"/>
          <w:spacing w:val="1"/>
          <w:sz w:val="22"/>
          <w:szCs w:val="22"/>
        </w:rPr>
        <w:t xml:space="preserve"> </w:t>
      </w:r>
      <w:r w:rsidRPr="001E43CE">
        <w:rPr>
          <w:rFonts w:ascii="Arial" w:hAnsi="Arial" w:cs="Arial"/>
          <w:sz w:val="22"/>
          <w:szCs w:val="22"/>
        </w:rPr>
        <w:t>основные</w:t>
      </w:r>
      <w:r w:rsidRPr="001E43CE">
        <w:rPr>
          <w:rFonts w:ascii="Arial" w:hAnsi="Arial" w:cs="Arial"/>
          <w:spacing w:val="1"/>
          <w:sz w:val="22"/>
          <w:szCs w:val="22"/>
        </w:rPr>
        <w:t xml:space="preserve"> </w:t>
      </w:r>
      <w:r w:rsidRPr="001E43CE">
        <w:rPr>
          <w:rFonts w:ascii="Arial" w:hAnsi="Arial" w:cs="Arial"/>
          <w:sz w:val="22"/>
          <w:szCs w:val="22"/>
        </w:rPr>
        <w:t>двенадцать</w:t>
      </w:r>
      <w:r w:rsidRPr="001E43CE">
        <w:rPr>
          <w:rFonts w:ascii="Arial" w:hAnsi="Arial" w:cs="Arial"/>
          <w:spacing w:val="1"/>
          <w:sz w:val="22"/>
          <w:szCs w:val="22"/>
        </w:rPr>
        <w:t xml:space="preserve"> </w:t>
      </w:r>
      <w:r w:rsidRPr="001E43CE">
        <w:rPr>
          <w:rFonts w:ascii="Arial" w:hAnsi="Arial" w:cs="Arial"/>
          <w:sz w:val="22"/>
          <w:szCs w:val="22"/>
        </w:rPr>
        <w:t>показателей.</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отсутствии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справочной</w:t>
      </w:r>
      <w:r w:rsidRPr="001E43CE">
        <w:rPr>
          <w:rFonts w:ascii="Arial" w:hAnsi="Arial" w:cs="Arial"/>
          <w:spacing w:val="1"/>
          <w:sz w:val="22"/>
          <w:szCs w:val="22"/>
        </w:rPr>
        <w:t xml:space="preserve"> </w:t>
      </w:r>
      <w:r w:rsidRPr="001E43CE">
        <w:rPr>
          <w:rFonts w:ascii="Arial" w:hAnsi="Arial" w:cs="Arial"/>
          <w:sz w:val="22"/>
          <w:szCs w:val="22"/>
        </w:rPr>
        <w:t>литературе</w:t>
      </w:r>
      <w:r w:rsidRPr="001E43CE">
        <w:rPr>
          <w:rFonts w:ascii="Arial" w:hAnsi="Arial" w:cs="Arial"/>
          <w:spacing w:val="1"/>
          <w:sz w:val="22"/>
          <w:szCs w:val="22"/>
        </w:rPr>
        <w:t xml:space="preserve"> </w:t>
      </w:r>
      <w:r w:rsidRPr="001E43CE">
        <w:rPr>
          <w:rFonts w:ascii="Arial" w:hAnsi="Arial" w:cs="Arial"/>
          <w:sz w:val="22"/>
          <w:szCs w:val="22"/>
        </w:rPr>
        <w:t>информации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ним,</w:t>
      </w:r>
      <w:r w:rsidRPr="001E43CE">
        <w:rPr>
          <w:rFonts w:ascii="Arial" w:hAnsi="Arial" w:cs="Arial"/>
          <w:spacing w:val="1"/>
          <w:sz w:val="22"/>
          <w:szCs w:val="22"/>
        </w:rPr>
        <w:t xml:space="preserve"> </w:t>
      </w:r>
      <w:r w:rsidRPr="001E43CE">
        <w:rPr>
          <w:rFonts w:ascii="Arial" w:hAnsi="Arial" w:cs="Arial"/>
          <w:sz w:val="22"/>
          <w:szCs w:val="22"/>
        </w:rPr>
        <w:t>используются</w:t>
      </w:r>
      <w:r w:rsidRPr="001E43CE">
        <w:rPr>
          <w:rFonts w:ascii="Arial" w:hAnsi="Arial" w:cs="Arial"/>
          <w:spacing w:val="1"/>
          <w:sz w:val="22"/>
          <w:szCs w:val="22"/>
        </w:rPr>
        <w:t xml:space="preserve"> </w:t>
      </w:r>
      <w:r w:rsidRPr="001E43CE">
        <w:rPr>
          <w:rFonts w:ascii="Arial" w:hAnsi="Arial" w:cs="Arial"/>
          <w:sz w:val="22"/>
          <w:szCs w:val="22"/>
        </w:rPr>
        <w:t>данные</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остальным</w:t>
      </w:r>
      <w:r w:rsidRPr="001E43CE">
        <w:rPr>
          <w:rFonts w:ascii="Arial" w:hAnsi="Arial" w:cs="Arial"/>
          <w:spacing w:val="1"/>
          <w:sz w:val="22"/>
          <w:szCs w:val="22"/>
        </w:rPr>
        <w:t xml:space="preserve"> </w:t>
      </w:r>
      <w:r w:rsidRPr="001E43CE">
        <w:rPr>
          <w:rFonts w:ascii="Arial" w:hAnsi="Arial" w:cs="Arial"/>
          <w:sz w:val="22"/>
          <w:szCs w:val="22"/>
        </w:rPr>
        <w:t>показателям.</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наличии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источниках</w:t>
      </w:r>
      <w:r w:rsidRPr="001E43CE">
        <w:rPr>
          <w:rFonts w:ascii="Arial" w:hAnsi="Arial" w:cs="Arial"/>
          <w:spacing w:val="1"/>
          <w:sz w:val="22"/>
          <w:szCs w:val="22"/>
        </w:rPr>
        <w:t xml:space="preserve"> </w:t>
      </w:r>
      <w:r w:rsidRPr="001E43CE">
        <w:rPr>
          <w:rFonts w:ascii="Arial" w:hAnsi="Arial" w:cs="Arial"/>
          <w:sz w:val="22"/>
          <w:szCs w:val="22"/>
        </w:rPr>
        <w:t>информации</w:t>
      </w:r>
      <w:r w:rsidRPr="001E43CE">
        <w:rPr>
          <w:rFonts w:ascii="Arial" w:hAnsi="Arial" w:cs="Arial"/>
          <w:spacing w:val="1"/>
          <w:sz w:val="22"/>
          <w:szCs w:val="22"/>
        </w:rPr>
        <w:t xml:space="preserve"> </w:t>
      </w:r>
      <w:r w:rsidRPr="001E43CE">
        <w:rPr>
          <w:rFonts w:ascii="Arial" w:hAnsi="Arial" w:cs="Arial"/>
          <w:sz w:val="22"/>
          <w:szCs w:val="22"/>
        </w:rPr>
        <w:t>нескольких</w:t>
      </w:r>
      <w:r w:rsidRPr="001E43CE">
        <w:rPr>
          <w:rFonts w:ascii="Arial" w:hAnsi="Arial" w:cs="Arial"/>
          <w:spacing w:val="1"/>
          <w:sz w:val="22"/>
          <w:szCs w:val="22"/>
        </w:rPr>
        <w:t xml:space="preserve"> </w:t>
      </w:r>
      <w:r w:rsidRPr="001E43CE">
        <w:rPr>
          <w:rFonts w:ascii="Arial" w:hAnsi="Arial" w:cs="Arial"/>
          <w:sz w:val="22"/>
          <w:szCs w:val="22"/>
        </w:rPr>
        <w:t>значений</w:t>
      </w:r>
      <w:r w:rsidRPr="001E43CE">
        <w:rPr>
          <w:rFonts w:ascii="Arial" w:hAnsi="Arial" w:cs="Arial"/>
          <w:spacing w:val="1"/>
          <w:sz w:val="22"/>
          <w:szCs w:val="22"/>
        </w:rPr>
        <w:t xml:space="preserve"> </w:t>
      </w:r>
      <w:r w:rsidRPr="001E43CE">
        <w:rPr>
          <w:rFonts w:ascii="Arial" w:hAnsi="Arial" w:cs="Arial"/>
          <w:sz w:val="22"/>
          <w:szCs w:val="22"/>
        </w:rPr>
        <w:t>данного</w:t>
      </w:r>
      <w:r w:rsidRPr="001E43CE">
        <w:rPr>
          <w:rFonts w:ascii="Arial" w:hAnsi="Arial" w:cs="Arial"/>
          <w:spacing w:val="1"/>
          <w:sz w:val="22"/>
          <w:szCs w:val="22"/>
        </w:rPr>
        <w:t xml:space="preserve"> </w:t>
      </w:r>
      <w:r w:rsidRPr="001E43CE">
        <w:rPr>
          <w:rFonts w:ascii="Arial" w:hAnsi="Arial" w:cs="Arial"/>
          <w:position w:val="2"/>
          <w:sz w:val="22"/>
          <w:szCs w:val="22"/>
        </w:rPr>
        <w:t>показателя опасности (например, DL</w:t>
      </w:r>
      <w:r w:rsidRPr="001E43CE">
        <w:rPr>
          <w:rFonts w:ascii="Arial" w:hAnsi="Arial" w:cs="Arial"/>
          <w:sz w:val="22"/>
          <w:szCs w:val="22"/>
        </w:rPr>
        <w:t>50</w:t>
      </w:r>
      <w:r w:rsidRPr="001E43CE">
        <w:rPr>
          <w:rFonts w:ascii="Arial" w:hAnsi="Arial" w:cs="Arial"/>
          <w:spacing w:val="1"/>
          <w:sz w:val="22"/>
          <w:szCs w:val="22"/>
        </w:rPr>
        <w:t xml:space="preserve"> </w:t>
      </w:r>
      <w:r w:rsidRPr="001E43CE">
        <w:rPr>
          <w:rFonts w:ascii="Arial" w:hAnsi="Arial" w:cs="Arial"/>
          <w:position w:val="2"/>
          <w:sz w:val="22"/>
          <w:szCs w:val="22"/>
        </w:rPr>
        <w:t>для разных видов животных) выбирается величина,</w:t>
      </w:r>
      <w:r w:rsidRPr="001E43CE">
        <w:rPr>
          <w:rFonts w:ascii="Arial" w:hAnsi="Arial" w:cs="Arial"/>
          <w:spacing w:val="1"/>
          <w:position w:val="2"/>
          <w:sz w:val="22"/>
          <w:szCs w:val="22"/>
        </w:rPr>
        <w:t xml:space="preserve"> </w:t>
      </w:r>
      <w:r w:rsidRPr="001E43CE">
        <w:rPr>
          <w:rFonts w:ascii="Arial" w:hAnsi="Arial" w:cs="Arial"/>
          <w:position w:val="2"/>
          <w:sz w:val="22"/>
          <w:szCs w:val="22"/>
        </w:rPr>
        <w:t>соответствующая</w:t>
      </w:r>
      <w:r w:rsidRPr="001E43CE">
        <w:rPr>
          <w:rFonts w:ascii="Arial" w:hAnsi="Arial" w:cs="Arial"/>
          <w:spacing w:val="1"/>
          <w:position w:val="2"/>
          <w:sz w:val="22"/>
          <w:szCs w:val="22"/>
        </w:rPr>
        <w:t xml:space="preserve"> </w:t>
      </w:r>
      <w:r w:rsidRPr="001E43CE">
        <w:rPr>
          <w:rFonts w:ascii="Arial" w:hAnsi="Arial" w:cs="Arial"/>
          <w:position w:val="2"/>
          <w:sz w:val="22"/>
          <w:szCs w:val="22"/>
        </w:rPr>
        <w:t>максимальной</w:t>
      </w:r>
      <w:r w:rsidRPr="001E43CE">
        <w:rPr>
          <w:rFonts w:ascii="Arial" w:hAnsi="Arial" w:cs="Arial"/>
          <w:spacing w:val="1"/>
          <w:position w:val="2"/>
          <w:sz w:val="22"/>
          <w:szCs w:val="22"/>
        </w:rPr>
        <w:t xml:space="preserve"> </w:t>
      </w:r>
      <w:r w:rsidRPr="001E43CE">
        <w:rPr>
          <w:rFonts w:ascii="Arial" w:hAnsi="Arial" w:cs="Arial"/>
          <w:position w:val="2"/>
          <w:sz w:val="22"/>
          <w:szCs w:val="22"/>
        </w:rPr>
        <w:t>опасности,</w:t>
      </w:r>
      <w:r w:rsidRPr="001E43CE">
        <w:rPr>
          <w:rFonts w:ascii="Arial" w:hAnsi="Arial" w:cs="Arial"/>
          <w:spacing w:val="1"/>
          <w:position w:val="2"/>
          <w:sz w:val="22"/>
          <w:szCs w:val="22"/>
        </w:rPr>
        <w:t xml:space="preserve"> </w:t>
      </w:r>
      <w:r w:rsidRPr="001E43CE">
        <w:rPr>
          <w:rFonts w:ascii="Arial" w:hAnsi="Arial" w:cs="Arial"/>
          <w:position w:val="2"/>
          <w:sz w:val="22"/>
          <w:szCs w:val="22"/>
        </w:rPr>
        <w:t>т.е.</w:t>
      </w:r>
      <w:r w:rsidRPr="001E43CE">
        <w:rPr>
          <w:rFonts w:ascii="Arial" w:hAnsi="Arial" w:cs="Arial"/>
          <w:spacing w:val="1"/>
          <w:position w:val="2"/>
          <w:sz w:val="22"/>
          <w:szCs w:val="22"/>
        </w:rPr>
        <w:t xml:space="preserve"> </w:t>
      </w:r>
      <w:r w:rsidRPr="001E43CE">
        <w:rPr>
          <w:rFonts w:ascii="Arial" w:hAnsi="Arial" w:cs="Arial"/>
          <w:position w:val="2"/>
          <w:sz w:val="22"/>
          <w:szCs w:val="22"/>
        </w:rPr>
        <w:t>наименьшее</w:t>
      </w:r>
      <w:r w:rsidRPr="001E43CE">
        <w:rPr>
          <w:rFonts w:ascii="Arial" w:hAnsi="Arial" w:cs="Arial"/>
          <w:spacing w:val="1"/>
          <w:position w:val="2"/>
          <w:sz w:val="22"/>
          <w:szCs w:val="22"/>
        </w:rPr>
        <w:t xml:space="preserve"> </w:t>
      </w:r>
      <w:r w:rsidRPr="001E43CE">
        <w:rPr>
          <w:rFonts w:ascii="Arial" w:hAnsi="Arial" w:cs="Arial"/>
          <w:position w:val="2"/>
          <w:sz w:val="22"/>
          <w:szCs w:val="22"/>
        </w:rPr>
        <w:t>значение</w:t>
      </w:r>
      <w:r w:rsidRPr="001E43CE">
        <w:rPr>
          <w:rFonts w:ascii="Arial" w:hAnsi="Arial" w:cs="Arial"/>
          <w:spacing w:val="1"/>
          <w:position w:val="2"/>
          <w:sz w:val="22"/>
          <w:szCs w:val="22"/>
        </w:rPr>
        <w:t xml:space="preserve"> </w:t>
      </w:r>
      <w:r w:rsidRPr="001E43CE">
        <w:rPr>
          <w:rFonts w:ascii="Arial" w:hAnsi="Arial" w:cs="Arial"/>
          <w:position w:val="2"/>
          <w:sz w:val="22"/>
          <w:szCs w:val="22"/>
        </w:rPr>
        <w:t>DL</w:t>
      </w:r>
      <w:r w:rsidRPr="001E43CE">
        <w:rPr>
          <w:rFonts w:ascii="Arial" w:hAnsi="Arial" w:cs="Arial"/>
          <w:sz w:val="22"/>
          <w:szCs w:val="22"/>
        </w:rPr>
        <w:t>50</w:t>
      </w:r>
      <w:r w:rsidRPr="001E43CE">
        <w:rPr>
          <w:rFonts w:ascii="Arial" w:hAnsi="Arial" w:cs="Arial"/>
          <w:spacing w:val="1"/>
          <w:sz w:val="22"/>
          <w:szCs w:val="22"/>
        </w:rPr>
        <w:t xml:space="preserve"> </w:t>
      </w:r>
      <w:r w:rsidRPr="001E43CE">
        <w:rPr>
          <w:rFonts w:ascii="Arial" w:hAnsi="Arial" w:cs="Arial"/>
          <w:position w:val="2"/>
          <w:sz w:val="22"/>
          <w:szCs w:val="22"/>
        </w:rPr>
        <w:t>и</w:t>
      </w:r>
      <w:r w:rsidRPr="001E43CE">
        <w:rPr>
          <w:rFonts w:ascii="Arial" w:hAnsi="Arial" w:cs="Arial"/>
          <w:spacing w:val="1"/>
          <w:position w:val="2"/>
          <w:sz w:val="22"/>
          <w:szCs w:val="22"/>
        </w:rPr>
        <w:t xml:space="preserve"> </w:t>
      </w:r>
      <w:r w:rsidRPr="001E43CE">
        <w:rPr>
          <w:rFonts w:ascii="Arial" w:hAnsi="Arial" w:cs="Arial"/>
          <w:position w:val="2"/>
          <w:sz w:val="22"/>
          <w:szCs w:val="22"/>
        </w:rPr>
        <w:t>т.д.</w:t>
      </w:r>
      <w:r w:rsidRPr="001E43CE">
        <w:rPr>
          <w:rFonts w:ascii="Arial" w:hAnsi="Arial" w:cs="Arial"/>
          <w:spacing w:val="1"/>
          <w:position w:val="2"/>
          <w:sz w:val="22"/>
          <w:szCs w:val="22"/>
        </w:rPr>
        <w:t xml:space="preserve"> </w:t>
      </w:r>
      <w:r w:rsidRPr="001E43CE">
        <w:rPr>
          <w:rFonts w:ascii="Arial" w:hAnsi="Arial" w:cs="Arial"/>
          <w:position w:val="2"/>
          <w:sz w:val="22"/>
          <w:szCs w:val="22"/>
        </w:rPr>
        <w:t>При</w:t>
      </w:r>
      <w:r w:rsidRPr="001E43CE">
        <w:rPr>
          <w:rFonts w:ascii="Arial" w:hAnsi="Arial" w:cs="Arial"/>
          <w:spacing w:val="1"/>
          <w:position w:val="2"/>
          <w:sz w:val="22"/>
          <w:szCs w:val="22"/>
        </w:rPr>
        <w:t xml:space="preserve"> </w:t>
      </w:r>
      <w:r w:rsidRPr="001E43CE">
        <w:rPr>
          <w:rFonts w:ascii="Arial" w:hAnsi="Arial" w:cs="Arial"/>
          <w:sz w:val="22"/>
          <w:szCs w:val="22"/>
        </w:rPr>
        <w:t>отсутствии ПДК допускается использование показателей ОБУВ, ОДК и других расчетных</w:t>
      </w:r>
      <w:r w:rsidRPr="001E43CE">
        <w:rPr>
          <w:rFonts w:ascii="Arial" w:hAnsi="Arial" w:cs="Arial"/>
          <w:spacing w:val="1"/>
          <w:sz w:val="22"/>
          <w:szCs w:val="22"/>
        </w:rPr>
        <w:t xml:space="preserve"> </w:t>
      </w:r>
      <w:r w:rsidRPr="001E43CE">
        <w:rPr>
          <w:rFonts w:ascii="Arial" w:hAnsi="Arial" w:cs="Arial"/>
          <w:sz w:val="22"/>
          <w:szCs w:val="22"/>
        </w:rPr>
        <w:t>нормативов.</w:t>
      </w:r>
    </w:p>
    <w:p w14:paraId="3D8F57C9" w14:textId="3B04ACF4" w:rsidR="00286865" w:rsidRPr="001E43CE" w:rsidRDefault="00CC5A07" w:rsidP="00B32246">
      <w:pPr>
        <w:pStyle w:val="ad"/>
        <w:numPr>
          <w:ilvl w:val="0"/>
          <w:numId w:val="0"/>
        </w:numPr>
        <w:rPr>
          <w:rFonts w:ascii="Arial" w:hAnsi="Arial" w:cs="Arial"/>
        </w:rPr>
      </w:pPr>
      <w:bookmarkStart w:id="73" w:name="_Toc210216221"/>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4</w:t>
      </w:r>
      <w:r w:rsidR="00972BC5">
        <w:rPr>
          <w:rFonts w:ascii="Arial" w:hAnsi="Arial" w:cs="Arial"/>
        </w:rPr>
        <w:fldChar w:fldCharType="end"/>
      </w:r>
      <w:r w:rsidR="000D4673" w:rsidRPr="001E43CE">
        <w:rPr>
          <w:rFonts w:ascii="Arial" w:hAnsi="Arial" w:cs="Arial"/>
          <w:noProof/>
          <w:lang w:val="ru-RU"/>
        </w:rPr>
        <w:t xml:space="preserve"> </w:t>
      </w:r>
      <w:r w:rsidR="0021687E" w:rsidRPr="001E43CE">
        <w:rPr>
          <w:rFonts w:ascii="Arial" w:hAnsi="Arial" w:cs="Arial"/>
          <w:lang w:val="ru-RU"/>
        </w:rPr>
        <w:t xml:space="preserve">- </w:t>
      </w:r>
      <w:r w:rsidR="00100043" w:rsidRPr="001E43CE">
        <w:rPr>
          <w:rFonts w:ascii="Arial" w:hAnsi="Arial" w:cs="Arial"/>
        </w:rPr>
        <w:t>Приоритетный</w:t>
      </w:r>
      <w:r w:rsidR="00100043" w:rsidRPr="001E43CE">
        <w:rPr>
          <w:rFonts w:ascii="Arial" w:hAnsi="Arial" w:cs="Arial"/>
          <w:spacing w:val="-7"/>
        </w:rPr>
        <w:t xml:space="preserve"> </w:t>
      </w:r>
      <w:r w:rsidR="00100043" w:rsidRPr="001E43CE">
        <w:rPr>
          <w:rFonts w:ascii="Arial" w:hAnsi="Arial" w:cs="Arial"/>
        </w:rPr>
        <w:t>перечень</w:t>
      </w:r>
      <w:r w:rsidR="00100043" w:rsidRPr="001E43CE">
        <w:rPr>
          <w:rFonts w:ascii="Arial" w:hAnsi="Arial" w:cs="Arial"/>
          <w:spacing w:val="-6"/>
        </w:rPr>
        <w:t xml:space="preserve"> </w:t>
      </w:r>
      <w:r w:rsidR="00100043" w:rsidRPr="001E43CE">
        <w:rPr>
          <w:rFonts w:ascii="Arial" w:hAnsi="Arial" w:cs="Arial"/>
        </w:rPr>
        <w:t>параметров</w:t>
      </w:r>
      <w:r w:rsidR="00100043" w:rsidRPr="001E43CE">
        <w:rPr>
          <w:rFonts w:ascii="Arial" w:hAnsi="Arial" w:cs="Arial"/>
          <w:spacing w:val="-3"/>
        </w:rPr>
        <w:t xml:space="preserve"> </w:t>
      </w:r>
      <w:r w:rsidR="00100043" w:rsidRPr="001E43CE">
        <w:rPr>
          <w:rFonts w:ascii="Arial" w:hAnsi="Arial" w:cs="Arial"/>
        </w:rPr>
        <w:t>экологической</w:t>
      </w:r>
      <w:r w:rsidR="00100043" w:rsidRPr="001E43CE">
        <w:rPr>
          <w:rFonts w:ascii="Arial" w:hAnsi="Arial" w:cs="Arial"/>
          <w:spacing w:val="-3"/>
        </w:rPr>
        <w:t xml:space="preserve"> </w:t>
      </w:r>
      <w:r w:rsidR="00100043" w:rsidRPr="001E43CE">
        <w:rPr>
          <w:rFonts w:ascii="Arial" w:hAnsi="Arial" w:cs="Arial"/>
        </w:rPr>
        <w:t>безопасности</w:t>
      </w:r>
      <w:r w:rsidR="00100043" w:rsidRPr="001E43CE">
        <w:rPr>
          <w:rFonts w:ascii="Arial" w:hAnsi="Arial" w:cs="Arial"/>
          <w:spacing w:val="-57"/>
        </w:rPr>
        <w:t xml:space="preserve"> </w:t>
      </w:r>
      <w:r w:rsidR="00100043" w:rsidRPr="001E43CE">
        <w:rPr>
          <w:rFonts w:ascii="Arial" w:hAnsi="Arial" w:cs="Arial"/>
        </w:rPr>
        <w:t>и</w:t>
      </w:r>
      <w:r w:rsidR="00100043" w:rsidRPr="001E43CE">
        <w:rPr>
          <w:rFonts w:ascii="Arial" w:hAnsi="Arial" w:cs="Arial"/>
          <w:spacing w:val="-3"/>
        </w:rPr>
        <w:t xml:space="preserve"> </w:t>
      </w:r>
      <w:r w:rsidR="00100043" w:rsidRPr="001E43CE">
        <w:rPr>
          <w:rFonts w:ascii="Arial" w:hAnsi="Arial" w:cs="Arial"/>
        </w:rPr>
        <w:t>соответствующие</w:t>
      </w:r>
      <w:r w:rsidR="00100043" w:rsidRPr="001E43CE">
        <w:rPr>
          <w:rFonts w:ascii="Arial" w:hAnsi="Arial" w:cs="Arial"/>
          <w:spacing w:val="1"/>
        </w:rPr>
        <w:t xml:space="preserve"> </w:t>
      </w:r>
      <w:r w:rsidR="00100043" w:rsidRPr="001E43CE">
        <w:rPr>
          <w:rFonts w:ascii="Arial" w:hAnsi="Arial" w:cs="Arial"/>
        </w:rPr>
        <w:t>им</w:t>
      </w:r>
      <w:r w:rsidR="00100043" w:rsidRPr="001E43CE">
        <w:rPr>
          <w:rFonts w:ascii="Arial" w:hAnsi="Arial" w:cs="Arial"/>
          <w:spacing w:val="1"/>
        </w:rPr>
        <w:t xml:space="preserve"> </w:t>
      </w:r>
      <w:r w:rsidR="00100043" w:rsidRPr="001E43CE">
        <w:rPr>
          <w:rFonts w:ascii="Arial" w:hAnsi="Arial" w:cs="Arial"/>
        </w:rPr>
        <w:t>уровни</w:t>
      </w:r>
      <w:bookmarkEnd w:id="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97"/>
        <w:gridCol w:w="1668"/>
        <w:gridCol w:w="1533"/>
        <w:gridCol w:w="1529"/>
        <w:gridCol w:w="1404"/>
      </w:tblGrid>
      <w:tr w:rsidR="00286865" w:rsidRPr="001E43CE" w14:paraId="20D0D723" w14:textId="77777777" w:rsidTr="00317F73">
        <w:trPr>
          <w:trHeight w:val="227"/>
        </w:trPr>
        <w:tc>
          <w:tcPr>
            <w:tcW w:w="1815" w:type="pct"/>
            <w:vMerge w:val="restart"/>
            <w:vAlign w:val="center"/>
          </w:tcPr>
          <w:p w14:paraId="3F277F41" w14:textId="77777777" w:rsidR="00286865" w:rsidRPr="001E43CE" w:rsidRDefault="00100043" w:rsidP="0021687E">
            <w:pPr>
              <w:pStyle w:val="TableParagraph"/>
              <w:jc w:val="center"/>
              <w:rPr>
                <w:rFonts w:ascii="Arial" w:hAnsi="Arial" w:cs="Arial"/>
                <w:b/>
                <w:sz w:val="20"/>
                <w:szCs w:val="20"/>
              </w:rPr>
            </w:pPr>
            <w:r w:rsidRPr="001E43CE">
              <w:rPr>
                <w:rFonts w:ascii="Arial" w:hAnsi="Arial" w:cs="Arial"/>
                <w:b/>
                <w:sz w:val="20"/>
                <w:szCs w:val="20"/>
              </w:rPr>
              <w:t>Наименование</w:t>
            </w:r>
            <w:r w:rsidRPr="001E43CE">
              <w:rPr>
                <w:rFonts w:ascii="Arial" w:hAnsi="Arial" w:cs="Arial"/>
                <w:b/>
                <w:spacing w:val="-2"/>
                <w:sz w:val="20"/>
                <w:szCs w:val="20"/>
              </w:rPr>
              <w:t xml:space="preserve"> </w:t>
            </w:r>
            <w:r w:rsidRPr="001E43CE">
              <w:rPr>
                <w:rFonts w:ascii="Arial" w:hAnsi="Arial" w:cs="Arial"/>
                <w:b/>
                <w:sz w:val="20"/>
                <w:szCs w:val="20"/>
              </w:rPr>
              <w:t>параметра</w:t>
            </w:r>
          </w:p>
        </w:tc>
        <w:tc>
          <w:tcPr>
            <w:tcW w:w="3185" w:type="pct"/>
            <w:gridSpan w:val="4"/>
            <w:vAlign w:val="center"/>
          </w:tcPr>
          <w:p w14:paraId="6949B428" w14:textId="77777777" w:rsidR="0021687E" w:rsidRPr="001E43CE" w:rsidRDefault="00100043" w:rsidP="0021687E">
            <w:pPr>
              <w:pStyle w:val="TableParagraph"/>
              <w:jc w:val="center"/>
              <w:rPr>
                <w:rFonts w:ascii="Arial" w:hAnsi="Arial" w:cs="Arial"/>
                <w:b/>
                <w:spacing w:val="-4"/>
                <w:sz w:val="20"/>
                <w:szCs w:val="20"/>
              </w:rPr>
            </w:pPr>
            <w:r w:rsidRPr="001E43CE">
              <w:rPr>
                <w:rFonts w:ascii="Arial" w:hAnsi="Arial" w:cs="Arial"/>
                <w:b/>
                <w:sz w:val="20"/>
                <w:szCs w:val="20"/>
              </w:rPr>
              <w:t>Значение</w:t>
            </w:r>
            <w:r w:rsidRPr="001E43CE">
              <w:rPr>
                <w:rFonts w:ascii="Arial" w:hAnsi="Arial" w:cs="Arial"/>
                <w:b/>
                <w:spacing w:val="-5"/>
                <w:sz w:val="20"/>
                <w:szCs w:val="20"/>
              </w:rPr>
              <w:t xml:space="preserve"> </w:t>
            </w:r>
            <w:r w:rsidRPr="001E43CE">
              <w:rPr>
                <w:rFonts w:ascii="Arial" w:hAnsi="Arial" w:cs="Arial"/>
                <w:b/>
                <w:sz w:val="20"/>
                <w:szCs w:val="20"/>
              </w:rPr>
              <w:t>параметра,</w:t>
            </w:r>
            <w:r w:rsidRPr="001E43CE">
              <w:rPr>
                <w:rFonts w:ascii="Arial" w:hAnsi="Arial" w:cs="Arial"/>
                <w:b/>
                <w:spacing w:val="-6"/>
                <w:sz w:val="20"/>
                <w:szCs w:val="20"/>
              </w:rPr>
              <w:t xml:space="preserve"> </w:t>
            </w:r>
            <w:r w:rsidRPr="001E43CE">
              <w:rPr>
                <w:rFonts w:ascii="Arial" w:hAnsi="Arial" w:cs="Arial"/>
                <w:b/>
                <w:sz w:val="20"/>
                <w:szCs w:val="20"/>
              </w:rPr>
              <w:t>соответствующее</w:t>
            </w:r>
            <w:r w:rsidRPr="001E43CE">
              <w:rPr>
                <w:rFonts w:ascii="Arial" w:hAnsi="Arial" w:cs="Arial"/>
                <w:b/>
                <w:spacing w:val="-4"/>
                <w:sz w:val="20"/>
                <w:szCs w:val="20"/>
              </w:rPr>
              <w:t xml:space="preserve"> </w:t>
            </w:r>
          </w:p>
          <w:p w14:paraId="4B9150AD" w14:textId="77777777" w:rsidR="00286865" w:rsidRPr="001E43CE" w:rsidRDefault="0021687E" w:rsidP="0021687E">
            <w:pPr>
              <w:pStyle w:val="TableParagraph"/>
              <w:jc w:val="center"/>
              <w:rPr>
                <w:rFonts w:ascii="Arial" w:hAnsi="Arial" w:cs="Arial"/>
                <w:b/>
                <w:sz w:val="20"/>
                <w:szCs w:val="20"/>
              </w:rPr>
            </w:pPr>
            <w:r w:rsidRPr="001E43CE">
              <w:rPr>
                <w:rFonts w:ascii="Arial" w:hAnsi="Arial" w:cs="Arial"/>
                <w:b/>
                <w:sz w:val="20"/>
                <w:szCs w:val="20"/>
              </w:rPr>
              <w:t>к</w:t>
            </w:r>
            <w:r w:rsidR="00100043" w:rsidRPr="001E43CE">
              <w:rPr>
                <w:rFonts w:ascii="Arial" w:hAnsi="Arial" w:cs="Arial"/>
                <w:b/>
                <w:sz w:val="20"/>
                <w:szCs w:val="20"/>
              </w:rPr>
              <w:t>оличеству</w:t>
            </w:r>
            <w:r w:rsidRPr="001E43CE">
              <w:rPr>
                <w:rFonts w:ascii="Arial" w:hAnsi="Arial" w:cs="Arial"/>
                <w:b/>
                <w:sz w:val="20"/>
                <w:szCs w:val="20"/>
              </w:rPr>
              <w:t xml:space="preserve"> </w:t>
            </w:r>
            <w:r w:rsidR="00100043" w:rsidRPr="001E43CE">
              <w:rPr>
                <w:rFonts w:ascii="Arial" w:hAnsi="Arial" w:cs="Arial"/>
                <w:b/>
                <w:sz w:val="20"/>
                <w:szCs w:val="20"/>
              </w:rPr>
              <w:t>баллов</w:t>
            </w:r>
          </w:p>
        </w:tc>
      </w:tr>
      <w:tr w:rsidR="00286865" w:rsidRPr="001E43CE" w14:paraId="17205425" w14:textId="77777777" w:rsidTr="00317F73">
        <w:trPr>
          <w:trHeight w:val="227"/>
        </w:trPr>
        <w:tc>
          <w:tcPr>
            <w:tcW w:w="1815" w:type="pct"/>
            <w:vMerge/>
            <w:tcBorders>
              <w:top w:val="nil"/>
            </w:tcBorders>
            <w:vAlign w:val="center"/>
          </w:tcPr>
          <w:p w14:paraId="06DA2ED6" w14:textId="77777777" w:rsidR="00286865" w:rsidRPr="001E43CE" w:rsidRDefault="00286865" w:rsidP="0021687E">
            <w:pPr>
              <w:jc w:val="center"/>
              <w:rPr>
                <w:rFonts w:ascii="Arial" w:hAnsi="Arial" w:cs="Arial"/>
                <w:sz w:val="20"/>
                <w:szCs w:val="20"/>
              </w:rPr>
            </w:pPr>
          </w:p>
        </w:tc>
        <w:tc>
          <w:tcPr>
            <w:tcW w:w="866" w:type="pct"/>
            <w:vAlign w:val="center"/>
          </w:tcPr>
          <w:p w14:paraId="7B438867" w14:textId="77777777" w:rsidR="00286865" w:rsidRPr="001E43CE" w:rsidRDefault="00100043" w:rsidP="0021687E">
            <w:pPr>
              <w:pStyle w:val="TableParagraph"/>
              <w:jc w:val="center"/>
              <w:rPr>
                <w:rFonts w:ascii="Arial" w:hAnsi="Arial" w:cs="Arial"/>
                <w:b/>
                <w:sz w:val="20"/>
                <w:szCs w:val="20"/>
              </w:rPr>
            </w:pPr>
            <w:r w:rsidRPr="001E43CE">
              <w:rPr>
                <w:rFonts w:ascii="Arial" w:hAnsi="Arial" w:cs="Arial"/>
                <w:b/>
                <w:sz w:val="20"/>
                <w:szCs w:val="20"/>
              </w:rPr>
              <w:t>1</w:t>
            </w:r>
          </w:p>
        </w:tc>
        <w:tc>
          <w:tcPr>
            <w:tcW w:w="796" w:type="pct"/>
            <w:vAlign w:val="center"/>
          </w:tcPr>
          <w:p w14:paraId="68D4CE41" w14:textId="77777777" w:rsidR="00286865" w:rsidRPr="001E43CE" w:rsidRDefault="00100043" w:rsidP="0021687E">
            <w:pPr>
              <w:pStyle w:val="TableParagraph"/>
              <w:jc w:val="center"/>
              <w:rPr>
                <w:rFonts w:ascii="Arial" w:hAnsi="Arial" w:cs="Arial"/>
                <w:b/>
                <w:sz w:val="20"/>
                <w:szCs w:val="20"/>
              </w:rPr>
            </w:pPr>
            <w:r w:rsidRPr="001E43CE">
              <w:rPr>
                <w:rFonts w:ascii="Arial" w:hAnsi="Arial" w:cs="Arial"/>
                <w:b/>
                <w:sz w:val="20"/>
                <w:szCs w:val="20"/>
              </w:rPr>
              <w:t>2</w:t>
            </w:r>
          </w:p>
        </w:tc>
        <w:tc>
          <w:tcPr>
            <w:tcW w:w="794" w:type="pct"/>
            <w:vAlign w:val="center"/>
          </w:tcPr>
          <w:p w14:paraId="46F970C0" w14:textId="77777777" w:rsidR="00286865" w:rsidRPr="001E43CE" w:rsidRDefault="00100043" w:rsidP="0021687E">
            <w:pPr>
              <w:pStyle w:val="TableParagraph"/>
              <w:jc w:val="center"/>
              <w:rPr>
                <w:rFonts w:ascii="Arial" w:hAnsi="Arial" w:cs="Arial"/>
                <w:b/>
                <w:sz w:val="20"/>
                <w:szCs w:val="20"/>
              </w:rPr>
            </w:pPr>
            <w:r w:rsidRPr="001E43CE">
              <w:rPr>
                <w:rFonts w:ascii="Arial" w:hAnsi="Arial" w:cs="Arial"/>
                <w:b/>
                <w:sz w:val="20"/>
                <w:szCs w:val="20"/>
              </w:rPr>
              <w:t>3</w:t>
            </w:r>
          </w:p>
        </w:tc>
        <w:tc>
          <w:tcPr>
            <w:tcW w:w="729" w:type="pct"/>
            <w:vAlign w:val="center"/>
          </w:tcPr>
          <w:p w14:paraId="6A67471F" w14:textId="77777777" w:rsidR="00286865" w:rsidRPr="001E43CE" w:rsidRDefault="00100043" w:rsidP="0021687E">
            <w:pPr>
              <w:pStyle w:val="TableParagraph"/>
              <w:jc w:val="center"/>
              <w:rPr>
                <w:rFonts w:ascii="Arial" w:hAnsi="Arial" w:cs="Arial"/>
                <w:b/>
                <w:sz w:val="20"/>
                <w:szCs w:val="20"/>
              </w:rPr>
            </w:pPr>
            <w:r w:rsidRPr="001E43CE">
              <w:rPr>
                <w:rFonts w:ascii="Arial" w:hAnsi="Arial" w:cs="Arial"/>
                <w:b/>
                <w:sz w:val="20"/>
                <w:szCs w:val="20"/>
              </w:rPr>
              <w:t>4</w:t>
            </w:r>
          </w:p>
        </w:tc>
      </w:tr>
      <w:tr w:rsidR="00286865" w:rsidRPr="001E43CE" w14:paraId="4E8DF97B" w14:textId="77777777" w:rsidTr="00317F73">
        <w:trPr>
          <w:trHeight w:val="227"/>
        </w:trPr>
        <w:tc>
          <w:tcPr>
            <w:tcW w:w="1815" w:type="pct"/>
            <w:vAlign w:val="center"/>
          </w:tcPr>
          <w:p w14:paraId="4E48C7C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w:t>
            </w:r>
            <w:r w:rsidRPr="001E43CE">
              <w:rPr>
                <w:rFonts w:ascii="Arial" w:hAnsi="Arial" w:cs="Arial"/>
                <w:spacing w:val="1"/>
                <w:sz w:val="20"/>
                <w:szCs w:val="20"/>
              </w:rPr>
              <w:t xml:space="preserve"> </w:t>
            </w:r>
            <w:r w:rsidRPr="001E43CE">
              <w:rPr>
                <w:rFonts w:ascii="Arial" w:hAnsi="Arial" w:cs="Arial"/>
                <w:sz w:val="20"/>
                <w:szCs w:val="20"/>
              </w:rPr>
              <w:t>ПДКп</w:t>
            </w:r>
            <w:r w:rsidRPr="001E43CE">
              <w:rPr>
                <w:rFonts w:ascii="Arial" w:hAnsi="Arial" w:cs="Arial"/>
                <w:spacing w:val="-5"/>
                <w:sz w:val="20"/>
                <w:szCs w:val="20"/>
              </w:rPr>
              <w:t xml:space="preserve"> </w:t>
            </w:r>
            <w:r w:rsidRPr="001E43CE">
              <w:rPr>
                <w:rFonts w:ascii="Arial" w:hAnsi="Arial" w:cs="Arial"/>
                <w:sz w:val="20"/>
                <w:szCs w:val="20"/>
              </w:rPr>
              <w:t>(ОДК),</w:t>
            </w:r>
            <w:r w:rsidRPr="001E43CE">
              <w:rPr>
                <w:rFonts w:ascii="Arial" w:hAnsi="Arial" w:cs="Arial"/>
                <w:spacing w:val="-3"/>
                <w:sz w:val="20"/>
                <w:szCs w:val="20"/>
              </w:rPr>
              <w:t xml:space="preserve"> </w:t>
            </w:r>
            <w:r w:rsidRPr="001E43CE">
              <w:rPr>
                <w:rFonts w:ascii="Arial" w:hAnsi="Arial" w:cs="Arial"/>
                <w:sz w:val="20"/>
                <w:szCs w:val="20"/>
              </w:rPr>
              <w:t>мг/кг</w:t>
            </w:r>
            <w:r w:rsidRPr="001E43CE">
              <w:rPr>
                <w:rFonts w:ascii="Arial" w:hAnsi="Arial" w:cs="Arial"/>
                <w:spacing w:val="1"/>
                <w:sz w:val="20"/>
                <w:szCs w:val="20"/>
              </w:rPr>
              <w:t xml:space="preserve"> </w:t>
            </w:r>
            <w:r w:rsidRPr="001E43CE">
              <w:rPr>
                <w:rFonts w:ascii="Arial" w:hAnsi="Arial" w:cs="Arial"/>
                <w:sz w:val="20"/>
                <w:szCs w:val="20"/>
              </w:rPr>
              <w:t>почвы</w:t>
            </w:r>
          </w:p>
        </w:tc>
        <w:tc>
          <w:tcPr>
            <w:tcW w:w="866" w:type="pct"/>
            <w:vAlign w:val="center"/>
          </w:tcPr>
          <w:p w14:paraId="59255AA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&lt;5</w:t>
            </w:r>
          </w:p>
        </w:tc>
        <w:tc>
          <w:tcPr>
            <w:tcW w:w="796" w:type="pct"/>
            <w:vAlign w:val="center"/>
          </w:tcPr>
          <w:p w14:paraId="0912F948"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5-200</w:t>
            </w:r>
          </w:p>
        </w:tc>
        <w:tc>
          <w:tcPr>
            <w:tcW w:w="794" w:type="pct"/>
            <w:vAlign w:val="center"/>
          </w:tcPr>
          <w:p w14:paraId="37F1FF5F"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201-10000</w:t>
            </w:r>
          </w:p>
        </w:tc>
        <w:tc>
          <w:tcPr>
            <w:tcW w:w="729" w:type="pct"/>
            <w:vAlign w:val="center"/>
          </w:tcPr>
          <w:p w14:paraId="59DEAC8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&gt;10000</w:t>
            </w:r>
          </w:p>
        </w:tc>
      </w:tr>
      <w:tr w:rsidR="00286865" w:rsidRPr="001E43CE" w14:paraId="67F285CE" w14:textId="77777777" w:rsidTr="00317F73">
        <w:trPr>
          <w:trHeight w:val="227"/>
        </w:trPr>
        <w:tc>
          <w:tcPr>
            <w:tcW w:w="1815" w:type="pct"/>
            <w:vAlign w:val="center"/>
          </w:tcPr>
          <w:p w14:paraId="37A8CB3C"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w:t>
            </w:r>
            <w:r w:rsidRPr="001E43CE">
              <w:rPr>
                <w:rFonts w:ascii="Arial" w:hAnsi="Arial" w:cs="Arial"/>
                <w:spacing w:val="3"/>
                <w:sz w:val="20"/>
                <w:szCs w:val="20"/>
              </w:rPr>
              <w:t xml:space="preserve"> </w:t>
            </w:r>
            <w:r w:rsidRPr="001E43CE">
              <w:rPr>
                <w:rFonts w:ascii="Arial" w:hAnsi="Arial" w:cs="Arial"/>
                <w:sz w:val="20"/>
                <w:szCs w:val="20"/>
              </w:rPr>
              <w:t>ПДКв</w:t>
            </w:r>
            <w:r w:rsidRPr="001E43CE">
              <w:rPr>
                <w:rFonts w:ascii="Arial" w:hAnsi="Arial" w:cs="Arial"/>
                <w:spacing w:val="-2"/>
                <w:sz w:val="20"/>
                <w:szCs w:val="20"/>
              </w:rPr>
              <w:t xml:space="preserve"> </w:t>
            </w:r>
            <w:r w:rsidRPr="001E43CE">
              <w:rPr>
                <w:rFonts w:ascii="Arial" w:hAnsi="Arial" w:cs="Arial"/>
                <w:sz w:val="20"/>
                <w:szCs w:val="20"/>
              </w:rPr>
              <w:t>(ОДУ),</w:t>
            </w:r>
            <w:r w:rsidRPr="001E43CE">
              <w:rPr>
                <w:rFonts w:ascii="Arial" w:hAnsi="Arial" w:cs="Arial"/>
                <w:spacing w:val="-2"/>
                <w:sz w:val="20"/>
                <w:szCs w:val="20"/>
              </w:rPr>
              <w:t xml:space="preserve"> </w:t>
            </w:r>
            <w:r w:rsidRPr="001E43CE">
              <w:rPr>
                <w:rFonts w:ascii="Arial" w:hAnsi="Arial" w:cs="Arial"/>
                <w:sz w:val="20"/>
                <w:szCs w:val="20"/>
              </w:rPr>
              <w:t>мг/л</w:t>
            </w:r>
          </w:p>
        </w:tc>
        <w:tc>
          <w:tcPr>
            <w:tcW w:w="866" w:type="pct"/>
            <w:vAlign w:val="center"/>
          </w:tcPr>
          <w:p w14:paraId="618997AF"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&lt;0,01</w:t>
            </w:r>
          </w:p>
        </w:tc>
        <w:tc>
          <w:tcPr>
            <w:tcW w:w="796" w:type="pct"/>
            <w:vAlign w:val="center"/>
          </w:tcPr>
          <w:p w14:paraId="768CFB1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0,01-0,1</w:t>
            </w:r>
          </w:p>
        </w:tc>
        <w:tc>
          <w:tcPr>
            <w:tcW w:w="794" w:type="pct"/>
            <w:vAlign w:val="center"/>
          </w:tcPr>
          <w:p w14:paraId="1988F45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0,1-1,0</w:t>
            </w:r>
          </w:p>
        </w:tc>
        <w:tc>
          <w:tcPr>
            <w:tcW w:w="729" w:type="pct"/>
            <w:vAlign w:val="center"/>
          </w:tcPr>
          <w:p w14:paraId="3611E7B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&gt;1,0</w:t>
            </w:r>
          </w:p>
        </w:tc>
      </w:tr>
      <w:tr w:rsidR="00286865" w:rsidRPr="001E43CE" w14:paraId="10F25A27" w14:textId="77777777" w:rsidTr="00317F73">
        <w:trPr>
          <w:trHeight w:val="227"/>
        </w:trPr>
        <w:tc>
          <w:tcPr>
            <w:tcW w:w="1815" w:type="pct"/>
            <w:vAlign w:val="center"/>
          </w:tcPr>
          <w:p w14:paraId="5E04307C"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3.</w:t>
            </w:r>
            <w:r w:rsidRPr="001E43CE">
              <w:rPr>
                <w:rFonts w:ascii="Arial" w:hAnsi="Arial" w:cs="Arial"/>
                <w:spacing w:val="1"/>
                <w:sz w:val="20"/>
                <w:szCs w:val="20"/>
              </w:rPr>
              <w:t xml:space="preserve"> </w:t>
            </w:r>
            <w:r w:rsidRPr="001E43CE">
              <w:rPr>
                <w:rFonts w:ascii="Arial" w:hAnsi="Arial" w:cs="Arial"/>
                <w:sz w:val="20"/>
                <w:szCs w:val="20"/>
              </w:rPr>
              <w:t>ПДКс.с.</w:t>
            </w:r>
            <w:r w:rsidRPr="001E43CE">
              <w:rPr>
                <w:rFonts w:ascii="Arial" w:hAnsi="Arial" w:cs="Arial"/>
                <w:spacing w:val="-4"/>
                <w:sz w:val="20"/>
                <w:szCs w:val="20"/>
              </w:rPr>
              <w:t xml:space="preserve"> </w:t>
            </w:r>
            <w:r w:rsidRPr="001E43CE">
              <w:rPr>
                <w:rFonts w:ascii="Arial" w:hAnsi="Arial" w:cs="Arial"/>
                <w:sz w:val="20"/>
                <w:szCs w:val="20"/>
              </w:rPr>
              <w:t>(или</w:t>
            </w:r>
            <w:r w:rsidRPr="001E43CE">
              <w:rPr>
                <w:rFonts w:ascii="Arial" w:hAnsi="Arial" w:cs="Arial"/>
                <w:spacing w:val="-4"/>
                <w:sz w:val="20"/>
                <w:szCs w:val="20"/>
              </w:rPr>
              <w:t xml:space="preserve"> </w:t>
            </w:r>
            <w:r w:rsidRPr="001E43CE">
              <w:rPr>
                <w:rFonts w:ascii="Arial" w:hAnsi="Arial" w:cs="Arial"/>
                <w:sz w:val="20"/>
                <w:szCs w:val="20"/>
              </w:rPr>
              <w:t>ПДКм.р.),</w:t>
            </w:r>
          </w:p>
          <w:p w14:paraId="61C5008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(ОБУВ),</w:t>
            </w:r>
            <w:r w:rsidRPr="001E43CE">
              <w:rPr>
                <w:rFonts w:ascii="Arial" w:hAnsi="Arial" w:cs="Arial"/>
                <w:spacing w:val="-3"/>
                <w:sz w:val="20"/>
                <w:szCs w:val="20"/>
              </w:rPr>
              <w:t xml:space="preserve"> </w:t>
            </w:r>
            <w:r w:rsidRPr="001E43CE">
              <w:rPr>
                <w:rFonts w:ascii="Arial" w:hAnsi="Arial" w:cs="Arial"/>
                <w:sz w:val="20"/>
                <w:szCs w:val="20"/>
              </w:rPr>
              <w:t>мг/м</w:t>
            </w:r>
            <w:r w:rsidRPr="001E43CE">
              <w:rPr>
                <w:rFonts w:ascii="Arial" w:hAnsi="Arial" w:cs="Arial"/>
                <w:sz w:val="20"/>
                <w:szCs w:val="20"/>
                <w:vertAlign w:val="superscript"/>
              </w:rPr>
              <w:t>3</w:t>
            </w:r>
          </w:p>
        </w:tc>
        <w:tc>
          <w:tcPr>
            <w:tcW w:w="866" w:type="pct"/>
            <w:vAlign w:val="center"/>
          </w:tcPr>
          <w:p w14:paraId="5DB22211"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&lt;0,1</w:t>
            </w:r>
          </w:p>
        </w:tc>
        <w:tc>
          <w:tcPr>
            <w:tcW w:w="796" w:type="pct"/>
            <w:vAlign w:val="center"/>
          </w:tcPr>
          <w:p w14:paraId="15D1DD0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0,1-1,0</w:t>
            </w:r>
          </w:p>
        </w:tc>
        <w:tc>
          <w:tcPr>
            <w:tcW w:w="794" w:type="pct"/>
            <w:vAlign w:val="center"/>
          </w:tcPr>
          <w:p w14:paraId="2F18991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1,1-10,0</w:t>
            </w:r>
          </w:p>
        </w:tc>
        <w:tc>
          <w:tcPr>
            <w:tcW w:w="729" w:type="pct"/>
            <w:vAlign w:val="center"/>
          </w:tcPr>
          <w:p w14:paraId="5DB557B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&gt;10,0</w:t>
            </w:r>
          </w:p>
        </w:tc>
      </w:tr>
      <w:tr w:rsidR="00286865" w:rsidRPr="001E43CE" w14:paraId="3BFD92C3" w14:textId="77777777" w:rsidTr="00317F73">
        <w:trPr>
          <w:trHeight w:val="227"/>
        </w:trPr>
        <w:tc>
          <w:tcPr>
            <w:tcW w:w="1815" w:type="pct"/>
            <w:vAlign w:val="center"/>
          </w:tcPr>
          <w:p w14:paraId="3C7941C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4.</w:t>
            </w:r>
            <w:r w:rsidRPr="001E43CE">
              <w:rPr>
                <w:rFonts w:ascii="Arial" w:hAnsi="Arial" w:cs="Arial"/>
                <w:spacing w:val="2"/>
                <w:sz w:val="20"/>
                <w:szCs w:val="20"/>
              </w:rPr>
              <w:t xml:space="preserve"> </w:t>
            </w:r>
            <w:r w:rsidRPr="001E43CE">
              <w:rPr>
                <w:rFonts w:ascii="Arial" w:hAnsi="Arial" w:cs="Arial"/>
                <w:sz w:val="20"/>
                <w:szCs w:val="20"/>
              </w:rPr>
              <w:t>ПДКр.з.</w:t>
            </w:r>
            <w:r w:rsidRPr="001E43CE">
              <w:rPr>
                <w:rFonts w:ascii="Arial" w:hAnsi="Arial" w:cs="Arial"/>
                <w:spacing w:val="-3"/>
                <w:sz w:val="20"/>
                <w:szCs w:val="20"/>
              </w:rPr>
              <w:t xml:space="preserve"> </w:t>
            </w:r>
            <w:r w:rsidRPr="001E43CE">
              <w:rPr>
                <w:rFonts w:ascii="Arial" w:hAnsi="Arial" w:cs="Arial"/>
                <w:sz w:val="20"/>
                <w:szCs w:val="20"/>
              </w:rPr>
              <w:t>(ОБУВ),</w:t>
            </w:r>
            <w:r w:rsidRPr="001E43CE">
              <w:rPr>
                <w:rFonts w:ascii="Arial" w:hAnsi="Arial" w:cs="Arial"/>
                <w:spacing w:val="-3"/>
                <w:sz w:val="20"/>
                <w:szCs w:val="20"/>
              </w:rPr>
              <w:t xml:space="preserve"> </w:t>
            </w:r>
            <w:r w:rsidRPr="001E43CE">
              <w:rPr>
                <w:rFonts w:ascii="Arial" w:hAnsi="Arial" w:cs="Arial"/>
                <w:sz w:val="20"/>
                <w:szCs w:val="20"/>
              </w:rPr>
              <w:t>мг/м</w:t>
            </w:r>
            <w:r w:rsidRPr="001E43CE">
              <w:rPr>
                <w:rFonts w:ascii="Arial" w:hAnsi="Arial" w:cs="Arial"/>
                <w:sz w:val="20"/>
                <w:szCs w:val="20"/>
                <w:vertAlign w:val="superscript"/>
              </w:rPr>
              <w:t>3</w:t>
            </w:r>
          </w:p>
        </w:tc>
        <w:tc>
          <w:tcPr>
            <w:tcW w:w="866" w:type="pct"/>
            <w:vAlign w:val="center"/>
          </w:tcPr>
          <w:p w14:paraId="12DCCD81"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w:t>
            </w:r>
          </w:p>
        </w:tc>
        <w:tc>
          <w:tcPr>
            <w:tcW w:w="796" w:type="pct"/>
            <w:vAlign w:val="center"/>
          </w:tcPr>
          <w:p w14:paraId="3BC4846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w:t>
            </w:r>
          </w:p>
        </w:tc>
        <w:tc>
          <w:tcPr>
            <w:tcW w:w="794" w:type="pct"/>
            <w:vAlign w:val="center"/>
          </w:tcPr>
          <w:p w14:paraId="7D1892F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3</w:t>
            </w:r>
          </w:p>
        </w:tc>
        <w:tc>
          <w:tcPr>
            <w:tcW w:w="729" w:type="pct"/>
            <w:vAlign w:val="center"/>
          </w:tcPr>
          <w:p w14:paraId="32CB4AB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4</w:t>
            </w:r>
          </w:p>
        </w:tc>
      </w:tr>
      <w:tr w:rsidR="00286865" w:rsidRPr="001E43CE" w14:paraId="2F48F183" w14:textId="77777777" w:rsidTr="00317F73">
        <w:trPr>
          <w:trHeight w:val="227"/>
        </w:trPr>
        <w:tc>
          <w:tcPr>
            <w:tcW w:w="1815" w:type="pct"/>
            <w:vAlign w:val="center"/>
          </w:tcPr>
          <w:p w14:paraId="09F4259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w:t>
            </w:r>
            <w:r w:rsidRPr="001E43CE">
              <w:rPr>
                <w:rFonts w:ascii="Arial" w:hAnsi="Arial" w:cs="Arial"/>
                <w:spacing w:val="3"/>
                <w:sz w:val="20"/>
                <w:szCs w:val="20"/>
              </w:rPr>
              <w:t xml:space="preserve"> </w:t>
            </w:r>
            <w:r w:rsidRPr="001E43CE">
              <w:rPr>
                <w:rFonts w:ascii="Arial" w:hAnsi="Arial" w:cs="Arial"/>
                <w:sz w:val="20"/>
                <w:szCs w:val="20"/>
              </w:rPr>
              <w:t>Класс</w:t>
            </w:r>
            <w:r w:rsidRPr="001E43CE">
              <w:rPr>
                <w:rFonts w:ascii="Arial" w:hAnsi="Arial" w:cs="Arial"/>
                <w:spacing w:val="-5"/>
                <w:sz w:val="20"/>
                <w:szCs w:val="20"/>
              </w:rPr>
              <w:t xml:space="preserve"> </w:t>
            </w:r>
            <w:r w:rsidRPr="001E43CE">
              <w:rPr>
                <w:rFonts w:ascii="Arial" w:hAnsi="Arial" w:cs="Arial"/>
                <w:sz w:val="20"/>
                <w:szCs w:val="20"/>
              </w:rPr>
              <w:t>опасности</w:t>
            </w:r>
            <w:r w:rsidRPr="001E43CE">
              <w:rPr>
                <w:rFonts w:ascii="Arial" w:hAnsi="Arial" w:cs="Arial"/>
                <w:spacing w:val="-2"/>
                <w:sz w:val="20"/>
                <w:szCs w:val="20"/>
              </w:rPr>
              <w:t xml:space="preserve"> </w:t>
            </w:r>
            <w:r w:rsidRPr="001E43CE">
              <w:rPr>
                <w:rFonts w:ascii="Arial" w:hAnsi="Arial" w:cs="Arial"/>
                <w:sz w:val="20"/>
                <w:szCs w:val="20"/>
              </w:rPr>
              <w:t>в</w:t>
            </w:r>
            <w:r w:rsidRPr="001E43CE">
              <w:rPr>
                <w:rFonts w:ascii="Arial" w:hAnsi="Arial" w:cs="Arial"/>
                <w:spacing w:val="-2"/>
                <w:sz w:val="20"/>
                <w:szCs w:val="20"/>
              </w:rPr>
              <w:t xml:space="preserve"> </w:t>
            </w:r>
            <w:r w:rsidRPr="001E43CE">
              <w:rPr>
                <w:rFonts w:ascii="Arial" w:hAnsi="Arial" w:cs="Arial"/>
                <w:sz w:val="20"/>
                <w:szCs w:val="20"/>
              </w:rPr>
              <w:t>воде</w:t>
            </w:r>
          </w:p>
          <w:p w14:paraId="7653217D"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водоемов</w:t>
            </w:r>
          </w:p>
        </w:tc>
        <w:tc>
          <w:tcPr>
            <w:tcW w:w="866" w:type="pct"/>
            <w:vAlign w:val="center"/>
          </w:tcPr>
          <w:p w14:paraId="6E38C07A"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w:t>
            </w:r>
          </w:p>
        </w:tc>
        <w:tc>
          <w:tcPr>
            <w:tcW w:w="796" w:type="pct"/>
            <w:vAlign w:val="center"/>
          </w:tcPr>
          <w:p w14:paraId="123D0322"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w:t>
            </w:r>
          </w:p>
        </w:tc>
        <w:tc>
          <w:tcPr>
            <w:tcW w:w="794" w:type="pct"/>
            <w:vAlign w:val="center"/>
          </w:tcPr>
          <w:p w14:paraId="49ADD7BD"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3</w:t>
            </w:r>
          </w:p>
        </w:tc>
        <w:tc>
          <w:tcPr>
            <w:tcW w:w="729" w:type="pct"/>
            <w:vAlign w:val="center"/>
          </w:tcPr>
          <w:p w14:paraId="2D3A43D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4</w:t>
            </w:r>
          </w:p>
        </w:tc>
      </w:tr>
      <w:tr w:rsidR="00286865" w:rsidRPr="001E43CE" w14:paraId="2C0429B9" w14:textId="77777777" w:rsidTr="00317F73">
        <w:trPr>
          <w:trHeight w:val="227"/>
        </w:trPr>
        <w:tc>
          <w:tcPr>
            <w:tcW w:w="1815" w:type="pct"/>
            <w:vAlign w:val="center"/>
          </w:tcPr>
          <w:p w14:paraId="1C65EBBC"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6.</w:t>
            </w:r>
            <w:r w:rsidRPr="001E43CE">
              <w:rPr>
                <w:rFonts w:ascii="Arial" w:hAnsi="Arial" w:cs="Arial"/>
                <w:spacing w:val="3"/>
                <w:sz w:val="20"/>
                <w:szCs w:val="20"/>
              </w:rPr>
              <w:t xml:space="preserve"> </w:t>
            </w:r>
            <w:r w:rsidRPr="001E43CE">
              <w:rPr>
                <w:rFonts w:ascii="Arial" w:hAnsi="Arial" w:cs="Arial"/>
                <w:sz w:val="20"/>
                <w:szCs w:val="20"/>
              </w:rPr>
              <w:t>Класс</w:t>
            </w:r>
            <w:r w:rsidRPr="001E43CE">
              <w:rPr>
                <w:rFonts w:ascii="Arial" w:hAnsi="Arial" w:cs="Arial"/>
                <w:spacing w:val="-5"/>
                <w:sz w:val="20"/>
                <w:szCs w:val="20"/>
              </w:rPr>
              <w:t xml:space="preserve"> </w:t>
            </w:r>
            <w:r w:rsidRPr="001E43CE">
              <w:rPr>
                <w:rFonts w:ascii="Arial" w:hAnsi="Arial" w:cs="Arial"/>
                <w:sz w:val="20"/>
                <w:szCs w:val="20"/>
              </w:rPr>
              <w:t>опасности</w:t>
            </w:r>
            <w:r w:rsidRPr="001E43CE">
              <w:rPr>
                <w:rFonts w:ascii="Arial" w:hAnsi="Arial" w:cs="Arial"/>
                <w:spacing w:val="-2"/>
                <w:sz w:val="20"/>
                <w:szCs w:val="20"/>
              </w:rPr>
              <w:t xml:space="preserve"> </w:t>
            </w:r>
            <w:r w:rsidRPr="001E43CE">
              <w:rPr>
                <w:rFonts w:ascii="Arial" w:hAnsi="Arial" w:cs="Arial"/>
                <w:sz w:val="20"/>
                <w:szCs w:val="20"/>
              </w:rPr>
              <w:t>в</w:t>
            </w:r>
          </w:p>
          <w:p w14:paraId="0D11472B"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атмосферном</w:t>
            </w:r>
            <w:r w:rsidRPr="001E43CE">
              <w:rPr>
                <w:rFonts w:ascii="Arial" w:hAnsi="Arial" w:cs="Arial"/>
                <w:spacing w:val="-10"/>
                <w:sz w:val="20"/>
                <w:szCs w:val="20"/>
              </w:rPr>
              <w:t xml:space="preserve"> </w:t>
            </w:r>
            <w:r w:rsidRPr="001E43CE">
              <w:rPr>
                <w:rFonts w:ascii="Arial" w:hAnsi="Arial" w:cs="Arial"/>
                <w:sz w:val="20"/>
                <w:szCs w:val="20"/>
              </w:rPr>
              <w:t>воздухе</w:t>
            </w:r>
          </w:p>
        </w:tc>
        <w:tc>
          <w:tcPr>
            <w:tcW w:w="866" w:type="pct"/>
            <w:vAlign w:val="center"/>
          </w:tcPr>
          <w:p w14:paraId="6AE3F51D"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w:t>
            </w:r>
          </w:p>
        </w:tc>
        <w:tc>
          <w:tcPr>
            <w:tcW w:w="796" w:type="pct"/>
            <w:vAlign w:val="center"/>
          </w:tcPr>
          <w:p w14:paraId="463F581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w:t>
            </w:r>
          </w:p>
        </w:tc>
        <w:tc>
          <w:tcPr>
            <w:tcW w:w="794" w:type="pct"/>
            <w:vAlign w:val="center"/>
          </w:tcPr>
          <w:p w14:paraId="07233C42"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3</w:t>
            </w:r>
          </w:p>
        </w:tc>
        <w:tc>
          <w:tcPr>
            <w:tcW w:w="729" w:type="pct"/>
            <w:vAlign w:val="center"/>
          </w:tcPr>
          <w:p w14:paraId="6DCB518B"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4</w:t>
            </w:r>
          </w:p>
        </w:tc>
      </w:tr>
      <w:tr w:rsidR="00286865" w:rsidRPr="001E43CE" w14:paraId="728C66D9" w14:textId="77777777" w:rsidTr="00317F73">
        <w:trPr>
          <w:trHeight w:val="227"/>
        </w:trPr>
        <w:tc>
          <w:tcPr>
            <w:tcW w:w="1815" w:type="pct"/>
            <w:vAlign w:val="center"/>
          </w:tcPr>
          <w:p w14:paraId="36C16B29" w14:textId="77777777" w:rsidR="002A13FB" w:rsidRPr="001E43CE" w:rsidRDefault="00100043" w:rsidP="0021687E">
            <w:pPr>
              <w:pStyle w:val="TableParagraph"/>
              <w:jc w:val="center"/>
              <w:rPr>
                <w:rFonts w:ascii="Arial" w:hAnsi="Arial" w:cs="Arial"/>
                <w:sz w:val="20"/>
                <w:szCs w:val="20"/>
              </w:rPr>
            </w:pPr>
            <w:r w:rsidRPr="001E43CE">
              <w:rPr>
                <w:rFonts w:ascii="Arial" w:hAnsi="Arial" w:cs="Arial"/>
                <w:sz w:val="20"/>
                <w:szCs w:val="20"/>
              </w:rPr>
              <w:t>7.</w:t>
            </w:r>
            <w:r w:rsidRPr="001E43CE">
              <w:rPr>
                <w:rFonts w:ascii="Arial" w:hAnsi="Arial" w:cs="Arial"/>
                <w:spacing w:val="2"/>
                <w:sz w:val="20"/>
                <w:szCs w:val="20"/>
              </w:rPr>
              <w:t xml:space="preserve"> </w:t>
            </w:r>
            <w:r w:rsidRPr="001E43CE">
              <w:rPr>
                <w:rFonts w:ascii="Arial" w:hAnsi="Arial" w:cs="Arial"/>
                <w:sz w:val="20"/>
                <w:szCs w:val="20"/>
              </w:rPr>
              <w:t>Класс</w:t>
            </w:r>
            <w:r w:rsidRPr="001E43CE">
              <w:rPr>
                <w:rFonts w:ascii="Arial" w:hAnsi="Arial" w:cs="Arial"/>
                <w:spacing w:val="-6"/>
                <w:sz w:val="20"/>
                <w:szCs w:val="20"/>
              </w:rPr>
              <w:t xml:space="preserve"> </w:t>
            </w:r>
            <w:r w:rsidRPr="001E43CE">
              <w:rPr>
                <w:rFonts w:ascii="Arial" w:hAnsi="Arial" w:cs="Arial"/>
                <w:sz w:val="20"/>
                <w:szCs w:val="20"/>
              </w:rPr>
              <w:t>опасности</w:t>
            </w:r>
          </w:p>
          <w:p w14:paraId="3538CC47" w14:textId="77777777" w:rsidR="00286865" w:rsidRPr="001E43CE" w:rsidRDefault="00100043" w:rsidP="002A13FB">
            <w:pPr>
              <w:pStyle w:val="TableParagraph"/>
              <w:jc w:val="center"/>
              <w:rPr>
                <w:rFonts w:ascii="Arial" w:hAnsi="Arial" w:cs="Arial"/>
                <w:sz w:val="20"/>
                <w:szCs w:val="20"/>
              </w:rPr>
            </w:pPr>
            <w:r w:rsidRPr="001E43CE">
              <w:rPr>
                <w:rFonts w:ascii="Arial" w:hAnsi="Arial" w:cs="Arial"/>
                <w:spacing w:val="-2"/>
                <w:sz w:val="20"/>
                <w:szCs w:val="20"/>
              </w:rPr>
              <w:t xml:space="preserve"> </w:t>
            </w:r>
            <w:r w:rsidRPr="001E43CE">
              <w:rPr>
                <w:rFonts w:ascii="Arial" w:hAnsi="Arial" w:cs="Arial"/>
                <w:sz w:val="20"/>
                <w:szCs w:val="20"/>
              </w:rPr>
              <w:t>в</w:t>
            </w:r>
            <w:r w:rsidRPr="001E43CE">
              <w:rPr>
                <w:rFonts w:ascii="Arial" w:hAnsi="Arial" w:cs="Arial"/>
                <w:spacing w:val="1"/>
                <w:sz w:val="20"/>
                <w:szCs w:val="20"/>
              </w:rPr>
              <w:t xml:space="preserve"> </w:t>
            </w:r>
            <w:r w:rsidRPr="001E43CE">
              <w:rPr>
                <w:rFonts w:ascii="Arial" w:hAnsi="Arial" w:cs="Arial"/>
                <w:sz w:val="20"/>
                <w:szCs w:val="20"/>
              </w:rPr>
              <w:t>рабочей</w:t>
            </w:r>
            <w:r w:rsidR="002A13FB" w:rsidRPr="001E43CE">
              <w:rPr>
                <w:rFonts w:ascii="Arial" w:hAnsi="Arial" w:cs="Arial"/>
                <w:sz w:val="20"/>
                <w:szCs w:val="20"/>
              </w:rPr>
              <w:t xml:space="preserve"> </w:t>
            </w:r>
            <w:r w:rsidRPr="001E43CE">
              <w:rPr>
                <w:rFonts w:ascii="Arial" w:hAnsi="Arial" w:cs="Arial"/>
                <w:sz w:val="20"/>
                <w:szCs w:val="20"/>
              </w:rPr>
              <w:t>зоне</w:t>
            </w:r>
          </w:p>
        </w:tc>
        <w:tc>
          <w:tcPr>
            <w:tcW w:w="866" w:type="pct"/>
            <w:vAlign w:val="center"/>
          </w:tcPr>
          <w:p w14:paraId="5F01851A"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w:t>
            </w:r>
          </w:p>
        </w:tc>
        <w:tc>
          <w:tcPr>
            <w:tcW w:w="796" w:type="pct"/>
            <w:vAlign w:val="center"/>
          </w:tcPr>
          <w:p w14:paraId="585C10F5"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2</w:t>
            </w:r>
          </w:p>
        </w:tc>
        <w:tc>
          <w:tcPr>
            <w:tcW w:w="794" w:type="pct"/>
            <w:vAlign w:val="center"/>
          </w:tcPr>
          <w:p w14:paraId="5F03710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3</w:t>
            </w:r>
          </w:p>
        </w:tc>
        <w:tc>
          <w:tcPr>
            <w:tcW w:w="729" w:type="pct"/>
            <w:vAlign w:val="center"/>
          </w:tcPr>
          <w:p w14:paraId="2213F435"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4</w:t>
            </w:r>
          </w:p>
        </w:tc>
      </w:tr>
      <w:tr w:rsidR="00286865" w:rsidRPr="001E43CE" w14:paraId="46E7A488" w14:textId="77777777" w:rsidTr="00317F73">
        <w:trPr>
          <w:trHeight w:val="227"/>
        </w:trPr>
        <w:tc>
          <w:tcPr>
            <w:tcW w:w="1815" w:type="pct"/>
            <w:vAlign w:val="center"/>
          </w:tcPr>
          <w:p w14:paraId="0F528B9F"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position w:val="2"/>
                <w:sz w:val="20"/>
                <w:szCs w:val="20"/>
              </w:rPr>
              <w:t>8.</w:t>
            </w:r>
            <w:r w:rsidRPr="001E43CE">
              <w:rPr>
                <w:rFonts w:ascii="Arial" w:hAnsi="Arial" w:cs="Arial"/>
                <w:spacing w:val="2"/>
                <w:position w:val="2"/>
                <w:sz w:val="20"/>
                <w:szCs w:val="20"/>
              </w:rPr>
              <w:t xml:space="preserve"> </w:t>
            </w:r>
            <w:r w:rsidRPr="001E43CE">
              <w:rPr>
                <w:rFonts w:ascii="Arial" w:hAnsi="Arial" w:cs="Arial"/>
                <w:position w:val="2"/>
                <w:sz w:val="20"/>
                <w:szCs w:val="20"/>
              </w:rPr>
              <w:t>LD</w:t>
            </w:r>
            <w:r w:rsidRPr="001E43CE">
              <w:rPr>
                <w:rFonts w:ascii="Arial" w:hAnsi="Arial" w:cs="Arial"/>
                <w:sz w:val="20"/>
                <w:szCs w:val="20"/>
              </w:rPr>
              <w:t>50</w:t>
            </w:r>
            <w:r w:rsidRPr="001E43CE">
              <w:rPr>
                <w:rFonts w:ascii="Arial" w:hAnsi="Arial" w:cs="Arial"/>
                <w:position w:val="2"/>
                <w:sz w:val="20"/>
                <w:szCs w:val="20"/>
              </w:rPr>
              <w:t>,</w:t>
            </w:r>
            <w:r w:rsidRPr="001E43CE">
              <w:rPr>
                <w:rFonts w:ascii="Arial" w:hAnsi="Arial" w:cs="Arial"/>
                <w:spacing w:val="1"/>
                <w:position w:val="2"/>
                <w:sz w:val="20"/>
                <w:szCs w:val="20"/>
              </w:rPr>
              <w:t xml:space="preserve"> </w:t>
            </w:r>
            <w:r w:rsidRPr="001E43CE">
              <w:rPr>
                <w:rFonts w:ascii="Arial" w:hAnsi="Arial" w:cs="Arial"/>
                <w:position w:val="2"/>
                <w:sz w:val="20"/>
                <w:szCs w:val="20"/>
              </w:rPr>
              <w:t>мг/кг</w:t>
            </w:r>
          </w:p>
        </w:tc>
        <w:tc>
          <w:tcPr>
            <w:tcW w:w="866" w:type="pct"/>
            <w:vAlign w:val="center"/>
          </w:tcPr>
          <w:p w14:paraId="6CC2FEBE"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&lt;15</w:t>
            </w:r>
          </w:p>
        </w:tc>
        <w:tc>
          <w:tcPr>
            <w:tcW w:w="796" w:type="pct"/>
            <w:vAlign w:val="center"/>
          </w:tcPr>
          <w:p w14:paraId="0FB3B0C5"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15-150</w:t>
            </w:r>
          </w:p>
        </w:tc>
        <w:tc>
          <w:tcPr>
            <w:tcW w:w="794" w:type="pct"/>
            <w:vAlign w:val="center"/>
          </w:tcPr>
          <w:p w14:paraId="7B911ED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150-50000</w:t>
            </w:r>
          </w:p>
        </w:tc>
        <w:tc>
          <w:tcPr>
            <w:tcW w:w="729" w:type="pct"/>
            <w:vAlign w:val="center"/>
          </w:tcPr>
          <w:p w14:paraId="09596E43"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&gt;50000</w:t>
            </w:r>
          </w:p>
        </w:tc>
      </w:tr>
      <w:tr w:rsidR="00286865" w:rsidRPr="001E43CE" w14:paraId="3D99484C" w14:textId="77777777" w:rsidTr="00317F73">
        <w:trPr>
          <w:trHeight w:val="227"/>
        </w:trPr>
        <w:tc>
          <w:tcPr>
            <w:tcW w:w="1815" w:type="pct"/>
            <w:vAlign w:val="center"/>
          </w:tcPr>
          <w:p w14:paraId="3F9FC4FB"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position w:val="2"/>
                <w:sz w:val="20"/>
                <w:szCs w:val="20"/>
              </w:rPr>
              <w:t>9.</w:t>
            </w:r>
            <w:r w:rsidRPr="001E43CE">
              <w:rPr>
                <w:rFonts w:ascii="Arial" w:hAnsi="Arial" w:cs="Arial"/>
                <w:spacing w:val="3"/>
                <w:position w:val="2"/>
                <w:sz w:val="20"/>
                <w:szCs w:val="20"/>
              </w:rPr>
              <w:t xml:space="preserve"> </w:t>
            </w:r>
            <w:r w:rsidRPr="001E43CE">
              <w:rPr>
                <w:rFonts w:ascii="Arial" w:hAnsi="Arial" w:cs="Arial"/>
                <w:position w:val="2"/>
                <w:sz w:val="20"/>
                <w:szCs w:val="20"/>
              </w:rPr>
              <w:t>LC</w:t>
            </w:r>
            <w:r w:rsidRPr="001E43CE">
              <w:rPr>
                <w:rFonts w:ascii="Arial" w:hAnsi="Arial" w:cs="Arial"/>
                <w:sz w:val="20"/>
                <w:szCs w:val="20"/>
              </w:rPr>
              <w:t>50</w:t>
            </w:r>
            <w:r w:rsidRPr="001E43CE">
              <w:rPr>
                <w:rFonts w:ascii="Arial" w:hAnsi="Arial" w:cs="Arial"/>
                <w:position w:val="2"/>
                <w:sz w:val="20"/>
                <w:szCs w:val="20"/>
              </w:rPr>
              <w:t>,</w:t>
            </w:r>
            <w:r w:rsidRPr="001E43CE">
              <w:rPr>
                <w:rFonts w:ascii="Arial" w:hAnsi="Arial" w:cs="Arial"/>
                <w:spacing w:val="-1"/>
                <w:position w:val="2"/>
                <w:sz w:val="20"/>
                <w:szCs w:val="20"/>
              </w:rPr>
              <w:t xml:space="preserve"> </w:t>
            </w:r>
            <w:r w:rsidRPr="001E43CE">
              <w:rPr>
                <w:rFonts w:ascii="Arial" w:hAnsi="Arial" w:cs="Arial"/>
                <w:position w:val="2"/>
                <w:sz w:val="20"/>
                <w:szCs w:val="20"/>
              </w:rPr>
              <w:t>мг/м</w:t>
            </w:r>
            <w:r w:rsidRPr="001E43CE">
              <w:rPr>
                <w:rFonts w:ascii="Arial" w:hAnsi="Arial" w:cs="Arial"/>
                <w:position w:val="2"/>
                <w:sz w:val="20"/>
                <w:szCs w:val="20"/>
                <w:vertAlign w:val="superscript"/>
              </w:rPr>
              <w:t>3</w:t>
            </w:r>
          </w:p>
        </w:tc>
        <w:tc>
          <w:tcPr>
            <w:tcW w:w="866" w:type="pct"/>
            <w:vAlign w:val="center"/>
          </w:tcPr>
          <w:p w14:paraId="6F54A746"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&lt;500</w:t>
            </w:r>
          </w:p>
        </w:tc>
        <w:tc>
          <w:tcPr>
            <w:tcW w:w="796" w:type="pct"/>
            <w:vAlign w:val="center"/>
          </w:tcPr>
          <w:p w14:paraId="1DA21D52"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500-50000</w:t>
            </w:r>
          </w:p>
        </w:tc>
        <w:tc>
          <w:tcPr>
            <w:tcW w:w="794" w:type="pct"/>
            <w:vAlign w:val="center"/>
          </w:tcPr>
          <w:p w14:paraId="6F4B940D"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5001-50000</w:t>
            </w:r>
          </w:p>
        </w:tc>
        <w:tc>
          <w:tcPr>
            <w:tcW w:w="729" w:type="pct"/>
            <w:vAlign w:val="center"/>
          </w:tcPr>
          <w:p w14:paraId="417B989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&gt;50000</w:t>
            </w:r>
          </w:p>
        </w:tc>
      </w:tr>
      <w:tr w:rsidR="00286865" w:rsidRPr="001E43CE" w14:paraId="0869202C" w14:textId="77777777" w:rsidTr="00317F73">
        <w:trPr>
          <w:trHeight w:val="227"/>
        </w:trPr>
        <w:tc>
          <w:tcPr>
            <w:tcW w:w="1815" w:type="pct"/>
            <w:vAlign w:val="center"/>
          </w:tcPr>
          <w:p w14:paraId="3C775FFB"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position w:val="2"/>
                <w:sz w:val="20"/>
                <w:szCs w:val="20"/>
              </w:rPr>
              <w:t>10.</w:t>
            </w:r>
            <w:r w:rsidRPr="001E43CE">
              <w:rPr>
                <w:rFonts w:ascii="Arial" w:hAnsi="Arial" w:cs="Arial"/>
                <w:spacing w:val="1"/>
                <w:position w:val="2"/>
                <w:sz w:val="20"/>
                <w:szCs w:val="20"/>
              </w:rPr>
              <w:t xml:space="preserve"> </w:t>
            </w:r>
            <w:r w:rsidRPr="001E43CE">
              <w:rPr>
                <w:rFonts w:ascii="Arial" w:hAnsi="Arial" w:cs="Arial"/>
                <w:position w:val="2"/>
                <w:sz w:val="20"/>
                <w:szCs w:val="20"/>
              </w:rPr>
              <w:t>lg[S,</w:t>
            </w:r>
            <w:r w:rsidRPr="001E43CE">
              <w:rPr>
                <w:rFonts w:ascii="Arial" w:hAnsi="Arial" w:cs="Arial"/>
                <w:spacing w:val="1"/>
                <w:position w:val="2"/>
                <w:sz w:val="20"/>
                <w:szCs w:val="20"/>
              </w:rPr>
              <w:t xml:space="preserve"> </w:t>
            </w:r>
            <w:r w:rsidRPr="001E43CE">
              <w:rPr>
                <w:rFonts w:ascii="Arial" w:hAnsi="Arial" w:cs="Arial"/>
                <w:position w:val="2"/>
                <w:sz w:val="20"/>
                <w:szCs w:val="20"/>
              </w:rPr>
              <w:t>мг/дм</w:t>
            </w:r>
            <w:r w:rsidRPr="001E43CE">
              <w:rPr>
                <w:rFonts w:ascii="Arial" w:hAnsi="Arial" w:cs="Arial"/>
                <w:position w:val="2"/>
                <w:sz w:val="20"/>
                <w:szCs w:val="20"/>
                <w:vertAlign w:val="superscript"/>
              </w:rPr>
              <w:t>3</w:t>
            </w:r>
            <w:r w:rsidRPr="001E43CE">
              <w:rPr>
                <w:rFonts w:ascii="Arial" w:hAnsi="Arial" w:cs="Arial"/>
                <w:position w:val="2"/>
                <w:sz w:val="20"/>
                <w:szCs w:val="20"/>
              </w:rPr>
              <w:t>/ПДК</w:t>
            </w:r>
            <w:r w:rsidRPr="001E43CE">
              <w:rPr>
                <w:rFonts w:ascii="Arial" w:hAnsi="Arial" w:cs="Arial"/>
                <w:sz w:val="20"/>
                <w:szCs w:val="20"/>
              </w:rPr>
              <w:t>в</w:t>
            </w:r>
            <w:r w:rsidRPr="001E43CE">
              <w:rPr>
                <w:rFonts w:ascii="Arial" w:hAnsi="Arial" w:cs="Arial"/>
                <w:position w:val="2"/>
                <w:sz w:val="20"/>
                <w:szCs w:val="20"/>
              </w:rPr>
              <w:t>,</w:t>
            </w:r>
            <w:r w:rsidRPr="001E43CE">
              <w:rPr>
                <w:rFonts w:ascii="Arial" w:hAnsi="Arial" w:cs="Arial"/>
                <w:spacing w:val="-4"/>
                <w:position w:val="2"/>
                <w:sz w:val="20"/>
                <w:szCs w:val="20"/>
              </w:rPr>
              <w:t xml:space="preserve"> </w:t>
            </w:r>
            <w:r w:rsidRPr="001E43CE">
              <w:rPr>
                <w:rFonts w:ascii="Arial" w:hAnsi="Arial" w:cs="Arial"/>
                <w:position w:val="2"/>
                <w:sz w:val="20"/>
                <w:szCs w:val="20"/>
              </w:rPr>
              <w:t>мг/дм</w:t>
            </w:r>
            <w:r w:rsidRPr="001E43CE">
              <w:rPr>
                <w:rFonts w:ascii="Arial" w:hAnsi="Arial" w:cs="Arial"/>
                <w:position w:val="2"/>
                <w:sz w:val="20"/>
                <w:szCs w:val="20"/>
                <w:vertAlign w:val="superscript"/>
              </w:rPr>
              <w:t>3</w:t>
            </w:r>
            <w:r w:rsidRPr="001E43CE">
              <w:rPr>
                <w:rFonts w:ascii="Arial" w:hAnsi="Arial" w:cs="Arial"/>
                <w:position w:val="2"/>
                <w:sz w:val="20"/>
                <w:szCs w:val="20"/>
              </w:rPr>
              <w:t>]</w:t>
            </w:r>
          </w:p>
        </w:tc>
        <w:tc>
          <w:tcPr>
            <w:tcW w:w="866" w:type="pct"/>
            <w:vAlign w:val="center"/>
          </w:tcPr>
          <w:p w14:paraId="4AA9E7E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&gt;5</w:t>
            </w:r>
          </w:p>
        </w:tc>
        <w:tc>
          <w:tcPr>
            <w:tcW w:w="796" w:type="pct"/>
            <w:vAlign w:val="center"/>
          </w:tcPr>
          <w:p w14:paraId="7331E925"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5-2</w:t>
            </w:r>
          </w:p>
        </w:tc>
        <w:tc>
          <w:tcPr>
            <w:tcW w:w="794" w:type="pct"/>
            <w:vAlign w:val="center"/>
          </w:tcPr>
          <w:p w14:paraId="5CCA300B"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1,9-1,0</w:t>
            </w:r>
          </w:p>
        </w:tc>
        <w:tc>
          <w:tcPr>
            <w:tcW w:w="729" w:type="pct"/>
            <w:vAlign w:val="center"/>
          </w:tcPr>
          <w:p w14:paraId="53A1FCB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&lt;1,0</w:t>
            </w:r>
          </w:p>
        </w:tc>
      </w:tr>
      <w:tr w:rsidR="00286865" w:rsidRPr="001E43CE" w14:paraId="4EC9D27A" w14:textId="77777777" w:rsidTr="00317F73">
        <w:trPr>
          <w:trHeight w:val="227"/>
        </w:trPr>
        <w:tc>
          <w:tcPr>
            <w:tcW w:w="1815" w:type="pct"/>
            <w:vAlign w:val="center"/>
          </w:tcPr>
          <w:p w14:paraId="4403FF1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position w:val="2"/>
                <w:sz w:val="20"/>
                <w:szCs w:val="20"/>
              </w:rPr>
              <w:t>И.</w:t>
            </w:r>
            <w:r w:rsidRPr="001E43CE">
              <w:rPr>
                <w:rFonts w:ascii="Arial" w:hAnsi="Arial" w:cs="Arial"/>
                <w:spacing w:val="-1"/>
                <w:position w:val="2"/>
                <w:sz w:val="20"/>
                <w:szCs w:val="20"/>
              </w:rPr>
              <w:t xml:space="preserve"> </w:t>
            </w:r>
            <w:r w:rsidRPr="001E43CE">
              <w:rPr>
                <w:rFonts w:ascii="Arial" w:hAnsi="Arial" w:cs="Arial"/>
                <w:position w:val="2"/>
                <w:sz w:val="20"/>
                <w:szCs w:val="20"/>
              </w:rPr>
              <w:t>lg</w:t>
            </w:r>
            <w:r w:rsidRPr="001E43CE">
              <w:rPr>
                <w:rFonts w:ascii="Arial" w:hAnsi="Arial" w:cs="Arial"/>
                <w:spacing w:val="-2"/>
                <w:position w:val="2"/>
                <w:sz w:val="20"/>
                <w:szCs w:val="20"/>
              </w:rPr>
              <w:t xml:space="preserve"> </w:t>
            </w:r>
            <w:r w:rsidRPr="001E43CE">
              <w:rPr>
                <w:rFonts w:ascii="Arial" w:hAnsi="Arial" w:cs="Arial"/>
                <w:position w:val="2"/>
                <w:sz w:val="20"/>
                <w:szCs w:val="20"/>
                <w:vertAlign w:val="superscript"/>
              </w:rPr>
              <w:t>=</w:t>
            </w:r>
            <w:r w:rsidRPr="001E43CE">
              <w:rPr>
                <w:rFonts w:ascii="Arial" w:hAnsi="Arial" w:cs="Arial"/>
                <w:position w:val="2"/>
                <w:sz w:val="20"/>
                <w:szCs w:val="20"/>
              </w:rPr>
              <w:t>С</w:t>
            </w:r>
            <w:r w:rsidRPr="001E43CE">
              <w:rPr>
                <w:rFonts w:ascii="Arial" w:hAnsi="Arial" w:cs="Arial"/>
                <w:sz w:val="20"/>
                <w:szCs w:val="20"/>
              </w:rPr>
              <w:t>нас</w:t>
            </w:r>
            <w:r w:rsidRPr="001E43CE">
              <w:rPr>
                <w:rFonts w:ascii="Arial" w:hAnsi="Arial" w:cs="Arial"/>
                <w:spacing w:val="15"/>
                <w:sz w:val="20"/>
                <w:szCs w:val="20"/>
              </w:rPr>
              <w:t xml:space="preserve"> </w:t>
            </w:r>
            <w:r w:rsidRPr="001E43CE">
              <w:rPr>
                <w:rFonts w:ascii="Arial" w:hAnsi="Arial" w:cs="Arial"/>
                <w:position w:val="2"/>
                <w:sz w:val="20"/>
                <w:szCs w:val="20"/>
              </w:rPr>
              <w:t>[мг/м</w:t>
            </w:r>
            <w:r w:rsidRPr="001E43CE">
              <w:rPr>
                <w:rFonts w:ascii="Arial" w:hAnsi="Arial" w:cs="Arial"/>
                <w:position w:val="2"/>
                <w:sz w:val="20"/>
                <w:szCs w:val="20"/>
                <w:vertAlign w:val="superscript"/>
              </w:rPr>
              <w:t>3</w:t>
            </w:r>
            <w:r w:rsidRPr="001E43CE">
              <w:rPr>
                <w:rFonts w:ascii="Arial" w:hAnsi="Arial" w:cs="Arial"/>
                <w:position w:val="2"/>
                <w:sz w:val="20"/>
                <w:szCs w:val="20"/>
              </w:rPr>
              <w:t>]/</w:t>
            </w:r>
            <w:r w:rsidRPr="001E43CE">
              <w:rPr>
                <w:rFonts w:ascii="Arial" w:hAnsi="Arial" w:cs="Arial"/>
                <w:spacing w:val="-2"/>
                <w:position w:val="2"/>
                <w:sz w:val="20"/>
                <w:szCs w:val="20"/>
              </w:rPr>
              <w:t xml:space="preserve"> </w:t>
            </w:r>
            <w:r w:rsidRPr="001E43CE">
              <w:rPr>
                <w:rFonts w:ascii="Arial" w:hAnsi="Arial" w:cs="Arial"/>
                <w:position w:val="2"/>
                <w:sz w:val="20"/>
                <w:szCs w:val="20"/>
              </w:rPr>
              <w:t>ПДК</w:t>
            </w:r>
            <w:r w:rsidRPr="001E43CE">
              <w:rPr>
                <w:rFonts w:ascii="Arial" w:hAnsi="Arial" w:cs="Arial"/>
                <w:sz w:val="20"/>
                <w:szCs w:val="20"/>
              </w:rPr>
              <w:t>рз</w:t>
            </w:r>
          </w:p>
        </w:tc>
        <w:tc>
          <w:tcPr>
            <w:tcW w:w="866" w:type="pct"/>
            <w:vAlign w:val="center"/>
          </w:tcPr>
          <w:p w14:paraId="685DFDA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&gt;5</w:t>
            </w:r>
          </w:p>
        </w:tc>
        <w:tc>
          <w:tcPr>
            <w:tcW w:w="796" w:type="pct"/>
            <w:vAlign w:val="center"/>
          </w:tcPr>
          <w:p w14:paraId="78D8E9DF"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5-2</w:t>
            </w:r>
          </w:p>
        </w:tc>
        <w:tc>
          <w:tcPr>
            <w:tcW w:w="794" w:type="pct"/>
            <w:vAlign w:val="center"/>
          </w:tcPr>
          <w:p w14:paraId="34911A08"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1,9-1,0</w:t>
            </w:r>
          </w:p>
        </w:tc>
        <w:tc>
          <w:tcPr>
            <w:tcW w:w="729" w:type="pct"/>
            <w:vAlign w:val="center"/>
          </w:tcPr>
          <w:p w14:paraId="3DA06EDC"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&lt;1,0</w:t>
            </w:r>
          </w:p>
        </w:tc>
      </w:tr>
      <w:tr w:rsidR="00286865" w:rsidRPr="001E43CE" w14:paraId="52F52F14" w14:textId="77777777" w:rsidTr="00317F73">
        <w:trPr>
          <w:trHeight w:val="227"/>
        </w:trPr>
        <w:tc>
          <w:tcPr>
            <w:tcW w:w="1815" w:type="pct"/>
            <w:vAlign w:val="center"/>
          </w:tcPr>
          <w:p w14:paraId="2F9C6305"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12. Канцерогенность</w:t>
            </w:r>
          </w:p>
        </w:tc>
        <w:tc>
          <w:tcPr>
            <w:tcW w:w="866" w:type="pct"/>
            <w:vAlign w:val="center"/>
          </w:tcPr>
          <w:p w14:paraId="1D8F825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Канцероген-</w:t>
            </w:r>
            <w:r w:rsidRPr="001E43CE">
              <w:rPr>
                <w:rFonts w:ascii="Arial" w:hAnsi="Arial" w:cs="Arial"/>
                <w:spacing w:val="1"/>
                <w:sz w:val="20"/>
                <w:szCs w:val="20"/>
              </w:rPr>
              <w:t xml:space="preserve"> </w:t>
            </w:r>
            <w:r w:rsidRPr="001E43CE">
              <w:rPr>
                <w:rFonts w:ascii="Arial" w:hAnsi="Arial" w:cs="Arial"/>
                <w:sz w:val="20"/>
                <w:szCs w:val="20"/>
              </w:rPr>
              <w:t>ность доказана</w:t>
            </w:r>
            <w:r w:rsidRPr="001E43CE">
              <w:rPr>
                <w:rFonts w:ascii="Arial" w:hAnsi="Arial" w:cs="Arial"/>
                <w:spacing w:val="-57"/>
                <w:sz w:val="20"/>
                <w:szCs w:val="20"/>
              </w:rPr>
              <w:t xml:space="preserve"> </w:t>
            </w:r>
            <w:r w:rsidRPr="001E43CE">
              <w:rPr>
                <w:rFonts w:ascii="Arial" w:hAnsi="Arial" w:cs="Arial"/>
                <w:sz w:val="20"/>
                <w:szCs w:val="20"/>
              </w:rPr>
              <w:t>для</w:t>
            </w:r>
            <w:r w:rsidRPr="001E43CE">
              <w:rPr>
                <w:rFonts w:ascii="Arial" w:hAnsi="Arial" w:cs="Arial"/>
                <w:spacing w:val="1"/>
                <w:sz w:val="20"/>
                <w:szCs w:val="20"/>
              </w:rPr>
              <w:t xml:space="preserve"> </w:t>
            </w:r>
            <w:r w:rsidRPr="001E43CE">
              <w:rPr>
                <w:rFonts w:ascii="Arial" w:hAnsi="Arial" w:cs="Arial"/>
                <w:sz w:val="20"/>
                <w:szCs w:val="20"/>
              </w:rPr>
              <w:t>человека</w:t>
            </w:r>
          </w:p>
        </w:tc>
        <w:tc>
          <w:tcPr>
            <w:tcW w:w="796" w:type="pct"/>
            <w:vAlign w:val="center"/>
          </w:tcPr>
          <w:p w14:paraId="25884768"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Канцероген-</w:t>
            </w:r>
            <w:r w:rsidRPr="001E43CE">
              <w:rPr>
                <w:rFonts w:ascii="Arial" w:hAnsi="Arial" w:cs="Arial"/>
                <w:spacing w:val="-57"/>
                <w:sz w:val="20"/>
                <w:szCs w:val="20"/>
              </w:rPr>
              <w:t xml:space="preserve"> </w:t>
            </w:r>
            <w:r w:rsidRPr="001E43CE">
              <w:rPr>
                <w:rFonts w:ascii="Arial" w:hAnsi="Arial" w:cs="Arial"/>
                <w:sz w:val="20"/>
                <w:szCs w:val="20"/>
              </w:rPr>
              <w:t>ность</w:t>
            </w:r>
            <w:r w:rsidRPr="001E43CE">
              <w:rPr>
                <w:rFonts w:ascii="Arial" w:hAnsi="Arial" w:cs="Arial"/>
                <w:spacing w:val="1"/>
                <w:sz w:val="20"/>
                <w:szCs w:val="20"/>
              </w:rPr>
              <w:t xml:space="preserve"> </w:t>
            </w:r>
            <w:r w:rsidRPr="001E43CE">
              <w:rPr>
                <w:rFonts w:ascii="Arial" w:hAnsi="Arial" w:cs="Arial"/>
                <w:sz w:val="20"/>
                <w:szCs w:val="20"/>
              </w:rPr>
              <w:t>доказана</w:t>
            </w:r>
            <w:r w:rsidRPr="001E43CE">
              <w:rPr>
                <w:rFonts w:ascii="Arial" w:hAnsi="Arial" w:cs="Arial"/>
                <w:spacing w:val="-6"/>
                <w:sz w:val="20"/>
                <w:szCs w:val="20"/>
              </w:rPr>
              <w:t xml:space="preserve"> </w:t>
            </w:r>
            <w:r w:rsidRPr="001E43CE">
              <w:rPr>
                <w:rFonts w:ascii="Arial" w:hAnsi="Arial" w:cs="Arial"/>
                <w:sz w:val="20"/>
                <w:szCs w:val="20"/>
              </w:rPr>
              <w:t>для</w:t>
            </w:r>
          </w:p>
          <w:p w14:paraId="782827A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животных</w:t>
            </w:r>
          </w:p>
        </w:tc>
        <w:tc>
          <w:tcPr>
            <w:tcW w:w="794" w:type="pct"/>
            <w:vAlign w:val="center"/>
          </w:tcPr>
          <w:p w14:paraId="3786782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Есть</w:t>
            </w:r>
            <w:r w:rsidRPr="001E43CE">
              <w:rPr>
                <w:rFonts w:ascii="Arial" w:hAnsi="Arial" w:cs="Arial"/>
                <w:spacing w:val="1"/>
                <w:sz w:val="20"/>
                <w:szCs w:val="20"/>
              </w:rPr>
              <w:t xml:space="preserve"> </w:t>
            </w:r>
            <w:r w:rsidRPr="001E43CE">
              <w:rPr>
                <w:rFonts w:ascii="Arial" w:hAnsi="Arial" w:cs="Arial"/>
                <w:sz w:val="20"/>
                <w:szCs w:val="20"/>
              </w:rPr>
              <w:t>вероятность</w:t>
            </w:r>
          </w:p>
          <w:p w14:paraId="3CBC5074"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канцероген-</w:t>
            </w:r>
            <w:r w:rsidRPr="001E43CE">
              <w:rPr>
                <w:rFonts w:ascii="Arial" w:hAnsi="Arial" w:cs="Arial"/>
                <w:spacing w:val="-57"/>
                <w:sz w:val="20"/>
                <w:szCs w:val="20"/>
              </w:rPr>
              <w:t xml:space="preserve"> </w:t>
            </w:r>
            <w:r w:rsidRPr="001E43CE">
              <w:rPr>
                <w:rFonts w:ascii="Arial" w:hAnsi="Arial" w:cs="Arial"/>
                <w:sz w:val="20"/>
                <w:szCs w:val="20"/>
              </w:rPr>
              <w:t>ное™</w:t>
            </w:r>
            <w:r w:rsidRPr="001E43CE">
              <w:rPr>
                <w:rFonts w:ascii="Arial" w:hAnsi="Arial" w:cs="Arial"/>
                <w:spacing w:val="-4"/>
                <w:sz w:val="20"/>
                <w:szCs w:val="20"/>
              </w:rPr>
              <w:t xml:space="preserve"> </w:t>
            </w:r>
            <w:r w:rsidRPr="001E43CE">
              <w:rPr>
                <w:rFonts w:ascii="Arial" w:hAnsi="Arial" w:cs="Arial"/>
                <w:sz w:val="20"/>
                <w:szCs w:val="20"/>
              </w:rPr>
              <w:t>для</w:t>
            </w:r>
          </w:p>
          <w:p w14:paraId="1F67354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животных</w:t>
            </w:r>
          </w:p>
        </w:tc>
        <w:tc>
          <w:tcPr>
            <w:tcW w:w="729" w:type="pct"/>
            <w:vAlign w:val="center"/>
          </w:tcPr>
          <w:p w14:paraId="5573B50A"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Неканцеро-</w:t>
            </w:r>
            <w:r w:rsidRPr="001E43CE">
              <w:rPr>
                <w:rFonts w:ascii="Arial" w:hAnsi="Arial" w:cs="Arial"/>
                <w:spacing w:val="-57"/>
                <w:sz w:val="20"/>
                <w:szCs w:val="20"/>
              </w:rPr>
              <w:t xml:space="preserve"> </w:t>
            </w:r>
            <w:r w:rsidRPr="001E43CE">
              <w:rPr>
                <w:rFonts w:ascii="Arial" w:hAnsi="Arial" w:cs="Arial"/>
                <w:sz w:val="20"/>
                <w:szCs w:val="20"/>
              </w:rPr>
              <w:t>генно</w:t>
            </w:r>
            <w:r w:rsidRPr="001E43CE">
              <w:rPr>
                <w:rFonts w:ascii="Arial" w:hAnsi="Arial" w:cs="Arial"/>
                <w:spacing w:val="1"/>
                <w:sz w:val="20"/>
                <w:szCs w:val="20"/>
              </w:rPr>
              <w:t xml:space="preserve"> </w:t>
            </w:r>
            <w:r w:rsidRPr="001E43CE">
              <w:rPr>
                <w:rFonts w:ascii="Arial" w:hAnsi="Arial" w:cs="Arial"/>
                <w:sz w:val="20"/>
                <w:szCs w:val="20"/>
              </w:rPr>
              <w:t>(доказанъо)</w:t>
            </w:r>
          </w:p>
        </w:tc>
      </w:tr>
      <w:tr w:rsidR="00286865" w:rsidRPr="001E43CE" w14:paraId="3DB5A260" w14:textId="77777777" w:rsidTr="00317F73">
        <w:trPr>
          <w:trHeight w:val="227"/>
        </w:trPr>
        <w:tc>
          <w:tcPr>
            <w:tcW w:w="1815" w:type="pct"/>
            <w:vAlign w:val="center"/>
          </w:tcPr>
          <w:p w14:paraId="231BE211" w14:textId="77777777" w:rsidR="00286865" w:rsidRPr="001E43CE" w:rsidRDefault="00100043" w:rsidP="0021687E">
            <w:pPr>
              <w:pStyle w:val="TableParagraph"/>
              <w:jc w:val="center"/>
              <w:rPr>
                <w:rFonts w:ascii="Arial" w:hAnsi="Arial" w:cs="Arial"/>
                <w:i/>
                <w:sz w:val="20"/>
                <w:szCs w:val="20"/>
              </w:rPr>
            </w:pPr>
            <w:r w:rsidRPr="001E43CE">
              <w:rPr>
                <w:rFonts w:ascii="Arial" w:hAnsi="Arial" w:cs="Arial"/>
                <w:position w:val="2"/>
                <w:sz w:val="20"/>
                <w:szCs w:val="20"/>
              </w:rPr>
              <w:t>13.</w:t>
            </w:r>
            <w:r w:rsidRPr="001E43CE">
              <w:rPr>
                <w:rFonts w:ascii="Arial" w:hAnsi="Arial" w:cs="Arial"/>
                <w:spacing w:val="-1"/>
                <w:position w:val="2"/>
                <w:sz w:val="20"/>
                <w:szCs w:val="20"/>
              </w:rPr>
              <w:t xml:space="preserve"> </w:t>
            </w:r>
            <w:r w:rsidRPr="001E43CE">
              <w:rPr>
                <w:rFonts w:ascii="Arial" w:hAnsi="Arial" w:cs="Arial"/>
                <w:position w:val="2"/>
                <w:sz w:val="20"/>
                <w:szCs w:val="20"/>
              </w:rPr>
              <w:t>Информационный</w:t>
            </w:r>
            <w:r w:rsidRPr="001E43CE">
              <w:rPr>
                <w:rFonts w:ascii="Arial" w:hAnsi="Arial" w:cs="Arial"/>
                <w:spacing w:val="-2"/>
                <w:position w:val="2"/>
                <w:sz w:val="20"/>
                <w:szCs w:val="20"/>
              </w:rPr>
              <w:t xml:space="preserve"> </w:t>
            </w:r>
            <w:r w:rsidRPr="001E43CE">
              <w:rPr>
                <w:rFonts w:ascii="Arial" w:hAnsi="Arial" w:cs="Arial"/>
                <w:position w:val="2"/>
                <w:sz w:val="20"/>
                <w:szCs w:val="20"/>
              </w:rPr>
              <w:t xml:space="preserve">индекс </w:t>
            </w:r>
            <w:r w:rsidRPr="001E43CE">
              <w:rPr>
                <w:rFonts w:ascii="Arial" w:hAnsi="Arial" w:cs="Arial"/>
                <w:i/>
                <w:position w:val="2"/>
                <w:sz w:val="20"/>
                <w:szCs w:val="20"/>
              </w:rPr>
              <w:t>М</w:t>
            </w:r>
            <w:r w:rsidRPr="001E43CE">
              <w:rPr>
                <w:rFonts w:ascii="Arial" w:hAnsi="Arial" w:cs="Arial"/>
                <w:i/>
                <w:sz w:val="20"/>
                <w:szCs w:val="20"/>
              </w:rPr>
              <w:t>i</w:t>
            </w:r>
          </w:p>
        </w:tc>
        <w:tc>
          <w:tcPr>
            <w:tcW w:w="866" w:type="pct"/>
            <w:vAlign w:val="center"/>
          </w:tcPr>
          <w:p w14:paraId="7FBC6ACE"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&lt;0,5</w:t>
            </w:r>
          </w:p>
        </w:tc>
        <w:tc>
          <w:tcPr>
            <w:tcW w:w="796" w:type="pct"/>
            <w:vAlign w:val="center"/>
          </w:tcPr>
          <w:p w14:paraId="7A5A6FB9"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0,5-0,7</w:t>
            </w:r>
          </w:p>
        </w:tc>
        <w:tc>
          <w:tcPr>
            <w:tcW w:w="794" w:type="pct"/>
            <w:vAlign w:val="center"/>
          </w:tcPr>
          <w:p w14:paraId="7A7CF507"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0,71-1,9</w:t>
            </w:r>
          </w:p>
        </w:tc>
        <w:tc>
          <w:tcPr>
            <w:tcW w:w="729" w:type="pct"/>
            <w:vAlign w:val="center"/>
          </w:tcPr>
          <w:p w14:paraId="26D1123E" w14:textId="77777777" w:rsidR="00286865" w:rsidRPr="001E43CE" w:rsidRDefault="00100043" w:rsidP="0021687E">
            <w:pPr>
              <w:pStyle w:val="TableParagraph"/>
              <w:jc w:val="center"/>
              <w:rPr>
                <w:rFonts w:ascii="Arial" w:hAnsi="Arial" w:cs="Arial"/>
                <w:sz w:val="20"/>
                <w:szCs w:val="20"/>
              </w:rPr>
            </w:pPr>
            <w:r w:rsidRPr="001E43CE">
              <w:rPr>
                <w:rFonts w:ascii="Arial" w:hAnsi="Arial" w:cs="Arial"/>
                <w:sz w:val="20"/>
                <w:szCs w:val="20"/>
              </w:rPr>
              <w:t>&gt;0,9</w:t>
            </w:r>
          </w:p>
        </w:tc>
      </w:tr>
    </w:tbl>
    <w:p w14:paraId="7C230C25" w14:textId="77777777" w:rsidR="00286865" w:rsidRPr="001E43CE" w:rsidRDefault="00286865" w:rsidP="0021687E">
      <w:pPr>
        <w:pStyle w:val="a4"/>
        <w:spacing w:line="288" w:lineRule="auto"/>
        <w:ind w:firstLine="737"/>
        <w:jc w:val="both"/>
        <w:rPr>
          <w:rFonts w:ascii="Arial" w:hAnsi="Arial" w:cs="Arial"/>
          <w:b/>
          <w:sz w:val="22"/>
          <w:szCs w:val="22"/>
        </w:rPr>
      </w:pPr>
    </w:p>
    <w:p w14:paraId="6795EE63" w14:textId="77777777" w:rsidR="00286865" w:rsidRPr="001E43CE" w:rsidRDefault="00100043" w:rsidP="0021687E">
      <w:pPr>
        <w:pStyle w:val="a4"/>
        <w:spacing w:line="288" w:lineRule="auto"/>
        <w:ind w:firstLine="737"/>
        <w:jc w:val="both"/>
        <w:rPr>
          <w:rFonts w:ascii="Arial" w:hAnsi="Arial" w:cs="Arial"/>
          <w:b/>
          <w:sz w:val="22"/>
          <w:szCs w:val="22"/>
        </w:rPr>
      </w:pPr>
      <w:r w:rsidRPr="001E43CE">
        <w:rPr>
          <w:rFonts w:ascii="Arial" w:hAnsi="Arial" w:cs="Arial"/>
          <w:sz w:val="22"/>
          <w:szCs w:val="22"/>
        </w:rPr>
        <w:lastRenderedPageBreak/>
        <w:t>Показатель</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компонента</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b/>
          <w:sz w:val="22"/>
          <w:szCs w:val="22"/>
        </w:rPr>
        <w:t>Ki</w:t>
      </w:r>
      <w:r w:rsidRPr="001E43CE">
        <w:rPr>
          <w:rFonts w:ascii="Arial" w:hAnsi="Arial" w:cs="Arial"/>
          <w:b/>
          <w:spacing w:val="1"/>
          <w:sz w:val="22"/>
          <w:szCs w:val="22"/>
        </w:rPr>
        <w:t xml:space="preserve"> </w:t>
      </w:r>
      <w:r w:rsidRPr="001E43CE">
        <w:rPr>
          <w:rFonts w:ascii="Arial" w:hAnsi="Arial" w:cs="Arial"/>
          <w:sz w:val="22"/>
          <w:szCs w:val="22"/>
        </w:rPr>
        <w:t>рассчитывается</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отношение</w:t>
      </w:r>
      <w:r w:rsidRPr="001E43CE">
        <w:rPr>
          <w:rFonts w:ascii="Arial" w:hAnsi="Arial" w:cs="Arial"/>
          <w:spacing w:val="1"/>
          <w:sz w:val="22"/>
          <w:szCs w:val="22"/>
        </w:rPr>
        <w:t xml:space="preserve"> </w:t>
      </w:r>
      <w:r w:rsidRPr="001E43CE">
        <w:rPr>
          <w:rFonts w:ascii="Arial" w:hAnsi="Arial" w:cs="Arial"/>
          <w:sz w:val="22"/>
          <w:szCs w:val="22"/>
        </w:rPr>
        <w:t>концентрации</w:t>
      </w:r>
      <w:r w:rsidRPr="001E43CE">
        <w:rPr>
          <w:rFonts w:ascii="Arial" w:hAnsi="Arial" w:cs="Arial"/>
          <w:spacing w:val="1"/>
          <w:sz w:val="22"/>
          <w:szCs w:val="22"/>
        </w:rPr>
        <w:t xml:space="preserve"> </w:t>
      </w:r>
      <w:r w:rsidRPr="001E43CE">
        <w:rPr>
          <w:rFonts w:ascii="Arial" w:hAnsi="Arial" w:cs="Arial"/>
          <w:sz w:val="22"/>
          <w:szCs w:val="22"/>
        </w:rPr>
        <w:t>компонента</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b/>
          <w:sz w:val="22"/>
          <w:szCs w:val="22"/>
        </w:rPr>
        <w:t>Ci</w:t>
      </w:r>
      <w:r w:rsidRPr="001E43CE">
        <w:rPr>
          <w:rFonts w:ascii="Arial" w:hAnsi="Arial" w:cs="Arial"/>
          <w:b/>
          <w:spacing w:val="1"/>
          <w:sz w:val="22"/>
          <w:szCs w:val="22"/>
        </w:rPr>
        <w:t xml:space="preserve"> </w:t>
      </w:r>
      <w:r w:rsidRPr="001E43CE">
        <w:rPr>
          <w:rFonts w:ascii="Arial" w:hAnsi="Arial" w:cs="Arial"/>
          <w:sz w:val="22"/>
          <w:szCs w:val="22"/>
        </w:rPr>
        <w:t>(мг/кг)</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стандартизированного</w:t>
      </w:r>
      <w:r w:rsidRPr="001E43CE">
        <w:rPr>
          <w:rFonts w:ascii="Arial" w:hAnsi="Arial" w:cs="Arial"/>
          <w:spacing w:val="1"/>
          <w:sz w:val="22"/>
          <w:szCs w:val="22"/>
        </w:rPr>
        <w:t xml:space="preserve"> </w:t>
      </w:r>
      <w:r w:rsidRPr="001E43CE">
        <w:rPr>
          <w:rFonts w:ascii="Arial" w:hAnsi="Arial" w:cs="Arial"/>
          <w:sz w:val="22"/>
          <w:szCs w:val="22"/>
        </w:rPr>
        <w:t>норматива</w:t>
      </w:r>
      <w:r w:rsidRPr="001E43CE">
        <w:rPr>
          <w:rFonts w:ascii="Arial" w:hAnsi="Arial" w:cs="Arial"/>
          <w:spacing w:val="1"/>
          <w:sz w:val="22"/>
          <w:szCs w:val="22"/>
        </w:rPr>
        <w:t xml:space="preserve"> </w:t>
      </w:r>
      <w:r w:rsidRPr="001E43CE">
        <w:rPr>
          <w:rFonts w:ascii="Arial" w:hAnsi="Arial" w:cs="Arial"/>
          <w:sz w:val="22"/>
          <w:szCs w:val="22"/>
        </w:rPr>
        <w:t>экологической</w:t>
      </w:r>
      <w:r w:rsidRPr="001E43CE">
        <w:rPr>
          <w:rFonts w:ascii="Arial" w:hAnsi="Arial" w:cs="Arial"/>
          <w:spacing w:val="-3"/>
          <w:sz w:val="22"/>
          <w:szCs w:val="22"/>
        </w:rPr>
        <w:t xml:space="preserve"> </w:t>
      </w:r>
      <w:r w:rsidRPr="001E43CE">
        <w:rPr>
          <w:rFonts w:ascii="Arial" w:hAnsi="Arial" w:cs="Arial"/>
          <w:sz w:val="22"/>
          <w:szCs w:val="22"/>
        </w:rPr>
        <w:t>безопасности</w:t>
      </w:r>
      <w:r w:rsidRPr="001E43CE">
        <w:rPr>
          <w:rFonts w:ascii="Arial" w:hAnsi="Arial" w:cs="Arial"/>
          <w:spacing w:val="3"/>
          <w:sz w:val="22"/>
          <w:szCs w:val="22"/>
        </w:rPr>
        <w:t xml:space="preserve"> </w:t>
      </w:r>
      <w:r w:rsidRPr="001E43CE">
        <w:rPr>
          <w:rFonts w:ascii="Arial" w:hAnsi="Arial" w:cs="Arial"/>
          <w:sz w:val="22"/>
          <w:szCs w:val="22"/>
        </w:rPr>
        <w:t>компонента</w:t>
      </w:r>
      <w:r w:rsidRPr="001E43CE">
        <w:rPr>
          <w:rFonts w:ascii="Arial" w:hAnsi="Arial" w:cs="Arial"/>
          <w:spacing w:val="-2"/>
          <w:sz w:val="22"/>
          <w:szCs w:val="22"/>
        </w:rPr>
        <w:t xml:space="preserve"> </w:t>
      </w:r>
      <w:r w:rsidRPr="001E43CE">
        <w:rPr>
          <w:rFonts w:ascii="Arial" w:hAnsi="Arial" w:cs="Arial"/>
          <w:b/>
          <w:sz w:val="22"/>
          <w:szCs w:val="22"/>
        </w:rPr>
        <w:t>Wi.</w:t>
      </w:r>
    </w:p>
    <w:p w14:paraId="7DE72B0C" w14:textId="77777777" w:rsidR="00286865" w:rsidRPr="001E43CE" w:rsidRDefault="00100043" w:rsidP="00143FF0">
      <w:pPr>
        <w:spacing w:line="288" w:lineRule="auto"/>
        <w:ind w:firstLine="737"/>
        <w:rPr>
          <w:rFonts w:ascii="Arial" w:hAnsi="Arial" w:cs="Arial"/>
        </w:rPr>
      </w:pPr>
      <w:bookmarkStart w:id="74" w:name="_Toc137809371"/>
      <w:bookmarkStart w:id="75" w:name="_Toc137815403"/>
      <w:bookmarkStart w:id="76" w:name="_Toc142186617"/>
      <w:bookmarkStart w:id="77" w:name="_Toc143018965"/>
      <w:bookmarkStart w:id="78" w:name="_Toc145932717"/>
      <w:bookmarkStart w:id="79" w:name="_Toc146065528"/>
      <w:bookmarkStart w:id="80" w:name="_Toc192636863"/>
      <w:bookmarkStart w:id="81" w:name="_Toc193881996"/>
      <w:bookmarkStart w:id="82" w:name="_Toc193896229"/>
      <w:r w:rsidRPr="001E43CE">
        <w:rPr>
          <w:rFonts w:ascii="Arial" w:hAnsi="Arial" w:cs="Arial"/>
        </w:rPr>
        <w:t>Ki = Ci / Wi</w:t>
      </w:r>
      <w:bookmarkEnd w:id="74"/>
      <w:bookmarkEnd w:id="75"/>
      <w:bookmarkEnd w:id="76"/>
      <w:bookmarkEnd w:id="77"/>
      <w:bookmarkEnd w:id="78"/>
      <w:bookmarkEnd w:id="79"/>
      <w:bookmarkEnd w:id="80"/>
      <w:bookmarkEnd w:id="81"/>
      <w:bookmarkEnd w:id="82"/>
    </w:p>
    <w:p w14:paraId="286B5875" w14:textId="77777777" w:rsidR="00286865" w:rsidRPr="001E43CE" w:rsidRDefault="00100043" w:rsidP="00143FF0">
      <w:pPr>
        <w:spacing w:line="288" w:lineRule="auto"/>
        <w:ind w:firstLine="737"/>
        <w:rPr>
          <w:rFonts w:ascii="Arial" w:hAnsi="Arial" w:cs="Arial"/>
        </w:rPr>
      </w:pPr>
      <w:r w:rsidRPr="001E43CE">
        <w:rPr>
          <w:rFonts w:ascii="Arial" w:hAnsi="Arial" w:cs="Arial"/>
        </w:rPr>
        <w:t>Суммарный индекс опасности К равен сумме Ki всех компонентов отхода:</w:t>
      </w:r>
    </w:p>
    <w:p w14:paraId="392D45F7" w14:textId="77777777" w:rsidR="00286865" w:rsidRPr="001E43CE" w:rsidRDefault="00100043" w:rsidP="00143FF0">
      <w:pPr>
        <w:spacing w:line="288" w:lineRule="auto"/>
        <w:ind w:firstLine="737"/>
        <w:rPr>
          <w:rFonts w:ascii="Arial" w:hAnsi="Arial" w:cs="Arial"/>
        </w:rPr>
      </w:pPr>
      <w:bookmarkStart w:id="83" w:name="_Toc137809372"/>
      <w:bookmarkStart w:id="84" w:name="_Toc137815404"/>
      <w:bookmarkStart w:id="85" w:name="_Toc142186618"/>
      <w:bookmarkStart w:id="86" w:name="_Toc143018966"/>
      <w:bookmarkStart w:id="87" w:name="_Toc145932718"/>
      <w:bookmarkStart w:id="88" w:name="_Toc146065529"/>
      <w:bookmarkStart w:id="89" w:name="_Toc192636864"/>
      <w:bookmarkStart w:id="90" w:name="_Toc193881997"/>
      <w:bookmarkStart w:id="91" w:name="_Toc193896230"/>
      <w:r w:rsidRPr="001E43CE">
        <w:rPr>
          <w:rFonts w:ascii="Arial" w:hAnsi="Arial" w:cs="Arial"/>
        </w:rPr>
        <w:t>К = ∑ Ki = K1 + К2 + Кз + Кn.</w:t>
      </w:r>
      <w:bookmarkEnd w:id="83"/>
      <w:bookmarkEnd w:id="84"/>
      <w:bookmarkEnd w:id="85"/>
      <w:bookmarkEnd w:id="86"/>
      <w:bookmarkEnd w:id="87"/>
      <w:bookmarkEnd w:id="88"/>
      <w:bookmarkEnd w:id="89"/>
      <w:bookmarkEnd w:id="90"/>
      <w:bookmarkEnd w:id="91"/>
    </w:p>
    <w:p w14:paraId="18E1D6D2" w14:textId="77777777" w:rsidR="00286865" w:rsidRPr="001E43CE" w:rsidRDefault="00100043" w:rsidP="0021687E">
      <w:pPr>
        <w:spacing w:line="288" w:lineRule="auto"/>
        <w:ind w:firstLine="737"/>
        <w:jc w:val="both"/>
        <w:rPr>
          <w:rFonts w:ascii="Arial" w:hAnsi="Arial" w:cs="Arial"/>
          <w:i/>
        </w:rPr>
      </w:pPr>
      <w:r w:rsidRPr="001E43CE">
        <w:rPr>
          <w:rFonts w:ascii="Arial" w:hAnsi="Arial" w:cs="Arial"/>
          <w:i/>
          <w:u w:val="single"/>
        </w:rPr>
        <w:t>Экспериментальный</w:t>
      </w:r>
      <w:r w:rsidRPr="001E43CE">
        <w:rPr>
          <w:rFonts w:ascii="Arial" w:hAnsi="Arial" w:cs="Arial"/>
          <w:i/>
          <w:spacing w:val="-2"/>
          <w:u w:val="single"/>
        </w:rPr>
        <w:t xml:space="preserve"> </w:t>
      </w:r>
      <w:r w:rsidRPr="001E43CE">
        <w:rPr>
          <w:rFonts w:ascii="Arial" w:hAnsi="Arial" w:cs="Arial"/>
          <w:i/>
          <w:u w:val="single"/>
        </w:rPr>
        <w:t>метод</w:t>
      </w:r>
      <w:r w:rsidRPr="001E43CE">
        <w:rPr>
          <w:rFonts w:ascii="Arial" w:hAnsi="Arial" w:cs="Arial"/>
          <w:i/>
          <w:spacing w:val="-3"/>
          <w:u w:val="single"/>
        </w:rPr>
        <w:t xml:space="preserve"> </w:t>
      </w:r>
      <w:r w:rsidRPr="001E43CE">
        <w:rPr>
          <w:rFonts w:ascii="Arial" w:hAnsi="Arial" w:cs="Arial"/>
          <w:i/>
          <w:u w:val="single"/>
        </w:rPr>
        <w:t>определения</w:t>
      </w:r>
      <w:r w:rsidRPr="001E43CE">
        <w:rPr>
          <w:rFonts w:ascii="Arial" w:hAnsi="Arial" w:cs="Arial"/>
          <w:i/>
          <w:spacing w:val="-4"/>
          <w:u w:val="single"/>
        </w:rPr>
        <w:t xml:space="preserve"> </w:t>
      </w:r>
      <w:r w:rsidRPr="001E43CE">
        <w:rPr>
          <w:rFonts w:ascii="Arial" w:hAnsi="Arial" w:cs="Arial"/>
          <w:i/>
          <w:u w:val="single"/>
        </w:rPr>
        <w:t>класса</w:t>
      </w:r>
      <w:r w:rsidRPr="001E43CE">
        <w:rPr>
          <w:rFonts w:ascii="Arial" w:hAnsi="Arial" w:cs="Arial"/>
          <w:i/>
          <w:spacing w:val="-1"/>
          <w:u w:val="single"/>
        </w:rPr>
        <w:t xml:space="preserve"> </w:t>
      </w:r>
      <w:r w:rsidRPr="001E43CE">
        <w:rPr>
          <w:rFonts w:ascii="Arial" w:hAnsi="Arial" w:cs="Arial"/>
          <w:i/>
          <w:u w:val="single"/>
        </w:rPr>
        <w:t>опасности</w:t>
      </w:r>
      <w:r w:rsidRPr="001E43CE">
        <w:rPr>
          <w:rFonts w:ascii="Arial" w:hAnsi="Arial" w:cs="Arial"/>
          <w:i/>
          <w:spacing w:val="-3"/>
          <w:u w:val="single"/>
        </w:rPr>
        <w:t xml:space="preserve"> </w:t>
      </w:r>
      <w:r w:rsidRPr="001E43CE">
        <w:rPr>
          <w:rFonts w:ascii="Arial" w:hAnsi="Arial" w:cs="Arial"/>
          <w:i/>
          <w:u w:val="single"/>
        </w:rPr>
        <w:t>отхода.</w:t>
      </w:r>
    </w:p>
    <w:p w14:paraId="2AFAF1B5"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Экспериментальная оценка степени опасности отхода базируется на принципиальных</w:t>
      </w:r>
      <w:r w:rsidRPr="001E43CE">
        <w:rPr>
          <w:rFonts w:ascii="Arial" w:hAnsi="Arial" w:cs="Arial"/>
          <w:spacing w:val="1"/>
          <w:sz w:val="22"/>
          <w:szCs w:val="22"/>
        </w:rPr>
        <w:t xml:space="preserve"> </w:t>
      </w:r>
      <w:r w:rsidRPr="001E43CE">
        <w:rPr>
          <w:rFonts w:ascii="Arial" w:hAnsi="Arial" w:cs="Arial"/>
          <w:sz w:val="22"/>
          <w:szCs w:val="22"/>
        </w:rPr>
        <w:t>положениях</w:t>
      </w:r>
      <w:r w:rsidRPr="001E43CE">
        <w:rPr>
          <w:rFonts w:ascii="Arial" w:hAnsi="Arial" w:cs="Arial"/>
          <w:spacing w:val="1"/>
          <w:sz w:val="22"/>
          <w:szCs w:val="22"/>
        </w:rPr>
        <w:t xml:space="preserve"> </w:t>
      </w:r>
      <w:r w:rsidRPr="001E43CE">
        <w:rPr>
          <w:rFonts w:ascii="Arial" w:hAnsi="Arial" w:cs="Arial"/>
          <w:sz w:val="22"/>
          <w:szCs w:val="22"/>
        </w:rPr>
        <w:t>методологии</w:t>
      </w:r>
      <w:r w:rsidRPr="001E43CE">
        <w:rPr>
          <w:rFonts w:ascii="Arial" w:hAnsi="Arial" w:cs="Arial"/>
          <w:spacing w:val="1"/>
          <w:sz w:val="22"/>
          <w:szCs w:val="22"/>
        </w:rPr>
        <w:t xml:space="preserve"> </w:t>
      </w:r>
      <w:r w:rsidRPr="001E43CE">
        <w:rPr>
          <w:rFonts w:ascii="Arial" w:hAnsi="Arial" w:cs="Arial"/>
          <w:sz w:val="22"/>
          <w:szCs w:val="22"/>
        </w:rPr>
        <w:t>гигиенического</w:t>
      </w:r>
      <w:r w:rsidRPr="001E43CE">
        <w:rPr>
          <w:rFonts w:ascii="Arial" w:hAnsi="Arial" w:cs="Arial"/>
          <w:spacing w:val="1"/>
          <w:sz w:val="22"/>
          <w:szCs w:val="22"/>
        </w:rPr>
        <w:t xml:space="preserve"> </w:t>
      </w:r>
      <w:r w:rsidRPr="001E43CE">
        <w:rPr>
          <w:rFonts w:ascii="Arial" w:hAnsi="Arial" w:cs="Arial"/>
          <w:sz w:val="22"/>
          <w:szCs w:val="22"/>
        </w:rPr>
        <w:t>нормирования</w:t>
      </w:r>
      <w:r w:rsidRPr="001E43CE">
        <w:rPr>
          <w:rFonts w:ascii="Arial" w:hAnsi="Arial" w:cs="Arial"/>
          <w:spacing w:val="1"/>
          <w:sz w:val="22"/>
          <w:szCs w:val="22"/>
        </w:rPr>
        <w:t xml:space="preserve"> </w:t>
      </w:r>
      <w:r w:rsidRPr="001E43CE">
        <w:rPr>
          <w:rFonts w:ascii="Arial" w:hAnsi="Arial" w:cs="Arial"/>
          <w:sz w:val="22"/>
          <w:szCs w:val="22"/>
        </w:rPr>
        <w:t>химических</w:t>
      </w:r>
      <w:r w:rsidRPr="001E43CE">
        <w:rPr>
          <w:rFonts w:ascii="Arial" w:hAnsi="Arial" w:cs="Arial"/>
          <w:spacing w:val="1"/>
          <w:sz w:val="22"/>
          <w:szCs w:val="22"/>
        </w:rPr>
        <w:t xml:space="preserve"> </w:t>
      </w:r>
      <w:r w:rsidRPr="001E43CE">
        <w:rPr>
          <w:rFonts w:ascii="Arial" w:hAnsi="Arial" w:cs="Arial"/>
          <w:sz w:val="22"/>
          <w:szCs w:val="22"/>
        </w:rPr>
        <w:t>загрязнений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обитания человека (почва, вода, воздух и др.), а также включает методы, допущенные для</w:t>
      </w:r>
      <w:r w:rsidRPr="001E43CE">
        <w:rPr>
          <w:rFonts w:ascii="Arial" w:hAnsi="Arial" w:cs="Arial"/>
          <w:spacing w:val="1"/>
          <w:sz w:val="22"/>
          <w:szCs w:val="22"/>
        </w:rPr>
        <w:t xml:space="preserve"> </w:t>
      </w:r>
      <w:r w:rsidRPr="001E43CE">
        <w:rPr>
          <w:rFonts w:ascii="Arial" w:hAnsi="Arial" w:cs="Arial"/>
          <w:sz w:val="22"/>
          <w:szCs w:val="22"/>
        </w:rPr>
        <w:t>целей</w:t>
      </w:r>
      <w:r w:rsidRPr="001E43CE">
        <w:rPr>
          <w:rFonts w:ascii="Arial" w:hAnsi="Arial" w:cs="Arial"/>
          <w:spacing w:val="2"/>
          <w:sz w:val="22"/>
          <w:szCs w:val="22"/>
        </w:rPr>
        <w:t xml:space="preserve"> </w:t>
      </w:r>
      <w:r w:rsidRPr="001E43CE">
        <w:rPr>
          <w:rFonts w:ascii="Arial" w:hAnsi="Arial" w:cs="Arial"/>
          <w:sz w:val="22"/>
          <w:szCs w:val="22"/>
        </w:rPr>
        <w:t>государственного</w:t>
      </w:r>
      <w:r w:rsidRPr="001E43CE">
        <w:rPr>
          <w:rFonts w:ascii="Arial" w:hAnsi="Arial" w:cs="Arial"/>
          <w:spacing w:val="5"/>
          <w:sz w:val="22"/>
          <w:szCs w:val="22"/>
        </w:rPr>
        <w:t xml:space="preserve"> </w:t>
      </w:r>
      <w:r w:rsidRPr="001E43CE">
        <w:rPr>
          <w:rFonts w:ascii="Arial" w:hAnsi="Arial" w:cs="Arial"/>
          <w:sz w:val="22"/>
          <w:szCs w:val="22"/>
        </w:rPr>
        <w:t>санитарно-эпидемиологического</w:t>
      </w:r>
      <w:r w:rsidRPr="001E43CE">
        <w:rPr>
          <w:rFonts w:ascii="Arial" w:hAnsi="Arial" w:cs="Arial"/>
          <w:spacing w:val="1"/>
          <w:sz w:val="22"/>
          <w:szCs w:val="22"/>
        </w:rPr>
        <w:t xml:space="preserve"> </w:t>
      </w:r>
      <w:r w:rsidRPr="001E43CE">
        <w:rPr>
          <w:rFonts w:ascii="Arial" w:hAnsi="Arial" w:cs="Arial"/>
          <w:sz w:val="22"/>
          <w:szCs w:val="22"/>
        </w:rPr>
        <w:t>надзора.</w:t>
      </w:r>
    </w:p>
    <w:p w14:paraId="7817882A"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Экспериментальный метод позволяет определить класс опасности отхода как единого</w:t>
      </w:r>
      <w:r w:rsidRPr="001E43CE">
        <w:rPr>
          <w:rFonts w:ascii="Arial" w:hAnsi="Arial" w:cs="Arial"/>
          <w:spacing w:val="1"/>
          <w:sz w:val="22"/>
          <w:szCs w:val="22"/>
        </w:rPr>
        <w:t xml:space="preserve"> </w:t>
      </w:r>
      <w:r w:rsidRPr="001E43CE">
        <w:rPr>
          <w:rFonts w:ascii="Arial" w:hAnsi="Arial" w:cs="Arial"/>
          <w:sz w:val="22"/>
          <w:szCs w:val="22"/>
        </w:rPr>
        <w:t>целого с учетом комбинированного, комплексного действия его компонентов и продуктов их</w:t>
      </w:r>
      <w:r w:rsidRPr="001E43CE">
        <w:rPr>
          <w:rFonts w:ascii="Arial" w:hAnsi="Arial" w:cs="Arial"/>
          <w:spacing w:val="-57"/>
          <w:sz w:val="22"/>
          <w:szCs w:val="22"/>
        </w:rPr>
        <w:t xml:space="preserve"> </w:t>
      </w:r>
      <w:r w:rsidRPr="001E43CE">
        <w:rPr>
          <w:rFonts w:ascii="Arial" w:hAnsi="Arial" w:cs="Arial"/>
          <w:sz w:val="22"/>
          <w:szCs w:val="22"/>
        </w:rPr>
        <w:t>трансформации</w:t>
      </w:r>
      <w:r w:rsidRPr="001E43CE">
        <w:rPr>
          <w:rFonts w:ascii="Arial" w:hAnsi="Arial" w:cs="Arial"/>
          <w:spacing w:val="2"/>
          <w:sz w:val="22"/>
          <w:szCs w:val="22"/>
        </w:rPr>
        <w:t xml:space="preserve"> </w:t>
      </w:r>
      <w:r w:rsidRPr="001E43CE">
        <w:rPr>
          <w:rFonts w:ascii="Arial" w:hAnsi="Arial" w:cs="Arial"/>
          <w:sz w:val="22"/>
          <w:szCs w:val="22"/>
        </w:rPr>
        <w:t>на</w:t>
      </w:r>
      <w:r w:rsidRPr="001E43CE">
        <w:rPr>
          <w:rFonts w:ascii="Arial" w:hAnsi="Arial" w:cs="Arial"/>
          <w:spacing w:val="-4"/>
          <w:sz w:val="22"/>
          <w:szCs w:val="22"/>
        </w:rPr>
        <w:t xml:space="preserve"> </w:t>
      </w:r>
      <w:r w:rsidRPr="001E43CE">
        <w:rPr>
          <w:rFonts w:ascii="Arial" w:hAnsi="Arial" w:cs="Arial"/>
          <w:sz w:val="22"/>
          <w:szCs w:val="22"/>
        </w:rPr>
        <w:t>здоровье</w:t>
      </w:r>
      <w:r w:rsidRPr="001E43CE">
        <w:rPr>
          <w:rFonts w:ascii="Arial" w:hAnsi="Arial" w:cs="Arial"/>
          <w:spacing w:val="1"/>
          <w:sz w:val="22"/>
          <w:szCs w:val="22"/>
        </w:rPr>
        <w:t xml:space="preserve"> </w:t>
      </w:r>
      <w:r w:rsidRPr="001E43CE">
        <w:rPr>
          <w:rFonts w:ascii="Arial" w:hAnsi="Arial" w:cs="Arial"/>
          <w:sz w:val="22"/>
          <w:szCs w:val="22"/>
        </w:rPr>
        <w:t>человека</w:t>
      </w:r>
      <w:r w:rsidRPr="001E43CE">
        <w:rPr>
          <w:rFonts w:ascii="Arial" w:hAnsi="Arial" w:cs="Arial"/>
          <w:spacing w:val="-4"/>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среду</w:t>
      </w:r>
      <w:r w:rsidRPr="001E43CE">
        <w:rPr>
          <w:rFonts w:ascii="Arial" w:hAnsi="Arial" w:cs="Arial"/>
          <w:spacing w:val="-8"/>
          <w:sz w:val="22"/>
          <w:szCs w:val="22"/>
        </w:rPr>
        <w:t xml:space="preserve"> </w:t>
      </w:r>
      <w:r w:rsidRPr="001E43CE">
        <w:rPr>
          <w:rFonts w:ascii="Arial" w:hAnsi="Arial" w:cs="Arial"/>
          <w:sz w:val="22"/>
          <w:szCs w:val="22"/>
        </w:rPr>
        <w:t>его</w:t>
      </w:r>
      <w:r w:rsidRPr="001E43CE">
        <w:rPr>
          <w:rFonts w:ascii="Arial" w:hAnsi="Arial" w:cs="Arial"/>
          <w:spacing w:val="-3"/>
          <w:sz w:val="22"/>
          <w:szCs w:val="22"/>
        </w:rPr>
        <w:t xml:space="preserve"> </w:t>
      </w:r>
      <w:r w:rsidRPr="001E43CE">
        <w:rPr>
          <w:rFonts w:ascii="Arial" w:hAnsi="Arial" w:cs="Arial"/>
          <w:sz w:val="22"/>
          <w:szCs w:val="22"/>
        </w:rPr>
        <w:t>обитания.</w:t>
      </w:r>
    </w:p>
    <w:p w14:paraId="39CFA42D"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Экспериментальная оценка опасности отхода проводится поэтапно по сокращенной</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расширенной</w:t>
      </w:r>
      <w:r w:rsidRPr="001E43CE">
        <w:rPr>
          <w:rFonts w:ascii="Arial" w:hAnsi="Arial" w:cs="Arial"/>
          <w:spacing w:val="3"/>
          <w:sz w:val="22"/>
          <w:szCs w:val="22"/>
        </w:rPr>
        <w:t xml:space="preserve"> </w:t>
      </w:r>
      <w:r w:rsidRPr="001E43CE">
        <w:rPr>
          <w:rFonts w:ascii="Arial" w:hAnsi="Arial" w:cs="Arial"/>
          <w:sz w:val="22"/>
          <w:szCs w:val="22"/>
        </w:rPr>
        <w:t>схеме.</w:t>
      </w:r>
    </w:p>
    <w:p w14:paraId="6DDA21FE"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Сокращенная</w:t>
      </w:r>
      <w:r w:rsidRPr="001E43CE">
        <w:rPr>
          <w:rFonts w:ascii="Arial" w:hAnsi="Arial" w:cs="Arial"/>
          <w:spacing w:val="-1"/>
          <w:sz w:val="22"/>
          <w:szCs w:val="22"/>
        </w:rPr>
        <w:t xml:space="preserve"> </w:t>
      </w:r>
      <w:r w:rsidRPr="001E43CE">
        <w:rPr>
          <w:rFonts w:ascii="Arial" w:hAnsi="Arial" w:cs="Arial"/>
          <w:sz w:val="22"/>
          <w:szCs w:val="22"/>
        </w:rPr>
        <w:t>схема</w:t>
      </w:r>
      <w:r w:rsidRPr="001E43CE">
        <w:rPr>
          <w:rFonts w:ascii="Arial" w:hAnsi="Arial" w:cs="Arial"/>
          <w:spacing w:val="-6"/>
          <w:sz w:val="22"/>
          <w:szCs w:val="22"/>
        </w:rPr>
        <w:t xml:space="preserve"> </w:t>
      </w:r>
      <w:r w:rsidRPr="001E43CE">
        <w:rPr>
          <w:rFonts w:ascii="Arial" w:hAnsi="Arial" w:cs="Arial"/>
          <w:sz w:val="22"/>
          <w:szCs w:val="22"/>
        </w:rPr>
        <w:t>оценки</w:t>
      </w:r>
      <w:r w:rsidRPr="001E43CE">
        <w:rPr>
          <w:rFonts w:ascii="Arial" w:hAnsi="Arial" w:cs="Arial"/>
          <w:spacing w:val="-5"/>
          <w:sz w:val="22"/>
          <w:szCs w:val="22"/>
        </w:rPr>
        <w:t xml:space="preserve"> </w:t>
      </w:r>
      <w:r w:rsidRPr="001E43CE">
        <w:rPr>
          <w:rFonts w:ascii="Arial" w:hAnsi="Arial" w:cs="Arial"/>
          <w:sz w:val="22"/>
          <w:szCs w:val="22"/>
        </w:rPr>
        <w:t>опасности</w:t>
      </w:r>
      <w:r w:rsidRPr="001E43CE">
        <w:rPr>
          <w:rFonts w:ascii="Arial" w:hAnsi="Arial" w:cs="Arial"/>
          <w:spacing w:val="-3"/>
          <w:sz w:val="22"/>
          <w:szCs w:val="22"/>
        </w:rPr>
        <w:t xml:space="preserve"> </w:t>
      </w:r>
      <w:r w:rsidRPr="001E43CE">
        <w:rPr>
          <w:rFonts w:ascii="Arial" w:hAnsi="Arial" w:cs="Arial"/>
          <w:sz w:val="22"/>
          <w:szCs w:val="22"/>
        </w:rPr>
        <w:t>отходов</w:t>
      </w:r>
      <w:r w:rsidRPr="001E43CE">
        <w:rPr>
          <w:rFonts w:ascii="Arial" w:hAnsi="Arial" w:cs="Arial"/>
          <w:spacing w:val="-8"/>
          <w:sz w:val="22"/>
          <w:szCs w:val="22"/>
        </w:rPr>
        <w:t xml:space="preserve"> </w:t>
      </w:r>
      <w:r w:rsidRPr="001E43CE">
        <w:rPr>
          <w:rFonts w:ascii="Arial" w:hAnsi="Arial" w:cs="Arial"/>
          <w:sz w:val="22"/>
          <w:szCs w:val="22"/>
        </w:rPr>
        <w:t>включает:</w:t>
      </w:r>
    </w:p>
    <w:p w14:paraId="645710B2"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Предварительную</w:t>
      </w:r>
      <w:r w:rsidRPr="001E43CE">
        <w:rPr>
          <w:rFonts w:ascii="Arial" w:hAnsi="Arial" w:cs="Arial"/>
          <w:spacing w:val="-4"/>
        </w:rPr>
        <w:t xml:space="preserve"> </w:t>
      </w:r>
      <w:r w:rsidRPr="001E43CE">
        <w:rPr>
          <w:rFonts w:ascii="Arial" w:hAnsi="Arial" w:cs="Arial"/>
        </w:rPr>
        <w:t>оценку</w:t>
      </w:r>
      <w:r w:rsidRPr="001E43CE">
        <w:rPr>
          <w:rFonts w:ascii="Arial" w:hAnsi="Arial" w:cs="Arial"/>
          <w:spacing w:val="-10"/>
        </w:rPr>
        <w:t xml:space="preserve"> </w:t>
      </w:r>
      <w:r w:rsidRPr="001E43CE">
        <w:rPr>
          <w:rFonts w:ascii="Arial" w:hAnsi="Arial" w:cs="Arial"/>
        </w:rPr>
        <w:t>водно-миграционной</w:t>
      </w:r>
      <w:r w:rsidRPr="001E43CE">
        <w:rPr>
          <w:rFonts w:ascii="Arial" w:hAnsi="Arial" w:cs="Arial"/>
          <w:spacing w:val="-5"/>
        </w:rPr>
        <w:t xml:space="preserve"> </w:t>
      </w:r>
      <w:r w:rsidRPr="001E43CE">
        <w:rPr>
          <w:rFonts w:ascii="Arial" w:hAnsi="Arial" w:cs="Arial"/>
        </w:rPr>
        <w:t>опасности;</w:t>
      </w:r>
    </w:p>
    <w:p w14:paraId="7B286D94"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Предварительную</w:t>
      </w:r>
      <w:r w:rsidRPr="001E43CE">
        <w:rPr>
          <w:rFonts w:ascii="Arial" w:hAnsi="Arial" w:cs="Arial"/>
          <w:spacing w:val="1"/>
        </w:rPr>
        <w:t xml:space="preserve"> </w:t>
      </w:r>
      <w:r w:rsidRPr="001E43CE">
        <w:rPr>
          <w:rFonts w:ascii="Arial" w:hAnsi="Arial" w:cs="Arial"/>
        </w:rPr>
        <w:t>оценку</w:t>
      </w:r>
      <w:r w:rsidRPr="001E43CE">
        <w:rPr>
          <w:rFonts w:ascii="Arial" w:hAnsi="Arial" w:cs="Arial"/>
          <w:spacing w:val="1"/>
        </w:rPr>
        <w:t xml:space="preserve"> </w:t>
      </w:r>
      <w:r w:rsidRPr="001E43CE">
        <w:rPr>
          <w:rFonts w:ascii="Arial" w:hAnsi="Arial" w:cs="Arial"/>
        </w:rPr>
        <w:t>воздушно-миграционной</w:t>
      </w:r>
      <w:r w:rsidRPr="001E43CE">
        <w:rPr>
          <w:rFonts w:ascii="Arial" w:hAnsi="Arial" w:cs="Arial"/>
          <w:spacing w:val="1"/>
        </w:rPr>
        <w:t xml:space="preserve"> </w:t>
      </w:r>
      <w:r w:rsidRPr="001E43CE">
        <w:rPr>
          <w:rFonts w:ascii="Arial" w:hAnsi="Arial" w:cs="Arial"/>
        </w:rPr>
        <w:t>опасности</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содержащих</w:t>
      </w:r>
      <w:r w:rsidRPr="001E43CE">
        <w:rPr>
          <w:rFonts w:ascii="Arial" w:hAnsi="Arial" w:cs="Arial"/>
          <w:spacing w:val="-4"/>
        </w:rPr>
        <w:t xml:space="preserve"> </w:t>
      </w:r>
      <w:r w:rsidRPr="001E43CE">
        <w:rPr>
          <w:rFonts w:ascii="Arial" w:hAnsi="Arial" w:cs="Arial"/>
        </w:rPr>
        <w:t>летучие</w:t>
      </w:r>
      <w:r w:rsidRPr="001E43CE">
        <w:rPr>
          <w:rFonts w:ascii="Arial" w:hAnsi="Arial" w:cs="Arial"/>
          <w:spacing w:val="1"/>
        </w:rPr>
        <w:t xml:space="preserve"> </w:t>
      </w:r>
      <w:r w:rsidRPr="001E43CE">
        <w:rPr>
          <w:rFonts w:ascii="Arial" w:hAnsi="Arial" w:cs="Arial"/>
        </w:rPr>
        <w:t>компоненты);</w:t>
      </w:r>
    </w:p>
    <w:p w14:paraId="5900BCB4"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Оценку влияния отхода на биологическую активность почвы экспресс-методами</w:t>
      </w:r>
      <w:r w:rsidRPr="001E43CE">
        <w:rPr>
          <w:rFonts w:ascii="Arial" w:hAnsi="Arial" w:cs="Arial"/>
          <w:spacing w:val="1"/>
        </w:rPr>
        <w:t xml:space="preserve"> </w:t>
      </w:r>
      <w:r w:rsidRPr="001E43CE">
        <w:rPr>
          <w:rFonts w:ascii="Arial" w:hAnsi="Arial" w:cs="Arial"/>
        </w:rPr>
        <w:t>(численность азотобактера, окислительно-восстановительный потенциал почвы, активность</w:t>
      </w:r>
      <w:r w:rsidRPr="001E43CE">
        <w:rPr>
          <w:rFonts w:ascii="Arial" w:hAnsi="Arial" w:cs="Arial"/>
          <w:spacing w:val="1"/>
        </w:rPr>
        <w:t xml:space="preserve"> </w:t>
      </w:r>
      <w:r w:rsidRPr="001E43CE">
        <w:rPr>
          <w:rFonts w:ascii="Arial" w:hAnsi="Arial" w:cs="Arial"/>
        </w:rPr>
        <w:t>азотфиксации);</w:t>
      </w:r>
    </w:p>
    <w:p w14:paraId="0C541BA3"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Оценку</w:t>
      </w:r>
      <w:r w:rsidRPr="001E43CE">
        <w:rPr>
          <w:rFonts w:ascii="Arial" w:hAnsi="Arial" w:cs="Arial"/>
          <w:spacing w:val="1"/>
        </w:rPr>
        <w:t xml:space="preserve"> </w:t>
      </w:r>
      <w:r w:rsidRPr="001E43CE">
        <w:rPr>
          <w:rFonts w:ascii="Arial" w:hAnsi="Arial" w:cs="Arial"/>
        </w:rPr>
        <w:t>токсичности</w:t>
      </w:r>
      <w:r w:rsidRPr="001E43CE">
        <w:rPr>
          <w:rFonts w:ascii="Arial" w:hAnsi="Arial" w:cs="Arial"/>
          <w:spacing w:val="1"/>
        </w:rPr>
        <w:t xml:space="preserve"> </w:t>
      </w:r>
      <w:r w:rsidRPr="001E43CE">
        <w:rPr>
          <w:rFonts w:ascii="Arial" w:hAnsi="Arial" w:cs="Arial"/>
        </w:rPr>
        <w:t>отхода</w:t>
      </w:r>
      <w:r w:rsidRPr="001E43CE">
        <w:rPr>
          <w:rFonts w:ascii="Arial" w:hAnsi="Arial" w:cs="Arial"/>
          <w:spacing w:val="1"/>
        </w:rPr>
        <w:t xml:space="preserve"> </w:t>
      </w:r>
      <w:r w:rsidRPr="001E43CE">
        <w:rPr>
          <w:rFonts w:ascii="Arial" w:hAnsi="Arial" w:cs="Arial"/>
        </w:rPr>
        <w:t>методами</w:t>
      </w:r>
      <w:r w:rsidRPr="001E43CE">
        <w:rPr>
          <w:rFonts w:ascii="Arial" w:hAnsi="Arial" w:cs="Arial"/>
          <w:spacing w:val="1"/>
        </w:rPr>
        <w:t xml:space="preserve"> </w:t>
      </w:r>
      <w:r w:rsidRPr="001E43CE">
        <w:rPr>
          <w:rFonts w:ascii="Arial" w:hAnsi="Arial" w:cs="Arial"/>
        </w:rPr>
        <w:t>биотестирования</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гидробионтах</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фитотесте;</w:t>
      </w:r>
    </w:p>
    <w:p w14:paraId="11B4F251"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Оценку</w:t>
      </w:r>
      <w:r w:rsidRPr="001E43CE">
        <w:rPr>
          <w:rFonts w:ascii="Arial" w:hAnsi="Arial" w:cs="Arial"/>
          <w:spacing w:val="1"/>
        </w:rPr>
        <w:t xml:space="preserve"> </w:t>
      </w:r>
      <w:r w:rsidRPr="001E43CE">
        <w:rPr>
          <w:rFonts w:ascii="Arial" w:hAnsi="Arial" w:cs="Arial"/>
        </w:rPr>
        <w:t>острой</w:t>
      </w:r>
      <w:r w:rsidRPr="001E43CE">
        <w:rPr>
          <w:rFonts w:ascii="Arial" w:hAnsi="Arial" w:cs="Arial"/>
          <w:spacing w:val="1"/>
        </w:rPr>
        <w:t xml:space="preserve"> </w:t>
      </w:r>
      <w:r w:rsidRPr="001E43CE">
        <w:rPr>
          <w:rFonts w:ascii="Arial" w:hAnsi="Arial" w:cs="Arial"/>
        </w:rPr>
        <w:t>токсичности</w:t>
      </w:r>
      <w:r w:rsidRPr="001E43CE">
        <w:rPr>
          <w:rFonts w:ascii="Arial" w:hAnsi="Arial" w:cs="Arial"/>
          <w:spacing w:val="1"/>
        </w:rPr>
        <w:t xml:space="preserve"> </w:t>
      </w:r>
      <w:r w:rsidRPr="001E43CE">
        <w:rPr>
          <w:rFonts w:ascii="Arial" w:hAnsi="Arial" w:cs="Arial"/>
        </w:rPr>
        <w:t>экстракта</w:t>
      </w:r>
      <w:r w:rsidRPr="001E43CE">
        <w:rPr>
          <w:rFonts w:ascii="Arial" w:hAnsi="Arial" w:cs="Arial"/>
          <w:spacing w:val="1"/>
        </w:rPr>
        <w:t xml:space="preserve"> </w:t>
      </w:r>
      <w:r w:rsidRPr="001E43CE">
        <w:rPr>
          <w:rFonts w:ascii="Arial" w:hAnsi="Arial" w:cs="Arial"/>
        </w:rPr>
        <w:t>отхода</w:t>
      </w:r>
      <w:r w:rsidRPr="001E43CE">
        <w:rPr>
          <w:rFonts w:ascii="Arial" w:hAnsi="Arial" w:cs="Arial"/>
          <w:spacing w:val="1"/>
        </w:rPr>
        <w:t xml:space="preserve"> </w:t>
      </w:r>
      <w:r w:rsidRPr="001E43CE">
        <w:rPr>
          <w:rFonts w:ascii="Arial" w:hAnsi="Arial" w:cs="Arial"/>
        </w:rPr>
        <w:t>при</w:t>
      </w:r>
      <w:r w:rsidRPr="001E43CE">
        <w:rPr>
          <w:rFonts w:ascii="Arial" w:hAnsi="Arial" w:cs="Arial"/>
          <w:spacing w:val="1"/>
        </w:rPr>
        <w:t xml:space="preserve"> </w:t>
      </w:r>
      <w:r w:rsidRPr="001E43CE">
        <w:rPr>
          <w:rFonts w:ascii="Arial" w:hAnsi="Arial" w:cs="Arial"/>
        </w:rPr>
        <w:t>пероральном</w:t>
      </w:r>
      <w:r w:rsidRPr="001E43CE">
        <w:rPr>
          <w:rFonts w:ascii="Arial" w:hAnsi="Arial" w:cs="Arial"/>
          <w:spacing w:val="1"/>
        </w:rPr>
        <w:t xml:space="preserve"> </w:t>
      </w:r>
      <w:r w:rsidRPr="001E43CE">
        <w:rPr>
          <w:rFonts w:ascii="Arial" w:hAnsi="Arial" w:cs="Arial"/>
        </w:rPr>
        <w:t>введении</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мышах;</w:t>
      </w:r>
    </w:p>
    <w:p w14:paraId="65C0C672"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Оценку подострой токсичности экстракта отхода при пероральном введении на</w:t>
      </w:r>
      <w:r w:rsidRPr="001E43CE">
        <w:rPr>
          <w:rFonts w:ascii="Arial" w:hAnsi="Arial" w:cs="Arial"/>
          <w:spacing w:val="1"/>
        </w:rPr>
        <w:t xml:space="preserve"> </w:t>
      </w:r>
      <w:r w:rsidRPr="001E43CE">
        <w:rPr>
          <w:rFonts w:ascii="Arial" w:hAnsi="Arial" w:cs="Arial"/>
        </w:rPr>
        <w:t>крысах</w:t>
      </w:r>
      <w:r w:rsidRPr="001E43CE">
        <w:rPr>
          <w:rFonts w:ascii="Arial" w:hAnsi="Arial" w:cs="Arial"/>
          <w:spacing w:val="-4"/>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месячном</w:t>
      </w:r>
      <w:r w:rsidRPr="001E43CE">
        <w:rPr>
          <w:rFonts w:ascii="Arial" w:hAnsi="Arial" w:cs="Arial"/>
          <w:spacing w:val="-1"/>
        </w:rPr>
        <w:t xml:space="preserve"> </w:t>
      </w:r>
      <w:r w:rsidRPr="001E43CE">
        <w:rPr>
          <w:rFonts w:ascii="Arial" w:hAnsi="Arial" w:cs="Arial"/>
        </w:rPr>
        <w:t>опыте.</w:t>
      </w:r>
    </w:p>
    <w:p w14:paraId="2F89E605"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Сокращенная</w:t>
      </w:r>
      <w:r w:rsidRPr="001E43CE">
        <w:rPr>
          <w:rFonts w:ascii="Arial" w:hAnsi="Arial" w:cs="Arial"/>
          <w:spacing w:val="1"/>
          <w:sz w:val="22"/>
          <w:szCs w:val="22"/>
        </w:rPr>
        <w:t xml:space="preserve"> </w:t>
      </w:r>
      <w:r w:rsidRPr="001E43CE">
        <w:rPr>
          <w:rFonts w:ascii="Arial" w:hAnsi="Arial" w:cs="Arial"/>
          <w:sz w:val="22"/>
          <w:szCs w:val="22"/>
        </w:rPr>
        <w:t>схема</w:t>
      </w:r>
      <w:r w:rsidRPr="001E43CE">
        <w:rPr>
          <w:rFonts w:ascii="Arial" w:hAnsi="Arial" w:cs="Arial"/>
          <w:spacing w:val="1"/>
          <w:sz w:val="22"/>
          <w:szCs w:val="22"/>
        </w:rPr>
        <w:t xml:space="preserve"> </w:t>
      </w:r>
      <w:r w:rsidRPr="001E43CE">
        <w:rPr>
          <w:rFonts w:ascii="Arial" w:hAnsi="Arial" w:cs="Arial"/>
          <w:sz w:val="22"/>
          <w:szCs w:val="22"/>
        </w:rPr>
        <w:t>обязательна</w:t>
      </w:r>
      <w:r w:rsidRPr="001E43CE">
        <w:rPr>
          <w:rFonts w:ascii="Arial" w:hAnsi="Arial" w:cs="Arial"/>
          <w:spacing w:val="1"/>
          <w:sz w:val="22"/>
          <w:szCs w:val="22"/>
        </w:rPr>
        <w:t xml:space="preserve"> </w:t>
      </w:r>
      <w:r w:rsidRPr="001E43CE">
        <w:rPr>
          <w:rFonts w:ascii="Arial" w:hAnsi="Arial" w:cs="Arial"/>
          <w:sz w:val="22"/>
          <w:szCs w:val="22"/>
        </w:rPr>
        <w:t>во</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экспериментальных</w:t>
      </w:r>
      <w:r w:rsidRPr="001E43CE">
        <w:rPr>
          <w:rFonts w:ascii="Arial" w:hAnsi="Arial" w:cs="Arial"/>
          <w:spacing w:val="1"/>
          <w:sz w:val="22"/>
          <w:szCs w:val="22"/>
        </w:rPr>
        <w:t xml:space="preserve"> </w:t>
      </w:r>
      <w:r w:rsidRPr="001E43CE">
        <w:rPr>
          <w:rFonts w:ascii="Arial" w:hAnsi="Arial" w:cs="Arial"/>
          <w:sz w:val="22"/>
          <w:szCs w:val="22"/>
        </w:rPr>
        <w:t>исследованиях.</w:t>
      </w:r>
      <w:r w:rsidRPr="001E43CE">
        <w:rPr>
          <w:rFonts w:ascii="Arial" w:hAnsi="Arial" w:cs="Arial"/>
          <w:spacing w:val="1"/>
          <w:sz w:val="22"/>
          <w:szCs w:val="22"/>
        </w:rPr>
        <w:t xml:space="preserve"> </w:t>
      </w:r>
      <w:r w:rsidRPr="001E43CE">
        <w:rPr>
          <w:rFonts w:ascii="Arial" w:hAnsi="Arial" w:cs="Arial"/>
          <w:sz w:val="22"/>
          <w:szCs w:val="22"/>
        </w:rPr>
        <w:t>Результаты, полученные по сокращенной схеме, позволяют в относительно короткий срок</w:t>
      </w:r>
      <w:r w:rsidRPr="001E43CE">
        <w:rPr>
          <w:rFonts w:ascii="Arial" w:hAnsi="Arial" w:cs="Arial"/>
          <w:spacing w:val="1"/>
          <w:sz w:val="22"/>
          <w:szCs w:val="22"/>
        </w:rPr>
        <w:t xml:space="preserve"> </w:t>
      </w:r>
      <w:r w:rsidRPr="001E43CE">
        <w:rPr>
          <w:rFonts w:ascii="Arial" w:hAnsi="Arial" w:cs="Arial"/>
          <w:sz w:val="22"/>
          <w:szCs w:val="22"/>
        </w:rPr>
        <w:t>оценить</w:t>
      </w:r>
      <w:r w:rsidRPr="001E43CE">
        <w:rPr>
          <w:rFonts w:ascii="Arial" w:hAnsi="Arial" w:cs="Arial"/>
          <w:spacing w:val="1"/>
          <w:sz w:val="22"/>
          <w:szCs w:val="22"/>
        </w:rPr>
        <w:t xml:space="preserve"> </w:t>
      </w:r>
      <w:r w:rsidRPr="001E43CE">
        <w:rPr>
          <w:rFonts w:ascii="Arial" w:hAnsi="Arial" w:cs="Arial"/>
          <w:sz w:val="22"/>
          <w:szCs w:val="22"/>
        </w:rPr>
        <w:t>токсичность</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выявить</w:t>
      </w:r>
      <w:r w:rsidRPr="001E43CE">
        <w:rPr>
          <w:rFonts w:ascii="Arial" w:hAnsi="Arial" w:cs="Arial"/>
          <w:spacing w:val="1"/>
          <w:sz w:val="22"/>
          <w:szCs w:val="22"/>
        </w:rPr>
        <w:t xml:space="preserve"> </w:t>
      </w:r>
      <w:r w:rsidRPr="001E43CE">
        <w:rPr>
          <w:rFonts w:ascii="Arial" w:hAnsi="Arial" w:cs="Arial"/>
          <w:sz w:val="22"/>
          <w:szCs w:val="22"/>
        </w:rPr>
        <w:t>лимитирующие</w:t>
      </w:r>
      <w:r w:rsidRPr="001E43CE">
        <w:rPr>
          <w:rFonts w:ascii="Arial" w:hAnsi="Arial" w:cs="Arial"/>
          <w:spacing w:val="1"/>
          <w:sz w:val="22"/>
          <w:szCs w:val="22"/>
        </w:rPr>
        <w:t xml:space="preserve"> </w:t>
      </w:r>
      <w:r w:rsidRPr="001E43CE">
        <w:rPr>
          <w:rFonts w:ascii="Arial" w:hAnsi="Arial" w:cs="Arial"/>
          <w:sz w:val="22"/>
          <w:szCs w:val="22"/>
        </w:rPr>
        <w:t>пути</w:t>
      </w:r>
      <w:r w:rsidRPr="001E43CE">
        <w:rPr>
          <w:rFonts w:ascii="Arial" w:hAnsi="Arial" w:cs="Arial"/>
          <w:spacing w:val="1"/>
          <w:sz w:val="22"/>
          <w:szCs w:val="22"/>
        </w:rPr>
        <w:t xml:space="preserve"> </w:t>
      </w:r>
      <w:r w:rsidRPr="001E43CE">
        <w:rPr>
          <w:rFonts w:ascii="Arial" w:hAnsi="Arial" w:cs="Arial"/>
          <w:sz w:val="22"/>
          <w:szCs w:val="22"/>
        </w:rPr>
        <w:t>его</w:t>
      </w:r>
      <w:r w:rsidRPr="001E43CE">
        <w:rPr>
          <w:rFonts w:ascii="Arial" w:hAnsi="Arial" w:cs="Arial"/>
          <w:spacing w:val="1"/>
          <w:sz w:val="22"/>
          <w:szCs w:val="22"/>
        </w:rPr>
        <w:t xml:space="preserve"> </w:t>
      </w:r>
      <w:r w:rsidRPr="001E43CE">
        <w:rPr>
          <w:rFonts w:ascii="Arial" w:hAnsi="Arial" w:cs="Arial"/>
          <w:sz w:val="22"/>
          <w:szCs w:val="22"/>
        </w:rPr>
        <w:t>воздействия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среду</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человека,</w:t>
      </w:r>
      <w:r w:rsidRPr="001E43CE">
        <w:rPr>
          <w:rFonts w:ascii="Arial" w:hAnsi="Arial" w:cs="Arial"/>
          <w:spacing w:val="-2"/>
          <w:sz w:val="22"/>
          <w:szCs w:val="22"/>
        </w:rPr>
        <w:t xml:space="preserve"> </w:t>
      </w:r>
      <w:r w:rsidRPr="001E43CE">
        <w:rPr>
          <w:rFonts w:ascii="Arial" w:hAnsi="Arial" w:cs="Arial"/>
          <w:sz w:val="22"/>
          <w:szCs w:val="22"/>
        </w:rPr>
        <w:t>определить</w:t>
      </w:r>
      <w:r w:rsidRPr="001E43CE">
        <w:rPr>
          <w:rFonts w:ascii="Arial" w:hAnsi="Arial" w:cs="Arial"/>
          <w:spacing w:val="3"/>
          <w:sz w:val="22"/>
          <w:szCs w:val="22"/>
        </w:rPr>
        <w:t xml:space="preserve"> </w:t>
      </w:r>
      <w:r w:rsidRPr="001E43CE">
        <w:rPr>
          <w:rFonts w:ascii="Arial" w:hAnsi="Arial" w:cs="Arial"/>
          <w:sz w:val="22"/>
          <w:szCs w:val="22"/>
        </w:rPr>
        <w:t>направление дальнейших</w:t>
      </w:r>
      <w:r w:rsidRPr="001E43CE">
        <w:rPr>
          <w:rFonts w:ascii="Arial" w:hAnsi="Arial" w:cs="Arial"/>
          <w:spacing w:val="-3"/>
          <w:sz w:val="22"/>
          <w:szCs w:val="22"/>
        </w:rPr>
        <w:t xml:space="preserve"> </w:t>
      </w:r>
      <w:r w:rsidRPr="001E43CE">
        <w:rPr>
          <w:rFonts w:ascii="Arial" w:hAnsi="Arial" w:cs="Arial"/>
          <w:sz w:val="22"/>
          <w:szCs w:val="22"/>
        </w:rPr>
        <w:t>исследований.</w:t>
      </w:r>
    </w:p>
    <w:p w14:paraId="584A2927"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Расширенная схема исследования отходов проводится в зависимости от результатов</w:t>
      </w:r>
      <w:r w:rsidRPr="001E43CE">
        <w:rPr>
          <w:rFonts w:ascii="Arial" w:hAnsi="Arial" w:cs="Arial"/>
          <w:spacing w:val="1"/>
          <w:sz w:val="22"/>
          <w:szCs w:val="22"/>
        </w:rPr>
        <w:t xml:space="preserve"> </w:t>
      </w:r>
      <w:r w:rsidRPr="001E43CE">
        <w:rPr>
          <w:rFonts w:ascii="Arial" w:hAnsi="Arial" w:cs="Arial"/>
          <w:sz w:val="22"/>
          <w:szCs w:val="22"/>
        </w:rPr>
        <w:t>предварительной</w:t>
      </w:r>
      <w:r w:rsidRPr="001E43CE">
        <w:rPr>
          <w:rFonts w:ascii="Arial" w:hAnsi="Arial" w:cs="Arial"/>
          <w:spacing w:val="-3"/>
          <w:sz w:val="22"/>
          <w:szCs w:val="22"/>
        </w:rPr>
        <w:t xml:space="preserve"> </w:t>
      </w:r>
      <w:r w:rsidRPr="001E43CE">
        <w:rPr>
          <w:rFonts w:ascii="Arial" w:hAnsi="Arial" w:cs="Arial"/>
          <w:sz w:val="22"/>
          <w:szCs w:val="22"/>
        </w:rPr>
        <w:t>оценки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включает</w:t>
      </w:r>
      <w:r w:rsidRPr="001E43CE">
        <w:rPr>
          <w:rFonts w:ascii="Arial" w:hAnsi="Arial" w:cs="Arial"/>
          <w:spacing w:val="1"/>
          <w:sz w:val="22"/>
          <w:szCs w:val="22"/>
        </w:rPr>
        <w:t xml:space="preserve"> </w:t>
      </w:r>
      <w:r w:rsidRPr="001E43CE">
        <w:rPr>
          <w:rFonts w:ascii="Arial" w:hAnsi="Arial" w:cs="Arial"/>
          <w:sz w:val="22"/>
          <w:szCs w:val="22"/>
        </w:rPr>
        <w:t>постановку</w:t>
      </w:r>
      <w:r w:rsidRPr="001E43CE">
        <w:rPr>
          <w:rFonts w:ascii="Arial" w:hAnsi="Arial" w:cs="Arial"/>
          <w:spacing w:val="-4"/>
          <w:sz w:val="22"/>
          <w:szCs w:val="22"/>
        </w:rPr>
        <w:t xml:space="preserve"> </w:t>
      </w:r>
      <w:r w:rsidRPr="001E43CE">
        <w:rPr>
          <w:rFonts w:ascii="Arial" w:hAnsi="Arial" w:cs="Arial"/>
          <w:sz w:val="22"/>
          <w:szCs w:val="22"/>
        </w:rPr>
        <w:t>длительных</w:t>
      </w:r>
      <w:r w:rsidRPr="001E43CE">
        <w:rPr>
          <w:rFonts w:ascii="Arial" w:hAnsi="Arial" w:cs="Arial"/>
          <w:spacing w:val="-3"/>
          <w:sz w:val="22"/>
          <w:szCs w:val="22"/>
        </w:rPr>
        <w:t xml:space="preserve"> </w:t>
      </w:r>
      <w:r w:rsidRPr="001E43CE">
        <w:rPr>
          <w:rFonts w:ascii="Arial" w:hAnsi="Arial" w:cs="Arial"/>
          <w:sz w:val="22"/>
          <w:szCs w:val="22"/>
        </w:rPr>
        <w:t>модельных</w:t>
      </w:r>
      <w:r w:rsidRPr="001E43CE">
        <w:rPr>
          <w:rFonts w:ascii="Arial" w:hAnsi="Arial" w:cs="Arial"/>
          <w:spacing w:val="-9"/>
          <w:sz w:val="22"/>
          <w:szCs w:val="22"/>
        </w:rPr>
        <w:t xml:space="preserve"> </w:t>
      </w:r>
      <w:r w:rsidRPr="001E43CE">
        <w:rPr>
          <w:rFonts w:ascii="Arial" w:hAnsi="Arial" w:cs="Arial"/>
          <w:sz w:val="22"/>
          <w:szCs w:val="22"/>
        </w:rPr>
        <w:t>опытов:</w:t>
      </w:r>
    </w:p>
    <w:p w14:paraId="3019A71E"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По</w:t>
      </w:r>
      <w:r w:rsidRPr="001E43CE">
        <w:rPr>
          <w:rFonts w:ascii="Arial" w:hAnsi="Arial" w:cs="Arial"/>
          <w:spacing w:val="-6"/>
        </w:rPr>
        <w:t xml:space="preserve"> </w:t>
      </w:r>
      <w:r w:rsidRPr="001E43CE">
        <w:rPr>
          <w:rFonts w:ascii="Arial" w:hAnsi="Arial" w:cs="Arial"/>
        </w:rPr>
        <w:t>оценке</w:t>
      </w:r>
      <w:r w:rsidRPr="001E43CE">
        <w:rPr>
          <w:rFonts w:ascii="Arial" w:hAnsi="Arial" w:cs="Arial"/>
          <w:spacing w:val="-6"/>
        </w:rPr>
        <w:t xml:space="preserve"> </w:t>
      </w:r>
      <w:r w:rsidRPr="001E43CE">
        <w:rPr>
          <w:rFonts w:ascii="Arial" w:hAnsi="Arial" w:cs="Arial"/>
        </w:rPr>
        <w:t>миграции</w:t>
      </w:r>
      <w:r w:rsidRPr="001E43CE">
        <w:rPr>
          <w:rFonts w:ascii="Arial" w:hAnsi="Arial" w:cs="Arial"/>
          <w:spacing w:val="-4"/>
        </w:rPr>
        <w:t xml:space="preserve"> </w:t>
      </w:r>
      <w:r w:rsidRPr="001E43CE">
        <w:rPr>
          <w:rFonts w:ascii="Arial" w:hAnsi="Arial" w:cs="Arial"/>
        </w:rPr>
        <w:t>ингредиентов</w:t>
      </w:r>
      <w:r w:rsidRPr="001E43CE">
        <w:rPr>
          <w:rFonts w:ascii="Arial" w:hAnsi="Arial" w:cs="Arial"/>
          <w:spacing w:val="-4"/>
        </w:rPr>
        <w:t xml:space="preserve"> </w:t>
      </w:r>
      <w:r w:rsidRPr="001E43CE">
        <w:rPr>
          <w:rFonts w:ascii="Arial" w:hAnsi="Arial" w:cs="Arial"/>
        </w:rPr>
        <w:t>отхода</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профилю</w:t>
      </w:r>
      <w:r w:rsidRPr="001E43CE">
        <w:rPr>
          <w:rFonts w:ascii="Arial" w:hAnsi="Arial" w:cs="Arial"/>
          <w:spacing w:val="-2"/>
        </w:rPr>
        <w:t xml:space="preserve"> </w:t>
      </w:r>
      <w:r w:rsidRPr="001E43CE">
        <w:rPr>
          <w:rFonts w:ascii="Arial" w:hAnsi="Arial" w:cs="Arial"/>
        </w:rPr>
        <w:t>почвы;</w:t>
      </w:r>
    </w:p>
    <w:p w14:paraId="632CFD97" w14:textId="77777777" w:rsidR="00286865" w:rsidRPr="001E43CE" w:rsidRDefault="00100043" w:rsidP="0090602E">
      <w:pPr>
        <w:pStyle w:val="a6"/>
        <w:numPr>
          <w:ilvl w:val="0"/>
          <w:numId w:val="40"/>
        </w:numPr>
        <w:tabs>
          <w:tab w:val="left" w:pos="1273"/>
        </w:tabs>
        <w:spacing w:line="288" w:lineRule="auto"/>
        <w:ind w:left="0" w:firstLine="737"/>
        <w:jc w:val="both"/>
        <w:rPr>
          <w:rFonts w:ascii="Arial" w:hAnsi="Arial" w:cs="Arial"/>
        </w:rPr>
      </w:pPr>
      <w:r w:rsidRPr="001E43CE">
        <w:rPr>
          <w:rFonts w:ascii="Arial" w:hAnsi="Arial" w:cs="Arial"/>
        </w:rPr>
        <w:t>По</w:t>
      </w:r>
      <w:r w:rsidRPr="001E43CE">
        <w:rPr>
          <w:rFonts w:ascii="Arial" w:hAnsi="Arial" w:cs="Arial"/>
          <w:spacing w:val="-7"/>
        </w:rPr>
        <w:t xml:space="preserve"> </w:t>
      </w:r>
      <w:r w:rsidRPr="001E43CE">
        <w:rPr>
          <w:rFonts w:ascii="Arial" w:hAnsi="Arial" w:cs="Arial"/>
        </w:rPr>
        <w:t>оценке</w:t>
      </w:r>
      <w:r w:rsidRPr="001E43CE">
        <w:rPr>
          <w:rFonts w:ascii="Arial" w:hAnsi="Arial" w:cs="Arial"/>
          <w:spacing w:val="-7"/>
        </w:rPr>
        <w:t xml:space="preserve"> </w:t>
      </w:r>
      <w:r w:rsidRPr="001E43CE">
        <w:rPr>
          <w:rFonts w:ascii="Arial" w:hAnsi="Arial" w:cs="Arial"/>
        </w:rPr>
        <w:t>воздушно-миграционной</w:t>
      </w:r>
      <w:r w:rsidRPr="001E43CE">
        <w:rPr>
          <w:rFonts w:ascii="Arial" w:hAnsi="Arial" w:cs="Arial"/>
          <w:spacing w:val="-6"/>
        </w:rPr>
        <w:t xml:space="preserve"> </w:t>
      </w:r>
      <w:r w:rsidRPr="001E43CE">
        <w:rPr>
          <w:rFonts w:ascii="Arial" w:hAnsi="Arial" w:cs="Arial"/>
        </w:rPr>
        <w:t>опасности;</w:t>
      </w:r>
    </w:p>
    <w:p w14:paraId="500985F0" w14:textId="77777777" w:rsidR="00286865" w:rsidRPr="001E43CE" w:rsidRDefault="00100043" w:rsidP="0090602E">
      <w:pPr>
        <w:pStyle w:val="a6"/>
        <w:numPr>
          <w:ilvl w:val="0"/>
          <w:numId w:val="40"/>
        </w:numPr>
        <w:tabs>
          <w:tab w:val="left" w:pos="1272"/>
          <w:tab w:val="left" w:pos="1273"/>
        </w:tabs>
        <w:spacing w:line="288" w:lineRule="auto"/>
        <w:ind w:left="0" w:firstLine="737"/>
        <w:jc w:val="both"/>
        <w:rPr>
          <w:rFonts w:ascii="Arial" w:hAnsi="Arial" w:cs="Arial"/>
        </w:rPr>
      </w:pPr>
      <w:r w:rsidRPr="001E43CE">
        <w:rPr>
          <w:rFonts w:ascii="Arial" w:hAnsi="Arial" w:cs="Arial"/>
        </w:rPr>
        <w:t>По</w:t>
      </w:r>
      <w:r w:rsidRPr="001E43CE">
        <w:rPr>
          <w:rFonts w:ascii="Arial" w:hAnsi="Arial" w:cs="Arial"/>
          <w:spacing w:val="4"/>
        </w:rPr>
        <w:t xml:space="preserve"> </w:t>
      </w:r>
      <w:r w:rsidRPr="001E43CE">
        <w:rPr>
          <w:rFonts w:ascii="Arial" w:hAnsi="Arial" w:cs="Arial"/>
        </w:rPr>
        <w:t>оценке</w:t>
      </w:r>
      <w:r w:rsidRPr="001E43CE">
        <w:rPr>
          <w:rFonts w:ascii="Arial" w:hAnsi="Arial" w:cs="Arial"/>
          <w:spacing w:val="4"/>
        </w:rPr>
        <w:t xml:space="preserve"> </w:t>
      </w:r>
      <w:r w:rsidRPr="001E43CE">
        <w:rPr>
          <w:rFonts w:ascii="Arial" w:hAnsi="Arial" w:cs="Arial"/>
        </w:rPr>
        <w:t>влияния</w:t>
      </w:r>
      <w:r w:rsidRPr="001E43CE">
        <w:rPr>
          <w:rFonts w:ascii="Arial" w:hAnsi="Arial" w:cs="Arial"/>
          <w:spacing w:val="4"/>
        </w:rPr>
        <w:t xml:space="preserve"> </w:t>
      </w:r>
      <w:r w:rsidRPr="001E43CE">
        <w:rPr>
          <w:rFonts w:ascii="Arial" w:hAnsi="Arial" w:cs="Arial"/>
        </w:rPr>
        <w:t>отхода</w:t>
      </w:r>
      <w:r w:rsidRPr="001E43CE">
        <w:rPr>
          <w:rFonts w:ascii="Arial" w:hAnsi="Arial" w:cs="Arial"/>
          <w:spacing w:val="8"/>
        </w:rPr>
        <w:t xml:space="preserve"> </w:t>
      </w:r>
      <w:r w:rsidRPr="001E43CE">
        <w:rPr>
          <w:rFonts w:ascii="Arial" w:hAnsi="Arial" w:cs="Arial"/>
        </w:rPr>
        <w:t>на</w:t>
      </w:r>
      <w:r w:rsidRPr="001E43CE">
        <w:rPr>
          <w:rFonts w:ascii="Arial" w:hAnsi="Arial" w:cs="Arial"/>
          <w:spacing w:val="4"/>
        </w:rPr>
        <w:t xml:space="preserve"> </w:t>
      </w:r>
      <w:r w:rsidRPr="001E43CE">
        <w:rPr>
          <w:rFonts w:ascii="Arial" w:hAnsi="Arial" w:cs="Arial"/>
        </w:rPr>
        <w:t>почвенный</w:t>
      </w:r>
      <w:r w:rsidRPr="001E43CE">
        <w:rPr>
          <w:rFonts w:ascii="Arial" w:hAnsi="Arial" w:cs="Arial"/>
          <w:spacing w:val="6"/>
        </w:rPr>
        <w:t xml:space="preserve"> </w:t>
      </w:r>
      <w:r w:rsidRPr="001E43CE">
        <w:rPr>
          <w:rFonts w:ascii="Arial" w:hAnsi="Arial" w:cs="Arial"/>
        </w:rPr>
        <w:t>микробоценоз</w:t>
      </w:r>
      <w:r w:rsidRPr="001E43CE">
        <w:rPr>
          <w:rFonts w:ascii="Arial" w:hAnsi="Arial" w:cs="Arial"/>
          <w:spacing w:val="6"/>
        </w:rPr>
        <w:t xml:space="preserve"> </w:t>
      </w:r>
      <w:r w:rsidRPr="001E43CE">
        <w:rPr>
          <w:rFonts w:ascii="Arial" w:hAnsi="Arial" w:cs="Arial"/>
        </w:rPr>
        <w:t>и</w:t>
      </w:r>
      <w:r w:rsidRPr="001E43CE">
        <w:rPr>
          <w:rFonts w:ascii="Arial" w:hAnsi="Arial" w:cs="Arial"/>
          <w:spacing w:val="6"/>
        </w:rPr>
        <w:t xml:space="preserve"> </w:t>
      </w:r>
      <w:r w:rsidRPr="001E43CE">
        <w:rPr>
          <w:rFonts w:ascii="Arial" w:hAnsi="Arial" w:cs="Arial"/>
        </w:rPr>
        <w:t>биологическую</w:t>
      </w:r>
      <w:r w:rsidRPr="001E43CE">
        <w:rPr>
          <w:rFonts w:ascii="Arial" w:hAnsi="Arial" w:cs="Arial"/>
          <w:spacing w:val="-57"/>
        </w:rPr>
        <w:t xml:space="preserve"> </w:t>
      </w:r>
      <w:r w:rsidRPr="001E43CE">
        <w:rPr>
          <w:rFonts w:ascii="Arial" w:hAnsi="Arial" w:cs="Arial"/>
        </w:rPr>
        <w:t>активность</w:t>
      </w:r>
      <w:r w:rsidRPr="001E43CE">
        <w:rPr>
          <w:rFonts w:ascii="Arial" w:hAnsi="Arial" w:cs="Arial"/>
          <w:spacing w:val="2"/>
        </w:rPr>
        <w:t xml:space="preserve"> </w:t>
      </w:r>
      <w:r w:rsidRPr="001E43CE">
        <w:rPr>
          <w:rFonts w:ascii="Arial" w:hAnsi="Arial" w:cs="Arial"/>
        </w:rPr>
        <w:t>почвы.</w:t>
      </w:r>
    </w:p>
    <w:p w14:paraId="18641A3D" w14:textId="77777777" w:rsidR="00286865" w:rsidRPr="001E43CE" w:rsidRDefault="00100043" w:rsidP="0090602E">
      <w:pPr>
        <w:pStyle w:val="a6"/>
        <w:numPr>
          <w:ilvl w:val="0"/>
          <w:numId w:val="40"/>
        </w:numPr>
        <w:tabs>
          <w:tab w:val="left" w:pos="1272"/>
          <w:tab w:val="left" w:pos="1273"/>
        </w:tabs>
        <w:spacing w:line="288" w:lineRule="auto"/>
        <w:ind w:left="0" w:firstLine="737"/>
        <w:jc w:val="both"/>
        <w:rPr>
          <w:rFonts w:ascii="Arial" w:hAnsi="Arial" w:cs="Arial"/>
        </w:rPr>
      </w:pPr>
      <w:r w:rsidRPr="001E43CE">
        <w:rPr>
          <w:rFonts w:ascii="Arial" w:hAnsi="Arial" w:cs="Arial"/>
        </w:rPr>
        <w:t>По</w:t>
      </w:r>
      <w:r w:rsidRPr="001E43CE">
        <w:rPr>
          <w:rFonts w:ascii="Arial" w:hAnsi="Arial" w:cs="Arial"/>
          <w:spacing w:val="5"/>
        </w:rPr>
        <w:t xml:space="preserve"> </w:t>
      </w:r>
      <w:r w:rsidRPr="001E43CE">
        <w:rPr>
          <w:rFonts w:ascii="Arial" w:hAnsi="Arial" w:cs="Arial"/>
        </w:rPr>
        <w:t>оценке</w:t>
      </w:r>
      <w:r w:rsidRPr="001E43CE">
        <w:rPr>
          <w:rFonts w:ascii="Arial" w:hAnsi="Arial" w:cs="Arial"/>
          <w:spacing w:val="10"/>
        </w:rPr>
        <w:t xml:space="preserve"> </w:t>
      </w:r>
      <w:r w:rsidRPr="001E43CE">
        <w:rPr>
          <w:rFonts w:ascii="Arial" w:hAnsi="Arial" w:cs="Arial"/>
        </w:rPr>
        <w:t>уровня</w:t>
      </w:r>
      <w:r w:rsidRPr="001E43CE">
        <w:rPr>
          <w:rFonts w:ascii="Arial" w:hAnsi="Arial" w:cs="Arial"/>
          <w:spacing w:val="11"/>
        </w:rPr>
        <w:t xml:space="preserve"> </w:t>
      </w:r>
      <w:r w:rsidRPr="001E43CE">
        <w:rPr>
          <w:rFonts w:ascii="Arial" w:hAnsi="Arial" w:cs="Arial"/>
        </w:rPr>
        <w:t>транслокации</w:t>
      </w:r>
      <w:r w:rsidRPr="001E43CE">
        <w:rPr>
          <w:rFonts w:ascii="Arial" w:hAnsi="Arial" w:cs="Arial"/>
          <w:spacing w:val="12"/>
        </w:rPr>
        <w:t xml:space="preserve"> </w:t>
      </w:r>
      <w:r w:rsidRPr="001E43CE">
        <w:rPr>
          <w:rFonts w:ascii="Arial" w:hAnsi="Arial" w:cs="Arial"/>
        </w:rPr>
        <w:t>ингредиентов</w:t>
      </w:r>
      <w:r w:rsidRPr="001E43CE">
        <w:rPr>
          <w:rFonts w:ascii="Arial" w:hAnsi="Arial" w:cs="Arial"/>
          <w:spacing w:val="3"/>
        </w:rPr>
        <w:t xml:space="preserve"> </w:t>
      </w:r>
      <w:r w:rsidRPr="001E43CE">
        <w:rPr>
          <w:rFonts w:ascii="Arial" w:hAnsi="Arial" w:cs="Arial"/>
        </w:rPr>
        <w:t>отхода</w:t>
      </w:r>
      <w:r w:rsidRPr="001E43CE">
        <w:rPr>
          <w:rFonts w:ascii="Arial" w:hAnsi="Arial" w:cs="Arial"/>
          <w:spacing w:val="10"/>
        </w:rPr>
        <w:t xml:space="preserve"> </w:t>
      </w:r>
      <w:r w:rsidRPr="001E43CE">
        <w:rPr>
          <w:rFonts w:ascii="Arial" w:hAnsi="Arial" w:cs="Arial"/>
        </w:rPr>
        <w:t>в</w:t>
      </w:r>
      <w:r w:rsidRPr="001E43CE">
        <w:rPr>
          <w:rFonts w:ascii="Arial" w:hAnsi="Arial" w:cs="Arial"/>
          <w:spacing w:val="12"/>
        </w:rPr>
        <w:t xml:space="preserve"> </w:t>
      </w:r>
      <w:r w:rsidRPr="001E43CE">
        <w:rPr>
          <w:rFonts w:ascii="Arial" w:hAnsi="Arial" w:cs="Arial"/>
        </w:rPr>
        <w:t>сельскохозяйственные</w:t>
      </w:r>
      <w:r w:rsidRPr="001E43CE">
        <w:rPr>
          <w:rFonts w:ascii="Arial" w:hAnsi="Arial" w:cs="Arial"/>
          <w:spacing w:val="-57"/>
        </w:rPr>
        <w:t xml:space="preserve"> </w:t>
      </w:r>
      <w:r w:rsidRPr="001E43CE">
        <w:rPr>
          <w:rFonts w:ascii="Arial" w:hAnsi="Arial" w:cs="Arial"/>
        </w:rPr>
        <w:t>растения</w:t>
      </w:r>
      <w:r w:rsidRPr="001E43CE">
        <w:rPr>
          <w:rFonts w:ascii="Arial" w:hAnsi="Arial" w:cs="Arial"/>
          <w:spacing w:val="1"/>
        </w:rPr>
        <w:t xml:space="preserve"> </w:t>
      </w:r>
      <w:r w:rsidRPr="001E43CE">
        <w:rPr>
          <w:rFonts w:ascii="Arial" w:hAnsi="Arial" w:cs="Arial"/>
        </w:rPr>
        <w:t>(вегетационные</w:t>
      </w:r>
      <w:r w:rsidRPr="001E43CE">
        <w:rPr>
          <w:rFonts w:ascii="Arial" w:hAnsi="Arial" w:cs="Arial"/>
          <w:spacing w:val="-4"/>
        </w:rPr>
        <w:t xml:space="preserve"> </w:t>
      </w:r>
      <w:r w:rsidRPr="001E43CE">
        <w:rPr>
          <w:rFonts w:ascii="Arial" w:hAnsi="Arial" w:cs="Arial"/>
        </w:rPr>
        <w:t>опыты);</w:t>
      </w:r>
    </w:p>
    <w:p w14:paraId="534F45AA" w14:textId="77777777" w:rsidR="00286865" w:rsidRPr="001E43CE" w:rsidRDefault="00100043" w:rsidP="0090602E">
      <w:pPr>
        <w:pStyle w:val="a6"/>
        <w:numPr>
          <w:ilvl w:val="0"/>
          <w:numId w:val="40"/>
        </w:numPr>
        <w:tabs>
          <w:tab w:val="left" w:pos="1272"/>
          <w:tab w:val="left" w:pos="1273"/>
        </w:tabs>
        <w:spacing w:line="288" w:lineRule="auto"/>
        <w:ind w:left="0" w:firstLine="737"/>
        <w:jc w:val="both"/>
        <w:rPr>
          <w:rFonts w:ascii="Arial" w:hAnsi="Arial" w:cs="Arial"/>
        </w:rPr>
      </w:pPr>
      <w:r w:rsidRPr="001E43CE">
        <w:rPr>
          <w:rFonts w:ascii="Arial" w:hAnsi="Arial" w:cs="Arial"/>
        </w:rPr>
        <w:t>По</w:t>
      </w:r>
      <w:r w:rsidRPr="001E43CE">
        <w:rPr>
          <w:rFonts w:ascii="Arial" w:hAnsi="Arial" w:cs="Arial"/>
          <w:spacing w:val="2"/>
        </w:rPr>
        <w:t xml:space="preserve"> </w:t>
      </w:r>
      <w:r w:rsidRPr="001E43CE">
        <w:rPr>
          <w:rFonts w:ascii="Arial" w:hAnsi="Arial" w:cs="Arial"/>
        </w:rPr>
        <w:t>оценке</w:t>
      </w:r>
      <w:r w:rsidRPr="001E43CE">
        <w:rPr>
          <w:rFonts w:ascii="Arial" w:hAnsi="Arial" w:cs="Arial"/>
          <w:spacing w:val="6"/>
        </w:rPr>
        <w:t xml:space="preserve"> </w:t>
      </w:r>
      <w:r w:rsidRPr="001E43CE">
        <w:rPr>
          <w:rFonts w:ascii="Arial" w:hAnsi="Arial" w:cs="Arial"/>
        </w:rPr>
        <w:t>влияния</w:t>
      </w:r>
      <w:r w:rsidRPr="001E43CE">
        <w:rPr>
          <w:rFonts w:ascii="Arial" w:hAnsi="Arial" w:cs="Arial"/>
          <w:spacing w:val="2"/>
        </w:rPr>
        <w:t xml:space="preserve"> </w:t>
      </w:r>
      <w:r w:rsidRPr="001E43CE">
        <w:rPr>
          <w:rFonts w:ascii="Arial" w:hAnsi="Arial" w:cs="Arial"/>
        </w:rPr>
        <w:t>компонентов</w:t>
      </w:r>
      <w:r w:rsidRPr="001E43CE">
        <w:rPr>
          <w:rFonts w:ascii="Arial" w:hAnsi="Arial" w:cs="Arial"/>
          <w:spacing w:val="1"/>
        </w:rPr>
        <w:t xml:space="preserve"> </w:t>
      </w:r>
      <w:r w:rsidRPr="001E43CE">
        <w:rPr>
          <w:rFonts w:ascii="Arial" w:hAnsi="Arial" w:cs="Arial"/>
        </w:rPr>
        <w:t>отхода</w:t>
      </w:r>
      <w:r w:rsidRPr="001E43CE">
        <w:rPr>
          <w:rFonts w:ascii="Arial" w:hAnsi="Arial" w:cs="Arial"/>
          <w:spacing w:val="2"/>
        </w:rPr>
        <w:t xml:space="preserve"> </w:t>
      </w:r>
      <w:r w:rsidRPr="001E43CE">
        <w:rPr>
          <w:rFonts w:ascii="Arial" w:hAnsi="Arial" w:cs="Arial"/>
        </w:rPr>
        <w:t>на</w:t>
      </w:r>
      <w:r w:rsidRPr="001E43CE">
        <w:rPr>
          <w:rFonts w:ascii="Arial" w:hAnsi="Arial" w:cs="Arial"/>
          <w:spacing w:val="7"/>
        </w:rPr>
        <w:t xml:space="preserve"> </w:t>
      </w:r>
      <w:r w:rsidRPr="001E43CE">
        <w:rPr>
          <w:rFonts w:ascii="Arial" w:hAnsi="Arial" w:cs="Arial"/>
        </w:rPr>
        <w:t>теплокровный</w:t>
      </w:r>
      <w:r w:rsidRPr="001E43CE">
        <w:rPr>
          <w:rFonts w:ascii="Arial" w:hAnsi="Arial" w:cs="Arial"/>
          <w:spacing w:val="-1"/>
        </w:rPr>
        <w:t xml:space="preserve"> </w:t>
      </w:r>
      <w:r w:rsidRPr="001E43CE">
        <w:rPr>
          <w:rFonts w:ascii="Arial" w:hAnsi="Arial" w:cs="Arial"/>
        </w:rPr>
        <w:t>организм</w:t>
      </w:r>
      <w:r w:rsidRPr="001E43CE">
        <w:rPr>
          <w:rFonts w:ascii="Arial" w:hAnsi="Arial" w:cs="Arial"/>
          <w:spacing w:val="4"/>
        </w:rPr>
        <w:t xml:space="preserve"> </w:t>
      </w:r>
      <w:r w:rsidRPr="001E43CE">
        <w:rPr>
          <w:rFonts w:ascii="Arial" w:hAnsi="Arial" w:cs="Arial"/>
        </w:rPr>
        <w:t>в</w:t>
      </w:r>
      <w:r w:rsidRPr="001E43CE">
        <w:rPr>
          <w:rFonts w:ascii="Arial" w:hAnsi="Arial" w:cs="Arial"/>
          <w:spacing w:val="5"/>
        </w:rPr>
        <w:t xml:space="preserve"> </w:t>
      </w:r>
      <w:r w:rsidRPr="001E43CE">
        <w:rPr>
          <w:rFonts w:ascii="Arial" w:hAnsi="Arial" w:cs="Arial"/>
        </w:rPr>
        <w:t>хроническом</w:t>
      </w:r>
      <w:r w:rsidRPr="001E43CE">
        <w:rPr>
          <w:rFonts w:ascii="Arial" w:hAnsi="Arial" w:cs="Arial"/>
          <w:spacing w:val="-57"/>
        </w:rPr>
        <w:t xml:space="preserve"> </w:t>
      </w:r>
      <w:r w:rsidRPr="001E43CE">
        <w:rPr>
          <w:rFonts w:ascii="Arial" w:hAnsi="Arial" w:cs="Arial"/>
        </w:rPr>
        <w:t>санитарно-токсикологическом</w:t>
      </w:r>
      <w:r w:rsidRPr="001E43CE">
        <w:rPr>
          <w:rFonts w:ascii="Arial" w:hAnsi="Arial" w:cs="Arial"/>
          <w:spacing w:val="2"/>
        </w:rPr>
        <w:t xml:space="preserve"> </w:t>
      </w:r>
      <w:r w:rsidRPr="001E43CE">
        <w:rPr>
          <w:rFonts w:ascii="Arial" w:hAnsi="Arial" w:cs="Arial"/>
        </w:rPr>
        <w:t>эксперименте.</w:t>
      </w:r>
    </w:p>
    <w:p w14:paraId="23306ABE" w14:textId="77777777" w:rsidR="00286865" w:rsidRPr="001E43CE" w:rsidRDefault="00100043" w:rsidP="0021687E">
      <w:pPr>
        <w:pStyle w:val="a4"/>
        <w:spacing w:line="288" w:lineRule="auto"/>
        <w:ind w:firstLine="737"/>
        <w:jc w:val="both"/>
        <w:rPr>
          <w:rFonts w:ascii="Arial" w:hAnsi="Arial" w:cs="Arial"/>
          <w:sz w:val="22"/>
          <w:szCs w:val="22"/>
        </w:rPr>
      </w:pPr>
      <w:r w:rsidRPr="001E43CE">
        <w:rPr>
          <w:rFonts w:ascii="Arial" w:hAnsi="Arial" w:cs="Arial"/>
          <w:sz w:val="22"/>
          <w:szCs w:val="22"/>
        </w:rPr>
        <w:t>Оценка</w:t>
      </w:r>
      <w:r w:rsidRPr="001E43CE">
        <w:rPr>
          <w:rFonts w:ascii="Arial" w:hAnsi="Arial" w:cs="Arial"/>
          <w:spacing w:val="-3"/>
          <w:sz w:val="22"/>
          <w:szCs w:val="22"/>
        </w:rPr>
        <w:t xml:space="preserve"> </w:t>
      </w:r>
      <w:r w:rsidRPr="001E43CE">
        <w:rPr>
          <w:rFonts w:ascii="Arial" w:hAnsi="Arial" w:cs="Arial"/>
          <w:sz w:val="22"/>
          <w:szCs w:val="22"/>
        </w:rPr>
        <w:t>опасности</w:t>
      </w:r>
      <w:r w:rsidRPr="001E43CE">
        <w:rPr>
          <w:rFonts w:ascii="Arial" w:hAnsi="Arial" w:cs="Arial"/>
          <w:spacing w:val="-5"/>
          <w:sz w:val="22"/>
          <w:szCs w:val="22"/>
        </w:rPr>
        <w:t xml:space="preserve"> </w:t>
      </w:r>
      <w:r w:rsidRPr="001E43CE">
        <w:rPr>
          <w:rFonts w:ascii="Arial" w:hAnsi="Arial" w:cs="Arial"/>
          <w:sz w:val="22"/>
          <w:szCs w:val="22"/>
        </w:rPr>
        <w:t>отхода</w:t>
      </w:r>
      <w:r w:rsidRPr="001E43CE">
        <w:rPr>
          <w:rFonts w:ascii="Arial" w:hAnsi="Arial" w:cs="Arial"/>
          <w:spacing w:val="-2"/>
          <w:sz w:val="22"/>
          <w:szCs w:val="22"/>
        </w:rPr>
        <w:t xml:space="preserve"> </w:t>
      </w:r>
      <w:r w:rsidRPr="001E43CE">
        <w:rPr>
          <w:rFonts w:ascii="Arial" w:hAnsi="Arial" w:cs="Arial"/>
          <w:sz w:val="22"/>
          <w:szCs w:val="22"/>
        </w:rPr>
        <w:t>по</w:t>
      </w:r>
      <w:r w:rsidRPr="001E43CE">
        <w:rPr>
          <w:rFonts w:ascii="Arial" w:hAnsi="Arial" w:cs="Arial"/>
          <w:spacing w:val="-2"/>
          <w:sz w:val="22"/>
          <w:szCs w:val="22"/>
        </w:rPr>
        <w:t xml:space="preserve"> </w:t>
      </w:r>
      <w:r w:rsidRPr="001E43CE">
        <w:rPr>
          <w:rFonts w:ascii="Arial" w:hAnsi="Arial" w:cs="Arial"/>
          <w:sz w:val="22"/>
          <w:szCs w:val="22"/>
        </w:rPr>
        <w:t>расширенной схеме</w:t>
      </w:r>
      <w:r w:rsidRPr="001E43CE">
        <w:rPr>
          <w:rFonts w:ascii="Arial" w:hAnsi="Arial" w:cs="Arial"/>
          <w:spacing w:val="-7"/>
          <w:sz w:val="22"/>
          <w:szCs w:val="22"/>
        </w:rPr>
        <w:t xml:space="preserve"> </w:t>
      </w:r>
      <w:r w:rsidRPr="001E43CE">
        <w:rPr>
          <w:rFonts w:ascii="Arial" w:hAnsi="Arial" w:cs="Arial"/>
          <w:sz w:val="22"/>
          <w:szCs w:val="22"/>
        </w:rPr>
        <w:t>обязательна:</w:t>
      </w:r>
    </w:p>
    <w:p w14:paraId="137BC8A7" w14:textId="77777777" w:rsidR="00286865" w:rsidRPr="001E43CE" w:rsidRDefault="00100043" w:rsidP="0090602E">
      <w:pPr>
        <w:pStyle w:val="a6"/>
        <w:numPr>
          <w:ilvl w:val="0"/>
          <w:numId w:val="19"/>
        </w:numPr>
        <w:tabs>
          <w:tab w:val="left" w:pos="1272"/>
          <w:tab w:val="left" w:pos="1273"/>
        </w:tabs>
        <w:spacing w:line="288" w:lineRule="auto"/>
        <w:ind w:left="0" w:firstLine="737"/>
        <w:jc w:val="both"/>
        <w:rPr>
          <w:rFonts w:ascii="Arial" w:hAnsi="Arial" w:cs="Arial"/>
        </w:rPr>
      </w:pPr>
      <w:r w:rsidRPr="001E43CE">
        <w:rPr>
          <w:rFonts w:ascii="Arial" w:hAnsi="Arial" w:cs="Arial"/>
        </w:rPr>
        <w:t>при</w:t>
      </w:r>
      <w:r w:rsidRPr="001E43CE">
        <w:rPr>
          <w:rFonts w:ascii="Arial" w:hAnsi="Arial" w:cs="Arial"/>
          <w:spacing w:val="-5"/>
        </w:rPr>
        <w:t xml:space="preserve"> </w:t>
      </w:r>
      <w:r w:rsidRPr="001E43CE">
        <w:rPr>
          <w:rFonts w:ascii="Arial" w:hAnsi="Arial" w:cs="Arial"/>
        </w:rPr>
        <w:t>предполагаемом</w:t>
      </w:r>
      <w:r w:rsidRPr="001E43CE">
        <w:rPr>
          <w:rFonts w:ascii="Arial" w:hAnsi="Arial" w:cs="Arial"/>
          <w:spacing w:val="-4"/>
        </w:rPr>
        <w:t xml:space="preserve"> </w:t>
      </w:r>
      <w:r w:rsidRPr="001E43CE">
        <w:rPr>
          <w:rFonts w:ascii="Arial" w:hAnsi="Arial" w:cs="Arial"/>
        </w:rPr>
        <w:t>использовании</w:t>
      </w:r>
      <w:r w:rsidRPr="001E43CE">
        <w:rPr>
          <w:rFonts w:ascii="Arial" w:hAnsi="Arial" w:cs="Arial"/>
          <w:spacing w:val="-10"/>
        </w:rPr>
        <w:t xml:space="preserve"> </w:t>
      </w:r>
      <w:r w:rsidRPr="001E43CE">
        <w:rPr>
          <w:rFonts w:ascii="Arial" w:hAnsi="Arial" w:cs="Arial"/>
        </w:rPr>
        <w:t>отхода</w:t>
      </w:r>
      <w:r w:rsidRPr="001E43CE">
        <w:rPr>
          <w:rFonts w:ascii="Arial" w:hAnsi="Arial" w:cs="Arial"/>
          <w:spacing w:val="-2"/>
        </w:rPr>
        <w:t xml:space="preserve"> </w:t>
      </w:r>
      <w:r w:rsidRPr="001E43CE">
        <w:rPr>
          <w:rFonts w:ascii="Arial" w:hAnsi="Arial" w:cs="Arial"/>
        </w:rPr>
        <w:t>в</w:t>
      </w:r>
      <w:r w:rsidRPr="001E43CE">
        <w:rPr>
          <w:rFonts w:ascii="Arial" w:hAnsi="Arial" w:cs="Arial"/>
          <w:spacing w:val="-4"/>
        </w:rPr>
        <w:t xml:space="preserve"> </w:t>
      </w:r>
      <w:r w:rsidRPr="001E43CE">
        <w:rPr>
          <w:rFonts w:ascii="Arial" w:hAnsi="Arial" w:cs="Arial"/>
        </w:rPr>
        <w:t>сельском хозяйстве;</w:t>
      </w:r>
    </w:p>
    <w:p w14:paraId="0ECD690A" w14:textId="77777777" w:rsidR="00286865" w:rsidRPr="001E43CE" w:rsidRDefault="00100043" w:rsidP="0090602E">
      <w:pPr>
        <w:pStyle w:val="a6"/>
        <w:numPr>
          <w:ilvl w:val="0"/>
          <w:numId w:val="19"/>
        </w:numPr>
        <w:tabs>
          <w:tab w:val="left" w:pos="1272"/>
          <w:tab w:val="left" w:pos="1273"/>
        </w:tabs>
        <w:spacing w:line="288" w:lineRule="auto"/>
        <w:ind w:left="0" w:firstLine="737"/>
        <w:jc w:val="both"/>
        <w:rPr>
          <w:rFonts w:ascii="Arial" w:hAnsi="Arial" w:cs="Arial"/>
        </w:rPr>
      </w:pPr>
      <w:r w:rsidRPr="001E43CE">
        <w:rPr>
          <w:rFonts w:ascii="Arial" w:hAnsi="Arial" w:cs="Arial"/>
        </w:rPr>
        <w:lastRenderedPageBreak/>
        <w:t>при</w:t>
      </w:r>
      <w:r w:rsidRPr="001E43CE">
        <w:rPr>
          <w:rFonts w:ascii="Arial" w:hAnsi="Arial" w:cs="Arial"/>
          <w:spacing w:val="-8"/>
        </w:rPr>
        <w:t xml:space="preserve"> </w:t>
      </w:r>
      <w:r w:rsidRPr="001E43CE">
        <w:rPr>
          <w:rFonts w:ascii="Arial" w:hAnsi="Arial" w:cs="Arial"/>
        </w:rPr>
        <w:t>производстве</w:t>
      </w:r>
      <w:r w:rsidRPr="001E43CE">
        <w:rPr>
          <w:rFonts w:ascii="Arial" w:hAnsi="Arial" w:cs="Arial"/>
          <w:spacing w:val="-5"/>
        </w:rPr>
        <w:t xml:space="preserve"> </w:t>
      </w:r>
      <w:r w:rsidRPr="001E43CE">
        <w:rPr>
          <w:rFonts w:ascii="Arial" w:hAnsi="Arial" w:cs="Arial"/>
        </w:rPr>
        <w:t>товаров</w:t>
      </w:r>
      <w:r w:rsidRPr="001E43CE">
        <w:rPr>
          <w:rFonts w:ascii="Arial" w:hAnsi="Arial" w:cs="Arial"/>
          <w:spacing w:val="-4"/>
        </w:rPr>
        <w:t xml:space="preserve"> </w:t>
      </w:r>
      <w:r w:rsidRPr="001E43CE">
        <w:rPr>
          <w:rFonts w:ascii="Arial" w:hAnsi="Arial" w:cs="Arial"/>
        </w:rPr>
        <w:t>народного потребления;</w:t>
      </w:r>
    </w:p>
    <w:p w14:paraId="79436B36" w14:textId="77777777" w:rsidR="00286865" w:rsidRPr="001E43CE" w:rsidRDefault="00100043" w:rsidP="0090602E">
      <w:pPr>
        <w:pStyle w:val="a6"/>
        <w:numPr>
          <w:ilvl w:val="0"/>
          <w:numId w:val="19"/>
        </w:numPr>
        <w:tabs>
          <w:tab w:val="left" w:pos="1272"/>
          <w:tab w:val="left" w:pos="1273"/>
        </w:tabs>
        <w:spacing w:line="288" w:lineRule="auto"/>
        <w:ind w:left="0" w:firstLine="737"/>
        <w:jc w:val="both"/>
        <w:rPr>
          <w:rFonts w:ascii="Arial" w:hAnsi="Arial" w:cs="Arial"/>
        </w:rPr>
      </w:pPr>
      <w:r w:rsidRPr="001E43CE">
        <w:rPr>
          <w:rFonts w:ascii="Arial" w:hAnsi="Arial" w:cs="Arial"/>
        </w:rPr>
        <w:t>во</w:t>
      </w:r>
      <w:r w:rsidRPr="001E43CE">
        <w:rPr>
          <w:rFonts w:ascii="Arial" w:hAnsi="Arial" w:cs="Arial"/>
          <w:spacing w:val="34"/>
        </w:rPr>
        <w:t xml:space="preserve"> </w:t>
      </w:r>
      <w:r w:rsidRPr="001E43CE">
        <w:rPr>
          <w:rFonts w:ascii="Arial" w:hAnsi="Arial" w:cs="Arial"/>
        </w:rPr>
        <w:t>всех</w:t>
      </w:r>
      <w:r w:rsidRPr="001E43CE">
        <w:rPr>
          <w:rFonts w:ascii="Arial" w:hAnsi="Arial" w:cs="Arial"/>
          <w:spacing w:val="30"/>
        </w:rPr>
        <w:t xml:space="preserve"> </w:t>
      </w:r>
      <w:r w:rsidRPr="001E43CE">
        <w:rPr>
          <w:rFonts w:ascii="Arial" w:hAnsi="Arial" w:cs="Arial"/>
        </w:rPr>
        <w:t>случаях,</w:t>
      </w:r>
      <w:r w:rsidRPr="001E43CE">
        <w:rPr>
          <w:rFonts w:ascii="Arial" w:hAnsi="Arial" w:cs="Arial"/>
          <w:spacing w:val="37"/>
        </w:rPr>
        <w:t xml:space="preserve"> </w:t>
      </w:r>
      <w:r w:rsidRPr="001E43CE">
        <w:rPr>
          <w:rFonts w:ascii="Arial" w:hAnsi="Arial" w:cs="Arial"/>
        </w:rPr>
        <w:t>когда</w:t>
      </w:r>
      <w:r w:rsidRPr="001E43CE">
        <w:rPr>
          <w:rFonts w:ascii="Arial" w:hAnsi="Arial" w:cs="Arial"/>
          <w:spacing w:val="29"/>
        </w:rPr>
        <w:t xml:space="preserve"> </w:t>
      </w:r>
      <w:r w:rsidRPr="001E43CE">
        <w:rPr>
          <w:rFonts w:ascii="Arial" w:hAnsi="Arial" w:cs="Arial"/>
        </w:rPr>
        <w:t>возможно</w:t>
      </w:r>
      <w:r w:rsidRPr="001E43CE">
        <w:rPr>
          <w:rFonts w:ascii="Arial" w:hAnsi="Arial" w:cs="Arial"/>
          <w:spacing w:val="39"/>
        </w:rPr>
        <w:t xml:space="preserve"> </w:t>
      </w:r>
      <w:r w:rsidRPr="001E43CE">
        <w:rPr>
          <w:rFonts w:ascii="Arial" w:hAnsi="Arial" w:cs="Arial"/>
        </w:rPr>
        <w:t>контактное,</w:t>
      </w:r>
      <w:r w:rsidRPr="001E43CE">
        <w:rPr>
          <w:rFonts w:ascii="Arial" w:hAnsi="Arial" w:cs="Arial"/>
          <w:spacing w:val="32"/>
        </w:rPr>
        <w:t xml:space="preserve"> </w:t>
      </w:r>
      <w:r w:rsidRPr="001E43CE">
        <w:rPr>
          <w:rFonts w:ascii="Arial" w:hAnsi="Arial" w:cs="Arial"/>
        </w:rPr>
        <w:t>ингаляционное</w:t>
      </w:r>
      <w:r w:rsidRPr="001E43CE">
        <w:rPr>
          <w:rFonts w:ascii="Arial" w:hAnsi="Arial" w:cs="Arial"/>
          <w:spacing w:val="34"/>
        </w:rPr>
        <w:t xml:space="preserve"> </w:t>
      </w:r>
      <w:r w:rsidRPr="001E43CE">
        <w:rPr>
          <w:rFonts w:ascii="Arial" w:hAnsi="Arial" w:cs="Arial"/>
        </w:rPr>
        <w:t>и</w:t>
      </w:r>
      <w:r w:rsidRPr="001E43CE">
        <w:rPr>
          <w:rFonts w:ascii="Arial" w:hAnsi="Arial" w:cs="Arial"/>
          <w:spacing w:val="31"/>
        </w:rPr>
        <w:t xml:space="preserve"> </w:t>
      </w:r>
      <w:r w:rsidRPr="001E43CE">
        <w:rPr>
          <w:rFonts w:ascii="Arial" w:hAnsi="Arial" w:cs="Arial"/>
        </w:rPr>
        <w:t>комплексное</w:t>
      </w:r>
      <w:r w:rsidRPr="001E43CE">
        <w:rPr>
          <w:rFonts w:ascii="Arial" w:hAnsi="Arial" w:cs="Arial"/>
          <w:spacing w:val="-57"/>
        </w:rPr>
        <w:t xml:space="preserve"> </w:t>
      </w:r>
      <w:r w:rsidRPr="001E43CE">
        <w:rPr>
          <w:rFonts w:ascii="Arial" w:hAnsi="Arial" w:cs="Arial"/>
        </w:rPr>
        <w:t>действие компонентов</w:t>
      </w:r>
      <w:r w:rsidRPr="001E43CE">
        <w:rPr>
          <w:rFonts w:ascii="Arial" w:hAnsi="Arial" w:cs="Arial"/>
          <w:spacing w:val="-1"/>
        </w:rPr>
        <w:t xml:space="preserve"> </w:t>
      </w:r>
      <w:r w:rsidRPr="001E43CE">
        <w:rPr>
          <w:rFonts w:ascii="Arial" w:hAnsi="Arial" w:cs="Arial"/>
        </w:rPr>
        <w:t>отхода</w:t>
      </w:r>
      <w:r w:rsidRPr="001E43CE">
        <w:rPr>
          <w:rFonts w:ascii="Arial" w:hAnsi="Arial" w:cs="Arial"/>
          <w:spacing w:val="-4"/>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здоровье</w:t>
      </w:r>
      <w:r w:rsidRPr="001E43CE">
        <w:rPr>
          <w:rFonts w:ascii="Arial" w:hAnsi="Arial" w:cs="Arial"/>
          <w:spacing w:val="-5"/>
        </w:rPr>
        <w:t xml:space="preserve"> </w:t>
      </w:r>
      <w:r w:rsidRPr="001E43CE">
        <w:rPr>
          <w:rFonts w:ascii="Arial" w:hAnsi="Arial" w:cs="Arial"/>
        </w:rPr>
        <w:t>человека.</w:t>
      </w:r>
    </w:p>
    <w:p w14:paraId="2A74FADE" w14:textId="77777777" w:rsidR="00286865" w:rsidRPr="001E43CE" w:rsidRDefault="00286865" w:rsidP="002A13FB">
      <w:pPr>
        <w:pStyle w:val="a4"/>
        <w:spacing w:line="288" w:lineRule="auto"/>
        <w:ind w:firstLine="737"/>
        <w:rPr>
          <w:rFonts w:ascii="Arial" w:hAnsi="Arial" w:cs="Arial"/>
          <w:sz w:val="22"/>
          <w:szCs w:val="22"/>
        </w:rPr>
      </w:pPr>
    </w:p>
    <w:p w14:paraId="64C8E10D" w14:textId="77777777" w:rsidR="00286865" w:rsidRPr="001E43CE" w:rsidRDefault="00100043" w:rsidP="0090602E">
      <w:pPr>
        <w:pStyle w:val="1"/>
        <w:numPr>
          <w:ilvl w:val="1"/>
          <w:numId w:val="23"/>
        </w:numPr>
        <w:tabs>
          <w:tab w:val="left" w:pos="1350"/>
        </w:tabs>
        <w:ind w:left="0" w:firstLine="737"/>
        <w:jc w:val="both"/>
        <w:rPr>
          <w:rFonts w:ascii="Arial" w:hAnsi="Arial" w:cs="Arial"/>
          <w:szCs w:val="22"/>
        </w:rPr>
      </w:pPr>
      <w:bookmarkStart w:id="92" w:name="2.3.__Оценка_текущего_состояния_управлен"/>
      <w:bookmarkStart w:id="93" w:name="_bookmark10"/>
      <w:bookmarkStart w:id="94" w:name="_Toc194060685"/>
      <w:bookmarkStart w:id="95" w:name="_Toc210087957"/>
      <w:bookmarkEnd w:id="92"/>
      <w:bookmarkEnd w:id="93"/>
      <w:r w:rsidRPr="001E43CE">
        <w:rPr>
          <w:rFonts w:ascii="Arial" w:hAnsi="Arial" w:cs="Arial"/>
          <w:szCs w:val="22"/>
        </w:rPr>
        <w:t>Оценка</w:t>
      </w:r>
      <w:r w:rsidRPr="001E43CE">
        <w:rPr>
          <w:rFonts w:ascii="Arial" w:hAnsi="Arial" w:cs="Arial"/>
          <w:spacing w:val="-8"/>
          <w:szCs w:val="22"/>
        </w:rPr>
        <w:t xml:space="preserve"> </w:t>
      </w:r>
      <w:r w:rsidRPr="001E43CE">
        <w:rPr>
          <w:rFonts w:ascii="Arial" w:hAnsi="Arial" w:cs="Arial"/>
          <w:szCs w:val="22"/>
        </w:rPr>
        <w:t>текущего</w:t>
      </w:r>
      <w:r w:rsidRPr="001E43CE">
        <w:rPr>
          <w:rFonts w:ascii="Arial" w:hAnsi="Arial" w:cs="Arial"/>
          <w:spacing w:val="-3"/>
          <w:szCs w:val="22"/>
        </w:rPr>
        <w:t xml:space="preserve"> </w:t>
      </w:r>
      <w:r w:rsidRPr="001E43CE">
        <w:rPr>
          <w:rFonts w:ascii="Arial" w:hAnsi="Arial" w:cs="Arial"/>
          <w:szCs w:val="22"/>
        </w:rPr>
        <w:t>состояния</w:t>
      </w:r>
      <w:r w:rsidRPr="001E43CE">
        <w:rPr>
          <w:rFonts w:ascii="Arial" w:hAnsi="Arial" w:cs="Arial"/>
          <w:spacing w:val="-4"/>
          <w:szCs w:val="22"/>
        </w:rPr>
        <w:t xml:space="preserve"> </w:t>
      </w:r>
      <w:r w:rsidRPr="001E43CE">
        <w:rPr>
          <w:rFonts w:ascii="Arial" w:hAnsi="Arial" w:cs="Arial"/>
          <w:szCs w:val="22"/>
        </w:rPr>
        <w:t>управления</w:t>
      </w:r>
      <w:r w:rsidRPr="001E43CE">
        <w:rPr>
          <w:rFonts w:ascii="Arial" w:hAnsi="Arial" w:cs="Arial"/>
          <w:spacing w:val="-4"/>
          <w:szCs w:val="22"/>
        </w:rPr>
        <w:t xml:space="preserve"> </w:t>
      </w:r>
      <w:r w:rsidRPr="001E43CE">
        <w:rPr>
          <w:rFonts w:ascii="Arial" w:hAnsi="Arial" w:cs="Arial"/>
          <w:szCs w:val="22"/>
        </w:rPr>
        <w:t>отходами</w:t>
      </w:r>
      <w:r w:rsidRPr="001E43CE">
        <w:rPr>
          <w:rFonts w:ascii="Arial" w:hAnsi="Arial" w:cs="Arial"/>
          <w:spacing w:val="4"/>
          <w:szCs w:val="22"/>
        </w:rPr>
        <w:t xml:space="preserve"> </w:t>
      </w:r>
      <w:r w:rsidRPr="001E43CE">
        <w:rPr>
          <w:rFonts w:ascii="Arial" w:hAnsi="Arial" w:cs="Arial"/>
          <w:szCs w:val="22"/>
        </w:rPr>
        <w:t>на</w:t>
      </w:r>
      <w:r w:rsidRPr="001E43CE">
        <w:rPr>
          <w:rFonts w:ascii="Arial" w:hAnsi="Arial" w:cs="Arial"/>
          <w:spacing w:val="-3"/>
          <w:szCs w:val="22"/>
        </w:rPr>
        <w:t xml:space="preserve"> </w:t>
      </w:r>
      <w:r w:rsidRPr="001E43CE">
        <w:rPr>
          <w:rFonts w:ascii="Arial" w:hAnsi="Arial" w:cs="Arial"/>
          <w:szCs w:val="22"/>
        </w:rPr>
        <w:t>предприятии</w:t>
      </w:r>
      <w:bookmarkEnd w:id="94"/>
      <w:bookmarkEnd w:id="95"/>
    </w:p>
    <w:p w14:paraId="096E97BA" w14:textId="59BB4BFC"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Система</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определяет</w:t>
      </w:r>
      <w:r w:rsidRPr="001E43CE">
        <w:rPr>
          <w:rFonts w:ascii="Arial" w:hAnsi="Arial" w:cs="Arial"/>
          <w:spacing w:val="1"/>
          <w:sz w:val="22"/>
          <w:szCs w:val="22"/>
        </w:rPr>
        <w:t xml:space="preserve"> </w:t>
      </w:r>
      <w:r w:rsidRPr="001E43CE">
        <w:rPr>
          <w:rFonts w:ascii="Arial" w:hAnsi="Arial" w:cs="Arial"/>
          <w:sz w:val="22"/>
          <w:szCs w:val="22"/>
        </w:rPr>
        <w:t>процессы</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идентификацию,</w:t>
      </w:r>
      <w:r w:rsidRPr="001E43CE">
        <w:rPr>
          <w:rFonts w:ascii="Arial" w:hAnsi="Arial" w:cs="Arial"/>
          <w:spacing w:val="1"/>
          <w:sz w:val="22"/>
          <w:szCs w:val="22"/>
        </w:rPr>
        <w:t xml:space="preserve"> </w:t>
      </w:r>
      <w:r w:rsidRPr="001E43CE">
        <w:rPr>
          <w:rFonts w:ascii="Arial" w:hAnsi="Arial" w:cs="Arial"/>
          <w:sz w:val="22"/>
          <w:szCs w:val="22"/>
        </w:rPr>
        <w:t>требования</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сбору,</w:t>
      </w:r>
      <w:r w:rsidRPr="001E43CE">
        <w:rPr>
          <w:rFonts w:ascii="Arial" w:hAnsi="Arial" w:cs="Arial"/>
          <w:spacing w:val="1"/>
          <w:sz w:val="22"/>
          <w:szCs w:val="22"/>
        </w:rPr>
        <w:t xml:space="preserve"> </w:t>
      </w:r>
      <w:r w:rsidRPr="001E43CE">
        <w:rPr>
          <w:rFonts w:ascii="Arial" w:hAnsi="Arial" w:cs="Arial"/>
          <w:sz w:val="22"/>
          <w:szCs w:val="22"/>
        </w:rPr>
        <w:t>упаковке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маркировке</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необходимости, транспортировке, складированию (упорядоченному размещению), хранению и</w:t>
      </w:r>
      <w:r w:rsidRPr="001E43CE">
        <w:rPr>
          <w:rFonts w:ascii="Arial" w:hAnsi="Arial" w:cs="Arial"/>
          <w:spacing w:val="2"/>
          <w:sz w:val="22"/>
          <w:szCs w:val="22"/>
        </w:rPr>
        <w:t xml:space="preserve"> </w:t>
      </w:r>
      <w:r w:rsidRPr="001E43CE">
        <w:rPr>
          <w:rFonts w:ascii="Arial" w:hAnsi="Arial" w:cs="Arial"/>
          <w:sz w:val="22"/>
          <w:szCs w:val="22"/>
        </w:rPr>
        <w:t>удалению.</w:t>
      </w:r>
    </w:p>
    <w:p w14:paraId="72BF728A"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Основополагающими</w:t>
      </w:r>
      <w:r w:rsidRPr="001E43CE">
        <w:rPr>
          <w:rFonts w:ascii="Arial" w:hAnsi="Arial" w:cs="Arial"/>
          <w:spacing w:val="1"/>
          <w:sz w:val="22"/>
          <w:szCs w:val="22"/>
        </w:rPr>
        <w:t xml:space="preserve"> </w:t>
      </w:r>
      <w:r w:rsidRPr="001E43CE">
        <w:rPr>
          <w:rFonts w:ascii="Arial" w:hAnsi="Arial" w:cs="Arial"/>
          <w:sz w:val="22"/>
          <w:szCs w:val="22"/>
        </w:rPr>
        <w:t>принципами</w:t>
      </w:r>
      <w:r w:rsidRPr="001E43CE">
        <w:rPr>
          <w:rFonts w:ascii="Arial" w:hAnsi="Arial" w:cs="Arial"/>
          <w:spacing w:val="1"/>
          <w:sz w:val="22"/>
          <w:szCs w:val="22"/>
        </w:rPr>
        <w:t xml:space="preserve"> </w:t>
      </w:r>
      <w:r w:rsidRPr="001E43CE">
        <w:rPr>
          <w:rFonts w:ascii="Arial" w:hAnsi="Arial" w:cs="Arial"/>
          <w:sz w:val="22"/>
          <w:szCs w:val="22"/>
        </w:rPr>
        <w:t>политики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области</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2"/>
          <w:sz w:val="22"/>
          <w:szCs w:val="22"/>
        </w:rPr>
        <w:t xml:space="preserve"> </w:t>
      </w:r>
      <w:r w:rsidRPr="001E43CE">
        <w:rPr>
          <w:rFonts w:ascii="Arial" w:hAnsi="Arial" w:cs="Arial"/>
          <w:sz w:val="22"/>
          <w:szCs w:val="22"/>
        </w:rPr>
        <w:t>являются:</w:t>
      </w:r>
    </w:p>
    <w:p w14:paraId="359A0C46" w14:textId="77777777" w:rsidR="00286865" w:rsidRPr="001E43CE" w:rsidRDefault="00100043" w:rsidP="0090602E">
      <w:pPr>
        <w:pStyle w:val="a6"/>
        <w:numPr>
          <w:ilvl w:val="0"/>
          <w:numId w:val="18"/>
        </w:numPr>
        <w:tabs>
          <w:tab w:val="left" w:pos="1009"/>
        </w:tabs>
        <w:spacing w:line="288" w:lineRule="auto"/>
        <w:ind w:left="0" w:firstLine="737"/>
        <w:jc w:val="both"/>
        <w:rPr>
          <w:rFonts w:ascii="Arial" w:hAnsi="Arial" w:cs="Arial"/>
        </w:rPr>
      </w:pPr>
      <w:r w:rsidRPr="001E43CE">
        <w:rPr>
          <w:rFonts w:ascii="Arial" w:hAnsi="Arial" w:cs="Arial"/>
        </w:rPr>
        <w:t>ответственность за обеспечение охраны компонентов окружающей среды (воздух,</w:t>
      </w:r>
      <w:r w:rsidRPr="001E43CE">
        <w:rPr>
          <w:rFonts w:ascii="Arial" w:hAnsi="Arial" w:cs="Arial"/>
          <w:spacing w:val="1"/>
        </w:rPr>
        <w:t xml:space="preserve"> </w:t>
      </w:r>
      <w:r w:rsidRPr="001E43CE">
        <w:rPr>
          <w:rFonts w:ascii="Arial" w:hAnsi="Arial" w:cs="Arial"/>
        </w:rPr>
        <w:t>подземные</w:t>
      </w:r>
      <w:r w:rsidRPr="001E43CE">
        <w:rPr>
          <w:rFonts w:ascii="Arial" w:hAnsi="Arial" w:cs="Arial"/>
          <w:spacing w:val="-5"/>
        </w:rPr>
        <w:t xml:space="preserve"> </w:t>
      </w:r>
      <w:r w:rsidRPr="001E43CE">
        <w:rPr>
          <w:rFonts w:ascii="Arial" w:hAnsi="Arial" w:cs="Arial"/>
        </w:rPr>
        <w:t>воды,</w:t>
      </w:r>
      <w:r w:rsidRPr="001E43CE">
        <w:rPr>
          <w:rFonts w:ascii="Arial" w:hAnsi="Arial" w:cs="Arial"/>
          <w:spacing w:val="-2"/>
        </w:rPr>
        <w:t xml:space="preserve"> </w:t>
      </w:r>
      <w:r w:rsidRPr="001E43CE">
        <w:rPr>
          <w:rFonts w:ascii="Arial" w:hAnsi="Arial" w:cs="Arial"/>
        </w:rPr>
        <w:t>почва)</w:t>
      </w:r>
      <w:r w:rsidRPr="001E43CE">
        <w:rPr>
          <w:rFonts w:ascii="Arial" w:hAnsi="Arial" w:cs="Arial"/>
          <w:spacing w:val="-7"/>
        </w:rPr>
        <w:t xml:space="preserve"> </w:t>
      </w:r>
      <w:r w:rsidRPr="001E43CE">
        <w:rPr>
          <w:rFonts w:ascii="Arial" w:hAnsi="Arial" w:cs="Arial"/>
        </w:rPr>
        <w:t>от</w:t>
      </w:r>
      <w:r w:rsidRPr="001E43CE">
        <w:rPr>
          <w:rFonts w:ascii="Arial" w:hAnsi="Arial" w:cs="Arial"/>
          <w:spacing w:val="-2"/>
        </w:rPr>
        <w:t xml:space="preserve"> </w:t>
      </w:r>
      <w:r w:rsidRPr="001E43CE">
        <w:rPr>
          <w:rFonts w:ascii="Arial" w:hAnsi="Arial" w:cs="Arial"/>
        </w:rPr>
        <w:t>загрязнения</w:t>
      </w:r>
      <w:r w:rsidRPr="001E43CE">
        <w:rPr>
          <w:rFonts w:ascii="Arial" w:hAnsi="Arial" w:cs="Arial"/>
          <w:spacing w:val="-4"/>
        </w:rPr>
        <w:t xml:space="preserve"> </w:t>
      </w:r>
      <w:r w:rsidRPr="001E43CE">
        <w:rPr>
          <w:rFonts w:ascii="Arial" w:hAnsi="Arial" w:cs="Arial"/>
        </w:rPr>
        <w:t>отходами</w:t>
      </w:r>
      <w:r w:rsidRPr="001E43CE">
        <w:rPr>
          <w:rFonts w:ascii="Arial" w:hAnsi="Arial" w:cs="Arial"/>
          <w:spacing w:val="2"/>
        </w:rPr>
        <w:t xml:space="preserve"> </w:t>
      </w:r>
      <w:r w:rsidRPr="001E43CE">
        <w:rPr>
          <w:rFonts w:ascii="Arial" w:hAnsi="Arial" w:cs="Arial"/>
        </w:rPr>
        <w:t>производства</w:t>
      </w:r>
      <w:r w:rsidRPr="001E43CE">
        <w:rPr>
          <w:rFonts w:ascii="Arial" w:hAnsi="Arial" w:cs="Arial"/>
          <w:spacing w:val="-4"/>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потребления;</w:t>
      </w:r>
    </w:p>
    <w:p w14:paraId="71D5A1E2" w14:textId="77777777" w:rsidR="00286865" w:rsidRPr="001E43CE" w:rsidRDefault="00100043" w:rsidP="0090602E">
      <w:pPr>
        <w:pStyle w:val="a6"/>
        <w:numPr>
          <w:ilvl w:val="0"/>
          <w:numId w:val="18"/>
        </w:numPr>
        <w:tabs>
          <w:tab w:val="left" w:pos="1139"/>
        </w:tabs>
        <w:spacing w:line="288" w:lineRule="auto"/>
        <w:ind w:left="0" w:firstLine="737"/>
        <w:jc w:val="both"/>
        <w:rPr>
          <w:rFonts w:ascii="Arial" w:hAnsi="Arial" w:cs="Arial"/>
        </w:rPr>
      </w:pPr>
      <w:r w:rsidRPr="001E43CE">
        <w:rPr>
          <w:rFonts w:ascii="Arial" w:hAnsi="Arial" w:cs="Arial"/>
        </w:rPr>
        <w:t>максимально</w:t>
      </w:r>
      <w:r w:rsidRPr="001E43CE">
        <w:rPr>
          <w:rFonts w:ascii="Arial" w:hAnsi="Arial" w:cs="Arial"/>
          <w:spacing w:val="1"/>
        </w:rPr>
        <w:t xml:space="preserve"> </w:t>
      </w:r>
      <w:r w:rsidRPr="001E43CE">
        <w:rPr>
          <w:rFonts w:ascii="Arial" w:hAnsi="Arial" w:cs="Arial"/>
        </w:rPr>
        <w:t>возможное</w:t>
      </w:r>
      <w:r w:rsidRPr="001E43CE">
        <w:rPr>
          <w:rFonts w:ascii="Arial" w:hAnsi="Arial" w:cs="Arial"/>
          <w:spacing w:val="1"/>
        </w:rPr>
        <w:t xml:space="preserve"> </w:t>
      </w:r>
      <w:r w:rsidRPr="001E43CE">
        <w:rPr>
          <w:rFonts w:ascii="Arial" w:hAnsi="Arial" w:cs="Arial"/>
        </w:rPr>
        <w:t>сокращение</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производства</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потребления</w:t>
      </w:r>
      <w:r w:rsidRPr="001E43CE">
        <w:rPr>
          <w:rFonts w:ascii="Arial" w:hAnsi="Arial" w:cs="Arial"/>
          <w:spacing w:val="-4"/>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экологически</w:t>
      </w:r>
      <w:r w:rsidRPr="001E43CE">
        <w:rPr>
          <w:rFonts w:ascii="Arial" w:hAnsi="Arial" w:cs="Arial"/>
          <w:spacing w:val="2"/>
        </w:rPr>
        <w:t xml:space="preserve"> </w:t>
      </w:r>
      <w:r w:rsidRPr="001E43CE">
        <w:rPr>
          <w:rFonts w:ascii="Arial" w:hAnsi="Arial" w:cs="Arial"/>
        </w:rPr>
        <w:t>безопасное</w:t>
      </w:r>
      <w:r w:rsidRPr="001E43CE">
        <w:rPr>
          <w:rFonts w:ascii="Arial" w:hAnsi="Arial" w:cs="Arial"/>
          <w:spacing w:val="-4"/>
        </w:rPr>
        <w:t xml:space="preserve"> </w:t>
      </w:r>
      <w:r w:rsidRPr="001E43CE">
        <w:rPr>
          <w:rFonts w:ascii="Arial" w:hAnsi="Arial" w:cs="Arial"/>
        </w:rPr>
        <w:t>обращение</w:t>
      </w:r>
      <w:r w:rsidRPr="001E43CE">
        <w:rPr>
          <w:rFonts w:ascii="Arial" w:hAnsi="Arial" w:cs="Arial"/>
          <w:spacing w:val="1"/>
        </w:rPr>
        <w:t xml:space="preserve"> </w:t>
      </w:r>
      <w:r w:rsidRPr="001E43CE">
        <w:rPr>
          <w:rFonts w:ascii="Arial" w:hAnsi="Arial" w:cs="Arial"/>
        </w:rPr>
        <w:t>с ними;</w:t>
      </w:r>
    </w:p>
    <w:p w14:paraId="2BB04DBE" w14:textId="77777777" w:rsidR="00286865" w:rsidRPr="001E43CE" w:rsidRDefault="00100043" w:rsidP="0090602E">
      <w:pPr>
        <w:pStyle w:val="a6"/>
        <w:numPr>
          <w:ilvl w:val="0"/>
          <w:numId w:val="18"/>
        </w:numPr>
        <w:tabs>
          <w:tab w:val="left" w:pos="995"/>
        </w:tabs>
        <w:spacing w:line="288" w:lineRule="auto"/>
        <w:ind w:left="0" w:firstLine="737"/>
        <w:jc w:val="both"/>
        <w:rPr>
          <w:rFonts w:ascii="Arial" w:hAnsi="Arial" w:cs="Arial"/>
        </w:rPr>
      </w:pPr>
      <w:r w:rsidRPr="001E43CE">
        <w:rPr>
          <w:rFonts w:ascii="Arial" w:hAnsi="Arial" w:cs="Arial"/>
        </w:rPr>
        <w:t>организация работ, исходя из возможности повторного использования, утилизации, регенерации, очистки или экологически приемлемому удалению отходов производства и потребления;</w:t>
      </w:r>
    </w:p>
    <w:p w14:paraId="25A34891" w14:textId="77777777" w:rsidR="00286865" w:rsidRPr="001E43CE" w:rsidRDefault="00100043" w:rsidP="0090602E">
      <w:pPr>
        <w:pStyle w:val="a6"/>
        <w:numPr>
          <w:ilvl w:val="0"/>
          <w:numId w:val="18"/>
        </w:numPr>
        <w:tabs>
          <w:tab w:val="left" w:pos="995"/>
        </w:tabs>
        <w:spacing w:line="288" w:lineRule="auto"/>
        <w:ind w:left="0" w:firstLine="737"/>
        <w:jc w:val="both"/>
        <w:rPr>
          <w:rFonts w:ascii="Arial" w:hAnsi="Arial" w:cs="Arial"/>
        </w:rPr>
      </w:pPr>
      <w:r w:rsidRPr="001E43CE">
        <w:rPr>
          <w:rFonts w:ascii="Arial" w:hAnsi="Arial" w:cs="Arial"/>
        </w:rPr>
        <w:t>сокращение негативного воздействия на окружающую среду за счет использования технологий и оборудования, позволяющих уменьшить образование отходов.</w:t>
      </w:r>
    </w:p>
    <w:p w14:paraId="0423B4A7" w14:textId="69882251"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Управление отходами производится в соответствии с Экологическим кодексом РК, с</w:t>
      </w:r>
      <w:r w:rsidRPr="001E43CE">
        <w:rPr>
          <w:rFonts w:ascii="Arial" w:hAnsi="Arial" w:cs="Arial"/>
          <w:spacing w:val="1"/>
          <w:sz w:val="22"/>
          <w:szCs w:val="22"/>
        </w:rPr>
        <w:t xml:space="preserve"> </w:t>
      </w:r>
      <w:r w:rsidRPr="001E43CE">
        <w:rPr>
          <w:rFonts w:ascii="Arial" w:hAnsi="Arial" w:cs="Arial"/>
          <w:sz w:val="22"/>
          <w:szCs w:val="22"/>
        </w:rPr>
        <w:t>международной</w:t>
      </w:r>
      <w:r w:rsidRPr="001E43CE">
        <w:rPr>
          <w:rFonts w:ascii="Arial" w:hAnsi="Arial" w:cs="Arial"/>
          <w:spacing w:val="-3"/>
          <w:sz w:val="22"/>
          <w:szCs w:val="22"/>
        </w:rPr>
        <w:t xml:space="preserve"> </w:t>
      </w:r>
      <w:r w:rsidRPr="001E43CE">
        <w:rPr>
          <w:rFonts w:ascii="Arial" w:hAnsi="Arial" w:cs="Arial"/>
          <w:sz w:val="22"/>
          <w:szCs w:val="22"/>
        </w:rPr>
        <w:t>признанной</w:t>
      </w:r>
      <w:r w:rsidRPr="001E43CE">
        <w:rPr>
          <w:rFonts w:ascii="Arial" w:hAnsi="Arial" w:cs="Arial"/>
          <w:spacing w:val="-3"/>
          <w:sz w:val="22"/>
          <w:szCs w:val="22"/>
        </w:rPr>
        <w:t xml:space="preserve"> </w:t>
      </w:r>
      <w:r w:rsidRPr="001E43CE">
        <w:rPr>
          <w:rFonts w:ascii="Arial" w:hAnsi="Arial" w:cs="Arial"/>
          <w:sz w:val="22"/>
          <w:szCs w:val="22"/>
        </w:rPr>
        <w:t>практикой,</w:t>
      </w:r>
      <w:r w:rsidRPr="001E43CE">
        <w:rPr>
          <w:rFonts w:ascii="Arial" w:hAnsi="Arial" w:cs="Arial"/>
          <w:spacing w:val="3"/>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 с политикой</w:t>
      </w:r>
      <w:r w:rsidRPr="001E43CE">
        <w:rPr>
          <w:rFonts w:ascii="Arial" w:hAnsi="Arial" w:cs="Arial"/>
          <w:spacing w:val="3"/>
          <w:sz w:val="22"/>
          <w:szCs w:val="22"/>
        </w:rPr>
        <w:t xml:space="preserve"> </w:t>
      </w:r>
      <w:r w:rsidRPr="001E43CE">
        <w:rPr>
          <w:rFonts w:ascii="Arial" w:hAnsi="Arial" w:cs="Arial"/>
          <w:sz w:val="22"/>
          <w:szCs w:val="22"/>
        </w:rPr>
        <w:t>Компании.</w:t>
      </w:r>
    </w:p>
    <w:p w14:paraId="68D61334"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осуществлении</w:t>
      </w:r>
      <w:r w:rsidRPr="001E43CE">
        <w:rPr>
          <w:rFonts w:ascii="Arial" w:hAnsi="Arial" w:cs="Arial"/>
          <w:spacing w:val="1"/>
          <w:sz w:val="22"/>
          <w:szCs w:val="22"/>
        </w:rPr>
        <w:t xml:space="preserve"> </w:t>
      </w:r>
      <w:r w:rsidRPr="001E43CE">
        <w:rPr>
          <w:rFonts w:ascii="Arial" w:hAnsi="Arial" w:cs="Arial"/>
          <w:sz w:val="22"/>
          <w:szCs w:val="22"/>
        </w:rPr>
        <w:t>административно-хозяйственной</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1"/>
          <w:sz w:val="22"/>
          <w:szCs w:val="22"/>
        </w:rPr>
        <w:t xml:space="preserve"> </w:t>
      </w:r>
      <w:r w:rsidRPr="001E43CE">
        <w:rPr>
          <w:rFonts w:ascii="Arial" w:hAnsi="Arial" w:cs="Arial"/>
          <w:sz w:val="22"/>
          <w:szCs w:val="22"/>
        </w:rPr>
        <w:t>принята</w:t>
      </w:r>
      <w:r w:rsidRPr="001E43CE">
        <w:rPr>
          <w:rFonts w:ascii="Arial" w:hAnsi="Arial" w:cs="Arial"/>
          <w:spacing w:val="1"/>
          <w:sz w:val="22"/>
          <w:szCs w:val="22"/>
        </w:rPr>
        <w:t xml:space="preserve"> </w:t>
      </w:r>
      <w:r w:rsidRPr="001E43CE">
        <w:rPr>
          <w:rFonts w:ascii="Arial" w:hAnsi="Arial" w:cs="Arial"/>
          <w:sz w:val="22"/>
          <w:szCs w:val="22"/>
        </w:rPr>
        <w:t>следующая</w:t>
      </w:r>
      <w:r w:rsidRPr="001E43CE">
        <w:rPr>
          <w:rFonts w:ascii="Arial" w:hAnsi="Arial" w:cs="Arial"/>
          <w:spacing w:val="1"/>
          <w:sz w:val="22"/>
          <w:szCs w:val="22"/>
        </w:rPr>
        <w:t xml:space="preserve"> </w:t>
      </w:r>
      <w:r w:rsidRPr="001E43CE">
        <w:rPr>
          <w:rFonts w:ascii="Arial" w:hAnsi="Arial" w:cs="Arial"/>
          <w:sz w:val="22"/>
          <w:szCs w:val="22"/>
        </w:rPr>
        <w:t>структура</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4"/>
          <w:sz w:val="22"/>
          <w:szCs w:val="22"/>
        </w:rPr>
        <w:t xml:space="preserve"> </w:t>
      </w:r>
      <w:r w:rsidRPr="001E43CE">
        <w:rPr>
          <w:rFonts w:ascii="Arial" w:hAnsi="Arial" w:cs="Arial"/>
          <w:sz w:val="22"/>
          <w:szCs w:val="22"/>
        </w:rPr>
        <w:t>с</w:t>
      </w:r>
      <w:r w:rsidRPr="001E43CE">
        <w:rPr>
          <w:rFonts w:ascii="Arial" w:hAnsi="Arial" w:cs="Arial"/>
          <w:spacing w:val="-9"/>
          <w:sz w:val="22"/>
          <w:szCs w:val="22"/>
        </w:rPr>
        <w:t xml:space="preserve"> </w:t>
      </w:r>
      <w:r w:rsidRPr="001E43CE">
        <w:rPr>
          <w:rFonts w:ascii="Arial" w:hAnsi="Arial" w:cs="Arial"/>
          <w:sz w:val="22"/>
          <w:szCs w:val="22"/>
        </w:rPr>
        <w:t>отходами:</w:t>
      </w:r>
    </w:p>
    <w:p w14:paraId="77AB95FE" w14:textId="77777777" w:rsidR="00286865" w:rsidRPr="001E43CE" w:rsidRDefault="00100043" w:rsidP="0090602E">
      <w:pPr>
        <w:pStyle w:val="a6"/>
        <w:numPr>
          <w:ilvl w:val="1"/>
          <w:numId w:val="18"/>
        </w:numPr>
        <w:tabs>
          <w:tab w:val="left" w:pos="1120"/>
        </w:tabs>
        <w:spacing w:line="288" w:lineRule="auto"/>
        <w:ind w:left="0" w:firstLine="737"/>
        <w:rPr>
          <w:rFonts w:ascii="Arial" w:hAnsi="Arial" w:cs="Arial"/>
          <w:sz w:val="22"/>
          <w:szCs w:val="22"/>
        </w:rPr>
      </w:pPr>
      <w:r w:rsidRPr="001E43CE">
        <w:rPr>
          <w:rFonts w:ascii="Arial" w:hAnsi="Arial" w:cs="Arial"/>
          <w:sz w:val="22"/>
          <w:szCs w:val="22"/>
        </w:rPr>
        <w:t>снижение</w:t>
      </w:r>
      <w:r w:rsidRPr="001E43CE">
        <w:rPr>
          <w:rFonts w:ascii="Arial" w:hAnsi="Arial" w:cs="Arial"/>
          <w:spacing w:val="-6"/>
          <w:sz w:val="22"/>
          <w:szCs w:val="22"/>
        </w:rPr>
        <w:t xml:space="preserve"> </w:t>
      </w:r>
      <w:r w:rsidRPr="001E43CE">
        <w:rPr>
          <w:rFonts w:ascii="Arial" w:hAnsi="Arial" w:cs="Arial"/>
          <w:sz w:val="22"/>
          <w:szCs w:val="22"/>
        </w:rPr>
        <w:t>объемов</w:t>
      </w:r>
      <w:r w:rsidRPr="001E43CE">
        <w:rPr>
          <w:rFonts w:ascii="Arial" w:hAnsi="Arial" w:cs="Arial"/>
          <w:spacing w:val="-4"/>
          <w:sz w:val="22"/>
          <w:szCs w:val="22"/>
        </w:rPr>
        <w:t xml:space="preserve"> </w:t>
      </w:r>
      <w:r w:rsidRPr="001E43CE">
        <w:rPr>
          <w:rFonts w:ascii="Arial" w:hAnsi="Arial" w:cs="Arial"/>
          <w:sz w:val="22"/>
          <w:szCs w:val="22"/>
        </w:rPr>
        <w:t>образования</w:t>
      </w:r>
      <w:r w:rsidRPr="001E43CE">
        <w:rPr>
          <w:rFonts w:ascii="Arial" w:hAnsi="Arial" w:cs="Arial"/>
          <w:spacing w:val="-5"/>
          <w:sz w:val="22"/>
          <w:szCs w:val="22"/>
        </w:rPr>
        <w:t xml:space="preserve"> </w:t>
      </w:r>
      <w:r w:rsidRPr="001E43CE">
        <w:rPr>
          <w:rFonts w:ascii="Arial" w:hAnsi="Arial" w:cs="Arial"/>
          <w:sz w:val="22"/>
          <w:szCs w:val="22"/>
        </w:rPr>
        <w:t>отходов;</w:t>
      </w:r>
    </w:p>
    <w:p w14:paraId="0CA624E4" w14:textId="77777777" w:rsidR="00286865" w:rsidRPr="001E43CE" w:rsidRDefault="00100043" w:rsidP="0090602E">
      <w:pPr>
        <w:pStyle w:val="a6"/>
        <w:numPr>
          <w:ilvl w:val="1"/>
          <w:numId w:val="18"/>
        </w:numPr>
        <w:tabs>
          <w:tab w:val="left" w:pos="1120"/>
        </w:tabs>
        <w:spacing w:line="288" w:lineRule="auto"/>
        <w:ind w:left="0" w:firstLine="737"/>
        <w:rPr>
          <w:rFonts w:ascii="Arial" w:hAnsi="Arial" w:cs="Arial"/>
          <w:sz w:val="22"/>
          <w:szCs w:val="22"/>
        </w:rPr>
      </w:pPr>
      <w:r w:rsidRPr="001E43CE">
        <w:rPr>
          <w:rFonts w:ascii="Arial" w:hAnsi="Arial" w:cs="Arial"/>
          <w:sz w:val="22"/>
          <w:szCs w:val="22"/>
        </w:rPr>
        <w:t>повторное</w:t>
      </w:r>
      <w:r w:rsidRPr="001E43CE">
        <w:rPr>
          <w:rFonts w:ascii="Arial" w:hAnsi="Arial" w:cs="Arial"/>
          <w:spacing w:val="-8"/>
          <w:sz w:val="22"/>
          <w:szCs w:val="22"/>
        </w:rPr>
        <w:t xml:space="preserve"> </w:t>
      </w:r>
      <w:r w:rsidRPr="001E43CE">
        <w:rPr>
          <w:rFonts w:ascii="Arial" w:hAnsi="Arial" w:cs="Arial"/>
          <w:sz w:val="22"/>
          <w:szCs w:val="22"/>
        </w:rPr>
        <w:t>использование</w:t>
      </w:r>
      <w:r w:rsidRPr="001E43CE">
        <w:rPr>
          <w:rFonts w:ascii="Arial" w:hAnsi="Arial" w:cs="Arial"/>
          <w:spacing w:val="-8"/>
          <w:sz w:val="22"/>
          <w:szCs w:val="22"/>
        </w:rPr>
        <w:t xml:space="preserve"> </w:t>
      </w:r>
      <w:r w:rsidRPr="001E43CE">
        <w:rPr>
          <w:rFonts w:ascii="Arial" w:hAnsi="Arial" w:cs="Arial"/>
          <w:sz w:val="22"/>
          <w:szCs w:val="22"/>
        </w:rPr>
        <w:t>(регенерация,</w:t>
      </w:r>
      <w:r w:rsidRPr="001E43CE">
        <w:rPr>
          <w:rFonts w:ascii="Arial" w:hAnsi="Arial" w:cs="Arial"/>
          <w:spacing w:val="-1"/>
          <w:sz w:val="22"/>
          <w:szCs w:val="22"/>
        </w:rPr>
        <w:t xml:space="preserve"> </w:t>
      </w:r>
      <w:r w:rsidRPr="001E43CE">
        <w:rPr>
          <w:rFonts w:ascii="Arial" w:hAnsi="Arial" w:cs="Arial"/>
          <w:sz w:val="22"/>
          <w:szCs w:val="22"/>
        </w:rPr>
        <w:t>восстановление);</w:t>
      </w:r>
    </w:p>
    <w:p w14:paraId="5CE1FCCB" w14:textId="77777777" w:rsidR="00286865" w:rsidRPr="001E43CE" w:rsidRDefault="00100043" w:rsidP="0090602E">
      <w:pPr>
        <w:pStyle w:val="a6"/>
        <w:numPr>
          <w:ilvl w:val="1"/>
          <w:numId w:val="18"/>
        </w:numPr>
        <w:tabs>
          <w:tab w:val="left" w:pos="1120"/>
        </w:tabs>
        <w:spacing w:line="288" w:lineRule="auto"/>
        <w:ind w:left="0" w:firstLine="737"/>
        <w:rPr>
          <w:rFonts w:ascii="Arial" w:hAnsi="Arial" w:cs="Arial"/>
          <w:sz w:val="22"/>
          <w:szCs w:val="22"/>
        </w:rPr>
      </w:pPr>
      <w:r w:rsidRPr="001E43CE">
        <w:rPr>
          <w:rFonts w:ascii="Arial" w:hAnsi="Arial" w:cs="Arial"/>
          <w:sz w:val="22"/>
          <w:szCs w:val="22"/>
        </w:rPr>
        <w:t>утилизация;</w:t>
      </w:r>
    </w:p>
    <w:p w14:paraId="64ABD9E6" w14:textId="77777777" w:rsidR="00286865" w:rsidRPr="001E43CE" w:rsidRDefault="00100043" w:rsidP="0090602E">
      <w:pPr>
        <w:pStyle w:val="a6"/>
        <w:numPr>
          <w:ilvl w:val="1"/>
          <w:numId w:val="18"/>
        </w:numPr>
        <w:tabs>
          <w:tab w:val="left" w:pos="1120"/>
        </w:tabs>
        <w:spacing w:line="288" w:lineRule="auto"/>
        <w:ind w:left="0" w:firstLine="737"/>
        <w:rPr>
          <w:rFonts w:ascii="Arial" w:hAnsi="Arial" w:cs="Arial"/>
          <w:sz w:val="22"/>
          <w:szCs w:val="22"/>
        </w:rPr>
      </w:pPr>
      <w:r w:rsidRPr="001E43CE">
        <w:rPr>
          <w:rFonts w:ascii="Arial" w:hAnsi="Arial" w:cs="Arial"/>
          <w:sz w:val="22"/>
          <w:szCs w:val="22"/>
        </w:rPr>
        <w:t>удаление.</w:t>
      </w:r>
    </w:p>
    <w:p w14:paraId="2FD34ACF"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Согласно</w:t>
      </w:r>
      <w:r w:rsidRPr="001E43CE">
        <w:rPr>
          <w:rFonts w:ascii="Arial" w:hAnsi="Arial" w:cs="Arial"/>
          <w:spacing w:val="1"/>
          <w:sz w:val="22"/>
          <w:szCs w:val="22"/>
        </w:rPr>
        <w:t xml:space="preserve"> </w:t>
      </w:r>
      <w:r w:rsidRPr="001E43CE">
        <w:rPr>
          <w:rFonts w:ascii="Arial" w:hAnsi="Arial" w:cs="Arial"/>
          <w:sz w:val="22"/>
          <w:szCs w:val="22"/>
        </w:rPr>
        <w:t>политики</w:t>
      </w:r>
      <w:r w:rsidRPr="001E43CE">
        <w:rPr>
          <w:rFonts w:ascii="Arial" w:hAnsi="Arial" w:cs="Arial"/>
          <w:spacing w:val="1"/>
          <w:sz w:val="22"/>
          <w:szCs w:val="22"/>
        </w:rPr>
        <w:t xml:space="preserve"> </w:t>
      </w:r>
      <w:r w:rsidRPr="001E43CE">
        <w:rPr>
          <w:rFonts w:ascii="Arial" w:hAnsi="Arial" w:cs="Arial"/>
          <w:sz w:val="22"/>
          <w:szCs w:val="22"/>
        </w:rPr>
        <w:t>Компании</w:t>
      </w:r>
      <w:r w:rsidRPr="001E43CE">
        <w:rPr>
          <w:rFonts w:ascii="Arial" w:hAnsi="Arial" w:cs="Arial"/>
          <w:spacing w:val="1"/>
          <w:sz w:val="22"/>
          <w:szCs w:val="22"/>
        </w:rPr>
        <w:t xml:space="preserve"> </w:t>
      </w:r>
      <w:r w:rsidRPr="001E43CE">
        <w:rPr>
          <w:rFonts w:ascii="Arial" w:hAnsi="Arial" w:cs="Arial"/>
          <w:sz w:val="22"/>
          <w:szCs w:val="22"/>
        </w:rPr>
        <w:t>производится</w:t>
      </w:r>
      <w:r w:rsidRPr="001E43CE">
        <w:rPr>
          <w:rFonts w:ascii="Arial" w:hAnsi="Arial" w:cs="Arial"/>
          <w:spacing w:val="1"/>
          <w:sz w:val="22"/>
          <w:szCs w:val="22"/>
        </w:rPr>
        <w:t xml:space="preserve"> </w:t>
      </w:r>
      <w:r w:rsidRPr="001E43CE">
        <w:rPr>
          <w:rFonts w:ascii="Arial" w:hAnsi="Arial" w:cs="Arial"/>
          <w:sz w:val="22"/>
          <w:szCs w:val="22"/>
        </w:rPr>
        <w:t>регулярная</w:t>
      </w:r>
      <w:r w:rsidRPr="001E43CE">
        <w:rPr>
          <w:rFonts w:ascii="Arial" w:hAnsi="Arial" w:cs="Arial"/>
          <w:spacing w:val="1"/>
          <w:sz w:val="22"/>
          <w:szCs w:val="22"/>
        </w:rPr>
        <w:t xml:space="preserve"> </w:t>
      </w:r>
      <w:r w:rsidRPr="001E43CE">
        <w:rPr>
          <w:rFonts w:ascii="Arial" w:hAnsi="Arial" w:cs="Arial"/>
          <w:sz w:val="22"/>
          <w:szCs w:val="22"/>
        </w:rPr>
        <w:t>инвентаризация,</w:t>
      </w:r>
      <w:r w:rsidRPr="001E43CE">
        <w:rPr>
          <w:rFonts w:ascii="Arial" w:hAnsi="Arial" w:cs="Arial"/>
          <w:spacing w:val="1"/>
          <w:sz w:val="22"/>
          <w:szCs w:val="22"/>
        </w:rPr>
        <w:t xml:space="preserve"> </w:t>
      </w:r>
      <w:r w:rsidRPr="001E43CE">
        <w:rPr>
          <w:rFonts w:ascii="Arial" w:hAnsi="Arial" w:cs="Arial"/>
          <w:sz w:val="22"/>
          <w:szCs w:val="22"/>
        </w:rPr>
        <w:t>учет</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контроль</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временным</w:t>
      </w:r>
      <w:r w:rsidRPr="001E43CE">
        <w:rPr>
          <w:rFonts w:ascii="Arial" w:hAnsi="Arial" w:cs="Arial"/>
          <w:spacing w:val="1"/>
          <w:sz w:val="22"/>
          <w:szCs w:val="22"/>
        </w:rPr>
        <w:t xml:space="preserve"> </w:t>
      </w:r>
      <w:r w:rsidRPr="001E43CE">
        <w:rPr>
          <w:rFonts w:ascii="Arial" w:hAnsi="Arial" w:cs="Arial"/>
          <w:sz w:val="22"/>
          <w:szCs w:val="22"/>
        </w:rPr>
        <w:t>хранением</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состоянием</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видов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Составляться</w:t>
      </w:r>
      <w:r w:rsidRPr="001E43CE">
        <w:rPr>
          <w:rFonts w:ascii="Arial" w:hAnsi="Arial" w:cs="Arial"/>
          <w:spacing w:val="1"/>
          <w:sz w:val="22"/>
          <w:szCs w:val="22"/>
        </w:rPr>
        <w:t xml:space="preserve"> </w:t>
      </w:r>
      <w:r w:rsidRPr="001E43CE">
        <w:rPr>
          <w:rFonts w:ascii="Arial" w:hAnsi="Arial" w:cs="Arial"/>
          <w:sz w:val="22"/>
          <w:szCs w:val="22"/>
        </w:rPr>
        <w:t>перечень</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промплощадках</w:t>
      </w:r>
      <w:r w:rsidRPr="001E43CE">
        <w:rPr>
          <w:rFonts w:ascii="Arial" w:hAnsi="Arial" w:cs="Arial"/>
          <w:spacing w:val="-4"/>
          <w:sz w:val="22"/>
          <w:szCs w:val="22"/>
        </w:rPr>
        <w:t xml:space="preserve"> </w:t>
      </w:r>
      <w:r w:rsidRPr="001E43CE">
        <w:rPr>
          <w:rFonts w:ascii="Arial" w:hAnsi="Arial" w:cs="Arial"/>
          <w:sz w:val="22"/>
          <w:szCs w:val="22"/>
        </w:rPr>
        <w:t>предприятия.</w:t>
      </w:r>
    </w:p>
    <w:p w14:paraId="57E9C382"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Результаты</w:t>
      </w:r>
      <w:r w:rsidRPr="001E43CE">
        <w:rPr>
          <w:rFonts w:ascii="Arial" w:hAnsi="Arial" w:cs="Arial"/>
          <w:spacing w:val="1"/>
          <w:sz w:val="22"/>
          <w:szCs w:val="22"/>
        </w:rPr>
        <w:t xml:space="preserve"> </w:t>
      </w:r>
      <w:r w:rsidRPr="001E43CE">
        <w:rPr>
          <w:rFonts w:ascii="Arial" w:hAnsi="Arial" w:cs="Arial"/>
          <w:sz w:val="22"/>
          <w:szCs w:val="22"/>
        </w:rPr>
        <w:t>инвентаризации</w:t>
      </w:r>
      <w:r w:rsidRPr="001E43CE">
        <w:rPr>
          <w:rFonts w:ascii="Arial" w:hAnsi="Arial" w:cs="Arial"/>
          <w:spacing w:val="1"/>
          <w:sz w:val="22"/>
          <w:szCs w:val="22"/>
        </w:rPr>
        <w:t xml:space="preserve"> </w:t>
      </w:r>
      <w:r w:rsidRPr="001E43CE">
        <w:rPr>
          <w:rFonts w:ascii="Arial" w:hAnsi="Arial" w:cs="Arial"/>
          <w:sz w:val="22"/>
          <w:szCs w:val="22"/>
        </w:rPr>
        <w:t>учитывают</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установлении</w:t>
      </w:r>
      <w:r w:rsidRPr="001E43CE">
        <w:rPr>
          <w:rFonts w:ascii="Arial" w:hAnsi="Arial" w:cs="Arial"/>
          <w:spacing w:val="1"/>
          <w:sz w:val="22"/>
          <w:szCs w:val="22"/>
        </w:rPr>
        <w:t xml:space="preserve"> </w:t>
      </w:r>
      <w:r w:rsidRPr="001E43CE">
        <w:rPr>
          <w:rFonts w:ascii="Arial" w:hAnsi="Arial" w:cs="Arial"/>
          <w:sz w:val="22"/>
          <w:szCs w:val="22"/>
        </w:rPr>
        <w:t>стратегических</w:t>
      </w:r>
      <w:r w:rsidRPr="001E43CE">
        <w:rPr>
          <w:rFonts w:ascii="Arial" w:hAnsi="Arial" w:cs="Arial"/>
          <w:spacing w:val="1"/>
          <w:sz w:val="22"/>
          <w:szCs w:val="22"/>
        </w:rPr>
        <w:t xml:space="preserve"> </w:t>
      </w:r>
      <w:r w:rsidRPr="001E43CE">
        <w:rPr>
          <w:rFonts w:ascii="Arial" w:hAnsi="Arial" w:cs="Arial"/>
          <w:sz w:val="22"/>
          <w:szCs w:val="22"/>
        </w:rPr>
        <w:t>экологических</w:t>
      </w:r>
      <w:r w:rsidRPr="001E43CE">
        <w:rPr>
          <w:rFonts w:ascii="Arial" w:hAnsi="Arial" w:cs="Arial"/>
          <w:spacing w:val="1"/>
          <w:sz w:val="22"/>
          <w:szCs w:val="22"/>
        </w:rPr>
        <w:t xml:space="preserve"> </w:t>
      </w:r>
      <w:r w:rsidRPr="001E43CE">
        <w:rPr>
          <w:rFonts w:ascii="Arial" w:hAnsi="Arial" w:cs="Arial"/>
          <w:sz w:val="22"/>
          <w:szCs w:val="22"/>
        </w:rPr>
        <w:t>целей,</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основе</w:t>
      </w:r>
      <w:r w:rsidRPr="001E43CE">
        <w:rPr>
          <w:rFonts w:ascii="Arial" w:hAnsi="Arial" w:cs="Arial"/>
          <w:spacing w:val="1"/>
          <w:sz w:val="22"/>
          <w:szCs w:val="22"/>
        </w:rPr>
        <w:t xml:space="preserve"> </w:t>
      </w:r>
      <w:r w:rsidRPr="001E43CE">
        <w:rPr>
          <w:rFonts w:ascii="Arial" w:hAnsi="Arial" w:cs="Arial"/>
          <w:sz w:val="22"/>
          <w:szCs w:val="22"/>
        </w:rPr>
        <w:t>разрабатывают</w:t>
      </w:r>
      <w:r w:rsidRPr="001E43CE">
        <w:rPr>
          <w:rFonts w:ascii="Arial" w:hAnsi="Arial" w:cs="Arial"/>
          <w:spacing w:val="1"/>
          <w:sz w:val="22"/>
          <w:szCs w:val="22"/>
        </w:rPr>
        <w:t xml:space="preserve"> </w:t>
      </w:r>
      <w:r w:rsidRPr="001E43CE">
        <w:rPr>
          <w:rFonts w:ascii="Arial" w:hAnsi="Arial" w:cs="Arial"/>
          <w:sz w:val="22"/>
          <w:szCs w:val="22"/>
        </w:rPr>
        <w:t>мероприятия</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обезвреживанию,</w:t>
      </w:r>
      <w:r w:rsidRPr="001E43CE">
        <w:rPr>
          <w:rFonts w:ascii="Arial" w:hAnsi="Arial" w:cs="Arial"/>
          <w:spacing w:val="1"/>
          <w:sz w:val="22"/>
          <w:szCs w:val="22"/>
        </w:rPr>
        <w:t xml:space="preserve"> </w:t>
      </w:r>
      <w:r w:rsidRPr="001E43CE">
        <w:rPr>
          <w:rFonts w:ascii="Arial" w:hAnsi="Arial" w:cs="Arial"/>
          <w:sz w:val="22"/>
          <w:szCs w:val="22"/>
        </w:rPr>
        <w:t>реализации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отправке</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 которые включаются в программу достижения стратегических экологических</w:t>
      </w:r>
      <w:r w:rsidRPr="001E43CE">
        <w:rPr>
          <w:rFonts w:ascii="Arial" w:hAnsi="Arial" w:cs="Arial"/>
          <w:spacing w:val="1"/>
          <w:sz w:val="22"/>
          <w:szCs w:val="22"/>
        </w:rPr>
        <w:t xml:space="preserve"> </w:t>
      </w:r>
      <w:r w:rsidRPr="001E43CE">
        <w:rPr>
          <w:rFonts w:ascii="Arial" w:hAnsi="Arial" w:cs="Arial"/>
          <w:sz w:val="22"/>
          <w:szCs w:val="22"/>
        </w:rPr>
        <w:t>целей.</w:t>
      </w:r>
    </w:p>
    <w:p w14:paraId="3DFE4A0A" w14:textId="77777777" w:rsidR="00286865" w:rsidRPr="001E43CE" w:rsidRDefault="00100043" w:rsidP="00F61B11">
      <w:pPr>
        <w:pStyle w:val="a4"/>
        <w:tabs>
          <w:tab w:val="left" w:pos="1134"/>
        </w:tabs>
        <w:spacing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систему</w:t>
      </w:r>
      <w:r w:rsidRPr="001E43CE">
        <w:rPr>
          <w:rFonts w:ascii="Arial" w:hAnsi="Arial" w:cs="Arial"/>
          <w:spacing w:val="-5"/>
          <w:sz w:val="22"/>
          <w:szCs w:val="22"/>
        </w:rPr>
        <w:t xml:space="preserve"> </w:t>
      </w:r>
      <w:r w:rsidRPr="001E43CE">
        <w:rPr>
          <w:rFonts w:ascii="Arial" w:hAnsi="Arial" w:cs="Arial"/>
          <w:sz w:val="22"/>
          <w:szCs w:val="22"/>
        </w:rPr>
        <w:t>управления отходами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6"/>
          <w:sz w:val="22"/>
          <w:szCs w:val="22"/>
        </w:rPr>
        <w:t xml:space="preserve"> </w:t>
      </w:r>
      <w:r w:rsidRPr="001E43CE">
        <w:rPr>
          <w:rFonts w:ascii="Arial" w:hAnsi="Arial" w:cs="Arial"/>
          <w:sz w:val="22"/>
          <w:szCs w:val="22"/>
        </w:rPr>
        <w:t>предприятии также</w:t>
      </w:r>
      <w:r w:rsidRPr="001E43CE">
        <w:rPr>
          <w:rFonts w:ascii="Arial" w:hAnsi="Arial" w:cs="Arial"/>
          <w:spacing w:val="-6"/>
          <w:sz w:val="22"/>
          <w:szCs w:val="22"/>
        </w:rPr>
        <w:t xml:space="preserve"> </w:t>
      </w:r>
      <w:r w:rsidRPr="001E43CE">
        <w:rPr>
          <w:rFonts w:ascii="Arial" w:hAnsi="Arial" w:cs="Arial"/>
          <w:sz w:val="22"/>
          <w:szCs w:val="22"/>
        </w:rPr>
        <w:t>входят:</w:t>
      </w:r>
    </w:p>
    <w:p w14:paraId="63D1B109" w14:textId="77777777" w:rsidR="00286865" w:rsidRPr="001E43CE" w:rsidRDefault="00100043" w:rsidP="00F61B11">
      <w:pPr>
        <w:pStyle w:val="a6"/>
        <w:numPr>
          <w:ilvl w:val="1"/>
          <w:numId w:val="18"/>
        </w:numPr>
        <w:tabs>
          <w:tab w:val="left" w:pos="1096"/>
          <w:tab w:val="left" w:pos="1134"/>
        </w:tabs>
        <w:spacing w:line="288" w:lineRule="auto"/>
        <w:ind w:left="0" w:firstLine="737"/>
        <w:rPr>
          <w:rFonts w:ascii="Arial" w:hAnsi="Arial" w:cs="Arial"/>
          <w:sz w:val="22"/>
          <w:szCs w:val="22"/>
        </w:rPr>
      </w:pPr>
      <w:r w:rsidRPr="001E43CE">
        <w:rPr>
          <w:rFonts w:ascii="Arial" w:hAnsi="Arial" w:cs="Arial"/>
          <w:sz w:val="22"/>
          <w:szCs w:val="22"/>
        </w:rPr>
        <w:t>оформление</w:t>
      </w:r>
      <w:r w:rsidRPr="001E43CE">
        <w:rPr>
          <w:rFonts w:ascii="Arial" w:hAnsi="Arial" w:cs="Arial"/>
          <w:spacing w:val="24"/>
          <w:sz w:val="22"/>
          <w:szCs w:val="22"/>
        </w:rPr>
        <w:t xml:space="preserve"> </w:t>
      </w:r>
      <w:r w:rsidRPr="001E43CE">
        <w:rPr>
          <w:rFonts w:ascii="Arial" w:hAnsi="Arial" w:cs="Arial"/>
          <w:sz w:val="22"/>
          <w:szCs w:val="22"/>
        </w:rPr>
        <w:t>документации</w:t>
      </w:r>
      <w:r w:rsidRPr="001E43CE">
        <w:rPr>
          <w:rFonts w:ascii="Arial" w:hAnsi="Arial" w:cs="Arial"/>
          <w:spacing w:val="31"/>
          <w:sz w:val="22"/>
          <w:szCs w:val="22"/>
        </w:rPr>
        <w:t xml:space="preserve"> </w:t>
      </w:r>
      <w:r w:rsidRPr="001E43CE">
        <w:rPr>
          <w:rFonts w:ascii="Arial" w:hAnsi="Arial" w:cs="Arial"/>
          <w:sz w:val="22"/>
          <w:szCs w:val="22"/>
        </w:rPr>
        <w:t>на</w:t>
      </w:r>
      <w:r w:rsidRPr="001E43CE">
        <w:rPr>
          <w:rFonts w:ascii="Arial" w:hAnsi="Arial" w:cs="Arial"/>
          <w:spacing w:val="24"/>
          <w:sz w:val="22"/>
          <w:szCs w:val="22"/>
        </w:rPr>
        <w:t xml:space="preserve"> </w:t>
      </w:r>
      <w:r w:rsidRPr="001E43CE">
        <w:rPr>
          <w:rFonts w:ascii="Arial" w:hAnsi="Arial" w:cs="Arial"/>
          <w:sz w:val="22"/>
          <w:szCs w:val="22"/>
        </w:rPr>
        <w:t>вывоз</w:t>
      </w:r>
      <w:r w:rsidRPr="001E43CE">
        <w:rPr>
          <w:rFonts w:ascii="Arial" w:hAnsi="Arial" w:cs="Arial"/>
          <w:spacing w:val="21"/>
          <w:sz w:val="22"/>
          <w:szCs w:val="22"/>
        </w:rPr>
        <w:t xml:space="preserve"> </w:t>
      </w:r>
      <w:r w:rsidRPr="001E43CE">
        <w:rPr>
          <w:rFonts w:ascii="Arial" w:hAnsi="Arial" w:cs="Arial"/>
          <w:sz w:val="22"/>
          <w:szCs w:val="22"/>
        </w:rPr>
        <w:t>отходов</w:t>
      </w:r>
      <w:r w:rsidRPr="001E43CE">
        <w:rPr>
          <w:rFonts w:ascii="Arial" w:hAnsi="Arial" w:cs="Arial"/>
          <w:spacing w:val="27"/>
          <w:sz w:val="22"/>
          <w:szCs w:val="22"/>
        </w:rPr>
        <w:t xml:space="preserve"> </w:t>
      </w:r>
      <w:r w:rsidRPr="001E43CE">
        <w:rPr>
          <w:rFonts w:ascii="Arial" w:hAnsi="Arial" w:cs="Arial"/>
          <w:sz w:val="22"/>
          <w:szCs w:val="22"/>
        </w:rPr>
        <w:t>с</w:t>
      </w:r>
      <w:r w:rsidRPr="001E43CE">
        <w:rPr>
          <w:rFonts w:ascii="Arial" w:hAnsi="Arial" w:cs="Arial"/>
          <w:spacing w:val="24"/>
          <w:sz w:val="22"/>
          <w:szCs w:val="22"/>
        </w:rPr>
        <w:t xml:space="preserve"> </w:t>
      </w:r>
      <w:r w:rsidRPr="001E43CE">
        <w:rPr>
          <w:rFonts w:ascii="Arial" w:hAnsi="Arial" w:cs="Arial"/>
          <w:sz w:val="22"/>
          <w:szCs w:val="22"/>
        </w:rPr>
        <w:t>указанием</w:t>
      </w:r>
      <w:r w:rsidRPr="001E43CE">
        <w:rPr>
          <w:rFonts w:ascii="Arial" w:hAnsi="Arial" w:cs="Arial"/>
          <w:spacing w:val="31"/>
          <w:sz w:val="22"/>
          <w:szCs w:val="22"/>
        </w:rPr>
        <w:t xml:space="preserve"> </w:t>
      </w:r>
      <w:r w:rsidRPr="001E43CE">
        <w:rPr>
          <w:rFonts w:ascii="Arial" w:hAnsi="Arial" w:cs="Arial"/>
          <w:sz w:val="22"/>
          <w:szCs w:val="22"/>
        </w:rPr>
        <w:t>объемов</w:t>
      </w:r>
      <w:r w:rsidRPr="001E43CE">
        <w:rPr>
          <w:rFonts w:ascii="Arial" w:hAnsi="Arial" w:cs="Arial"/>
          <w:spacing w:val="22"/>
          <w:sz w:val="22"/>
          <w:szCs w:val="22"/>
        </w:rPr>
        <w:t xml:space="preserve"> </w:t>
      </w:r>
      <w:r w:rsidRPr="001E43CE">
        <w:rPr>
          <w:rFonts w:ascii="Arial" w:hAnsi="Arial" w:cs="Arial"/>
          <w:sz w:val="22"/>
          <w:szCs w:val="22"/>
        </w:rPr>
        <w:t>вывозимых</w:t>
      </w:r>
      <w:r w:rsidRPr="001E43CE">
        <w:rPr>
          <w:rFonts w:ascii="Arial" w:hAnsi="Arial" w:cs="Arial"/>
          <w:spacing w:val="-57"/>
          <w:sz w:val="22"/>
          <w:szCs w:val="22"/>
        </w:rPr>
        <w:t xml:space="preserve"> </w:t>
      </w:r>
      <w:r w:rsidRPr="001E43CE">
        <w:rPr>
          <w:rFonts w:ascii="Arial" w:hAnsi="Arial" w:cs="Arial"/>
          <w:sz w:val="22"/>
          <w:szCs w:val="22"/>
        </w:rPr>
        <w:t>отходов;</w:t>
      </w:r>
    </w:p>
    <w:p w14:paraId="7E81A32C" w14:textId="7A3F0892" w:rsidR="00286865" w:rsidRPr="001E43CE" w:rsidRDefault="00100043" w:rsidP="00F61B11">
      <w:pPr>
        <w:pStyle w:val="a6"/>
        <w:numPr>
          <w:ilvl w:val="1"/>
          <w:numId w:val="18"/>
        </w:numPr>
        <w:tabs>
          <w:tab w:val="left" w:pos="1101"/>
          <w:tab w:val="left" w:pos="1134"/>
        </w:tabs>
        <w:spacing w:line="288" w:lineRule="auto"/>
        <w:ind w:left="0" w:firstLine="737"/>
        <w:rPr>
          <w:rFonts w:ascii="Arial" w:hAnsi="Arial" w:cs="Arial"/>
          <w:sz w:val="22"/>
          <w:szCs w:val="22"/>
        </w:rPr>
      </w:pPr>
      <w:r w:rsidRPr="001E43CE">
        <w:rPr>
          <w:rFonts w:ascii="Arial" w:hAnsi="Arial" w:cs="Arial"/>
          <w:sz w:val="22"/>
          <w:szCs w:val="22"/>
        </w:rPr>
        <w:t>регистрация</w:t>
      </w:r>
      <w:r w:rsidRPr="001E43CE">
        <w:rPr>
          <w:rFonts w:ascii="Arial" w:hAnsi="Arial" w:cs="Arial"/>
          <w:spacing w:val="17"/>
          <w:sz w:val="22"/>
          <w:szCs w:val="22"/>
        </w:rPr>
        <w:t xml:space="preserve"> </w:t>
      </w:r>
      <w:r w:rsidRPr="001E43CE">
        <w:rPr>
          <w:rFonts w:ascii="Arial" w:hAnsi="Arial" w:cs="Arial"/>
          <w:sz w:val="22"/>
          <w:szCs w:val="22"/>
        </w:rPr>
        <w:t>информации</w:t>
      </w:r>
      <w:r w:rsidRPr="001E43CE">
        <w:rPr>
          <w:rFonts w:ascii="Arial" w:hAnsi="Arial" w:cs="Arial"/>
          <w:spacing w:val="14"/>
          <w:sz w:val="22"/>
          <w:szCs w:val="22"/>
        </w:rPr>
        <w:t xml:space="preserve"> </w:t>
      </w:r>
      <w:r w:rsidRPr="001E43CE">
        <w:rPr>
          <w:rFonts w:ascii="Arial" w:hAnsi="Arial" w:cs="Arial"/>
          <w:sz w:val="22"/>
          <w:szCs w:val="22"/>
        </w:rPr>
        <w:t>о</w:t>
      </w:r>
      <w:r w:rsidRPr="001E43CE">
        <w:rPr>
          <w:rFonts w:ascii="Arial" w:hAnsi="Arial" w:cs="Arial"/>
          <w:spacing w:val="23"/>
          <w:sz w:val="22"/>
          <w:szCs w:val="22"/>
        </w:rPr>
        <w:t xml:space="preserve"> </w:t>
      </w:r>
      <w:r w:rsidRPr="001E43CE">
        <w:rPr>
          <w:rFonts w:ascii="Arial" w:hAnsi="Arial" w:cs="Arial"/>
          <w:sz w:val="22"/>
          <w:szCs w:val="22"/>
        </w:rPr>
        <w:t>вывозе</w:t>
      </w:r>
      <w:r w:rsidRPr="001E43CE">
        <w:rPr>
          <w:rFonts w:ascii="Arial" w:hAnsi="Arial" w:cs="Arial"/>
          <w:spacing w:val="12"/>
          <w:sz w:val="22"/>
          <w:szCs w:val="22"/>
        </w:rPr>
        <w:t xml:space="preserve"> </w:t>
      </w:r>
      <w:r w:rsidRPr="001E43CE">
        <w:rPr>
          <w:rFonts w:ascii="Arial" w:hAnsi="Arial" w:cs="Arial"/>
          <w:sz w:val="22"/>
          <w:szCs w:val="22"/>
        </w:rPr>
        <w:t>отходов</w:t>
      </w:r>
      <w:r w:rsidRPr="001E43CE">
        <w:rPr>
          <w:rFonts w:ascii="Arial" w:hAnsi="Arial" w:cs="Arial"/>
          <w:spacing w:val="20"/>
          <w:sz w:val="22"/>
          <w:szCs w:val="22"/>
        </w:rPr>
        <w:t xml:space="preserve"> </w:t>
      </w:r>
      <w:r w:rsidRPr="001E43CE">
        <w:rPr>
          <w:rFonts w:ascii="Arial" w:hAnsi="Arial" w:cs="Arial"/>
          <w:sz w:val="22"/>
          <w:szCs w:val="22"/>
        </w:rPr>
        <w:t>в</w:t>
      </w:r>
      <w:r w:rsidRPr="001E43CE">
        <w:rPr>
          <w:rFonts w:ascii="Arial" w:hAnsi="Arial" w:cs="Arial"/>
          <w:spacing w:val="14"/>
          <w:sz w:val="22"/>
          <w:szCs w:val="22"/>
        </w:rPr>
        <w:t xml:space="preserve"> </w:t>
      </w:r>
      <w:r w:rsidRPr="001E43CE">
        <w:rPr>
          <w:rFonts w:ascii="Arial" w:hAnsi="Arial" w:cs="Arial"/>
          <w:sz w:val="22"/>
          <w:szCs w:val="22"/>
        </w:rPr>
        <w:t>журналы</w:t>
      </w:r>
      <w:r w:rsidRPr="001E43CE">
        <w:rPr>
          <w:rFonts w:ascii="Arial" w:hAnsi="Arial" w:cs="Arial"/>
          <w:spacing w:val="25"/>
          <w:sz w:val="22"/>
          <w:szCs w:val="22"/>
        </w:rPr>
        <w:t xml:space="preserve"> </w:t>
      </w:r>
      <w:r w:rsidRPr="001E43CE">
        <w:rPr>
          <w:rFonts w:ascii="Arial" w:hAnsi="Arial" w:cs="Arial"/>
          <w:sz w:val="22"/>
          <w:szCs w:val="22"/>
        </w:rPr>
        <w:t>учета;</w:t>
      </w:r>
    </w:p>
    <w:p w14:paraId="4E5DC752" w14:textId="77777777" w:rsidR="00286865" w:rsidRPr="001E43CE" w:rsidRDefault="00100043" w:rsidP="00F61B11">
      <w:pPr>
        <w:pStyle w:val="a6"/>
        <w:numPr>
          <w:ilvl w:val="1"/>
          <w:numId w:val="18"/>
        </w:numPr>
        <w:tabs>
          <w:tab w:val="left" w:pos="1101"/>
          <w:tab w:val="left" w:pos="1134"/>
        </w:tabs>
        <w:spacing w:line="288" w:lineRule="auto"/>
        <w:ind w:left="0" w:firstLine="737"/>
        <w:rPr>
          <w:rFonts w:ascii="Arial" w:hAnsi="Arial" w:cs="Arial"/>
          <w:sz w:val="22"/>
          <w:szCs w:val="22"/>
        </w:rPr>
      </w:pPr>
      <w:r w:rsidRPr="001E43CE">
        <w:rPr>
          <w:rFonts w:ascii="Arial" w:hAnsi="Arial" w:cs="Arial"/>
          <w:sz w:val="22"/>
          <w:szCs w:val="22"/>
        </w:rPr>
        <w:t>предоставление</w:t>
      </w:r>
      <w:r w:rsidRPr="001E43CE">
        <w:rPr>
          <w:rFonts w:ascii="Arial" w:hAnsi="Arial" w:cs="Arial"/>
          <w:spacing w:val="13"/>
          <w:sz w:val="22"/>
          <w:szCs w:val="22"/>
        </w:rPr>
        <w:t xml:space="preserve"> </w:t>
      </w:r>
      <w:r w:rsidRPr="001E43CE">
        <w:rPr>
          <w:rFonts w:ascii="Arial" w:hAnsi="Arial" w:cs="Arial"/>
          <w:sz w:val="22"/>
          <w:szCs w:val="22"/>
        </w:rPr>
        <w:t>отчетных</w:t>
      </w:r>
      <w:r w:rsidRPr="001E43CE">
        <w:rPr>
          <w:rFonts w:ascii="Arial" w:hAnsi="Arial" w:cs="Arial"/>
          <w:spacing w:val="15"/>
          <w:sz w:val="22"/>
          <w:szCs w:val="22"/>
        </w:rPr>
        <w:t xml:space="preserve"> </w:t>
      </w:r>
      <w:r w:rsidRPr="001E43CE">
        <w:rPr>
          <w:rFonts w:ascii="Arial" w:hAnsi="Arial" w:cs="Arial"/>
          <w:sz w:val="22"/>
          <w:szCs w:val="22"/>
        </w:rPr>
        <w:t>данных</w:t>
      </w:r>
      <w:r w:rsidRPr="001E43CE">
        <w:rPr>
          <w:rFonts w:ascii="Arial" w:hAnsi="Arial" w:cs="Arial"/>
          <w:spacing w:val="15"/>
          <w:sz w:val="22"/>
          <w:szCs w:val="22"/>
        </w:rPr>
        <w:t xml:space="preserve"> </w:t>
      </w:r>
      <w:r w:rsidRPr="001E43CE">
        <w:rPr>
          <w:rFonts w:ascii="Arial" w:hAnsi="Arial" w:cs="Arial"/>
          <w:sz w:val="22"/>
          <w:szCs w:val="22"/>
        </w:rPr>
        <w:t>по</w:t>
      </w:r>
      <w:r w:rsidRPr="001E43CE">
        <w:rPr>
          <w:rFonts w:ascii="Arial" w:hAnsi="Arial" w:cs="Arial"/>
          <w:spacing w:val="15"/>
          <w:sz w:val="22"/>
          <w:szCs w:val="22"/>
        </w:rPr>
        <w:t xml:space="preserve"> </w:t>
      </w:r>
      <w:r w:rsidRPr="001E43CE">
        <w:rPr>
          <w:rFonts w:ascii="Arial" w:hAnsi="Arial" w:cs="Arial"/>
          <w:sz w:val="22"/>
          <w:szCs w:val="22"/>
        </w:rPr>
        <w:t>отходам</w:t>
      </w:r>
      <w:r w:rsidRPr="001E43CE">
        <w:rPr>
          <w:rFonts w:ascii="Arial" w:hAnsi="Arial" w:cs="Arial"/>
          <w:spacing w:val="22"/>
          <w:sz w:val="22"/>
          <w:szCs w:val="22"/>
        </w:rPr>
        <w:t xml:space="preserve"> </w:t>
      </w:r>
      <w:r w:rsidRPr="001E43CE">
        <w:rPr>
          <w:rFonts w:ascii="Arial" w:hAnsi="Arial" w:cs="Arial"/>
          <w:sz w:val="22"/>
          <w:szCs w:val="22"/>
        </w:rPr>
        <w:t>в</w:t>
      </w:r>
      <w:r w:rsidRPr="001E43CE">
        <w:rPr>
          <w:rFonts w:ascii="Arial" w:hAnsi="Arial" w:cs="Arial"/>
          <w:spacing w:val="22"/>
          <w:sz w:val="22"/>
          <w:szCs w:val="22"/>
        </w:rPr>
        <w:t xml:space="preserve"> </w:t>
      </w:r>
      <w:r w:rsidRPr="001E43CE">
        <w:rPr>
          <w:rFonts w:ascii="Arial" w:hAnsi="Arial" w:cs="Arial"/>
          <w:sz w:val="22"/>
          <w:szCs w:val="22"/>
        </w:rPr>
        <w:t>госорганы</w:t>
      </w:r>
      <w:r w:rsidRPr="001E43CE">
        <w:rPr>
          <w:rFonts w:ascii="Arial" w:hAnsi="Arial" w:cs="Arial"/>
          <w:spacing w:val="17"/>
          <w:sz w:val="22"/>
          <w:szCs w:val="22"/>
        </w:rPr>
        <w:t xml:space="preserve"> </w:t>
      </w:r>
      <w:r w:rsidRPr="001E43CE">
        <w:rPr>
          <w:rFonts w:ascii="Arial" w:hAnsi="Arial" w:cs="Arial"/>
          <w:sz w:val="22"/>
          <w:szCs w:val="22"/>
        </w:rPr>
        <w:t>(периодичность</w:t>
      </w:r>
      <w:r w:rsidRPr="001E43CE">
        <w:rPr>
          <w:rFonts w:ascii="Arial" w:hAnsi="Arial" w:cs="Arial"/>
          <w:spacing w:val="22"/>
          <w:sz w:val="22"/>
          <w:szCs w:val="22"/>
        </w:rPr>
        <w:t xml:space="preserve"> </w:t>
      </w:r>
      <w:r w:rsidRPr="001E43CE">
        <w:rPr>
          <w:rFonts w:ascii="Arial" w:hAnsi="Arial" w:cs="Arial"/>
          <w:sz w:val="22"/>
          <w:szCs w:val="22"/>
        </w:rPr>
        <w:t>-</w:t>
      </w:r>
      <w:r w:rsidRPr="001E43CE">
        <w:rPr>
          <w:rFonts w:ascii="Arial" w:hAnsi="Arial" w:cs="Arial"/>
          <w:spacing w:val="21"/>
          <w:sz w:val="22"/>
          <w:szCs w:val="22"/>
        </w:rPr>
        <w:t xml:space="preserve"> </w:t>
      </w:r>
      <w:r w:rsidRPr="001E43CE">
        <w:rPr>
          <w:rFonts w:ascii="Arial" w:hAnsi="Arial" w:cs="Arial"/>
          <w:sz w:val="22"/>
          <w:szCs w:val="22"/>
        </w:rPr>
        <w:t>1</w:t>
      </w:r>
      <w:r w:rsidRPr="001E43CE">
        <w:rPr>
          <w:rFonts w:ascii="Arial" w:hAnsi="Arial" w:cs="Arial"/>
          <w:spacing w:val="20"/>
          <w:sz w:val="22"/>
          <w:szCs w:val="22"/>
        </w:rPr>
        <w:t xml:space="preserve"> </w:t>
      </w:r>
      <w:r w:rsidRPr="001E43CE">
        <w:rPr>
          <w:rFonts w:ascii="Arial" w:hAnsi="Arial" w:cs="Arial"/>
          <w:sz w:val="22"/>
          <w:szCs w:val="22"/>
        </w:rPr>
        <w:t>раз</w:t>
      </w:r>
      <w:r w:rsidRPr="001E43CE">
        <w:rPr>
          <w:rFonts w:ascii="Arial" w:hAnsi="Arial" w:cs="Arial"/>
          <w:spacing w:val="16"/>
          <w:sz w:val="22"/>
          <w:szCs w:val="22"/>
        </w:rPr>
        <w:t xml:space="preserve"> </w:t>
      </w:r>
      <w:r w:rsidRPr="001E43CE">
        <w:rPr>
          <w:rFonts w:ascii="Arial" w:hAnsi="Arial" w:cs="Arial"/>
          <w:sz w:val="22"/>
          <w:szCs w:val="22"/>
        </w:rPr>
        <w:t>в</w:t>
      </w:r>
      <w:r w:rsidR="004A3EEF" w:rsidRPr="001E43CE">
        <w:rPr>
          <w:rFonts w:ascii="Arial" w:hAnsi="Arial" w:cs="Arial"/>
          <w:sz w:val="22"/>
          <w:szCs w:val="22"/>
        </w:rPr>
        <w:t xml:space="preserve"> </w:t>
      </w:r>
      <w:r w:rsidRPr="001E43CE">
        <w:rPr>
          <w:rFonts w:ascii="Arial" w:hAnsi="Arial" w:cs="Arial"/>
          <w:sz w:val="22"/>
          <w:szCs w:val="22"/>
        </w:rPr>
        <w:t>год);</w:t>
      </w:r>
    </w:p>
    <w:p w14:paraId="20BDFF00" w14:textId="77777777" w:rsidR="00F22004" w:rsidRPr="001E43CE" w:rsidRDefault="00100043" w:rsidP="00F61B11">
      <w:pPr>
        <w:pStyle w:val="a6"/>
        <w:numPr>
          <w:ilvl w:val="0"/>
          <w:numId w:val="17"/>
        </w:numPr>
        <w:tabs>
          <w:tab w:val="left" w:pos="351"/>
          <w:tab w:val="left" w:pos="1134"/>
        </w:tabs>
        <w:spacing w:line="288" w:lineRule="auto"/>
        <w:ind w:left="0" w:firstLine="737"/>
        <w:rPr>
          <w:rFonts w:ascii="Arial" w:hAnsi="Arial" w:cs="Arial"/>
          <w:sz w:val="22"/>
          <w:szCs w:val="22"/>
        </w:rPr>
      </w:pPr>
      <w:r w:rsidRPr="001E43CE">
        <w:rPr>
          <w:rFonts w:ascii="Arial" w:hAnsi="Arial" w:cs="Arial"/>
          <w:sz w:val="22"/>
          <w:szCs w:val="22"/>
        </w:rPr>
        <w:lastRenderedPageBreak/>
        <w:t>заключение Договоров на вывоз с территории предприятия образующихся отходов.</w:t>
      </w:r>
      <w:r w:rsidRPr="001E43CE">
        <w:rPr>
          <w:rFonts w:ascii="Arial" w:hAnsi="Arial" w:cs="Arial"/>
          <w:spacing w:val="1"/>
          <w:sz w:val="22"/>
          <w:szCs w:val="22"/>
        </w:rPr>
        <w:t xml:space="preserve"> </w:t>
      </w:r>
    </w:p>
    <w:p w14:paraId="6966FAC8" w14:textId="6DBE2126" w:rsidR="00286865" w:rsidRPr="001E43CE" w:rsidRDefault="00100043" w:rsidP="00F22004">
      <w:pPr>
        <w:pStyle w:val="a6"/>
        <w:tabs>
          <w:tab w:val="left" w:pos="351"/>
        </w:tabs>
        <w:spacing w:line="288" w:lineRule="auto"/>
        <w:ind w:left="0" w:firstLine="709"/>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2"/>
          <w:sz w:val="22"/>
          <w:szCs w:val="22"/>
        </w:rPr>
        <w:t xml:space="preserve"> </w:t>
      </w:r>
      <w:r w:rsidRPr="001E43CE">
        <w:rPr>
          <w:rFonts w:ascii="Arial" w:hAnsi="Arial" w:cs="Arial"/>
          <w:sz w:val="22"/>
          <w:szCs w:val="22"/>
        </w:rPr>
        <w:t>предприятии</w:t>
      </w:r>
      <w:r w:rsidRPr="001E43CE">
        <w:rPr>
          <w:rFonts w:ascii="Arial" w:hAnsi="Arial" w:cs="Arial"/>
          <w:spacing w:val="55"/>
          <w:sz w:val="22"/>
          <w:szCs w:val="22"/>
        </w:rPr>
        <w:t xml:space="preserve"> </w:t>
      </w:r>
      <w:r w:rsidRPr="001E43CE">
        <w:rPr>
          <w:rFonts w:ascii="Arial" w:hAnsi="Arial" w:cs="Arial"/>
          <w:sz w:val="22"/>
          <w:szCs w:val="22"/>
        </w:rPr>
        <w:t>осуществляется</w:t>
      </w:r>
      <w:r w:rsidRPr="001E43CE">
        <w:rPr>
          <w:rFonts w:ascii="Arial" w:hAnsi="Arial" w:cs="Arial"/>
          <w:spacing w:val="3"/>
          <w:sz w:val="22"/>
          <w:szCs w:val="22"/>
        </w:rPr>
        <w:t xml:space="preserve"> </w:t>
      </w:r>
      <w:r w:rsidRPr="001E43CE">
        <w:rPr>
          <w:rFonts w:ascii="Arial" w:hAnsi="Arial" w:cs="Arial"/>
          <w:sz w:val="22"/>
          <w:szCs w:val="22"/>
        </w:rPr>
        <w:t>постоянный</w:t>
      </w:r>
      <w:r w:rsidRPr="001E43CE">
        <w:rPr>
          <w:rFonts w:ascii="Arial" w:hAnsi="Arial" w:cs="Arial"/>
          <w:spacing w:val="4"/>
          <w:sz w:val="22"/>
          <w:szCs w:val="22"/>
        </w:rPr>
        <w:t xml:space="preserve"> </w:t>
      </w:r>
      <w:r w:rsidRPr="001E43CE">
        <w:rPr>
          <w:rFonts w:ascii="Arial" w:hAnsi="Arial" w:cs="Arial"/>
          <w:sz w:val="22"/>
          <w:szCs w:val="22"/>
        </w:rPr>
        <w:t>контроль</w:t>
      </w:r>
      <w:r w:rsidRPr="001E43CE">
        <w:rPr>
          <w:rFonts w:ascii="Arial" w:hAnsi="Arial" w:cs="Arial"/>
          <w:spacing w:val="60"/>
          <w:sz w:val="22"/>
          <w:szCs w:val="22"/>
        </w:rPr>
        <w:t xml:space="preserve"> </w:t>
      </w:r>
      <w:r w:rsidRPr="001E43CE">
        <w:rPr>
          <w:rFonts w:ascii="Arial" w:hAnsi="Arial" w:cs="Arial"/>
          <w:sz w:val="22"/>
          <w:szCs w:val="22"/>
        </w:rPr>
        <w:t>по</w:t>
      </w:r>
      <w:r w:rsidRPr="001E43CE">
        <w:rPr>
          <w:rFonts w:ascii="Arial" w:hAnsi="Arial" w:cs="Arial"/>
          <w:spacing w:val="59"/>
          <w:sz w:val="22"/>
          <w:szCs w:val="22"/>
        </w:rPr>
        <w:t xml:space="preserve"> </w:t>
      </w:r>
      <w:r w:rsidRPr="001E43CE">
        <w:rPr>
          <w:rFonts w:ascii="Arial" w:hAnsi="Arial" w:cs="Arial"/>
          <w:sz w:val="22"/>
          <w:szCs w:val="22"/>
        </w:rPr>
        <w:t>обеспечению</w:t>
      </w:r>
      <w:r w:rsidRPr="001E43CE">
        <w:rPr>
          <w:rFonts w:ascii="Arial" w:hAnsi="Arial" w:cs="Arial"/>
          <w:spacing w:val="2"/>
          <w:sz w:val="22"/>
          <w:szCs w:val="22"/>
        </w:rPr>
        <w:t xml:space="preserve"> </w:t>
      </w:r>
      <w:r w:rsidRPr="001E43CE">
        <w:rPr>
          <w:rFonts w:ascii="Arial" w:hAnsi="Arial" w:cs="Arial"/>
          <w:sz w:val="22"/>
          <w:szCs w:val="22"/>
        </w:rPr>
        <w:t>сбора,</w:t>
      </w:r>
      <w:r w:rsidR="00F22004" w:rsidRPr="001E43CE">
        <w:rPr>
          <w:rFonts w:ascii="Arial" w:hAnsi="Arial" w:cs="Arial"/>
          <w:sz w:val="22"/>
          <w:szCs w:val="22"/>
        </w:rPr>
        <w:t xml:space="preserve"> </w:t>
      </w:r>
      <w:r w:rsidRPr="001E43CE">
        <w:rPr>
          <w:rFonts w:ascii="Arial" w:hAnsi="Arial" w:cs="Arial"/>
          <w:sz w:val="22"/>
          <w:szCs w:val="22"/>
        </w:rPr>
        <w:t>хранения и удаления отходов в соответствии с требованиями санитарно-эпидемиологических</w:t>
      </w:r>
      <w:r w:rsidRPr="001E43CE">
        <w:rPr>
          <w:rFonts w:ascii="Arial" w:hAnsi="Arial" w:cs="Arial"/>
          <w:spacing w:val="-57"/>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экологических</w:t>
      </w:r>
      <w:r w:rsidRPr="001E43CE">
        <w:rPr>
          <w:rFonts w:ascii="Arial" w:hAnsi="Arial" w:cs="Arial"/>
          <w:spacing w:val="-3"/>
          <w:sz w:val="22"/>
          <w:szCs w:val="22"/>
        </w:rPr>
        <w:t xml:space="preserve"> </w:t>
      </w:r>
      <w:r w:rsidRPr="001E43CE">
        <w:rPr>
          <w:rFonts w:ascii="Arial" w:hAnsi="Arial" w:cs="Arial"/>
          <w:sz w:val="22"/>
          <w:szCs w:val="22"/>
        </w:rPr>
        <w:t>норм.</w:t>
      </w:r>
    </w:p>
    <w:p w14:paraId="2EAFB62E"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Порядок</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сортировки,</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удалении,</w:t>
      </w:r>
      <w:r w:rsidRPr="001E43CE">
        <w:rPr>
          <w:rFonts w:ascii="Arial" w:hAnsi="Arial" w:cs="Arial"/>
          <w:spacing w:val="1"/>
          <w:sz w:val="22"/>
          <w:szCs w:val="22"/>
        </w:rPr>
        <w:t xml:space="preserve"> </w:t>
      </w:r>
      <w:r w:rsidRPr="001E43CE">
        <w:rPr>
          <w:rFonts w:ascii="Arial" w:hAnsi="Arial" w:cs="Arial"/>
          <w:sz w:val="22"/>
          <w:szCs w:val="22"/>
        </w:rPr>
        <w:t>нейтрализации,</w:t>
      </w:r>
      <w:r w:rsidRPr="001E43CE">
        <w:rPr>
          <w:rFonts w:ascii="Arial" w:hAnsi="Arial" w:cs="Arial"/>
          <w:spacing w:val="1"/>
          <w:sz w:val="22"/>
          <w:szCs w:val="22"/>
        </w:rPr>
        <w:t xml:space="preserve"> </w:t>
      </w:r>
      <w:r w:rsidRPr="001E43CE">
        <w:rPr>
          <w:rFonts w:ascii="Arial" w:hAnsi="Arial" w:cs="Arial"/>
          <w:sz w:val="22"/>
          <w:szCs w:val="22"/>
        </w:rPr>
        <w:t>реализации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транспортировки производится в соответствии с требованиями по обращению с отходами по</w:t>
      </w:r>
      <w:r w:rsidRPr="001E43CE">
        <w:rPr>
          <w:rFonts w:ascii="Arial" w:hAnsi="Arial" w:cs="Arial"/>
          <w:spacing w:val="1"/>
          <w:sz w:val="22"/>
          <w:szCs w:val="22"/>
        </w:rPr>
        <w:t xml:space="preserve"> </w:t>
      </w:r>
      <w:r w:rsidRPr="001E43CE">
        <w:rPr>
          <w:rFonts w:ascii="Arial" w:hAnsi="Arial" w:cs="Arial"/>
          <w:sz w:val="22"/>
          <w:szCs w:val="22"/>
        </w:rPr>
        <w:t>классам</w:t>
      </w:r>
      <w:r w:rsidRPr="001E43CE">
        <w:rPr>
          <w:rFonts w:ascii="Arial" w:hAnsi="Arial" w:cs="Arial"/>
          <w:spacing w:val="2"/>
          <w:sz w:val="22"/>
          <w:szCs w:val="22"/>
        </w:rPr>
        <w:t xml:space="preserve"> </w:t>
      </w:r>
      <w:r w:rsidRPr="001E43CE">
        <w:rPr>
          <w:rFonts w:ascii="Arial" w:hAnsi="Arial" w:cs="Arial"/>
          <w:sz w:val="22"/>
          <w:szCs w:val="22"/>
        </w:rPr>
        <w:t>опасности.</w:t>
      </w:r>
    </w:p>
    <w:p w14:paraId="25ECCF4A"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каждого</w:t>
      </w:r>
      <w:r w:rsidRPr="001E43CE">
        <w:rPr>
          <w:rFonts w:ascii="Arial" w:hAnsi="Arial" w:cs="Arial"/>
          <w:spacing w:val="1"/>
          <w:sz w:val="22"/>
          <w:szCs w:val="22"/>
        </w:rPr>
        <w:t xml:space="preserve"> </w:t>
      </w:r>
      <w:r w:rsidRPr="001E43CE">
        <w:rPr>
          <w:rFonts w:ascii="Arial" w:hAnsi="Arial" w:cs="Arial"/>
          <w:sz w:val="22"/>
          <w:szCs w:val="22"/>
        </w:rPr>
        <w:t>вида</w:t>
      </w:r>
      <w:r w:rsidRPr="001E43CE">
        <w:rPr>
          <w:rFonts w:ascii="Arial" w:hAnsi="Arial" w:cs="Arial"/>
          <w:spacing w:val="1"/>
          <w:sz w:val="22"/>
          <w:szCs w:val="22"/>
        </w:rPr>
        <w:t xml:space="preserve"> </w:t>
      </w:r>
      <w:r w:rsidRPr="001E43CE">
        <w:rPr>
          <w:rFonts w:ascii="Arial" w:hAnsi="Arial" w:cs="Arial"/>
          <w:sz w:val="22"/>
          <w:szCs w:val="22"/>
        </w:rPr>
        <w:t>опасного</w:t>
      </w:r>
      <w:r w:rsidRPr="001E43CE">
        <w:rPr>
          <w:rFonts w:ascii="Arial" w:hAnsi="Arial" w:cs="Arial"/>
          <w:spacing w:val="1"/>
          <w:sz w:val="22"/>
          <w:szCs w:val="22"/>
        </w:rPr>
        <w:t xml:space="preserve"> </w:t>
      </w:r>
      <w:r w:rsidRPr="001E43CE">
        <w:rPr>
          <w:rFonts w:ascii="Arial" w:hAnsi="Arial" w:cs="Arial"/>
          <w:sz w:val="22"/>
          <w:szCs w:val="22"/>
        </w:rPr>
        <w:t>отхода</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разработан</w:t>
      </w:r>
      <w:r w:rsidRPr="001E43CE">
        <w:rPr>
          <w:rFonts w:ascii="Arial" w:hAnsi="Arial" w:cs="Arial"/>
          <w:spacing w:val="1"/>
          <w:sz w:val="22"/>
          <w:szCs w:val="22"/>
        </w:rPr>
        <w:t xml:space="preserve"> </w:t>
      </w:r>
      <w:r w:rsidRPr="001E43CE">
        <w:rPr>
          <w:rFonts w:ascii="Arial" w:hAnsi="Arial" w:cs="Arial"/>
          <w:sz w:val="22"/>
          <w:szCs w:val="22"/>
        </w:rPr>
        <w:t>Паспорт</w:t>
      </w:r>
      <w:r w:rsidRPr="001E43CE">
        <w:rPr>
          <w:rFonts w:ascii="Arial" w:hAnsi="Arial" w:cs="Arial"/>
          <w:spacing w:val="1"/>
          <w:sz w:val="22"/>
          <w:szCs w:val="22"/>
        </w:rPr>
        <w:t xml:space="preserve"> </w:t>
      </w:r>
      <w:r w:rsidRPr="001E43CE">
        <w:rPr>
          <w:rFonts w:ascii="Arial" w:hAnsi="Arial" w:cs="Arial"/>
          <w:sz w:val="22"/>
          <w:szCs w:val="22"/>
        </w:rPr>
        <w:t>опасных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Паспортизация</w:t>
      </w:r>
      <w:r w:rsidRPr="001E43CE">
        <w:rPr>
          <w:rFonts w:ascii="Arial" w:hAnsi="Arial" w:cs="Arial"/>
          <w:spacing w:val="1"/>
          <w:sz w:val="22"/>
          <w:szCs w:val="22"/>
        </w:rPr>
        <w:t xml:space="preserve"> </w:t>
      </w:r>
      <w:r w:rsidRPr="001E43CE">
        <w:rPr>
          <w:rFonts w:ascii="Arial" w:hAnsi="Arial" w:cs="Arial"/>
          <w:sz w:val="22"/>
          <w:szCs w:val="22"/>
        </w:rPr>
        <w:t>проводится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соответствии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действующими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момент</w:t>
      </w:r>
      <w:r w:rsidRPr="001E43CE">
        <w:rPr>
          <w:rFonts w:ascii="Arial" w:hAnsi="Arial" w:cs="Arial"/>
          <w:spacing w:val="1"/>
          <w:sz w:val="22"/>
          <w:szCs w:val="22"/>
        </w:rPr>
        <w:t xml:space="preserve"> </w:t>
      </w:r>
      <w:r w:rsidRPr="001E43CE">
        <w:rPr>
          <w:rFonts w:ascii="Arial" w:hAnsi="Arial" w:cs="Arial"/>
          <w:sz w:val="22"/>
          <w:szCs w:val="22"/>
        </w:rPr>
        <w:t>паспортизации</w:t>
      </w:r>
      <w:r w:rsidRPr="001E43CE">
        <w:rPr>
          <w:rFonts w:ascii="Arial" w:hAnsi="Arial" w:cs="Arial"/>
          <w:spacing w:val="1"/>
          <w:sz w:val="22"/>
          <w:szCs w:val="22"/>
        </w:rPr>
        <w:t xml:space="preserve"> </w:t>
      </w:r>
      <w:r w:rsidRPr="001E43CE">
        <w:rPr>
          <w:rFonts w:ascii="Arial" w:hAnsi="Arial" w:cs="Arial"/>
          <w:sz w:val="22"/>
          <w:szCs w:val="22"/>
        </w:rPr>
        <w:t>нормативными</w:t>
      </w:r>
      <w:r w:rsidRPr="001E43CE">
        <w:rPr>
          <w:rFonts w:ascii="Arial" w:hAnsi="Arial" w:cs="Arial"/>
          <w:spacing w:val="1"/>
          <w:sz w:val="22"/>
          <w:szCs w:val="22"/>
        </w:rPr>
        <w:t xml:space="preserve"> </w:t>
      </w:r>
      <w:r w:rsidRPr="001E43CE">
        <w:rPr>
          <w:rFonts w:ascii="Arial" w:hAnsi="Arial" w:cs="Arial"/>
          <w:sz w:val="22"/>
          <w:szCs w:val="22"/>
        </w:rPr>
        <w:t>документами</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видов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p>
    <w:p w14:paraId="08D915CA" w14:textId="1D2D01BB"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Сбор отходов производится раздельно, в соответствии с видом отходов, реализации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хранением.</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временно</w:t>
      </w:r>
      <w:r w:rsidRPr="001E43CE">
        <w:rPr>
          <w:rFonts w:ascii="Arial" w:hAnsi="Arial" w:cs="Arial"/>
          <w:spacing w:val="1"/>
          <w:sz w:val="22"/>
          <w:szCs w:val="22"/>
        </w:rPr>
        <w:t xml:space="preserve"> </w:t>
      </w:r>
      <w:r w:rsidRPr="001E43CE">
        <w:rPr>
          <w:rFonts w:ascii="Arial" w:hAnsi="Arial" w:cs="Arial"/>
          <w:sz w:val="22"/>
          <w:szCs w:val="22"/>
        </w:rPr>
        <w:t>хранятся</w:t>
      </w:r>
      <w:r w:rsidRPr="001E43CE">
        <w:rPr>
          <w:rFonts w:ascii="Arial" w:hAnsi="Arial" w:cs="Arial"/>
          <w:spacing w:val="6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стандартных контейнерах, специальных емкостях, либо специально отведенных помещениях</w:t>
      </w:r>
      <w:r w:rsidRPr="001E43CE">
        <w:rPr>
          <w:rFonts w:ascii="Arial" w:hAnsi="Arial" w:cs="Arial"/>
          <w:spacing w:val="1"/>
          <w:sz w:val="22"/>
          <w:szCs w:val="22"/>
        </w:rPr>
        <w:t xml:space="preserve"> </w:t>
      </w:r>
      <w:r w:rsidRPr="001E43CE">
        <w:rPr>
          <w:rFonts w:ascii="Arial" w:hAnsi="Arial" w:cs="Arial"/>
          <w:sz w:val="22"/>
          <w:szCs w:val="22"/>
        </w:rPr>
        <w:t>и площадках в соответствии с</w:t>
      </w:r>
      <w:r w:rsidRPr="001E43CE">
        <w:rPr>
          <w:rFonts w:ascii="Arial" w:hAnsi="Arial" w:cs="Arial"/>
          <w:spacing w:val="1"/>
          <w:sz w:val="22"/>
          <w:szCs w:val="22"/>
        </w:rPr>
        <w:t xml:space="preserve"> </w:t>
      </w:r>
      <w:r w:rsidRPr="001E43CE">
        <w:rPr>
          <w:rFonts w:ascii="Arial" w:hAnsi="Arial" w:cs="Arial"/>
          <w:sz w:val="22"/>
          <w:szCs w:val="22"/>
        </w:rPr>
        <w:t>санитарно-эпидемиологическими</w:t>
      </w:r>
      <w:r w:rsidRPr="001E43CE">
        <w:rPr>
          <w:rFonts w:ascii="Arial" w:hAnsi="Arial" w:cs="Arial"/>
          <w:spacing w:val="1"/>
          <w:sz w:val="22"/>
          <w:szCs w:val="22"/>
        </w:rPr>
        <w:t xml:space="preserve"> </w:t>
      </w:r>
      <w:r w:rsidRPr="001E43CE">
        <w:rPr>
          <w:rFonts w:ascii="Arial" w:hAnsi="Arial" w:cs="Arial"/>
          <w:sz w:val="22"/>
          <w:szCs w:val="22"/>
        </w:rPr>
        <w:t>требованиями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маркировкой.</w:t>
      </w:r>
    </w:p>
    <w:p w14:paraId="0B2599F0" w14:textId="32FF53CD"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Специальные</w:t>
      </w:r>
      <w:r w:rsidRPr="001E43CE">
        <w:rPr>
          <w:rFonts w:ascii="Arial" w:hAnsi="Arial" w:cs="Arial"/>
          <w:spacing w:val="1"/>
          <w:sz w:val="22"/>
          <w:szCs w:val="22"/>
        </w:rPr>
        <w:t xml:space="preserve"> </w:t>
      </w:r>
      <w:r w:rsidRPr="001E43CE">
        <w:rPr>
          <w:rFonts w:ascii="Arial" w:hAnsi="Arial" w:cs="Arial"/>
          <w:sz w:val="22"/>
          <w:szCs w:val="22"/>
        </w:rPr>
        <w:t>контейнеры</w:t>
      </w:r>
      <w:r w:rsidRPr="001E43CE">
        <w:rPr>
          <w:rFonts w:ascii="Arial" w:hAnsi="Arial" w:cs="Arial"/>
          <w:spacing w:val="1"/>
          <w:sz w:val="22"/>
          <w:szCs w:val="22"/>
        </w:rPr>
        <w:t xml:space="preserve"> </w:t>
      </w:r>
      <w:r w:rsidRPr="001E43CE">
        <w:rPr>
          <w:rFonts w:ascii="Arial" w:hAnsi="Arial" w:cs="Arial"/>
          <w:sz w:val="22"/>
          <w:szCs w:val="22"/>
        </w:rPr>
        <w:t>имеют</w:t>
      </w:r>
      <w:r w:rsidRPr="001E43CE">
        <w:rPr>
          <w:rFonts w:ascii="Arial" w:hAnsi="Arial" w:cs="Arial"/>
          <w:spacing w:val="1"/>
          <w:sz w:val="22"/>
          <w:szCs w:val="22"/>
        </w:rPr>
        <w:t xml:space="preserve"> </w:t>
      </w:r>
      <w:r w:rsidRPr="001E43CE">
        <w:rPr>
          <w:rFonts w:ascii="Arial" w:hAnsi="Arial" w:cs="Arial"/>
          <w:sz w:val="22"/>
          <w:szCs w:val="22"/>
        </w:rPr>
        <w:t>надписи</w:t>
      </w:r>
      <w:r w:rsidRPr="001E43CE">
        <w:rPr>
          <w:rFonts w:ascii="Arial" w:hAnsi="Arial" w:cs="Arial"/>
          <w:spacing w:val="1"/>
          <w:sz w:val="22"/>
          <w:szCs w:val="22"/>
        </w:rPr>
        <w:t xml:space="preserve"> </w:t>
      </w:r>
      <w:r w:rsidRPr="001E43CE">
        <w:rPr>
          <w:rFonts w:ascii="Arial" w:hAnsi="Arial" w:cs="Arial"/>
          <w:sz w:val="22"/>
          <w:szCs w:val="22"/>
        </w:rPr>
        <w:t>(маркировки),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которых</w:t>
      </w:r>
      <w:r w:rsidRPr="001E43CE">
        <w:rPr>
          <w:rFonts w:ascii="Arial" w:hAnsi="Arial" w:cs="Arial"/>
          <w:spacing w:val="1"/>
          <w:sz w:val="22"/>
          <w:szCs w:val="22"/>
        </w:rPr>
        <w:t xml:space="preserve"> </w:t>
      </w:r>
      <w:r w:rsidRPr="001E43CE">
        <w:rPr>
          <w:rFonts w:ascii="Arial" w:hAnsi="Arial" w:cs="Arial"/>
          <w:sz w:val="22"/>
          <w:szCs w:val="22"/>
        </w:rPr>
        <w:t>отображена</w:t>
      </w:r>
      <w:r w:rsidRPr="001E43CE">
        <w:rPr>
          <w:rFonts w:ascii="Arial" w:hAnsi="Arial" w:cs="Arial"/>
          <w:spacing w:val="1"/>
          <w:sz w:val="22"/>
          <w:szCs w:val="22"/>
        </w:rPr>
        <w:t xml:space="preserve"> </w:t>
      </w:r>
      <w:r w:rsidRPr="001E43CE">
        <w:rPr>
          <w:rFonts w:ascii="Arial" w:hAnsi="Arial" w:cs="Arial"/>
          <w:sz w:val="22"/>
          <w:szCs w:val="22"/>
        </w:rPr>
        <w:t>информация</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наименованию</w:t>
      </w:r>
      <w:r w:rsidR="00D260D6" w:rsidRPr="001E43CE">
        <w:rPr>
          <w:rFonts w:ascii="Arial" w:hAnsi="Arial" w:cs="Arial"/>
          <w:sz w:val="22"/>
          <w:szCs w:val="22"/>
        </w:rPr>
        <w:t xml:space="preserve"> отхода</w:t>
      </w:r>
      <w:r w:rsidRPr="001E43CE">
        <w:rPr>
          <w:rFonts w:ascii="Arial" w:hAnsi="Arial" w:cs="Arial"/>
          <w:sz w:val="22"/>
          <w:szCs w:val="22"/>
        </w:rPr>
        <w:t>.</w:t>
      </w:r>
    </w:p>
    <w:p w14:paraId="3C8F3E77" w14:textId="68CEA2A9"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объектах</w:t>
      </w:r>
      <w:r w:rsidRPr="001E43CE">
        <w:rPr>
          <w:rFonts w:ascii="Arial" w:hAnsi="Arial" w:cs="Arial"/>
          <w:spacing w:val="1"/>
          <w:sz w:val="22"/>
          <w:szCs w:val="22"/>
        </w:rPr>
        <w:t xml:space="preserve"> </w:t>
      </w:r>
      <w:r w:rsidR="002A13FB" w:rsidRPr="001E43CE">
        <w:rPr>
          <w:rFonts w:ascii="Arial" w:hAnsi="Arial" w:cs="Arial"/>
          <w:sz w:val="22"/>
          <w:szCs w:val="22"/>
        </w:rPr>
        <w:t>ПУ</w:t>
      </w:r>
      <w:r w:rsidRPr="001E43CE">
        <w:rPr>
          <w:rFonts w:ascii="Arial" w:hAnsi="Arial" w:cs="Arial"/>
          <w:spacing w:val="1"/>
          <w:sz w:val="22"/>
          <w:szCs w:val="22"/>
        </w:rPr>
        <w:t xml:space="preserve"> </w:t>
      </w:r>
      <w:r w:rsidRPr="001E43CE">
        <w:rPr>
          <w:rFonts w:ascii="Arial" w:hAnsi="Arial" w:cs="Arial"/>
          <w:sz w:val="22"/>
          <w:szCs w:val="22"/>
        </w:rPr>
        <w:t>«</w:t>
      </w:r>
      <w:r w:rsidR="002A13FB" w:rsidRPr="001E43CE">
        <w:rPr>
          <w:rFonts w:ascii="Arial" w:hAnsi="Arial" w:cs="Arial"/>
          <w:sz w:val="22"/>
          <w:szCs w:val="22"/>
        </w:rPr>
        <w:t>КМГ</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процессе</w:t>
      </w:r>
      <w:r w:rsidRPr="001E43CE">
        <w:rPr>
          <w:rFonts w:ascii="Arial" w:hAnsi="Arial" w:cs="Arial"/>
          <w:spacing w:val="1"/>
          <w:sz w:val="22"/>
          <w:szCs w:val="22"/>
        </w:rPr>
        <w:t xml:space="preserve"> </w:t>
      </w:r>
      <w:r w:rsidRPr="001E43CE">
        <w:rPr>
          <w:rFonts w:ascii="Arial" w:hAnsi="Arial" w:cs="Arial"/>
          <w:sz w:val="22"/>
          <w:szCs w:val="22"/>
        </w:rPr>
        <w:t>хозяйственной</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иной</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1"/>
          <w:sz w:val="22"/>
          <w:szCs w:val="22"/>
        </w:rPr>
        <w:t xml:space="preserve"> </w:t>
      </w:r>
      <w:r w:rsidRPr="001E43CE">
        <w:rPr>
          <w:rFonts w:ascii="Arial" w:hAnsi="Arial" w:cs="Arial"/>
          <w:sz w:val="22"/>
          <w:szCs w:val="22"/>
        </w:rPr>
        <w:t>образуется</w:t>
      </w:r>
      <w:r w:rsidRPr="001E43CE">
        <w:rPr>
          <w:rFonts w:ascii="Arial" w:hAnsi="Arial" w:cs="Arial"/>
          <w:spacing w:val="-1"/>
          <w:sz w:val="22"/>
          <w:szCs w:val="22"/>
        </w:rPr>
        <w:t xml:space="preserve"> </w:t>
      </w:r>
      <w:r w:rsidRPr="001E43CE">
        <w:rPr>
          <w:rFonts w:ascii="Arial" w:hAnsi="Arial" w:cs="Arial"/>
          <w:sz w:val="22"/>
          <w:szCs w:val="22"/>
        </w:rPr>
        <w:t>достаточно широкая</w:t>
      </w:r>
      <w:r w:rsidRPr="001E43CE">
        <w:rPr>
          <w:rFonts w:ascii="Arial" w:hAnsi="Arial" w:cs="Arial"/>
          <w:spacing w:val="1"/>
          <w:sz w:val="22"/>
          <w:szCs w:val="22"/>
        </w:rPr>
        <w:t xml:space="preserve"> </w:t>
      </w:r>
      <w:r w:rsidRPr="001E43CE">
        <w:rPr>
          <w:rFonts w:ascii="Arial" w:hAnsi="Arial" w:cs="Arial"/>
          <w:sz w:val="22"/>
          <w:szCs w:val="22"/>
        </w:rPr>
        <w:t>номенклатура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производства и</w:t>
      </w:r>
      <w:r w:rsidRPr="001E43CE">
        <w:rPr>
          <w:rFonts w:ascii="Arial" w:hAnsi="Arial" w:cs="Arial"/>
          <w:spacing w:val="-4"/>
          <w:sz w:val="22"/>
          <w:szCs w:val="22"/>
        </w:rPr>
        <w:t xml:space="preserve"> </w:t>
      </w:r>
      <w:r w:rsidRPr="001E43CE">
        <w:rPr>
          <w:rFonts w:ascii="Arial" w:hAnsi="Arial" w:cs="Arial"/>
          <w:sz w:val="22"/>
          <w:szCs w:val="22"/>
        </w:rPr>
        <w:t>потребления</w:t>
      </w:r>
      <w:r w:rsidR="002A13FB" w:rsidRPr="001E43CE">
        <w:rPr>
          <w:rFonts w:ascii="Arial" w:hAnsi="Arial" w:cs="Arial"/>
          <w:sz w:val="22"/>
          <w:szCs w:val="22"/>
        </w:rPr>
        <w:t>: 3</w:t>
      </w:r>
      <w:r w:rsidR="00F22004" w:rsidRPr="001E43CE">
        <w:rPr>
          <w:rFonts w:ascii="Arial" w:hAnsi="Arial" w:cs="Arial"/>
          <w:sz w:val="22"/>
          <w:szCs w:val="22"/>
        </w:rPr>
        <w:t>7</w:t>
      </w:r>
      <w:r w:rsidR="002A13FB" w:rsidRPr="001E43CE">
        <w:rPr>
          <w:rFonts w:ascii="Arial" w:hAnsi="Arial" w:cs="Arial"/>
          <w:sz w:val="22"/>
          <w:szCs w:val="22"/>
        </w:rPr>
        <w:t xml:space="preserve"> вида отходов различного объема и состава, а также 23 вида образующиеся</w:t>
      </w:r>
      <w:r w:rsidR="002A13FB" w:rsidRPr="001E43CE">
        <w:rPr>
          <w:rFonts w:ascii="Arial" w:hAnsi="Arial" w:cs="Arial"/>
          <w:spacing w:val="1"/>
          <w:sz w:val="22"/>
          <w:szCs w:val="22"/>
        </w:rPr>
        <w:t xml:space="preserve"> </w:t>
      </w:r>
      <w:r w:rsidR="002A13FB" w:rsidRPr="001E43CE">
        <w:rPr>
          <w:rFonts w:ascii="Arial" w:hAnsi="Arial" w:cs="Arial"/>
          <w:spacing w:val="-1"/>
          <w:sz w:val="22"/>
          <w:szCs w:val="22"/>
        </w:rPr>
        <w:t xml:space="preserve">отходов от структурных подразделений, работающих на месторождении </w:t>
      </w:r>
      <w:r w:rsidR="002A13FB" w:rsidRPr="001E43CE">
        <w:rPr>
          <w:rFonts w:ascii="Arial" w:hAnsi="Arial" w:cs="Arial"/>
          <w:sz w:val="22"/>
          <w:szCs w:val="22"/>
        </w:rPr>
        <w:t>Каламкас.</w:t>
      </w:r>
    </w:p>
    <w:p w14:paraId="5E5C307F" w14:textId="77777777" w:rsidR="00943951" w:rsidRPr="001E43CE" w:rsidRDefault="00943951" w:rsidP="002A13FB">
      <w:pPr>
        <w:pStyle w:val="a4"/>
        <w:spacing w:line="288" w:lineRule="auto"/>
        <w:ind w:firstLine="737"/>
        <w:jc w:val="both"/>
        <w:rPr>
          <w:rFonts w:ascii="Arial" w:hAnsi="Arial" w:cs="Arial"/>
          <w:sz w:val="22"/>
          <w:szCs w:val="22"/>
        </w:rPr>
      </w:pPr>
    </w:p>
    <w:p w14:paraId="11BD6D1A" w14:textId="77777777" w:rsidR="002A13FB" w:rsidRPr="001E43CE" w:rsidRDefault="002A13FB" w:rsidP="0090602E">
      <w:pPr>
        <w:pStyle w:val="3"/>
        <w:numPr>
          <w:ilvl w:val="0"/>
          <w:numId w:val="41"/>
        </w:numPr>
        <w:ind w:left="0" w:firstLine="737"/>
        <w:rPr>
          <w:rFonts w:ascii="Arial" w:hAnsi="Arial" w:cs="Arial"/>
        </w:rPr>
      </w:pPr>
      <w:bookmarkStart w:id="96" w:name="_Toc194060686"/>
      <w:bookmarkStart w:id="97" w:name="_Toc210087958"/>
      <w:r w:rsidRPr="001E43CE">
        <w:rPr>
          <w:rFonts w:ascii="Arial" w:hAnsi="Arial" w:cs="Arial"/>
        </w:rPr>
        <w:t>Отходы</w:t>
      </w:r>
      <w:r w:rsidR="00F93E97" w:rsidRPr="001E43CE">
        <w:rPr>
          <w:rFonts w:ascii="Arial" w:hAnsi="Arial" w:cs="Arial"/>
        </w:rPr>
        <w:t>,</w:t>
      </w:r>
      <w:r w:rsidRPr="001E43CE">
        <w:rPr>
          <w:rFonts w:ascii="Arial" w:hAnsi="Arial" w:cs="Arial"/>
        </w:rPr>
        <w:t xml:space="preserve"> образующи</w:t>
      </w:r>
      <w:r w:rsidR="00F93E97" w:rsidRPr="001E43CE">
        <w:rPr>
          <w:rFonts w:ascii="Arial" w:hAnsi="Arial" w:cs="Arial"/>
        </w:rPr>
        <w:t>е</w:t>
      </w:r>
      <w:r w:rsidRPr="001E43CE">
        <w:rPr>
          <w:rFonts w:ascii="Arial" w:hAnsi="Arial" w:cs="Arial"/>
        </w:rPr>
        <w:t>ся на основном производстве ПУ «Каламкасмунайгаз»</w:t>
      </w:r>
      <w:bookmarkEnd w:id="96"/>
      <w:bookmarkEnd w:id="97"/>
    </w:p>
    <w:p w14:paraId="2B0F46AE"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Люминесцентные лампы (20 01 21*)</w:t>
      </w:r>
      <w:r w:rsidRPr="001E43CE">
        <w:rPr>
          <w:rFonts w:ascii="Arial" w:hAnsi="Arial" w:cs="Arial"/>
          <w:sz w:val="22"/>
          <w:szCs w:val="22"/>
        </w:rPr>
        <w:t xml:space="preserve"> образуются вследствие исчерпания ресурса времени работы в процессе освещения открытых площадок, производственных и административных помещений предприятия. 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 По мере накопления, отработанные люминесцентные лампы передаются по договору в специализированное предприятие на демеркуризацию.</w:t>
      </w:r>
    </w:p>
    <w:p w14:paraId="04173896"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Свинцовые аккумуляторы (16 06 01*)</w:t>
      </w:r>
      <w:r w:rsidRPr="001E43CE">
        <w:rPr>
          <w:rFonts w:ascii="Arial" w:hAnsi="Arial" w:cs="Arial"/>
          <w:sz w:val="22"/>
          <w:szCs w:val="22"/>
        </w:rPr>
        <w:t xml:space="preserve"> образуются после истечения срока годности и при эксплуатации находящегося на балансе предприятия автотранспорта. Отработанные аккумуляторные батареи временно накапливаются на специально отведенных складских помещениях на территории предприятия. По мере накопления отработанные аккумуляторные батареи передаются по договору в специализированное предприятие.</w:t>
      </w:r>
    </w:p>
    <w:p w14:paraId="09E28EE3"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Синтетические моторные, трансмиссионные и смазочные масла (13 02 06*)</w:t>
      </w:r>
      <w:r w:rsidRPr="001E43CE">
        <w:rPr>
          <w:rFonts w:ascii="Arial" w:hAnsi="Arial" w:cs="Arial"/>
          <w:sz w:val="22"/>
          <w:szCs w:val="22"/>
        </w:rPr>
        <w:t xml:space="preserve"> образуются после истечения срока годности и в процессе эксплуатации находящегося на балансе предприятий автотранспорта, а также в процессе замены индустриальных масел в металлообрабатывающем оборудовании. По мере образования отработанные масла накапливаются в герметичных емкостях. В дальнейшем отработанные масла используются повторно</w:t>
      </w:r>
    </w:p>
    <w:p w14:paraId="53905D60" w14:textId="640495DE"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Ткани для вытирания, загрязненные опасными материалами (Промасленная ветошь) (15 02 02*)</w:t>
      </w:r>
      <w:r w:rsidRPr="001E43CE">
        <w:rPr>
          <w:rFonts w:ascii="Arial" w:hAnsi="Arial" w:cs="Arial"/>
          <w:sz w:val="22"/>
          <w:szCs w:val="22"/>
        </w:rPr>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w:t>
      </w:r>
      <w:r w:rsidRPr="001E43CE">
        <w:rPr>
          <w:rFonts w:ascii="Arial" w:hAnsi="Arial" w:cs="Arial"/>
          <w:sz w:val="22"/>
          <w:szCs w:val="22"/>
        </w:rPr>
        <w:lastRenderedPageBreak/>
        <w:t>станках. По мере образования промасленная ветошь хранится в контейнере, в дальнейшем промасленная ветошь отправляется сторонним организациям по договорной основе на сжигание в котельных, так как является пожароопасным отходом, подверженным самовозгоранию, не подлежит размещению и длительному хранению.</w:t>
      </w:r>
    </w:p>
    <w:p w14:paraId="645B0D94" w14:textId="3498BFA2"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Загрязненная защитная одежда (15 02 02*)</w:t>
      </w:r>
      <w:r w:rsidRPr="001E43CE">
        <w:rPr>
          <w:rFonts w:ascii="Arial" w:hAnsi="Arial" w:cs="Arial"/>
          <w:sz w:val="22"/>
          <w:szCs w:val="22"/>
          <w:u w:val="single"/>
        </w:rPr>
        <w:t xml:space="preserve"> </w:t>
      </w:r>
      <w:r w:rsidRPr="001E43CE">
        <w:rPr>
          <w:rFonts w:ascii="Arial" w:hAnsi="Arial" w:cs="Arial"/>
          <w:sz w:val="22"/>
          <w:szCs w:val="22"/>
        </w:rPr>
        <w:t xml:space="preserve">образуются после истечения срока годности и при эксплуатации находящегося на балансе предприятия. Загрязненная защитная одежда </w:t>
      </w:r>
      <w:r w:rsidR="00E4607A" w:rsidRPr="001E43CE">
        <w:rPr>
          <w:rFonts w:ascii="Arial" w:hAnsi="Arial" w:cs="Arial"/>
          <w:sz w:val="22"/>
          <w:szCs w:val="22"/>
        </w:rPr>
        <w:t>временно храниться в контейнере, установленно</w:t>
      </w:r>
      <w:r w:rsidR="00983FAB" w:rsidRPr="001E43CE">
        <w:rPr>
          <w:rFonts w:ascii="Arial" w:hAnsi="Arial" w:cs="Arial"/>
          <w:sz w:val="22"/>
          <w:szCs w:val="22"/>
        </w:rPr>
        <w:t>й</w:t>
      </w:r>
      <w:r w:rsidR="00E4607A" w:rsidRPr="001E43CE">
        <w:rPr>
          <w:rFonts w:ascii="Arial" w:hAnsi="Arial" w:cs="Arial"/>
          <w:sz w:val="22"/>
          <w:szCs w:val="22"/>
        </w:rPr>
        <w:t xml:space="preserve"> на бетонированной площадке временного сбора отхода. По мере накопления передается по договору специализированному предприятию.</w:t>
      </w:r>
    </w:p>
    <w:p w14:paraId="1424E193"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от красок и лаков (Тара) (08 01 11*)</w:t>
      </w:r>
      <w:r w:rsidRPr="001E43CE">
        <w:rPr>
          <w:rFonts w:ascii="Arial" w:hAnsi="Arial" w:cs="Arial"/>
          <w:sz w:val="22"/>
          <w:szCs w:val="22"/>
          <w:u w:val="single"/>
        </w:rPr>
        <w:t xml:space="preserve"> </w:t>
      </w:r>
      <w:r w:rsidRPr="001E43CE">
        <w:rPr>
          <w:rFonts w:ascii="Arial" w:hAnsi="Arial" w:cs="Arial"/>
          <w:sz w:val="22"/>
          <w:szCs w:val="22"/>
        </w:rPr>
        <w:t>образуется при лакокрасочных работах. Хранится в контейнере с крышкой установлены на бетонированной площадке временного сбора отхода. По мере накопления отходы передаются сторонним организациям совместно с ломом черного металла.</w:t>
      </w:r>
    </w:p>
    <w:p w14:paraId="65EE9313"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Грунт и камни, содержащие опасные вещества (грунт, пропитанный нефтью) (17 05 03*)</w:t>
      </w:r>
      <w:r w:rsidRPr="001E43CE">
        <w:rPr>
          <w:rFonts w:ascii="Arial" w:hAnsi="Arial" w:cs="Arial"/>
          <w:sz w:val="22"/>
          <w:szCs w:val="22"/>
          <w:u w:val="single"/>
        </w:rPr>
        <w:t xml:space="preserve"> </w:t>
      </w:r>
      <w:r w:rsidRPr="001E43CE">
        <w:rPr>
          <w:rFonts w:ascii="Arial" w:hAnsi="Arial" w:cs="Arial"/>
          <w:sz w:val="22"/>
          <w:szCs w:val="22"/>
        </w:rPr>
        <w:t>образуется образующихся при зачистке резервуаров, трубопроводов, и цистерн, извлекаемых из нефтяных промывочных жидкостей. По мере образования временно складируется и передается в специализированное предприятие.</w:t>
      </w:r>
    </w:p>
    <w:p w14:paraId="0C8D3578"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Отходы, содержащие другие опасные вещества (нефтешлам) (16 07 09*) </w:t>
      </w:r>
      <w:r w:rsidRPr="001E43CE">
        <w:rPr>
          <w:rFonts w:ascii="Arial" w:hAnsi="Arial" w:cs="Arial"/>
          <w:sz w:val="22"/>
          <w:szCs w:val="22"/>
        </w:rPr>
        <w:t>образуется в процессе получении товарной нефти. Накапливается в герметичных ёмкостях на площадке предприятия. По мере накопления передается в специализированное предприятие.</w:t>
      </w:r>
    </w:p>
    <w:p w14:paraId="2048EFD9"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Упаковка, содержащая остатки или загрязненная опасными веществами (Металлическая тара из-под химреагентов) (15 01 10*) </w:t>
      </w:r>
      <w:r w:rsidRPr="001E43CE">
        <w:rPr>
          <w:rFonts w:ascii="Arial" w:hAnsi="Arial" w:cs="Arial"/>
          <w:sz w:val="22"/>
          <w:szCs w:val="22"/>
        </w:rPr>
        <w:t>образуется при расходовании химических реагентов в технологическом процессе производства. Временное хранение на специально отведенной площадке. По мере накопления отходы передаются сторонним организациям</w:t>
      </w:r>
    </w:p>
    <w:p w14:paraId="2926149A"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Упаковка, содержащая остатки или загрязненная опасными веществами (Пластмассовая тара из-под химреагентов) (15 01 10*) </w:t>
      </w:r>
      <w:r w:rsidRPr="001E43CE">
        <w:rPr>
          <w:rFonts w:ascii="Arial" w:hAnsi="Arial" w:cs="Arial"/>
          <w:sz w:val="22"/>
          <w:szCs w:val="22"/>
        </w:rPr>
        <w:t>образуется при расходовании химических реагентов в технологическом процессе производства. Временное хранение на специально отведенной площадке. По мере накопления отходы передаются сторонним организациям</w:t>
      </w:r>
    </w:p>
    <w:p w14:paraId="34F11756"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Антифризы, содержащие опасные вещества (тосол) (16 01 14*) </w:t>
      </w:r>
      <w:r w:rsidRPr="001E43CE">
        <w:rPr>
          <w:rFonts w:ascii="Arial" w:hAnsi="Arial" w:cs="Arial"/>
          <w:sz w:val="22"/>
          <w:szCs w:val="22"/>
        </w:rPr>
        <w:t>образуется в результате отработке систем охлаждения двигателей. Сбор производится в герметично закрывающиеся металлические емкости (бочки), установленные на бетонированной площадке временного сбора отхода и передается в специализированное предприятие на договорной основе.</w:t>
      </w:r>
    </w:p>
    <w:p w14:paraId="20190B58" w14:textId="0D6042F3"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Защитная одежда, загрязненные опасными материалами (Перчатки нитриловые, прорезиненные фартуки, нарукавники ЦНИПР) (15 02 02*) </w:t>
      </w:r>
      <w:r w:rsidRPr="001E43CE">
        <w:rPr>
          <w:rFonts w:ascii="Arial" w:hAnsi="Arial" w:cs="Arial"/>
          <w:sz w:val="22"/>
          <w:szCs w:val="22"/>
        </w:rPr>
        <w:t xml:space="preserve">образуются после истечения срока годности и при эксплуатации находящегося на балансе предприятия. Загрязненная защитная одежда </w:t>
      </w:r>
      <w:bookmarkStart w:id="98" w:name="_Hlk194394524"/>
      <w:r w:rsidR="00E4607A" w:rsidRPr="001E43CE">
        <w:rPr>
          <w:rFonts w:ascii="Arial" w:hAnsi="Arial" w:cs="Arial"/>
          <w:sz w:val="22"/>
          <w:szCs w:val="22"/>
        </w:rPr>
        <w:t>временно храниться в контейнере, установленно</w:t>
      </w:r>
      <w:r w:rsidR="00983FAB" w:rsidRPr="001E43CE">
        <w:rPr>
          <w:rFonts w:ascii="Arial" w:hAnsi="Arial" w:cs="Arial"/>
          <w:sz w:val="22"/>
          <w:szCs w:val="22"/>
        </w:rPr>
        <w:t>й</w:t>
      </w:r>
      <w:r w:rsidR="00E4607A" w:rsidRPr="001E43CE">
        <w:rPr>
          <w:rFonts w:ascii="Arial" w:hAnsi="Arial" w:cs="Arial"/>
          <w:sz w:val="22"/>
          <w:szCs w:val="22"/>
        </w:rPr>
        <w:t xml:space="preserve"> на бетонированной площадке временного сбора отхода.</w:t>
      </w:r>
      <w:r w:rsidRPr="001E43CE">
        <w:rPr>
          <w:rFonts w:ascii="Arial" w:hAnsi="Arial" w:cs="Arial"/>
          <w:sz w:val="22"/>
          <w:szCs w:val="22"/>
        </w:rPr>
        <w:t xml:space="preserve"> По мере накопления переда</w:t>
      </w:r>
      <w:r w:rsidR="00E4607A" w:rsidRPr="001E43CE">
        <w:rPr>
          <w:rFonts w:ascii="Arial" w:hAnsi="Arial" w:cs="Arial"/>
          <w:sz w:val="22"/>
          <w:szCs w:val="22"/>
        </w:rPr>
        <w:t>е</w:t>
      </w:r>
      <w:r w:rsidRPr="001E43CE">
        <w:rPr>
          <w:rFonts w:ascii="Arial" w:hAnsi="Arial" w:cs="Arial"/>
          <w:sz w:val="22"/>
          <w:szCs w:val="22"/>
        </w:rPr>
        <w:t>тся по договору специализированно</w:t>
      </w:r>
      <w:r w:rsidR="00E4607A" w:rsidRPr="001E43CE">
        <w:rPr>
          <w:rFonts w:ascii="Arial" w:hAnsi="Arial" w:cs="Arial"/>
          <w:sz w:val="22"/>
          <w:szCs w:val="22"/>
        </w:rPr>
        <w:t>му</w:t>
      </w:r>
      <w:r w:rsidRPr="001E43CE">
        <w:rPr>
          <w:rFonts w:ascii="Arial" w:hAnsi="Arial" w:cs="Arial"/>
          <w:sz w:val="22"/>
          <w:szCs w:val="22"/>
        </w:rPr>
        <w:t xml:space="preserve"> предприяти</w:t>
      </w:r>
      <w:r w:rsidR="00E4607A" w:rsidRPr="001E43CE">
        <w:rPr>
          <w:rFonts w:ascii="Arial" w:hAnsi="Arial" w:cs="Arial"/>
          <w:sz w:val="22"/>
          <w:szCs w:val="22"/>
        </w:rPr>
        <w:t>ю</w:t>
      </w:r>
      <w:r w:rsidRPr="001E43CE">
        <w:rPr>
          <w:rFonts w:ascii="Arial" w:hAnsi="Arial" w:cs="Arial"/>
          <w:sz w:val="22"/>
          <w:szCs w:val="22"/>
        </w:rPr>
        <w:t>.</w:t>
      </w:r>
      <w:bookmarkEnd w:id="98"/>
    </w:p>
    <w:p w14:paraId="7BD50548"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Другие ртутьсодержащие отходы (Ртутные градусники ЦНИПР) (20 01 21*) </w:t>
      </w:r>
      <w:r w:rsidRPr="001E43CE">
        <w:rPr>
          <w:rFonts w:ascii="Arial" w:hAnsi="Arial" w:cs="Arial"/>
          <w:sz w:val="22"/>
          <w:szCs w:val="22"/>
        </w:rPr>
        <w:t>образуются вследствие исчерпания ресурса времени работы в процессе освещения открытых площадок, производственных и административных помещений предприятия. По мере выхода из строя люминесцентные лампы складируют в таре завода-изготовителя в специализированном помещении, предназначенном для их хранения. По мере накопления, передаются на переработку сторонним организациям на договорной основе совместно с люминесцентными лампами.</w:t>
      </w:r>
    </w:p>
    <w:p w14:paraId="3638A4F3" w14:textId="449F36F2"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lastRenderedPageBreak/>
        <w:t>Стекло содержащие или загрязненные опасными веществами (Отходы стеклопластиковых труб) (17 02 04*)</w:t>
      </w:r>
      <w:r w:rsidRPr="001E43CE">
        <w:rPr>
          <w:rFonts w:ascii="Arial" w:hAnsi="Arial" w:cs="Arial"/>
          <w:sz w:val="22"/>
          <w:szCs w:val="22"/>
        </w:rPr>
        <w:t xml:space="preserve"> Образуются при ремонте, замене устаревших, поврежденных стеклопластиковых труб. Временное хранение на специально отведенной площадке. Передаются на переработку сторонним организациям на договорной основе</w:t>
      </w:r>
    </w:p>
    <w:p w14:paraId="361CD99E"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Масляные фильтры (16 01 07*)</w:t>
      </w:r>
      <w:r w:rsidRPr="001E43CE">
        <w:rPr>
          <w:rFonts w:ascii="Arial" w:hAnsi="Arial" w:cs="Arial"/>
          <w:sz w:val="22"/>
          <w:szCs w:val="22"/>
        </w:rPr>
        <w:t xml:space="preserve"> Образуются при замене отработанных масляных фильтров на дизель-генераторах и других ДВС. Контейнеры с крышкой установлены на бетонированной площадке временного сбора отхода. Передаются на переработку сторонним организациям на договорной основе</w:t>
      </w:r>
    </w:p>
    <w:p w14:paraId="0BD545FD" w14:textId="18202DB1"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Изоляционные материалы, содержащие асбест (Паронит) (17 06 01*)</w:t>
      </w:r>
      <w:r w:rsidRPr="001E43CE">
        <w:rPr>
          <w:rFonts w:ascii="Arial" w:hAnsi="Arial" w:cs="Arial"/>
          <w:sz w:val="22"/>
          <w:szCs w:val="22"/>
        </w:rPr>
        <w:t xml:space="preserve"> Образуются при замене изношенных прокладок технологического оборудования. </w:t>
      </w:r>
      <w:bookmarkStart w:id="99" w:name="_Hlk194394379"/>
      <w:r w:rsidRPr="001E43CE">
        <w:rPr>
          <w:rFonts w:ascii="Arial" w:hAnsi="Arial" w:cs="Arial"/>
          <w:sz w:val="22"/>
          <w:szCs w:val="22"/>
        </w:rPr>
        <w:t>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bookmarkEnd w:id="99"/>
      <w:r w:rsidR="00E4607A" w:rsidRPr="001E43CE">
        <w:rPr>
          <w:rFonts w:ascii="Arial" w:hAnsi="Arial" w:cs="Arial"/>
          <w:sz w:val="22"/>
          <w:szCs w:val="22"/>
        </w:rPr>
        <w:t>.</w:t>
      </w:r>
    </w:p>
    <w:p w14:paraId="0FEAA83F" w14:textId="300760DA" w:rsidR="00A01F8F" w:rsidRPr="001E43CE" w:rsidRDefault="00A01F8F" w:rsidP="00A01F8F">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Списанные химреагенты (истекший срок хранения) (05 01 04*)</w:t>
      </w:r>
      <w:r w:rsidRPr="001E43CE">
        <w:rPr>
          <w:rFonts w:ascii="Arial" w:hAnsi="Arial" w:cs="Arial"/>
          <w:sz w:val="22"/>
          <w:szCs w:val="22"/>
        </w:rPr>
        <w:t xml:space="preserve"> Образуются при обработке скважин. Хранения осуществляется на бетонированной площадке временного сбора отхода. Передаются на переработку сторонним организациям на договорной основе</w:t>
      </w:r>
      <w:r w:rsidR="00E4607A" w:rsidRPr="001E43CE">
        <w:rPr>
          <w:rFonts w:ascii="Arial" w:hAnsi="Arial" w:cs="Arial"/>
          <w:sz w:val="22"/>
          <w:szCs w:val="22"/>
        </w:rPr>
        <w:t>.</w:t>
      </w:r>
    </w:p>
    <w:p w14:paraId="261B5753" w14:textId="180520C7" w:rsidR="00E4607A" w:rsidRPr="001E43CE" w:rsidRDefault="00E4607A" w:rsidP="00A01F8F">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Промасленная пленка (15 0</w:t>
      </w:r>
      <w:r w:rsidR="00F61B11" w:rsidRPr="001E43CE">
        <w:rPr>
          <w:rFonts w:ascii="Arial" w:hAnsi="Arial" w:cs="Arial"/>
          <w:i/>
          <w:sz w:val="22"/>
          <w:szCs w:val="22"/>
          <w:u w:val="single"/>
        </w:rPr>
        <w:t>1</w:t>
      </w:r>
      <w:r w:rsidRPr="001E43CE">
        <w:rPr>
          <w:rFonts w:ascii="Arial" w:hAnsi="Arial" w:cs="Arial"/>
          <w:i/>
          <w:sz w:val="22"/>
          <w:szCs w:val="22"/>
          <w:u w:val="single"/>
        </w:rPr>
        <w:t xml:space="preserve"> </w:t>
      </w:r>
      <w:r w:rsidR="00F61B11" w:rsidRPr="001E43CE">
        <w:rPr>
          <w:rFonts w:ascii="Arial" w:hAnsi="Arial" w:cs="Arial"/>
          <w:i/>
          <w:sz w:val="22"/>
          <w:szCs w:val="22"/>
          <w:u w:val="single"/>
        </w:rPr>
        <w:t>10</w:t>
      </w:r>
      <w:r w:rsidRPr="001E43CE">
        <w:rPr>
          <w:rFonts w:ascii="Arial" w:hAnsi="Arial" w:cs="Arial"/>
          <w:i/>
          <w:sz w:val="22"/>
          <w:szCs w:val="22"/>
          <w:u w:val="single"/>
        </w:rPr>
        <w:t>)</w:t>
      </w:r>
      <w:r w:rsidRPr="001E43CE">
        <w:rPr>
          <w:rFonts w:ascii="Arial" w:hAnsi="Arial" w:cs="Arial"/>
          <w:sz w:val="22"/>
          <w:szCs w:val="22"/>
        </w:rPr>
        <w:t xml:space="preserve"> образуются в результате расстилания для защиты почвенного  покр</w:t>
      </w:r>
      <w:r w:rsidR="00441D1B" w:rsidRPr="001E43CE">
        <w:rPr>
          <w:rFonts w:ascii="Arial" w:hAnsi="Arial" w:cs="Arial"/>
          <w:sz w:val="22"/>
          <w:szCs w:val="22"/>
        </w:rPr>
        <w:t>ова</w:t>
      </w:r>
      <w:r w:rsidRPr="001E43CE">
        <w:rPr>
          <w:rFonts w:ascii="Arial" w:hAnsi="Arial" w:cs="Arial"/>
          <w:sz w:val="22"/>
          <w:szCs w:val="22"/>
        </w:rPr>
        <w:t xml:space="preserve"> при работах на объектах производства. </w:t>
      </w:r>
      <w:r w:rsidR="00983FAB" w:rsidRPr="001E43CE">
        <w:rPr>
          <w:rFonts w:ascii="Arial" w:hAnsi="Arial" w:cs="Arial"/>
          <w:sz w:val="22"/>
          <w:szCs w:val="22"/>
        </w:rPr>
        <w:t>Отход временно храниться в контейнере, установленном на бетонированной площадке временного сбора отхода. По мере накопления передается по договору специализированному предприятию.</w:t>
      </w:r>
    </w:p>
    <w:p w14:paraId="5025A492" w14:textId="77777777" w:rsidR="002A13FB" w:rsidRPr="001E43CE" w:rsidRDefault="002A13FB" w:rsidP="002A13FB">
      <w:pPr>
        <w:pStyle w:val="a4"/>
        <w:spacing w:line="288" w:lineRule="auto"/>
        <w:ind w:firstLine="737"/>
        <w:jc w:val="both"/>
        <w:rPr>
          <w:rFonts w:ascii="Arial" w:hAnsi="Arial" w:cs="Arial"/>
          <w:sz w:val="22"/>
          <w:szCs w:val="22"/>
        </w:rPr>
      </w:pPr>
      <w:bookmarkStart w:id="100" w:name="_Hlk194393954"/>
      <w:r w:rsidRPr="001E43CE">
        <w:rPr>
          <w:rFonts w:ascii="Arial" w:hAnsi="Arial" w:cs="Arial"/>
          <w:i/>
          <w:sz w:val="22"/>
          <w:szCs w:val="22"/>
          <w:u w:val="single"/>
        </w:rPr>
        <w:t>Отработанные шины (16 01 03)</w:t>
      </w:r>
      <w:r w:rsidRPr="001E43CE">
        <w:rPr>
          <w:rFonts w:ascii="Arial" w:hAnsi="Arial" w:cs="Arial"/>
          <w:sz w:val="22"/>
          <w:szCs w:val="22"/>
        </w:rPr>
        <w:t xml:space="preserve"> образуются после истечения срока годности или повреждений в процессе </w:t>
      </w:r>
      <w:bookmarkEnd w:id="100"/>
      <w:r w:rsidRPr="001E43CE">
        <w:rPr>
          <w:rFonts w:ascii="Arial" w:hAnsi="Arial" w:cs="Arial"/>
          <w:sz w:val="22"/>
          <w:szCs w:val="22"/>
        </w:rPr>
        <w:t>эксплуатации находящегося на балансе предприятия автотранспорта. По мере образования отработанные шины накапливаются на отведенных площадках, на территории предприятия и по мере накопления передаются в специализированное предприятие по договору.</w:t>
      </w:r>
    </w:p>
    <w:p w14:paraId="4F274AE8" w14:textId="40F517AE"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Пластмассы и резины (Резиновый облой) (19 12 04) </w:t>
      </w:r>
      <w:r w:rsidRPr="001E43CE">
        <w:rPr>
          <w:rFonts w:ascii="Arial" w:hAnsi="Arial" w:cs="Arial"/>
          <w:sz w:val="22"/>
          <w:szCs w:val="22"/>
        </w:rPr>
        <w:t>Образуется при износе ремней для насосов и скважин.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r w:rsidR="00983FAB" w:rsidRPr="001E43CE">
        <w:rPr>
          <w:rFonts w:ascii="Arial" w:hAnsi="Arial" w:cs="Arial"/>
          <w:sz w:val="22"/>
          <w:szCs w:val="22"/>
        </w:rPr>
        <w:t>.</w:t>
      </w:r>
    </w:p>
    <w:p w14:paraId="31718644"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Черные металлы (Металлолом) (16 01 17)</w:t>
      </w:r>
      <w:r w:rsidRPr="001E43CE">
        <w:rPr>
          <w:rFonts w:ascii="Arial" w:hAnsi="Arial" w:cs="Arial"/>
          <w:sz w:val="22"/>
          <w:szCs w:val="22"/>
        </w:rPr>
        <w:t xml:space="preserve"> Образуются в цехах при ремонте, техническом обслуживании и демонтаже оборудования, списании оборудовании, приборов. Место хранения специально отведенная бетонированная площадка временного сбора отхода передаётся сторонним организациям по договору</w:t>
      </w:r>
    </w:p>
    <w:p w14:paraId="6B38AC54"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Опилки и стружки черных металлов (12 01 01)</w:t>
      </w:r>
      <w:r w:rsidRPr="001E43CE">
        <w:rPr>
          <w:rFonts w:ascii="Arial" w:hAnsi="Arial" w:cs="Arial"/>
          <w:sz w:val="22"/>
          <w:szCs w:val="22"/>
        </w:rPr>
        <w:t xml:space="preserve"> Образуются в ЦПОНО при работе металлообрабатывающих станков.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p>
    <w:p w14:paraId="7837F33F"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сварки (Огарки) (12 01 13)</w:t>
      </w:r>
      <w:r w:rsidRPr="001E43CE">
        <w:rPr>
          <w:rFonts w:ascii="Arial" w:hAnsi="Arial" w:cs="Arial"/>
          <w:sz w:val="22"/>
          <w:szCs w:val="22"/>
        </w:rPr>
        <w:t xml:space="preserve"> на предприятие образуются в результате проведения сварочных работ, которые осуществляются на передвижных постах электродуговой сварки. Отход представляет собой остатки электродов. Огарки сварочных электродов временно накапливаются в контейнере. По мере накопления огарки сварочных электродов сдаются в специализированное предприятие по договору</w:t>
      </w:r>
    </w:p>
    <w:p w14:paraId="157BA4E9"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Пыль и частицы черных металлов (12 01 02) </w:t>
      </w:r>
      <w:r w:rsidRPr="001E43CE">
        <w:rPr>
          <w:rFonts w:ascii="Arial" w:hAnsi="Arial" w:cs="Arial"/>
          <w:sz w:val="22"/>
          <w:szCs w:val="22"/>
        </w:rPr>
        <w:t>Образуется при заточке инструментов</w:t>
      </w:r>
      <w:r w:rsidRPr="001E43CE">
        <w:rPr>
          <w:rFonts w:ascii="Arial" w:hAnsi="Arial" w:cs="Arial"/>
          <w:i/>
          <w:sz w:val="22"/>
          <w:szCs w:val="22"/>
          <w:u w:val="single"/>
        </w:rPr>
        <w:t xml:space="preserve"> и</w:t>
      </w:r>
      <w:r w:rsidRPr="001E43CE">
        <w:rPr>
          <w:rFonts w:ascii="Arial" w:hAnsi="Arial" w:cs="Arial"/>
          <w:sz w:val="22"/>
          <w:szCs w:val="22"/>
        </w:rPr>
        <w:t xml:space="preserve"> обработке деталей на станках, установленных в цехах.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p>
    <w:p w14:paraId="43723D36"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Стеклянная упаковка (Стеклянный бой химпосуды ЦНИПР) (15 01 07)</w:t>
      </w:r>
      <w:r w:rsidRPr="001E43CE">
        <w:rPr>
          <w:rFonts w:ascii="Arial" w:hAnsi="Arial" w:cs="Arial"/>
          <w:sz w:val="22"/>
          <w:szCs w:val="22"/>
        </w:rPr>
        <w:t xml:space="preserve"> Контейнеры установлены на бетонированной площадке временного сбора отхода Хранения </w:t>
      </w:r>
      <w:r w:rsidRPr="001E43CE">
        <w:rPr>
          <w:rFonts w:ascii="Arial" w:hAnsi="Arial" w:cs="Arial"/>
          <w:sz w:val="22"/>
          <w:szCs w:val="22"/>
        </w:rPr>
        <w:lastRenderedPageBreak/>
        <w:t>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p>
    <w:p w14:paraId="10A30DCC" w14:textId="77777777" w:rsidR="002A13FB" w:rsidRPr="001E43CE" w:rsidRDefault="002A13FB" w:rsidP="002A13FB">
      <w:pPr>
        <w:pStyle w:val="a4"/>
        <w:spacing w:line="288" w:lineRule="auto"/>
        <w:ind w:firstLine="737"/>
        <w:jc w:val="both"/>
        <w:rPr>
          <w:rFonts w:ascii="Arial" w:hAnsi="Arial" w:cs="Arial"/>
          <w:sz w:val="22"/>
          <w:szCs w:val="22"/>
        </w:rPr>
      </w:pPr>
      <w:bookmarkStart w:id="101" w:name="_Hlk194475759"/>
      <w:r w:rsidRPr="001E43CE">
        <w:rPr>
          <w:rFonts w:ascii="Arial" w:hAnsi="Arial" w:cs="Arial"/>
          <w:i/>
          <w:sz w:val="22"/>
          <w:szCs w:val="22"/>
          <w:u w:val="single"/>
        </w:rPr>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bookmarkEnd w:id="101"/>
    <w:p w14:paraId="5A550208"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Изоляционные материалы (Отходы теплоизоляции) (17 06 04) </w:t>
      </w:r>
      <w:r w:rsidRPr="001E43CE">
        <w:rPr>
          <w:rFonts w:ascii="Arial" w:hAnsi="Arial" w:cs="Arial"/>
          <w:sz w:val="22"/>
          <w:szCs w:val="22"/>
        </w:rPr>
        <w:t>Образуются при снятии, повторном использовании и замене теплоизоляции трубопроводов.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p>
    <w:p w14:paraId="0A3BCC38" w14:textId="77777777" w:rsidR="0037126C" w:rsidRPr="001E43CE" w:rsidRDefault="0037126C" w:rsidP="0037126C">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Отходы пластмассы (пластиковые крышки, протекторы) (07 02 13) </w:t>
      </w:r>
      <w:r w:rsidRPr="001E43CE">
        <w:rPr>
          <w:rFonts w:ascii="Arial" w:hAnsi="Arial" w:cs="Arial"/>
          <w:sz w:val="22"/>
          <w:szCs w:val="22"/>
        </w:rPr>
        <w:t>Образуются при ремонте, замене устаревших, поврежденных стеклопластиковых труб. Временное хранение на специально отведенной площадке. Передаются на переработку сторонним организациям на договорной основе</w:t>
      </w:r>
    </w:p>
    <w:p w14:paraId="3316359E"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Списанное электрическое и электронное оборудование (Блоки питания аналитического оборудования ЦНИПР) (16 02 14)</w:t>
      </w:r>
      <w:r w:rsidRPr="001E43CE">
        <w:rPr>
          <w:rFonts w:ascii="Arial" w:hAnsi="Arial" w:cs="Arial"/>
          <w:sz w:val="22"/>
          <w:szCs w:val="22"/>
        </w:rPr>
        <w:t xml:space="preserve"> Образуются при эксплуатации аналитических приборов и инструментов. Специально отведенная бетонированная площадка временного сбора отхода. Передаются на переработку сторонним организациям на договорной основе.</w:t>
      </w:r>
    </w:p>
    <w:p w14:paraId="7613CDDB"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Списанное электрическое и электронное оборудование (Отработанное оборудование по службе КИП ЦНИПР) (20 01 36)</w:t>
      </w:r>
      <w:r w:rsidRPr="001E43CE">
        <w:rPr>
          <w:rFonts w:ascii="Arial" w:hAnsi="Arial" w:cs="Arial"/>
          <w:sz w:val="22"/>
          <w:szCs w:val="22"/>
        </w:rPr>
        <w:t xml:space="preserve"> образуется при замене вышедшего из эксплуатации оборудования при обслуживании и ремонте аналитических приборов и оборудования для отбора проб.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p>
    <w:p w14:paraId="70CD3421" w14:textId="4801C692"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отходы строительства и сноса (17 09 04</w:t>
      </w:r>
      <w:r w:rsidRPr="001E43CE">
        <w:rPr>
          <w:rFonts w:ascii="Arial" w:hAnsi="Arial" w:cs="Arial"/>
          <w:sz w:val="22"/>
          <w:szCs w:val="22"/>
        </w:rPr>
        <w:t xml:space="preserve">) </w:t>
      </w:r>
      <w:r w:rsidR="00B018E5" w:rsidRPr="001E43CE">
        <w:rPr>
          <w:rFonts w:ascii="Arial" w:hAnsi="Arial" w:cs="Arial"/>
          <w:sz w:val="22"/>
          <w:szCs w:val="22"/>
        </w:rPr>
        <w:t>о</w:t>
      </w:r>
      <w:r w:rsidRPr="001E43CE">
        <w:rPr>
          <w:rFonts w:ascii="Arial" w:hAnsi="Arial" w:cs="Arial"/>
          <w:sz w:val="22"/>
          <w:szCs w:val="22"/>
        </w:rPr>
        <w:t xml:space="preserve">бразуются при строительстве объектов, демонтаже, ремонтных работах. Собираются в специально отведенном месте временного хранения отходов.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r w:rsidR="006F48A6" w:rsidRPr="001E43CE">
        <w:rPr>
          <w:rFonts w:ascii="Arial" w:hAnsi="Arial" w:cs="Arial"/>
          <w:sz w:val="22"/>
          <w:szCs w:val="22"/>
        </w:rPr>
        <w:t>.</w:t>
      </w:r>
    </w:p>
    <w:p w14:paraId="76A52BF1" w14:textId="3C80E95C" w:rsidR="00B018E5" w:rsidRPr="001E43CE" w:rsidRDefault="00B018E5" w:rsidP="00B018E5">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Уголь активированный отработанный (1</w:t>
      </w:r>
      <w:r w:rsidR="00F61B11" w:rsidRPr="001E43CE">
        <w:rPr>
          <w:rFonts w:ascii="Arial" w:hAnsi="Arial" w:cs="Arial"/>
          <w:i/>
          <w:sz w:val="22"/>
          <w:szCs w:val="22"/>
          <w:u w:val="single"/>
        </w:rPr>
        <w:t>9 09 04</w:t>
      </w:r>
      <w:r w:rsidRPr="001E43CE">
        <w:rPr>
          <w:rFonts w:ascii="Arial" w:hAnsi="Arial" w:cs="Arial"/>
          <w:i/>
          <w:sz w:val="22"/>
          <w:szCs w:val="22"/>
          <w:u w:val="single"/>
        </w:rPr>
        <w:t>)</w:t>
      </w:r>
      <w:r w:rsidRPr="001E43CE">
        <w:rPr>
          <w:rFonts w:ascii="Arial" w:hAnsi="Arial" w:cs="Arial"/>
          <w:sz w:val="22"/>
          <w:szCs w:val="22"/>
        </w:rPr>
        <w:t xml:space="preserve"> образуются при очистке и умягчении воды с утратой потребительских свойств ионообменного адсорбента. Хранение осуществляется в герметичном контейнере, установленном на бетонированной площадке временного сбора отхода. Передаются на переработку сторонним организациям на договорной основе.</w:t>
      </w:r>
    </w:p>
    <w:p w14:paraId="3993B5EF" w14:textId="77777777" w:rsidR="00B018E5" w:rsidRPr="001E43CE" w:rsidRDefault="00B018E5" w:rsidP="00B018E5">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Кварцевый песок отработанный (15 02 03)</w:t>
      </w:r>
      <w:r w:rsidRPr="001E43CE">
        <w:rPr>
          <w:rFonts w:ascii="Arial" w:hAnsi="Arial" w:cs="Arial"/>
          <w:sz w:val="22"/>
          <w:szCs w:val="22"/>
        </w:rPr>
        <w:t xml:space="preserve"> образуются при очистке и умягчении воды с утратой потребительских свойств ионообменного адсорбента. Хранение осуществляется в герметичном контейнере, установленном на бетонированной площадке временного сбора отхода. Передаются на переработку сторонним организациям на договорной основе.</w:t>
      </w:r>
    </w:p>
    <w:p w14:paraId="72B7758D" w14:textId="4569CF8C" w:rsidR="00B018E5" w:rsidRPr="001E43CE" w:rsidRDefault="00B018E5" w:rsidP="00B018E5">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Катионит отработанный (1</w:t>
      </w:r>
      <w:r w:rsidR="00F61B11" w:rsidRPr="001E43CE">
        <w:rPr>
          <w:rFonts w:ascii="Arial" w:hAnsi="Arial" w:cs="Arial"/>
          <w:i/>
          <w:sz w:val="22"/>
          <w:szCs w:val="22"/>
          <w:u w:val="single"/>
        </w:rPr>
        <w:t>9</w:t>
      </w:r>
      <w:r w:rsidRPr="001E43CE">
        <w:rPr>
          <w:rFonts w:ascii="Arial" w:hAnsi="Arial" w:cs="Arial"/>
          <w:i/>
          <w:sz w:val="22"/>
          <w:szCs w:val="22"/>
          <w:u w:val="single"/>
        </w:rPr>
        <w:t xml:space="preserve"> 0</w:t>
      </w:r>
      <w:r w:rsidR="008218F4" w:rsidRPr="001E43CE">
        <w:rPr>
          <w:rFonts w:ascii="Arial" w:hAnsi="Arial" w:cs="Arial"/>
          <w:i/>
          <w:sz w:val="22"/>
          <w:szCs w:val="22"/>
          <w:u w:val="single"/>
        </w:rPr>
        <w:t>9</w:t>
      </w:r>
      <w:r w:rsidRPr="001E43CE">
        <w:rPr>
          <w:rFonts w:ascii="Arial" w:hAnsi="Arial" w:cs="Arial"/>
          <w:i/>
          <w:sz w:val="22"/>
          <w:szCs w:val="22"/>
          <w:u w:val="single"/>
        </w:rPr>
        <w:t xml:space="preserve"> 0</w:t>
      </w:r>
      <w:r w:rsidR="008218F4" w:rsidRPr="001E43CE">
        <w:rPr>
          <w:rFonts w:ascii="Arial" w:hAnsi="Arial" w:cs="Arial"/>
          <w:i/>
          <w:sz w:val="22"/>
          <w:szCs w:val="22"/>
          <w:u w:val="single"/>
        </w:rPr>
        <w:t>5</w:t>
      </w:r>
      <w:r w:rsidRPr="001E43CE">
        <w:rPr>
          <w:rFonts w:ascii="Arial" w:hAnsi="Arial" w:cs="Arial"/>
          <w:i/>
          <w:sz w:val="22"/>
          <w:szCs w:val="22"/>
          <w:u w:val="single"/>
        </w:rPr>
        <w:t>)</w:t>
      </w:r>
      <w:r w:rsidRPr="001E43CE">
        <w:rPr>
          <w:rFonts w:ascii="Arial" w:hAnsi="Arial" w:cs="Arial"/>
          <w:sz w:val="22"/>
          <w:szCs w:val="22"/>
        </w:rPr>
        <w:t xml:space="preserve"> образуются при очистке и умягчении воды с утратой потребительских свойств ионообменного адсорбента. Хранение осуществляется в герметичном контейнере, установленном на бетонированной площадке временного сбора отхода. Передаются на переработку сторонним организациям на договорной основе.</w:t>
      </w:r>
    </w:p>
    <w:p w14:paraId="23944AFC" w14:textId="3838F3A1" w:rsidR="00D2637C" w:rsidRPr="001E43CE" w:rsidRDefault="00D2637C" w:rsidP="00D2637C">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Иловый осадок (19 08 </w:t>
      </w:r>
      <w:r w:rsidR="008218F4" w:rsidRPr="001E43CE">
        <w:rPr>
          <w:rFonts w:ascii="Arial" w:hAnsi="Arial" w:cs="Arial"/>
          <w:i/>
          <w:sz w:val="22"/>
          <w:szCs w:val="22"/>
          <w:u w:val="single"/>
        </w:rPr>
        <w:t>99</w:t>
      </w:r>
      <w:r w:rsidRPr="001E43CE">
        <w:rPr>
          <w:rFonts w:ascii="Arial" w:hAnsi="Arial" w:cs="Arial"/>
          <w:i/>
          <w:sz w:val="22"/>
          <w:szCs w:val="22"/>
          <w:u w:val="single"/>
        </w:rPr>
        <w:t>)</w:t>
      </w:r>
      <w:r w:rsidRPr="001E43CE">
        <w:rPr>
          <w:rFonts w:ascii="Arial" w:hAnsi="Arial" w:cs="Arial"/>
          <w:sz w:val="22"/>
          <w:szCs w:val="22"/>
        </w:rPr>
        <w:t xml:space="preserve"> - отходы биологической очистки сточных вод. Собираются в специально отведенном месте временного хранения отходов на  бетонированной площадке. Возможно повторное использование в качестве удобрения при озеленении и благоустройстве территории.</w:t>
      </w:r>
    </w:p>
    <w:p w14:paraId="0325995D" w14:textId="22C22A9D"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Хранения осуществляется в контейнере </w:t>
      </w:r>
      <w:r w:rsidRPr="001E43CE">
        <w:rPr>
          <w:rFonts w:ascii="Arial" w:hAnsi="Arial" w:cs="Arial"/>
          <w:sz w:val="22"/>
          <w:szCs w:val="22"/>
        </w:rPr>
        <w:lastRenderedPageBreak/>
        <w:t xml:space="preserve">установлены на бетонированной площадке временного сбора отхода.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r w:rsidR="00567A5E" w:rsidRPr="001E43CE">
        <w:rPr>
          <w:rFonts w:ascii="Arial" w:hAnsi="Arial" w:cs="Arial"/>
          <w:sz w:val="22"/>
          <w:szCs w:val="22"/>
        </w:rPr>
        <w:t>.</w:t>
      </w:r>
    </w:p>
    <w:p w14:paraId="54793111" w14:textId="77777777" w:rsidR="002A13FB" w:rsidRPr="001E43CE" w:rsidRDefault="002A13FB" w:rsidP="002A13FB">
      <w:pPr>
        <w:pStyle w:val="a4"/>
        <w:spacing w:line="288" w:lineRule="auto"/>
        <w:ind w:firstLine="737"/>
        <w:jc w:val="both"/>
        <w:rPr>
          <w:rFonts w:ascii="Arial" w:hAnsi="Arial" w:cs="Arial"/>
          <w:sz w:val="22"/>
          <w:szCs w:val="22"/>
        </w:rPr>
      </w:pPr>
    </w:p>
    <w:p w14:paraId="485C406E" w14:textId="06B5AE67" w:rsidR="00943951" w:rsidRPr="001E43CE" w:rsidRDefault="00943951" w:rsidP="0090602E">
      <w:pPr>
        <w:pStyle w:val="3"/>
        <w:numPr>
          <w:ilvl w:val="0"/>
          <w:numId w:val="41"/>
        </w:numPr>
        <w:ind w:left="0" w:firstLine="737"/>
        <w:rPr>
          <w:rFonts w:ascii="Arial" w:hAnsi="Arial" w:cs="Arial"/>
        </w:rPr>
      </w:pPr>
      <w:bookmarkStart w:id="102" w:name="_Toc194060687"/>
      <w:bookmarkStart w:id="103" w:name="_Toc210087959"/>
      <w:r w:rsidRPr="001E43CE">
        <w:rPr>
          <w:rFonts w:ascii="Arial" w:hAnsi="Arial" w:cs="Arial"/>
        </w:rPr>
        <w:t>Отходы</w:t>
      </w:r>
      <w:r w:rsidR="00F93E97" w:rsidRPr="001E43CE">
        <w:rPr>
          <w:rFonts w:ascii="Arial" w:hAnsi="Arial" w:cs="Arial"/>
        </w:rPr>
        <w:t>,</w:t>
      </w:r>
      <w:r w:rsidRPr="001E43CE">
        <w:rPr>
          <w:rFonts w:ascii="Arial" w:hAnsi="Arial" w:cs="Arial"/>
        </w:rPr>
        <w:t xml:space="preserve"> образующи</w:t>
      </w:r>
      <w:r w:rsidR="00F93E97" w:rsidRPr="001E43CE">
        <w:rPr>
          <w:rFonts w:ascii="Arial" w:hAnsi="Arial" w:cs="Arial"/>
        </w:rPr>
        <w:t>е</w:t>
      </w:r>
      <w:r w:rsidRPr="001E43CE">
        <w:rPr>
          <w:rFonts w:ascii="Arial" w:hAnsi="Arial" w:cs="Arial"/>
        </w:rPr>
        <w:t>ся на вспомогательном производстве ПУ «Каламкасмунайгаз»</w:t>
      </w:r>
      <w:bookmarkEnd w:id="102"/>
      <w:bookmarkEnd w:id="103"/>
    </w:p>
    <w:p w14:paraId="3BE3097D" w14:textId="384A7902" w:rsidR="00B23B13" w:rsidRPr="001E43CE" w:rsidRDefault="00B23B13" w:rsidP="00B23B13">
      <w:pPr>
        <w:pStyle w:val="2"/>
        <w:spacing w:line="288" w:lineRule="auto"/>
        <w:ind w:left="0" w:firstLine="737"/>
        <w:jc w:val="both"/>
        <w:rPr>
          <w:rFonts w:ascii="Arial" w:hAnsi="Arial" w:cs="Arial"/>
          <w:sz w:val="22"/>
          <w:szCs w:val="22"/>
          <w:u w:val="none"/>
        </w:rPr>
      </w:pPr>
      <w:bookmarkStart w:id="104" w:name="_Toc210087960"/>
      <w:r w:rsidRPr="001E43CE">
        <w:rPr>
          <w:rFonts w:ascii="Arial" w:hAnsi="Arial" w:cs="Arial"/>
          <w:w w:val="95"/>
          <w:sz w:val="22"/>
          <w:szCs w:val="22"/>
          <w:u w:val="none"/>
        </w:rPr>
        <w:t>Административно-хозяйственное обеспечение м/р Каламкас:</w:t>
      </w:r>
      <w:bookmarkEnd w:id="104"/>
    </w:p>
    <w:p w14:paraId="119446FD" w14:textId="4D37D98E" w:rsidR="00B23B13" w:rsidRPr="001E43CE" w:rsidRDefault="00B23B13" w:rsidP="00B23B1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Люминесцентные лампы (20 01 21*)</w:t>
      </w:r>
      <w:r w:rsidRPr="001E43CE">
        <w:rPr>
          <w:rFonts w:ascii="Arial" w:hAnsi="Arial" w:cs="Arial"/>
          <w:sz w:val="22"/>
          <w:szCs w:val="22"/>
        </w:rPr>
        <w:t xml:space="preserve"> образуются вследствие исчерпания ресурса времени работы в процессе освещения открытых площадок, производственных и административных помещений предприятия. 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 По мере накопления, отработанные люминесцентные лампы передаются по договору в специализированное предприятие на демеркуризацию.</w:t>
      </w:r>
    </w:p>
    <w:p w14:paraId="4B073ECE" w14:textId="683E6949" w:rsidR="00C50C03" w:rsidRPr="001E43CE" w:rsidRDefault="00C50C03" w:rsidP="00C50C0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Синтетические моторные, трансмиссионные и смазочные масла (13 02 06*)</w:t>
      </w:r>
      <w:r w:rsidRPr="001E43CE">
        <w:rPr>
          <w:rFonts w:ascii="Arial" w:hAnsi="Arial" w:cs="Arial"/>
          <w:sz w:val="22"/>
          <w:szCs w:val="22"/>
        </w:rPr>
        <w:t xml:space="preserve"> образуются после истечения срока годности и в процессе эксплуатации находящегося на балансе предприятий автотранспорта, а также в процессе замены индустриальных масел в металлообрабатывающем оборудовании. По мере образования отработанные масла накапливаются в герметичных емкостях. В дальнейшем отработанные масла используются повторно.</w:t>
      </w:r>
    </w:p>
    <w:p w14:paraId="3F1AE444" w14:textId="77777777" w:rsidR="00C50C03" w:rsidRPr="001E43CE" w:rsidRDefault="00C50C03" w:rsidP="00C50C0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Свинцовые аккумуляторы (16 06 01*)</w:t>
      </w:r>
      <w:r w:rsidRPr="001E43CE">
        <w:rPr>
          <w:rFonts w:ascii="Arial" w:hAnsi="Arial" w:cs="Arial"/>
          <w:sz w:val="22"/>
          <w:szCs w:val="22"/>
        </w:rPr>
        <w:t xml:space="preserve"> образуются после истечения срока годности и при эксплуатации находящегося на балансе предприятия автотранспорта. Отработанные аккумуляторные батареи временно накапливаются на специально отведенных складских помещениях на территории предприятия. По мере накопления отработанные аккумуляторные батареи передаются по договору в специализированное предприятие.</w:t>
      </w:r>
    </w:p>
    <w:p w14:paraId="0FEFD48F" w14:textId="05B3D7CD" w:rsidR="00B23B13" w:rsidRPr="001E43CE" w:rsidRDefault="00B23B13" w:rsidP="00B23B1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Ткани для вытирания, загрязненные опасными материалами (Промасленная ветошь) (15 02 02*)</w:t>
      </w:r>
      <w:r w:rsidRPr="001E43CE">
        <w:rPr>
          <w:rFonts w:ascii="Arial" w:hAnsi="Arial" w:cs="Arial"/>
          <w:sz w:val="22"/>
          <w:szCs w:val="22"/>
        </w:rPr>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станках. По мере образования промасленная ветошь хранится в контейнере, в дальнейшем промасленная ветошь отправляется сторонним организациям по договорной основе на сжигание в котельных, так как является пожароопасным отходом, подверженным самовозгоранию, не подлежит размещению, транспортировке на большие расстояния и длительному хранению.</w:t>
      </w:r>
    </w:p>
    <w:p w14:paraId="5FB5E4CC" w14:textId="7BC50BD0" w:rsidR="00C50C03" w:rsidRPr="001E43CE" w:rsidRDefault="00C50C03" w:rsidP="00C50C0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 xml:space="preserve">Отходы </w:t>
      </w:r>
      <w:r w:rsidR="00A252CC" w:rsidRPr="001E43CE">
        <w:rPr>
          <w:rFonts w:ascii="Arial" w:hAnsi="Arial" w:cs="Arial"/>
          <w:i/>
          <w:sz w:val="22"/>
          <w:szCs w:val="22"/>
          <w:u w:val="single"/>
        </w:rPr>
        <w:t xml:space="preserve">от </w:t>
      </w:r>
      <w:r w:rsidRPr="001E43CE">
        <w:rPr>
          <w:rFonts w:ascii="Arial" w:hAnsi="Arial" w:cs="Arial"/>
          <w:i/>
          <w:sz w:val="22"/>
          <w:szCs w:val="22"/>
          <w:u w:val="single"/>
        </w:rPr>
        <w:t>красок и лаков (Тара) (08 01 11*)</w:t>
      </w:r>
      <w:r w:rsidRPr="001E43CE">
        <w:rPr>
          <w:rFonts w:ascii="Arial" w:hAnsi="Arial" w:cs="Arial"/>
          <w:sz w:val="22"/>
          <w:szCs w:val="22"/>
        </w:rPr>
        <w:t xml:space="preserve"> образуется при лакокрасочных работах. Хранится в контейнере с крышкой установлены на бетонированной площадке временного сбора отхода. По мере накопления отходы передаются сторонним организациям совместно с ломом черного металла.</w:t>
      </w:r>
    </w:p>
    <w:p w14:paraId="3A6AEF00" w14:textId="77777777" w:rsidR="00C50C03" w:rsidRPr="001E43CE" w:rsidRDefault="00C50C03" w:rsidP="00C50C0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сварки (Огарки) (12 01 13)</w:t>
      </w:r>
      <w:r w:rsidRPr="001E43CE">
        <w:rPr>
          <w:rFonts w:ascii="Arial" w:hAnsi="Arial" w:cs="Arial"/>
          <w:sz w:val="22"/>
          <w:szCs w:val="22"/>
        </w:rPr>
        <w:t xml:space="preserve"> на предприятие образуются в результате проведения сварочных работ, которые осуществляются на передвижных постах электродуговой сварки. Отход представляет собой остатки электродов. Огарки сварочных электродов временно накапливаются в контейнере. По мере накопления огарки сварочных электродов сдаются в специализированное предприятие по договору</w:t>
      </w:r>
    </w:p>
    <w:p w14:paraId="7EBA24BF" w14:textId="3392DC64" w:rsidR="00B23B13" w:rsidRPr="001E43CE" w:rsidRDefault="00441D1B" w:rsidP="00B23B1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Поношенная</w:t>
      </w:r>
      <w:r w:rsidR="00B23B13" w:rsidRPr="001E43CE">
        <w:rPr>
          <w:rFonts w:ascii="Arial" w:hAnsi="Arial" w:cs="Arial"/>
          <w:i/>
          <w:sz w:val="22"/>
          <w:szCs w:val="22"/>
          <w:u w:val="single"/>
        </w:rPr>
        <w:t xml:space="preserve"> одежда (15 02 0</w:t>
      </w:r>
      <w:r w:rsidR="00C50C03" w:rsidRPr="001E43CE">
        <w:rPr>
          <w:rFonts w:ascii="Arial" w:hAnsi="Arial" w:cs="Arial"/>
          <w:i/>
          <w:sz w:val="22"/>
          <w:szCs w:val="22"/>
          <w:u w:val="single"/>
        </w:rPr>
        <w:t>3</w:t>
      </w:r>
      <w:r w:rsidR="00B23B13" w:rsidRPr="001E43CE">
        <w:rPr>
          <w:rFonts w:ascii="Arial" w:hAnsi="Arial" w:cs="Arial"/>
          <w:i/>
          <w:sz w:val="22"/>
          <w:szCs w:val="22"/>
          <w:u w:val="single"/>
        </w:rPr>
        <w:t>)</w:t>
      </w:r>
      <w:r w:rsidR="00B23B13" w:rsidRPr="001E43CE">
        <w:rPr>
          <w:rFonts w:ascii="Arial" w:hAnsi="Arial" w:cs="Arial"/>
          <w:sz w:val="22"/>
          <w:szCs w:val="22"/>
        </w:rPr>
        <w:t xml:space="preserve"> образуются </w:t>
      </w:r>
      <w:r w:rsidRPr="001E43CE">
        <w:rPr>
          <w:rFonts w:ascii="Arial" w:hAnsi="Arial" w:cs="Arial"/>
          <w:sz w:val="22"/>
          <w:szCs w:val="22"/>
        </w:rPr>
        <w:t>в процессе износа специальной одежды</w:t>
      </w:r>
      <w:r w:rsidR="00B23B13" w:rsidRPr="001E43CE">
        <w:rPr>
          <w:rFonts w:ascii="Arial" w:hAnsi="Arial" w:cs="Arial"/>
          <w:sz w:val="22"/>
          <w:szCs w:val="22"/>
        </w:rPr>
        <w:t xml:space="preserve">. Защитная одежда </w:t>
      </w:r>
      <w:bookmarkStart w:id="105" w:name="_Hlk194475938"/>
      <w:r w:rsidR="00B23B13" w:rsidRPr="001E43CE">
        <w:rPr>
          <w:rFonts w:ascii="Arial" w:hAnsi="Arial" w:cs="Arial"/>
          <w:sz w:val="22"/>
          <w:szCs w:val="22"/>
        </w:rPr>
        <w:t xml:space="preserve">временно накапливаются на специально отведенных складских помещениях на территории предприятия. По мере накопления передаются по договору </w:t>
      </w:r>
      <w:bookmarkEnd w:id="105"/>
      <w:r w:rsidR="00B23B13" w:rsidRPr="001E43CE">
        <w:rPr>
          <w:rFonts w:ascii="Arial" w:hAnsi="Arial" w:cs="Arial"/>
          <w:sz w:val="22"/>
          <w:szCs w:val="22"/>
        </w:rPr>
        <w:t>в специализированное предприятие.</w:t>
      </w:r>
    </w:p>
    <w:p w14:paraId="239DA995" w14:textId="04AF995B" w:rsidR="00441D1B" w:rsidRPr="001E43CE" w:rsidRDefault="00441D1B" w:rsidP="00441D1B">
      <w:pPr>
        <w:pStyle w:val="a4"/>
        <w:spacing w:line="288" w:lineRule="auto"/>
        <w:ind w:firstLine="737"/>
        <w:jc w:val="both"/>
        <w:rPr>
          <w:rFonts w:ascii="Arial" w:hAnsi="Arial" w:cs="Arial"/>
          <w:sz w:val="22"/>
          <w:szCs w:val="22"/>
        </w:rPr>
      </w:pPr>
      <w:r w:rsidRPr="001E43CE">
        <w:rPr>
          <w:rFonts w:ascii="Arial" w:hAnsi="Arial" w:cs="Arial"/>
          <w:i/>
          <w:sz w:val="22"/>
          <w:szCs w:val="22"/>
          <w:u w:val="single"/>
        </w:rPr>
        <w:lastRenderedPageBreak/>
        <w:t>Черные металлы (Металлолом) (16 01 17)</w:t>
      </w:r>
      <w:r w:rsidRPr="001E43CE">
        <w:rPr>
          <w:rFonts w:ascii="Arial" w:hAnsi="Arial" w:cs="Arial"/>
          <w:sz w:val="22"/>
          <w:szCs w:val="22"/>
        </w:rPr>
        <w:t xml:space="preserve"> образуются при ремонте и техническом обслуживании административно-хозяйственных зданий. Место хранения специально отведенная бетонированная площадка временного сбора отхода передаётся сторонним организациям по договору.</w:t>
      </w:r>
    </w:p>
    <w:p w14:paraId="5F9AFB91" w14:textId="79962EFC" w:rsidR="00441D1B" w:rsidRPr="001E43CE" w:rsidRDefault="0012463D" w:rsidP="00441D1B">
      <w:pPr>
        <w:pStyle w:val="a4"/>
        <w:spacing w:line="288" w:lineRule="auto"/>
        <w:ind w:firstLine="737"/>
        <w:jc w:val="both"/>
        <w:rPr>
          <w:rFonts w:ascii="Arial" w:hAnsi="Arial" w:cs="Arial"/>
          <w:sz w:val="22"/>
          <w:szCs w:val="22"/>
        </w:rPr>
      </w:pPr>
      <w:bookmarkStart w:id="106" w:name="_Hlk194475950"/>
      <w:r w:rsidRPr="001E43CE">
        <w:rPr>
          <w:rFonts w:ascii="Arial" w:hAnsi="Arial" w:cs="Arial"/>
          <w:i/>
          <w:iCs/>
          <w:sz w:val="22"/>
          <w:szCs w:val="22"/>
          <w:u w:val="single"/>
        </w:rPr>
        <w:t xml:space="preserve">Электрическое и электронное оборудование </w:t>
      </w:r>
      <w:bookmarkEnd w:id="106"/>
      <w:r w:rsidRPr="001E43CE">
        <w:rPr>
          <w:rFonts w:ascii="Arial" w:hAnsi="Arial" w:cs="Arial"/>
          <w:i/>
          <w:iCs/>
          <w:sz w:val="22"/>
          <w:szCs w:val="22"/>
          <w:u w:val="single"/>
        </w:rPr>
        <w:t>(в т.ч. оргтехника) (20 01 36)</w:t>
      </w:r>
      <w:r w:rsidRPr="001E43CE">
        <w:rPr>
          <w:rFonts w:ascii="Arial" w:hAnsi="Arial" w:cs="Arial"/>
          <w:i/>
          <w:iCs/>
          <w:sz w:val="22"/>
          <w:szCs w:val="22"/>
        </w:rPr>
        <w:t xml:space="preserve"> </w:t>
      </w:r>
      <w:r w:rsidRPr="001E43CE">
        <w:rPr>
          <w:rFonts w:ascii="Arial" w:hAnsi="Arial" w:cs="Arial"/>
          <w:color w:val="000000"/>
          <w:sz w:val="22"/>
          <w:szCs w:val="22"/>
        </w:rPr>
        <w:t xml:space="preserve">образуются при замене и списании оргтехники. </w:t>
      </w:r>
      <w:r w:rsidRPr="001E43CE">
        <w:rPr>
          <w:rFonts w:ascii="Arial" w:hAnsi="Arial" w:cs="Arial"/>
          <w:sz w:val="22"/>
          <w:szCs w:val="22"/>
        </w:rPr>
        <w:t>Электрическое и электронное оборудование временно накапливаются в складских помещениях на территории предприятия. По мере накопления передаются по договору.</w:t>
      </w:r>
    </w:p>
    <w:p w14:paraId="087D5A2E" w14:textId="77777777" w:rsidR="0012463D" w:rsidRPr="001E43CE" w:rsidRDefault="0012463D" w:rsidP="0012463D">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p w14:paraId="419F4CEC" w14:textId="40AED789" w:rsidR="00441D1B" w:rsidRPr="001E43CE" w:rsidRDefault="0012463D" w:rsidP="00441D1B">
      <w:pPr>
        <w:pStyle w:val="a4"/>
        <w:spacing w:line="288" w:lineRule="auto"/>
        <w:ind w:firstLine="737"/>
        <w:jc w:val="both"/>
        <w:rPr>
          <w:rFonts w:ascii="Arial" w:hAnsi="Arial" w:cs="Arial"/>
          <w:sz w:val="22"/>
          <w:szCs w:val="22"/>
        </w:rPr>
      </w:pPr>
      <w:r w:rsidRPr="001E43CE">
        <w:rPr>
          <w:rFonts w:ascii="Arial" w:hAnsi="Arial" w:cs="Arial"/>
          <w:i/>
          <w:iCs/>
          <w:sz w:val="22"/>
          <w:szCs w:val="22"/>
          <w:u w:val="single"/>
        </w:rPr>
        <w:t xml:space="preserve">Пищевые отходы (20 01 08) </w:t>
      </w:r>
      <w:r w:rsidRPr="001E43CE">
        <w:rPr>
          <w:rFonts w:ascii="Arial" w:hAnsi="Arial" w:cs="Arial"/>
          <w:sz w:val="22"/>
          <w:szCs w:val="22"/>
        </w:rPr>
        <w:t xml:space="preserve">образуются </w:t>
      </w:r>
      <w:r w:rsidRPr="001E43CE">
        <w:rPr>
          <w:rFonts w:ascii="Arial" w:hAnsi="Arial" w:cs="Arial"/>
          <w:color w:val="000000"/>
          <w:sz w:val="22"/>
          <w:szCs w:val="22"/>
        </w:rPr>
        <w:t xml:space="preserve">в столовых предприятия. </w:t>
      </w:r>
      <w:r w:rsidRPr="001E43CE">
        <w:rPr>
          <w:rFonts w:ascii="Arial" w:hAnsi="Arial" w:cs="Arial"/>
          <w:sz w:val="22"/>
          <w:szCs w:val="22"/>
        </w:rPr>
        <w:t>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для дальнейшей утилизации.</w:t>
      </w:r>
    </w:p>
    <w:p w14:paraId="0018841E" w14:textId="77777777" w:rsidR="0012463D" w:rsidRPr="001E43CE" w:rsidRDefault="0012463D" w:rsidP="0012463D">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w:t>
      </w:r>
      <w:bookmarkStart w:id="107" w:name="_Hlk194476167"/>
      <w:r w:rsidRPr="001E43CE">
        <w:rPr>
          <w:rFonts w:ascii="Arial" w:hAnsi="Arial" w:cs="Arial"/>
          <w:sz w:val="22"/>
          <w:szCs w:val="22"/>
        </w:rPr>
        <w:t>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для дальнейшей утилизации</w:t>
      </w:r>
      <w:bookmarkEnd w:id="107"/>
      <w:r w:rsidRPr="001E43CE">
        <w:rPr>
          <w:rFonts w:ascii="Arial" w:hAnsi="Arial" w:cs="Arial"/>
          <w:sz w:val="22"/>
          <w:szCs w:val="22"/>
        </w:rPr>
        <w:t>.</w:t>
      </w:r>
    </w:p>
    <w:p w14:paraId="02F053F4" w14:textId="77777777" w:rsidR="00B23B13" w:rsidRPr="001E43CE" w:rsidRDefault="00B23B13" w:rsidP="00B23B13">
      <w:pPr>
        <w:rPr>
          <w:rFonts w:ascii="Arial" w:hAnsi="Arial" w:cs="Arial"/>
        </w:rPr>
      </w:pPr>
    </w:p>
    <w:p w14:paraId="162091FB" w14:textId="77777777" w:rsidR="00943951" w:rsidRPr="001E43CE" w:rsidRDefault="00943951" w:rsidP="00943951">
      <w:pPr>
        <w:pStyle w:val="2"/>
        <w:spacing w:line="288" w:lineRule="auto"/>
        <w:ind w:left="0" w:firstLine="737"/>
        <w:jc w:val="both"/>
        <w:rPr>
          <w:rFonts w:ascii="Arial" w:hAnsi="Arial" w:cs="Arial"/>
          <w:sz w:val="22"/>
          <w:szCs w:val="22"/>
          <w:u w:val="none"/>
        </w:rPr>
      </w:pPr>
      <w:bookmarkStart w:id="108" w:name="_Toc194060688"/>
      <w:bookmarkStart w:id="109" w:name="_Toc210087961"/>
      <w:r w:rsidRPr="001E43CE">
        <w:rPr>
          <w:rFonts w:ascii="Arial" w:hAnsi="Arial" w:cs="Arial"/>
          <w:w w:val="95"/>
          <w:sz w:val="22"/>
          <w:szCs w:val="22"/>
          <w:u w:val="none"/>
        </w:rPr>
        <w:t>Транспортный</w:t>
      </w:r>
      <w:r w:rsidRPr="001E43CE">
        <w:rPr>
          <w:rFonts w:ascii="Arial" w:hAnsi="Arial" w:cs="Arial"/>
          <w:spacing w:val="25"/>
          <w:w w:val="95"/>
          <w:sz w:val="22"/>
          <w:szCs w:val="22"/>
          <w:u w:val="none"/>
        </w:rPr>
        <w:t xml:space="preserve"> </w:t>
      </w:r>
      <w:r w:rsidRPr="001E43CE">
        <w:rPr>
          <w:rFonts w:ascii="Arial" w:hAnsi="Arial" w:cs="Arial"/>
          <w:w w:val="95"/>
          <w:sz w:val="22"/>
          <w:szCs w:val="22"/>
          <w:u w:val="none"/>
        </w:rPr>
        <w:t>департамент</w:t>
      </w:r>
      <w:r w:rsidRPr="001E43CE">
        <w:rPr>
          <w:rFonts w:ascii="Arial" w:hAnsi="Arial" w:cs="Arial"/>
          <w:spacing w:val="25"/>
          <w:w w:val="95"/>
          <w:sz w:val="22"/>
          <w:szCs w:val="22"/>
          <w:u w:val="none"/>
        </w:rPr>
        <w:t xml:space="preserve"> </w:t>
      </w:r>
      <w:r w:rsidRPr="001E43CE">
        <w:rPr>
          <w:rFonts w:ascii="Arial" w:hAnsi="Arial" w:cs="Arial"/>
          <w:w w:val="95"/>
          <w:sz w:val="22"/>
          <w:szCs w:val="22"/>
          <w:u w:val="none"/>
        </w:rPr>
        <w:t>(автоколонна</w:t>
      </w:r>
      <w:r w:rsidRPr="001E43CE">
        <w:rPr>
          <w:rFonts w:ascii="Arial" w:hAnsi="Arial" w:cs="Arial"/>
          <w:spacing w:val="27"/>
          <w:w w:val="95"/>
          <w:sz w:val="22"/>
          <w:szCs w:val="22"/>
          <w:u w:val="none"/>
        </w:rPr>
        <w:t xml:space="preserve"> </w:t>
      </w:r>
      <w:r w:rsidRPr="001E43CE">
        <w:rPr>
          <w:rFonts w:ascii="Arial" w:hAnsi="Arial" w:cs="Arial"/>
          <w:w w:val="95"/>
          <w:sz w:val="22"/>
          <w:szCs w:val="22"/>
          <w:u w:val="none"/>
        </w:rPr>
        <w:t>Каламкас):</w:t>
      </w:r>
      <w:bookmarkEnd w:id="108"/>
      <w:bookmarkEnd w:id="109"/>
    </w:p>
    <w:p w14:paraId="7A8D11BD"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Ткани для вытирания, загрязненные опасными материалами (Промасленная ветошь) (15 02 02*)</w:t>
      </w:r>
      <w:r w:rsidRPr="001E43CE">
        <w:rPr>
          <w:rFonts w:ascii="Arial" w:hAnsi="Arial" w:cs="Arial"/>
          <w:sz w:val="22"/>
          <w:szCs w:val="22"/>
        </w:rPr>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станках. По мере образования промасленная ветошь хранится в контейнере, в дальнейшем промасленная ветошь отправляется сторонним организациям по договорной основе на сжигание в котельных, так как является пожароопасным отходом, подверженным самовозгоранию, не подлежит размещению, транспортировке на большие расстояния и длительному хранению.</w:t>
      </w:r>
    </w:p>
    <w:p w14:paraId="10EE6B69"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Загрязненная защитная одежда (15 02 02*)</w:t>
      </w:r>
      <w:r w:rsidRPr="001E43CE">
        <w:rPr>
          <w:rFonts w:ascii="Arial" w:hAnsi="Arial" w:cs="Arial"/>
          <w:sz w:val="22"/>
          <w:szCs w:val="22"/>
        </w:rPr>
        <w:t xml:space="preserve"> образуются после истечения срока годности и при эксплуатации находящегося на балансе предприятия. Загрязненная защитная одежда временно накапливаются на специально отведенных складских помещениях на территории предприятия. По мере накопления передаются по договору в специализированное предприятие.</w:t>
      </w:r>
    </w:p>
    <w:p w14:paraId="259B566A"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Масляные фильтры (16 01 07*)</w:t>
      </w:r>
      <w:r w:rsidRPr="001E43CE">
        <w:rPr>
          <w:rFonts w:ascii="Arial" w:hAnsi="Arial" w:cs="Arial"/>
          <w:sz w:val="22"/>
          <w:szCs w:val="22"/>
        </w:rPr>
        <w:t xml:space="preserve"> Образуются при замене отработанных масляных фильтров на дизель-генераторах и других ДВС. Контейнеры с крышкой установлены на бетонированной площадке временного сбора отхода. Передаются на переработку сторонним организациям на договорной основе</w:t>
      </w:r>
    </w:p>
    <w:p w14:paraId="534EEDFC"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от красок и лаков (Тара) (08 01 11*)</w:t>
      </w:r>
      <w:r w:rsidRPr="001E43CE">
        <w:rPr>
          <w:rFonts w:ascii="Arial" w:hAnsi="Arial" w:cs="Arial"/>
          <w:sz w:val="22"/>
          <w:szCs w:val="22"/>
        </w:rPr>
        <w:t xml:space="preserve"> образуется при лакокрасочных работах. Хранится в контейнере с крышкой установлены на бетонированной площадке временного сбора отхода. По мере накопления отходы передаются сторонним организациям совместно с ломом черного металла.</w:t>
      </w:r>
    </w:p>
    <w:p w14:paraId="160CAF58"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Отработанные шины (16 01 03)</w:t>
      </w:r>
      <w:r w:rsidRPr="001E43CE">
        <w:rPr>
          <w:rFonts w:ascii="Arial" w:hAnsi="Arial" w:cs="Arial"/>
          <w:sz w:val="22"/>
          <w:szCs w:val="22"/>
        </w:rPr>
        <w:t xml:space="preserve"> образуются после истечения срока годности или повреждений в процессе эксплуатации находящегося на балансе предприятия автотранспорта. По мере образования отработанные шины накапливаются на отведенных площадках, на территории предприятия и по мере накопления передаются в специализированное предприятие по договору.</w:t>
      </w:r>
    </w:p>
    <w:p w14:paraId="7FAF91CA" w14:textId="0BECE8AC"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lastRenderedPageBreak/>
        <w:t>Пластмассы и резины (</w:t>
      </w:r>
      <w:r w:rsidR="00441D1B" w:rsidRPr="001E43CE">
        <w:rPr>
          <w:rFonts w:ascii="Arial" w:hAnsi="Arial" w:cs="Arial"/>
          <w:i/>
          <w:sz w:val="22"/>
          <w:szCs w:val="22"/>
          <w:u w:val="single"/>
        </w:rPr>
        <w:t>отходы р</w:t>
      </w:r>
      <w:r w:rsidRPr="001E43CE">
        <w:rPr>
          <w:rFonts w:ascii="Arial" w:hAnsi="Arial" w:cs="Arial"/>
          <w:i/>
          <w:sz w:val="22"/>
          <w:szCs w:val="22"/>
          <w:u w:val="single"/>
        </w:rPr>
        <w:t>езино</w:t>
      </w:r>
      <w:r w:rsidR="00441D1B" w:rsidRPr="001E43CE">
        <w:rPr>
          <w:rFonts w:ascii="Arial" w:hAnsi="Arial" w:cs="Arial"/>
          <w:i/>
          <w:sz w:val="22"/>
          <w:szCs w:val="22"/>
          <w:u w:val="single"/>
        </w:rPr>
        <w:t>технических изделий</w:t>
      </w:r>
      <w:r w:rsidRPr="001E43CE">
        <w:rPr>
          <w:rFonts w:ascii="Arial" w:hAnsi="Arial" w:cs="Arial"/>
          <w:i/>
          <w:sz w:val="22"/>
          <w:szCs w:val="22"/>
          <w:u w:val="single"/>
        </w:rPr>
        <w:t>) (19 12 04)</w:t>
      </w:r>
      <w:r w:rsidRPr="001E43CE">
        <w:rPr>
          <w:rFonts w:ascii="Arial" w:hAnsi="Arial" w:cs="Arial"/>
          <w:sz w:val="22"/>
          <w:szCs w:val="22"/>
        </w:rPr>
        <w:t xml:space="preserve"> Образуется при износе ремней для насосов и скважин.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r w:rsidR="00441D1B" w:rsidRPr="001E43CE">
        <w:rPr>
          <w:rFonts w:ascii="Arial" w:hAnsi="Arial" w:cs="Arial"/>
          <w:sz w:val="22"/>
          <w:szCs w:val="22"/>
        </w:rPr>
        <w:t>.</w:t>
      </w:r>
    </w:p>
    <w:p w14:paraId="74EF542F" w14:textId="77777777" w:rsidR="00441D1B" w:rsidRPr="001E43CE" w:rsidRDefault="00441D1B" w:rsidP="00441D1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p w14:paraId="0D78F5E3" w14:textId="1C7D9653" w:rsidR="00943951" w:rsidRPr="001E43CE" w:rsidRDefault="00943951" w:rsidP="00943951">
      <w:pPr>
        <w:pStyle w:val="a4"/>
        <w:spacing w:line="288" w:lineRule="auto"/>
        <w:ind w:firstLine="737"/>
        <w:jc w:val="both"/>
        <w:rPr>
          <w:rFonts w:ascii="Arial" w:hAnsi="Arial" w:cs="Arial"/>
          <w:sz w:val="22"/>
          <w:szCs w:val="22"/>
        </w:rPr>
      </w:pPr>
      <w:bookmarkStart w:id="110" w:name="_Hlk194475183"/>
      <w:r w:rsidRPr="001E43CE">
        <w:rPr>
          <w:rFonts w:ascii="Arial" w:hAnsi="Arial" w:cs="Arial"/>
          <w:i/>
          <w:sz w:val="22"/>
          <w:szCs w:val="22"/>
          <w:u w:val="single"/>
        </w:rPr>
        <w:t>Отходы сварки (Огарки) (12 01 13)</w:t>
      </w:r>
      <w:r w:rsidRPr="001E43CE">
        <w:rPr>
          <w:rFonts w:ascii="Arial" w:hAnsi="Arial" w:cs="Arial"/>
          <w:sz w:val="22"/>
          <w:szCs w:val="22"/>
        </w:rPr>
        <w:t xml:space="preserve"> на предприятие образуются в результате проведения сварочных работ, которые осуществляются на передвижных постах электродуговой сварки. Отход представляет собой остатки электродов. Огарки сварочных электродов временно накапливаются в контейнере. По мере накопления огарки сварочных электродов сдаются в специализированное предприятие по договору</w:t>
      </w:r>
      <w:r w:rsidR="00441D1B" w:rsidRPr="001E43CE">
        <w:rPr>
          <w:rFonts w:ascii="Arial" w:hAnsi="Arial" w:cs="Arial"/>
          <w:sz w:val="22"/>
          <w:szCs w:val="22"/>
        </w:rPr>
        <w:t>.</w:t>
      </w:r>
    </w:p>
    <w:bookmarkEnd w:id="110"/>
    <w:p w14:paraId="747DB08C" w14:textId="77777777" w:rsidR="00943951" w:rsidRPr="001E43CE" w:rsidRDefault="00943951" w:rsidP="00943951">
      <w:pPr>
        <w:pStyle w:val="2"/>
        <w:spacing w:line="288" w:lineRule="auto"/>
        <w:ind w:left="0" w:firstLine="737"/>
        <w:jc w:val="both"/>
        <w:rPr>
          <w:rFonts w:ascii="Arial" w:hAnsi="Arial" w:cs="Arial"/>
          <w:sz w:val="22"/>
          <w:szCs w:val="22"/>
        </w:rPr>
      </w:pPr>
    </w:p>
    <w:p w14:paraId="14EAD5B6" w14:textId="77777777" w:rsidR="00943951" w:rsidRPr="001E43CE" w:rsidRDefault="00943951" w:rsidP="00943951">
      <w:pPr>
        <w:pStyle w:val="2"/>
        <w:spacing w:line="288" w:lineRule="auto"/>
        <w:ind w:left="0" w:firstLine="737"/>
        <w:jc w:val="both"/>
        <w:rPr>
          <w:rFonts w:ascii="Arial" w:hAnsi="Arial" w:cs="Arial"/>
          <w:sz w:val="22"/>
          <w:szCs w:val="22"/>
        </w:rPr>
      </w:pPr>
      <w:bookmarkStart w:id="111" w:name="_Toc194060689"/>
      <w:bookmarkStart w:id="112" w:name="_Toc210087962"/>
      <w:r w:rsidRPr="001E43CE">
        <w:rPr>
          <w:rFonts w:ascii="Arial" w:hAnsi="Arial" w:cs="Arial"/>
          <w:sz w:val="22"/>
          <w:szCs w:val="22"/>
        </w:rPr>
        <w:t>Департамент</w:t>
      </w:r>
      <w:r w:rsidRPr="001E43CE">
        <w:rPr>
          <w:rFonts w:ascii="Arial" w:hAnsi="Arial" w:cs="Arial"/>
          <w:spacing w:val="-14"/>
          <w:sz w:val="22"/>
          <w:szCs w:val="22"/>
        </w:rPr>
        <w:t xml:space="preserve"> </w:t>
      </w:r>
      <w:r w:rsidRPr="001E43CE">
        <w:rPr>
          <w:rFonts w:ascii="Arial" w:hAnsi="Arial" w:cs="Arial"/>
          <w:sz w:val="22"/>
          <w:szCs w:val="22"/>
        </w:rPr>
        <w:t>маркетинга</w:t>
      </w:r>
      <w:r w:rsidRPr="001E43CE">
        <w:rPr>
          <w:rFonts w:ascii="Arial" w:hAnsi="Arial" w:cs="Arial"/>
          <w:spacing w:val="-12"/>
          <w:sz w:val="22"/>
          <w:szCs w:val="22"/>
        </w:rPr>
        <w:t xml:space="preserve"> </w:t>
      </w:r>
      <w:r w:rsidRPr="001E43CE">
        <w:rPr>
          <w:rFonts w:ascii="Arial" w:hAnsi="Arial" w:cs="Arial"/>
          <w:sz w:val="22"/>
          <w:szCs w:val="22"/>
        </w:rPr>
        <w:t>и</w:t>
      </w:r>
      <w:r w:rsidRPr="001E43CE">
        <w:rPr>
          <w:rFonts w:ascii="Arial" w:hAnsi="Arial" w:cs="Arial"/>
          <w:spacing w:val="-14"/>
          <w:sz w:val="22"/>
          <w:szCs w:val="22"/>
        </w:rPr>
        <w:t xml:space="preserve"> </w:t>
      </w:r>
      <w:r w:rsidRPr="001E43CE">
        <w:rPr>
          <w:rFonts w:ascii="Arial" w:hAnsi="Arial" w:cs="Arial"/>
          <w:sz w:val="22"/>
          <w:szCs w:val="22"/>
        </w:rPr>
        <w:t>сбыта</w:t>
      </w:r>
      <w:r w:rsidRPr="001E43CE">
        <w:rPr>
          <w:rFonts w:ascii="Arial" w:hAnsi="Arial" w:cs="Arial"/>
          <w:spacing w:val="-13"/>
          <w:sz w:val="22"/>
          <w:szCs w:val="22"/>
        </w:rPr>
        <w:t xml:space="preserve"> </w:t>
      </w:r>
      <w:r w:rsidRPr="001E43CE">
        <w:rPr>
          <w:rFonts w:ascii="Arial" w:hAnsi="Arial" w:cs="Arial"/>
          <w:sz w:val="22"/>
          <w:szCs w:val="22"/>
        </w:rPr>
        <w:t>нефти</w:t>
      </w:r>
      <w:r w:rsidRPr="001E43CE">
        <w:rPr>
          <w:rFonts w:ascii="Arial" w:hAnsi="Arial" w:cs="Arial"/>
          <w:spacing w:val="-13"/>
          <w:sz w:val="22"/>
          <w:szCs w:val="22"/>
        </w:rPr>
        <w:t xml:space="preserve"> </w:t>
      </w:r>
      <w:r w:rsidRPr="001E43CE">
        <w:rPr>
          <w:rFonts w:ascii="Arial" w:hAnsi="Arial" w:cs="Arial"/>
          <w:sz w:val="22"/>
          <w:szCs w:val="22"/>
        </w:rPr>
        <w:t>м/р</w:t>
      </w:r>
      <w:r w:rsidRPr="001E43CE">
        <w:rPr>
          <w:rFonts w:ascii="Arial" w:hAnsi="Arial" w:cs="Arial"/>
          <w:spacing w:val="-14"/>
          <w:sz w:val="22"/>
          <w:szCs w:val="22"/>
        </w:rPr>
        <w:t xml:space="preserve"> </w:t>
      </w:r>
      <w:r w:rsidRPr="001E43CE">
        <w:rPr>
          <w:rFonts w:ascii="Arial" w:hAnsi="Arial" w:cs="Arial"/>
          <w:sz w:val="22"/>
          <w:szCs w:val="22"/>
        </w:rPr>
        <w:t>Каламкас:</w:t>
      </w:r>
      <w:bookmarkEnd w:id="111"/>
      <w:bookmarkEnd w:id="112"/>
    </w:p>
    <w:p w14:paraId="10155B7F" w14:textId="77777777" w:rsidR="00943951" w:rsidRPr="001E43CE" w:rsidRDefault="00943951" w:rsidP="00943951">
      <w:pPr>
        <w:pStyle w:val="a4"/>
        <w:spacing w:line="288" w:lineRule="auto"/>
        <w:ind w:firstLine="737"/>
        <w:jc w:val="both"/>
        <w:rPr>
          <w:rFonts w:ascii="Arial" w:hAnsi="Arial" w:cs="Arial"/>
          <w:sz w:val="22"/>
          <w:szCs w:val="22"/>
        </w:rPr>
      </w:pPr>
      <w:bookmarkStart w:id="113" w:name="_Hlk194421948"/>
      <w:r w:rsidRPr="001E43CE">
        <w:rPr>
          <w:rFonts w:ascii="Arial" w:hAnsi="Arial" w:cs="Arial"/>
          <w:i/>
          <w:sz w:val="22"/>
          <w:szCs w:val="22"/>
          <w:u w:val="single"/>
        </w:rPr>
        <w:t>Люминесцентные лампы (20 01 21*)</w:t>
      </w:r>
      <w:r w:rsidRPr="001E43CE">
        <w:rPr>
          <w:rFonts w:ascii="Arial" w:hAnsi="Arial" w:cs="Arial"/>
          <w:sz w:val="22"/>
          <w:szCs w:val="22"/>
        </w:rPr>
        <w:t xml:space="preserve"> образуются вследствие исчерпания ресурса времени работы в процессе освещения открытых площадок, производственных и административных помещений предприятия. 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 По мере накопления, отработанные люминесцентные лампы передаются по договору в специализированное предприятие на демеркуризацию.</w:t>
      </w:r>
    </w:p>
    <w:bookmarkEnd w:id="113"/>
    <w:p w14:paraId="1E63C957"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содержащие другие опасные вещества (нефтешлам) (16 07 09*)</w:t>
      </w:r>
      <w:r w:rsidRPr="001E43CE">
        <w:rPr>
          <w:rFonts w:ascii="Arial" w:hAnsi="Arial" w:cs="Arial"/>
          <w:sz w:val="22"/>
          <w:szCs w:val="22"/>
        </w:rPr>
        <w:t xml:space="preserve"> образуется в процессе получении товарной нефти. Накапливается в герметичных ёмкостях на площадке предприятия. По мере накопления передается в специализированное предприятие.</w:t>
      </w:r>
    </w:p>
    <w:p w14:paraId="752FDCE7"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Ткани для вытирания, загрязненные опасными материалами (Промасленная ветошь)</w:t>
      </w:r>
      <w:r w:rsidRPr="001E43CE">
        <w:rPr>
          <w:rFonts w:ascii="Arial" w:hAnsi="Arial" w:cs="Arial"/>
          <w:sz w:val="22"/>
          <w:szCs w:val="22"/>
          <w:u w:val="single"/>
        </w:rPr>
        <w:t xml:space="preserve"> </w:t>
      </w:r>
      <w:r w:rsidRPr="001E43CE">
        <w:rPr>
          <w:rFonts w:ascii="Arial" w:hAnsi="Arial" w:cs="Arial"/>
          <w:i/>
          <w:sz w:val="22"/>
          <w:szCs w:val="22"/>
          <w:u w:val="single"/>
        </w:rPr>
        <w:t>(15 02 02*)</w:t>
      </w:r>
      <w:r w:rsidRPr="001E43CE">
        <w:rPr>
          <w:rFonts w:ascii="Arial" w:hAnsi="Arial" w:cs="Arial"/>
          <w:sz w:val="22"/>
          <w:szCs w:val="22"/>
        </w:rPr>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станках. По мере образования промасленная ветошь хранится в контейнере, в дальнейшем промасленная ветошь отправляется сторонним организациям по договорной основе на сжигание в котельных, так как является пожароопасным отходом, подверженным самовозгоранию, не подлежит размещению, транспортировке на большие расстояния и длительному хранению.</w:t>
      </w:r>
    </w:p>
    <w:p w14:paraId="483A8300"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Загрязненная защитная одежда (15 02 02*)</w:t>
      </w:r>
      <w:r w:rsidRPr="001E43CE">
        <w:rPr>
          <w:rFonts w:ascii="Arial" w:hAnsi="Arial" w:cs="Arial"/>
          <w:sz w:val="22"/>
          <w:szCs w:val="22"/>
        </w:rPr>
        <w:t xml:space="preserve"> образуются после истечения срока годности и при эксплуатации находящегося на балансе предприятия. Загрязненная защитная одежда временно накапливаются на специально отведенных складских помещениях на территории предприятия. По мере накопления передаются по договору в специализированное предприятие.</w:t>
      </w:r>
    </w:p>
    <w:p w14:paraId="07C08539" w14:textId="1E438549"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Пластмассы и резины (</w:t>
      </w:r>
      <w:r w:rsidR="009B2E3B" w:rsidRPr="001E43CE">
        <w:rPr>
          <w:rFonts w:ascii="Arial" w:hAnsi="Arial" w:cs="Arial"/>
          <w:i/>
          <w:sz w:val="22"/>
          <w:szCs w:val="22"/>
          <w:u w:val="single"/>
        </w:rPr>
        <w:t>Отходы резинотехнических изделий</w:t>
      </w:r>
      <w:r w:rsidRPr="001E43CE">
        <w:rPr>
          <w:rFonts w:ascii="Arial" w:hAnsi="Arial" w:cs="Arial"/>
          <w:i/>
          <w:sz w:val="22"/>
          <w:szCs w:val="22"/>
          <w:u w:val="single"/>
        </w:rPr>
        <w:t>) (19 12 04)</w:t>
      </w:r>
      <w:r w:rsidRPr="001E43CE">
        <w:rPr>
          <w:rFonts w:ascii="Arial" w:hAnsi="Arial" w:cs="Arial"/>
          <w:sz w:val="22"/>
          <w:szCs w:val="22"/>
        </w:rPr>
        <w:t xml:space="preserve"> </w:t>
      </w:r>
      <w:r w:rsidR="009B2E3B" w:rsidRPr="001E43CE">
        <w:rPr>
          <w:rFonts w:ascii="Arial" w:hAnsi="Arial" w:cs="Arial"/>
          <w:sz w:val="22"/>
          <w:szCs w:val="22"/>
        </w:rPr>
        <w:t>о</w:t>
      </w:r>
      <w:r w:rsidRPr="001E43CE">
        <w:rPr>
          <w:rFonts w:ascii="Arial" w:hAnsi="Arial" w:cs="Arial"/>
          <w:sz w:val="22"/>
          <w:szCs w:val="22"/>
        </w:rPr>
        <w:t>бразу</w:t>
      </w:r>
      <w:r w:rsidR="009B2E3B" w:rsidRPr="001E43CE">
        <w:rPr>
          <w:rFonts w:ascii="Arial" w:hAnsi="Arial" w:cs="Arial"/>
          <w:sz w:val="22"/>
          <w:szCs w:val="22"/>
        </w:rPr>
        <w:t>ю</w:t>
      </w:r>
      <w:r w:rsidRPr="001E43CE">
        <w:rPr>
          <w:rFonts w:ascii="Arial" w:hAnsi="Arial" w:cs="Arial"/>
          <w:sz w:val="22"/>
          <w:szCs w:val="22"/>
        </w:rPr>
        <w:t>тся при износе ремней для насосов и скважин. Хранения осуществляется в контейнере установлены на бетонированной площадке временного сбора отхода. Передаются на переработку сторонним организациям на договорной основе</w:t>
      </w:r>
      <w:r w:rsidR="00441D1B" w:rsidRPr="001E43CE">
        <w:rPr>
          <w:rFonts w:ascii="Arial" w:hAnsi="Arial" w:cs="Arial"/>
          <w:sz w:val="22"/>
          <w:szCs w:val="22"/>
        </w:rPr>
        <w:t>.</w:t>
      </w:r>
    </w:p>
    <w:p w14:paraId="6FC0D611" w14:textId="77777777" w:rsidR="00441D1B" w:rsidRPr="001E43CE" w:rsidRDefault="00441D1B" w:rsidP="00441D1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p w14:paraId="7FC39699" w14:textId="405BF953"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lastRenderedPageBreak/>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p>
    <w:p w14:paraId="0D7562F2" w14:textId="77777777" w:rsidR="00943951" w:rsidRPr="001E43CE" w:rsidRDefault="00943951" w:rsidP="00943951">
      <w:pPr>
        <w:pStyle w:val="a4"/>
        <w:spacing w:line="288" w:lineRule="auto"/>
        <w:ind w:firstLine="737"/>
        <w:jc w:val="both"/>
        <w:rPr>
          <w:rFonts w:ascii="Arial" w:hAnsi="Arial" w:cs="Arial"/>
          <w:sz w:val="22"/>
          <w:szCs w:val="22"/>
        </w:rPr>
      </w:pPr>
    </w:p>
    <w:p w14:paraId="6B619F06" w14:textId="77777777" w:rsidR="00943951" w:rsidRPr="001E43CE" w:rsidRDefault="00943951" w:rsidP="00FD6F85">
      <w:pPr>
        <w:pStyle w:val="2"/>
        <w:spacing w:line="288" w:lineRule="auto"/>
        <w:ind w:left="0" w:firstLine="737"/>
        <w:jc w:val="both"/>
        <w:rPr>
          <w:rFonts w:ascii="Arial" w:hAnsi="Arial" w:cs="Arial"/>
          <w:w w:val="95"/>
          <w:sz w:val="22"/>
          <w:szCs w:val="22"/>
          <w:u w:val="none"/>
        </w:rPr>
      </w:pPr>
      <w:bookmarkStart w:id="114" w:name="_Toc194060690"/>
      <w:bookmarkStart w:id="115" w:name="_Toc210087963"/>
      <w:r w:rsidRPr="001E43CE">
        <w:rPr>
          <w:rFonts w:ascii="Arial" w:hAnsi="Arial" w:cs="Arial"/>
          <w:w w:val="95"/>
          <w:sz w:val="22"/>
          <w:szCs w:val="22"/>
          <w:u w:val="none"/>
        </w:rPr>
        <w:t>Цех текущего ремонта, обслуживания зданий и сооружений (ЦТРОЗиС) м/р Каламкас:</w:t>
      </w:r>
      <w:bookmarkEnd w:id="114"/>
      <w:bookmarkEnd w:id="115"/>
    </w:p>
    <w:p w14:paraId="1B1EA377"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Ткани для вытирания, загрязненные опасными материалами (Промасленная ветошь) (15 02 02*)</w:t>
      </w:r>
      <w:r w:rsidRPr="001E43CE">
        <w:rPr>
          <w:rFonts w:ascii="Arial" w:hAnsi="Arial" w:cs="Arial"/>
          <w:sz w:val="22"/>
          <w:szCs w:val="22"/>
        </w:rPr>
        <w:t xml:space="preserve"> образуется на предприятии в процессе использования текстиля при техническом обслуживании транспорта, а также при работе на металлообрабатывающих станках. По мере образования промасленная ветошь хранится в контейнере, в дальнейшем промасленная ветошь отправляется сторонним организациям по договорной основе на сжигание в котельных, так как является пожароопасным отходом, подверженным самовозгоранию, не подлежит размещению, транспортировке на большие расстояния и длительному хранению.</w:t>
      </w:r>
    </w:p>
    <w:p w14:paraId="0171D07F"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от красок и лаков (Тара) (08 01 11*)</w:t>
      </w:r>
      <w:r w:rsidRPr="001E43CE">
        <w:rPr>
          <w:rFonts w:ascii="Arial" w:hAnsi="Arial" w:cs="Arial"/>
          <w:sz w:val="22"/>
          <w:szCs w:val="22"/>
        </w:rPr>
        <w:t xml:space="preserve"> образуется при лакокрасочных работах. Хранится в контейнере с крышкой установлены на бетонированной площадке временного сбора отхода. По мере накопления отходы передаются сторонним организациям совместно с ломом черного металла.</w:t>
      </w:r>
    </w:p>
    <w:p w14:paraId="2D72E7E0" w14:textId="77777777" w:rsidR="00441D1B" w:rsidRPr="001E43CE" w:rsidRDefault="00441D1B" w:rsidP="00441D1B">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p w14:paraId="01545A80" w14:textId="0CC9D75B"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p>
    <w:p w14:paraId="1C209B0E" w14:textId="77777777" w:rsidR="00943951" w:rsidRPr="001E43CE" w:rsidRDefault="00943951" w:rsidP="00FD6F85">
      <w:pPr>
        <w:pStyle w:val="a4"/>
        <w:spacing w:line="288" w:lineRule="auto"/>
        <w:ind w:firstLine="737"/>
        <w:jc w:val="both"/>
        <w:rPr>
          <w:rFonts w:ascii="Arial" w:hAnsi="Arial" w:cs="Arial"/>
          <w:sz w:val="22"/>
          <w:szCs w:val="22"/>
        </w:rPr>
      </w:pPr>
    </w:p>
    <w:p w14:paraId="29E92548" w14:textId="77777777" w:rsidR="00943951" w:rsidRPr="001E43CE" w:rsidRDefault="00943951" w:rsidP="00FD6F85">
      <w:pPr>
        <w:pStyle w:val="2"/>
        <w:spacing w:line="288" w:lineRule="auto"/>
        <w:ind w:left="0" w:firstLine="737"/>
        <w:jc w:val="both"/>
        <w:rPr>
          <w:rFonts w:ascii="Arial" w:hAnsi="Arial" w:cs="Arial"/>
          <w:w w:val="95"/>
          <w:sz w:val="22"/>
          <w:szCs w:val="22"/>
          <w:u w:val="none"/>
        </w:rPr>
      </w:pPr>
      <w:bookmarkStart w:id="116" w:name="_Toc194060691"/>
      <w:bookmarkStart w:id="117" w:name="_Toc210087964"/>
      <w:r w:rsidRPr="001E43CE">
        <w:rPr>
          <w:rFonts w:ascii="Arial" w:hAnsi="Arial" w:cs="Arial"/>
          <w:w w:val="95"/>
          <w:sz w:val="22"/>
          <w:szCs w:val="22"/>
          <w:u w:val="none"/>
        </w:rPr>
        <w:t>Служба материального технического снабжения (СМТС) м/р Каламкас:</w:t>
      </w:r>
      <w:bookmarkEnd w:id="116"/>
      <w:bookmarkEnd w:id="117"/>
    </w:p>
    <w:p w14:paraId="704809B7" w14:textId="3EB9DA56"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p>
    <w:p w14:paraId="16A9AFC6"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Масляные фильтры (16 01 07*)</w:t>
      </w:r>
      <w:r w:rsidRPr="001E43CE">
        <w:rPr>
          <w:rFonts w:ascii="Arial" w:hAnsi="Arial" w:cs="Arial"/>
          <w:sz w:val="22"/>
          <w:szCs w:val="22"/>
        </w:rPr>
        <w:t xml:space="preserve"> Образуются при замене отработанных масляных фильтров на дизель-генераторах и других ДВС. Контейнеры с крышкой установлены на бетонированной площадке временного сбора отхода. Передаются на переработку сторонним организациям на договорной основе</w:t>
      </w:r>
    </w:p>
    <w:p w14:paraId="06C90B96" w14:textId="77777777"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Отработанные шины (16 01 03)</w:t>
      </w:r>
      <w:r w:rsidRPr="001E43CE">
        <w:rPr>
          <w:rFonts w:ascii="Arial" w:hAnsi="Arial" w:cs="Arial"/>
          <w:sz w:val="22"/>
          <w:szCs w:val="22"/>
        </w:rPr>
        <w:t xml:space="preserve"> образуются после истечения срока годности или повреждений в процессе эксплуатации находящегося на балансе предприятия автотранспорта. По мере образования отработанные шины накапливаются на отведенных площадках, на территории предприятия и по мере накопления передаются в специализированное предприятие по договору.</w:t>
      </w:r>
    </w:p>
    <w:p w14:paraId="69CE25FF" w14:textId="39E4412E"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Отходы сварки (Огарки) (12 01 13)</w:t>
      </w:r>
      <w:r w:rsidRPr="001E43CE">
        <w:rPr>
          <w:rFonts w:ascii="Arial" w:hAnsi="Arial" w:cs="Arial"/>
          <w:sz w:val="22"/>
          <w:szCs w:val="22"/>
        </w:rPr>
        <w:t xml:space="preserve"> на предприятие образуются в результате проведения сварочных работ, которые осуществляются на передвижных постах электродуговой сварки. Отход представляет собой остатки электродов. Огарки сварочных электродов временно накапливаются в контейнере. По мере накопления огарки сварочных электродов сдаются в специализированное предприятие по договору</w:t>
      </w:r>
      <w:r w:rsidR="00441D1B" w:rsidRPr="001E43CE">
        <w:rPr>
          <w:rFonts w:ascii="Arial" w:hAnsi="Arial" w:cs="Arial"/>
          <w:sz w:val="22"/>
          <w:szCs w:val="22"/>
        </w:rPr>
        <w:t>.</w:t>
      </w:r>
    </w:p>
    <w:p w14:paraId="1BE5378B" w14:textId="77777777" w:rsidR="00441D1B" w:rsidRPr="001E43CE" w:rsidRDefault="00441D1B" w:rsidP="00441D1B">
      <w:pPr>
        <w:pStyle w:val="a4"/>
        <w:spacing w:line="288" w:lineRule="auto"/>
        <w:ind w:firstLine="737"/>
        <w:jc w:val="both"/>
        <w:rPr>
          <w:rFonts w:ascii="Arial" w:hAnsi="Arial" w:cs="Arial"/>
          <w:sz w:val="22"/>
          <w:szCs w:val="22"/>
        </w:rPr>
      </w:pPr>
      <w:r w:rsidRPr="001E43CE">
        <w:rPr>
          <w:rFonts w:ascii="Arial" w:hAnsi="Arial" w:cs="Arial"/>
          <w:i/>
          <w:sz w:val="22"/>
          <w:szCs w:val="22"/>
          <w:u w:val="single"/>
        </w:rPr>
        <w:lastRenderedPageBreak/>
        <w:t>Пластмассовая упаковка (Бутылки) (15 01 02)</w:t>
      </w:r>
      <w:r w:rsidRPr="001E43CE">
        <w:rPr>
          <w:rFonts w:ascii="Arial" w:hAnsi="Arial" w:cs="Arial"/>
          <w:sz w:val="22"/>
          <w:szCs w:val="22"/>
        </w:rPr>
        <w:t xml:space="preserve"> Образуются при использовании бутилированной питьевой воды на участках в г. Актау, м/р Жетыбай, м/р Каламкас. Собирается в специальных сетчатых контейнерах для пластика. Передаются на переработку сторонним организациям на договорной основе.</w:t>
      </w:r>
    </w:p>
    <w:p w14:paraId="2494A3CB" w14:textId="0E5B1D91" w:rsidR="00943951" w:rsidRPr="001E43CE" w:rsidRDefault="00943951" w:rsidP="00943951">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Смешанные коммунальные отходы (ТБО, с учётом смёта с территории) (20 03 01).</w:t>
      </w:r>
      <w:r w:rsidRPr="001E43CE">
        <w:rPr>
          <w:rFonts w:ascii="Arial" w:hAnsi="Arial" w:cs="Arial"/>
          <w:sz w:val="22"/>
          <w:szCs w:val="22"/>
        </w:rPr>
        <w:t xml:space="preserve"> Образуется при жизнедеятельности персонала. Хранения осуществляется в контейнере установлены на бетонированной площадке временного сбора отхода. Передаются коммунальным службам города на договорной основе </w:t>
      </w:r>
      <w:r w:rsidR="002B737C" w:rsidRPr="001E43CE">
        <w:rPr>
          <w:rFonts w:ascii="Arial" w:hAnsi="Arial" w:cs="Arial"/>
          <w:sz w:val="22"/>
          <w:szCs w:val="22"/>
        </w:rPr>
        <w:t>для дальнейшей утилизации</w:t>
      </w:r>
    </w:p>
    <w:p w14:paraId="755C7BC2" w14:textId="77777777" w:rsidR="00943951" w:rsidRPr="001E43CE" w:rsidRDefault="00943951" w:rsidP="00A13C55">
      <w:pPr>
        <w:pStyle w:val="a4"/>
        <w:spacing w:before="120" w:line="288" w:lineRule="auto"/>
        <w:ind w:firstLine="737"/>
        <w:jc w:val="both"/>
        <w:rPr>
          <w:rFonts w:ascii="Arial" w:hAnsi="Arial" w:cs="Arial"/>
          <w:sz w:val="22"/>
          <w:szCs w:val="22"/>
        </w:rPr>
      </w:pPr>
      <w:r w:rsidRPr="001E43CE">
        <w:rPr>
          <w:rFonts w:ascii="Arial" w:hAnsi="Arial" w:cs="Arial"/>
          <w:sz w:val="22"/>
          <w:szCs w:val="22"/>
        </w:rPr>
        <w:t>В программу управления отходами включены технологически связанные работы/услуги, выполняемые привлеченными подрядными компаниями, выбранными по итогам тендеров:</w:t>
      </w:r>
    </w:p>
    <w:p w14:paraId="7804B995"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работы по строительству скважин (в настоящее время подрядчик - ТОО «Oil Services Company» и ТОО «СИБУ», в последующие годы возможен иной подрядчик);</w:t>
      </w:r>
    </w:p>
    <w:p w14:paraId="68508FEC"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работы по капитальному и подземному ремонтам, креплению и освоению с применением различных обработок скважин для повышения нефтеотдачи (в настоящее время подрядчик - ТОО «Oil Services Company» (ДЗО АО НК «Казмунайгаз»), в последующие годы возможен иной подрядчик);</w:t>
      </w:r>
    </w:p>
    <w:p w14:paraId="75AE483E"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работы по физической ликвидации скважин (в настоящее вре</w:t>
      </w:r>
      <w:r w:rsidR="001022E2" w:rsidRPr="001E43CE">
        <w:rPr>
          <w:rFonts w:ascii="Arial" w:hAnsi="Arial" w:cs="Arial"/>
          <w:sz w:val="22"/>
          <w:szCs w:val="22"/>
        </w:rPr>
        <w:t>мя подрядчик – ТОО «Oil Service</w:t>
      </w:r>
      <w:r w:rsidRPr="001E43CE">
        <w:rPr>
          <w:rFonts w:ascii="Arial" w:hAnsi="Arial" w:cs="Arial"/>
          <w:sz w:val="22"/>
          <w:szCs w:val="22"/>
        </w:rPr>
        <w:t xml:space="preserve"> Company», в последующие годы возможен иной подрядчик);</w:t>
      </w:r>
    </w:p>
    <w:p w14:paraId="3A1667DD"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работы строительно-монтажные, реконструкция, модернизация, расширения, капитальный ремонт производственных объектов, зданий и сооружений, дорог и площадок (в настоящее время подрядчик - ТОО «Oil Construction Company» (ДЗО АО НК «Казмунайгаз»), в последующие годы возможен иной подрядчик);</w:t>
      </w:r>
    </w:p>
    <w:p w14:paraId="089B4E26"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работы по ремонту электротехнического, нефтепромыслового оборудования, а также геофизические исследования скважин на нефть и газ (в настоящее время подрядчик – ТОО «Techno Trading LTD», в последующие годы возможен иной подрядчик);</w:t>
      </w:r>
    </w:p>
    <w:p w14:paraId="4911B882"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услуги по техническому обслуживанию средств автоматики и телемеханики, по бесперебойному обслуживанию объектов нефтедобычи, входящих в состав АО «Мангистаумунайгаз», обеспечение производственных объектов радио и проводной связью ((в настоящее время подрядчик - ТОО «Мунайтелеком» (ДЗО АО НК «Казмунайгаз»), в последующие годы возможен иной подрядчик);</w:t>
      </w:r>
    </w:p>
    <w:p w14:paraId="47E02F9D"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услуги по обслуживанию электросетей объектов нефтедобычи, входящих в состав АО «Мангистаумунайгаз» (в настоящее время подрядчик - ТОО «Мангистауэнергомунай» (ДЗО АО НК «Казмунайгаз»), в последующие годы возможен иной подрядчик);</w:t>
      </w:r>
    </w:p>
    <w:p w14:paraId="7E8F7272" w14:textId="77777777" w:rsidR="00943951" w:rsidRPr="001E43CE" w:rsidRDefault="00943951"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услуги по обеспечению спецтехникой, грузовым и пассажирским автотранспортом АО «Мангистаумунайгаз» (в настоящее время подрядчик - ТОО «Ойл Транспорт Корпорейшэн» ДЗО АО НК «Казмунайгаз»), в последующие годы возможен иной подрядчик).</w:t>
      </w:r>
    </w:p>
    <w:p w14:paraId="60268C81" w14:textId="77777777" w:rsidR="002A13FB" w:rsidRPr="001E43CE" w:rsidRDefault="00FD6F85" w:rsidP="0090602E">
      <w:pPr>
        <w:pStyle w:val="a4"/>
        <w:numPr>
          <w:ilvl w:val="0"/>
          <w:numId w:val="42"/>
        </w:numPr>
        <w:spacing w:line="288" w:lineRule="auto"/>
        <w:ind w:left="0" w:firstLine="737"/>
        <w:jc w:val="both"/>
        <w:rPr>
          <w:rFonts w:ascii="Arial" w:hAnsi="Arial" w:cs="Arial"/>
          <w:sz w:val="22"/>
          <w:szCs w:val="22"/>
        </w:rPr>
      </w:pPr>
      <w:r w:rsidRPr="001E43CE">
        <w:rPr>
          <w:rFonts w:ascii="Arial" w:hAnsi="Arial" w:cs="Arial"/>
          <w:sz w:val="22"/>
          <w:szCs w:val="22"/>
        </w:rPr>
        <w:t>у</w:t>
      </w:r>
      <w:r w:rsidR="00943951" w:rsidRPr="001E43CE">
        <w:rPr>
          <w:rFonts w:ascii="Arial" w:hAnsi="Arial" w:cs="Arial"/>
          <w:sz w:val="22"/>
          <w:szCs w:val="22"/>
        </w:rPr>
        <w:t>слуги по административно-хозяйственному обеспечению производственных объектов на нефтегазодобывающих месторождениях (Каламкас и Жетыбай) и производственных объектах, базирующихся в г. Актау и промзоне, АО «Мангистаумунайгаз» в 2021 году, как непрофильный актив, передало в управление ТОО «Caspian Food». В соответствии с договором аренды за все объекты административно-хозяйственного обеспечения, включая столовые и очистные сооружения сточных вод, в настоящее время, ТОО «Caspian Food» несет полную ответственность в сфере управления отходами, т.к. на основании п.6 ст.12 Экологического Кодекса является оператором данных объектов.</w:t>
      </w:r>
    </w:p>
    <w:p w14:paraId="41E90BE7"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Временное накопление отходов осуществляется в стандартных контейнерах и специальных емкостях, а также в специально оборудованных помещениях и площадках в соответствии с санитарно-эпидемиологическими требованиями и маркировкой.</w:t>
      </w:r>
    </w:p>
    <w:p w14:paraId="247A6AFF" w14:textId="4C31AB8A"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Специальные контейнеры имеют надписи (маркировки), в которых отображена информация по наименованию</w:t>
      </w:r>
      <w:r w:rsidR="00A252CC" w:rsidRPr="001E43CE">
        <w:rPr>
          <w:rFonts w:ascii="Arial" w:hAnsi="Arial" w:cs="Arial"/>
          <w:sz w:val="22"/>
          <w:szCs w:val="22"/>
        </w:rPr>
        <w:t>.</w:t>
      </w:r>
    </w:p>
    <w:p w14:paraId="07677675"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С момента образования отходы доставляются до места хранения вручную с соблюдением мер предосторожности, исключающим возможность потери, рассыпания, проливов отходов.</w:t>
      </w:r>
    </w:p>
    <w:p w14:paraId="2738145D" w14:textId="64B3911D"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Места временного накоп</w:t>
      </w:r>
      <w:r w:rsidR="00FD6F85" w:rsidRPr="001E43CE">
        <w:rPr>
          <w:rFonts w:ascii="Arial" w:hAnsi="Arial" w:cs="Arial"/>
          <w:sz w:val="22"/>
          <w:szCs w:val="22"/>
        </w:rPr>
        <w:t>л</w:t>
      </w:r>
      <w:r w:rsidRPr="001E43CE">
        <w:rPr>
          <w:rFonts w:ascii="Arial" w:hAnsi="Arial" w:cs="Arial"/>
          <w:sz w:val="22"/>
          <w:szCs w:val="22"/>
        </w:rPr>
        <w:t xml:space="preserve">ения отходов содержатся в чистоте, предусматривающую своевременную санитарную уборку, </w:t>
      </w:r>
      <w:r w:rsidR="00A13C55" w:rsidRPr="001E43CE">
        <w:rPr>
          <w:rFonts w:ascii="Arial" w:hAnsi="Arial" w:cs="Arial"/>
          <w:sz w:val="22"/>
          <w:szCs w:val="22"/>
        </w:rPr>
        <w:t>согласно графику</w:t>
      </w:r>
      <w:r w:rsidRPr="001E43CE">
        <w:rPr>
          <w:rFonts w:ascii="Arial" w:hAnsi="Arial" w:cs="Arial"/>
          <w:sz w:val="22"/>
          <w:szCs w:val="22"/>
        </w:rPr>
        <w:t>.</w:t>
      </w:r>
    </w:p>
    <w:p w14:paraId="2D71ED8E"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В соответствии с действующими в Кодексе требованиями, временное накопление отходов предприятия допускается в сроки не более 6 месяцев с момента их образования. В этой связи на предприятии ведется строгий контроль ответственными лицами за нормативами предельного накопления отходов и своевременного их вывоза. В районе размещения отходов проводится мониторинг состояния окружающей среды. В соответствии с программой, в рамках мониторинга проводится контроль загрязнения атмосферного воздуха, подземных вод и почвы. Перечень определяемых компонентов и периодичность проведения замеров определены программой производственного экологического контроля.</w:t>
      </w:r>
    </w:p>
    <w:p w14:paraId="06B33C27" w14:textId="492E9E7D" w:rsidR="00286865" w:rsidRPr="001E43CE" w:rsidRDefault="00B80D05" w:rsidP="002A13FB">
      <w:pPr>
        <w:pStyle w:val="a4"/>
        <w:spacing w:line="288" w:lineRule="auto"/>
        <w:ind w:firstLine="737"/>
        <w:jc w:val="both"/>
        <w:rPr>
          <w:rFonts w:ascii="Arial" w:hAnsi="Arial" w:cs="Arial"/>
          <w:sz w:val="22"/>
          <w:szCs w:val="22"/>
        </w:rPr>
      </w:pPr>
      <w:r w:rsidRPr="001E43CE">
        <w:rPr>
          <w:rFonts w:ascii="Arial" w:hAnsi="Arial" w:cs="Arial"/>
          <w:sz w:val="22"/>
          <w:szCs w:val="22"/>
        </w:rPr>
        <w:t>В</w:t>
      </w:r>
      <w:r w:rsidR="00100043" w:rsidRPr="001E43CE">
        <w:rPr>
          <w:rFonts w:ascii="Arial" w:hAnsi="Arial" w:cs="Arial"/>
          <w:sz w:val="22"/>
          <w:szCs w:val="22"/>
        </w:rPr>
        <w:t xml:space="preserve"> целях повышения квалификации рабочего персонала и ответственных лиц на предприятии проводятся тренинги по управлени</w:t>
      </w:r>
      <w:r w:rsidRPr="001E43CE">
        <w:rPr>
          <w:rFonts w:ascii="Arial" w:hAnsi="Arial" w:cs="Arial"/>
          <w:sz w:val="22"/>
          <w:szCs w:val="22"/>
        </w:rPr>
        <w:t>ю</w:t>
      </w:r>
      <w:r w:rsidR="00100043" w:rsidRPr="001E43CE">
        <w:rPr>
          <w:rFonts w:ascii="Arial" w:hAnsi="Arial" w:cs="Arial"/>
          <w:sz w:val="22"/>
          <w:szCs w:val="22"/>
        </w:rPr>
        <w:t xml:space="preserve"> отходами.</w:t>
      </w:r>
    </w:p>
    <w:p w14:paraId="2517564C" w14:textId="296BD0B8"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 xml:space="preserve">Также на предприятии проводится частично повторное использование некоторых отходов, например: отработанных масел, </w:t>
      </w:r>
      <w:r w:rsidR="00B80D05" w:rsidRPr="001E43CE">
        <w:rPr>
          <w:rFonts w:ascii="Arial" w:hAnsi="Arial" w:cs="Arial"/>
          <w:sz w:val="22"/>
          <w:szCs w:val="22"/>
        </w:rPr>
        <w:t>тары</w:t>
      </w:r>
      <w:r w:rsidRPr="001E43CE">
        <w:rPr>
          <w:rFonts w:ascii="Arial" w:hAnsi="Arial" w:cs="Arial"/>
          <w:sz w:val="22"/>
          <w:szCs w:val="22"/>
        </w:rPr>
        <w:t>, древесных отходов, черных и цветных металлов и др.</w:t>
      </w:r>
    </w:p>
    <w:p w14:paraId="0B5668F2"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По тем отходам, по которым внедрение технологических процессов их переработки технически и экономически не целесообразно, они вывозятся на предприятия (организации), имеющие лицензии на переработку, обезвреживание или захоронение того или иного вида отходов. Вывоз отходов осуществляется автотранспортом предприятия или организацией, принимающей отходы.</w:t>
      </w:r>
    </w:p>
    <w:p w14:paraId="0D04BC65" w14:textId="77777777" w:rsidR="00286865"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Перевозка всех отходов производится под строгим контролем, движение всех отходов регистрируется (ведутся журналы установленной формы). Транспортировка отходов производится в специально оборудованных транспортных средствах с целью предотвращения загрязнения территории отходами по пути следования транспорта. С момента передачи отходов производства, вся ответственность переходит к подрядным организациям.</w:t>
      </w:r>
    </w:p>
    <w:p w14:paraId="09BC362D" w14:textId="77777777" w:rsidR="002A13FB" w:rsidRPr="001E43CE" w:rsidRDefault="00100043" w:rsidP="002A13FB">
      <w:pPr>
        <w:pStyle w:val="a4"/>
        <w:spacing w:line="288" w:lineRule="auto"/>
        <w:ind w:firstLine="737"/>
        <w:jc w:val="both"/>
        <w:rPr>
          <w:rFonts w:ascii="Arial" w:hAnsi="Arial" w:cs="Arial"/>
          <w:sz w:val="22"/>
          <w:szCs w:val="22"/>
        </w:rPr>
      </w:pPr>
      <w:r w:rsidRPr="001E43CE">
        <w:rPr>
          <w:rFonts w:ascii="Arial" w:hAnsi="Arial" w:cs="Arial"/>
          <w:sz w:val="22"/>
          <w:szCs w:val="22"/>
        </w:rPr>
        <w:t>Таким образом, действующая на предприятии система управления отходами направлена на минимизацию возможного воздействия отходов производства и потребления на окружающую среду, как при хранении, так и при перевозке отходов к месту их размещения</w:t>
      </w:r>
    </w:p>
    <w:p w14:paraId="14771AC4" w14:textId="77777777" w:rsidR="002A13FB" w:rsidRPr="001E43CE" w:rsidRDefault="002A13FB" w:rsidP="002A13FB">
      <w:pPr>
        <w:pStyle w:val="a4"/>
        <w:spacing w:line="288" w:lineRule="auto"/>
        <w:ind w:firstLine="737"/>
        <w:jc w:val="both"/>
        <w:rPr>
          <w:rFonts w:ascii="Arial" w:hAnsi="Arial" w:cs="Arial"/>
          <w:sz w:val="22"/>
          <w:szCs w:val="22"/>
        </w:rPr>
      </w:pPr>
      <w:r w:rsidRPr="001E43CE">
        <w:rPr>
          <w:rFonts w:ascii="Arial" w:hAnsi="Arial" w:cs="Arial"/>
          <w:sz w:val="22"/>
          <w:szCs w:val="22"/>
        </w:rPr>
        <w:t>Система управления каждой разновидностью отхода представлена в таблице ниже.</w:t>
      </w:r>
    </w:p>
    <w:p w14:paraId="1F942495" w14:textId="76C37357" w:rsidR="00286865" w:rsidRPr="001E43CE" w:rsidRDefault="00286865" w:rsidP="00081B6C">
      <w:pPr>
        <w:pStyle w:val="a4"/>
        <w:spacing w:line="288" w:lineRule="auto"/>
        <w:jc w:val="both"/>
        <w:rPr>
          <w:rFonts w:ascii="Arial" w:hAnsi="Arial" w:cs="Arial"/>
          <w:sz w:val="22"/>
          <w:szCs w:val="22"/>
        </w:rPr>
        <w:sectPr w:rsidR="00286865" w:rsidRPr="001E43CE" w:rsidSect="001022E2">
          <w:pgSz w:w="11910" w:h="16840"/>
          <w:pgMar w:top="1418" w:right="851" w:bottom="851" w:left="1418" w:header="726" w:footer="0" w:gutter="0"/>
          <w:cols w:space="720"/>
        </w:sectPr>
      </w:pPr>
    </w:p>
    <w:p w14:paraId="114C2054" w14:textId="77777777" w:rsidR="00286865" w:rsidRPr="001E43CE" w:rsidRDefault="00100043" w:rsidP="0090602E">
      <w:pPr>
        <w:pStyle w:val="1"/>
        <w:numPr>
          <w:ilvl w:val="1"/>
          <w:numId w:val="23"/>
        </w:numPr>
        <w:tabs>
          <w:tab w:val="left" w:pos="1331"/>
        </w:tabs>
        <w:ind w:left="0" w:firstLine="737"/>
        <w:jc w:val="both"/>
        <w:rPr>
          <w:rFonts w:ascii="Arial" w:hAnsi="Arial" w:cs="Arial"/>
          <w:szCs w:val="22"/>
        </w:rPr>
      </w:pPr>
      <w:bookmarkStart w:id="118" w:name="2.3_.1.Информация_об_основных_проблемах,"/>
      <w:bookmarkStart w:id="119" w:name="_bookmark11"/>
      <w:bookmarkStart w:id="120" w:name="_Toc194060692"/>
      <w:bookmarkStart w:id="121" w:name="_Toc210087965"/>
      <w:bookmarkEnd w:id="118"/>
      <w:bookmarkEnd w:id="119"/>
      <w:r w:rsidRPr="001E43CE">
        <w:rPr>
          <w:rFonts w:ascii="Arial" w:hAnsi="Arial" w:cs="Arial"/>
          <w:szCs w:val="22"/>
        </w:rPr>
        <w:lastRenderedPageBreak/>
        <w:t>Информация об основных проблемах, тенденциях и предпосылках на основе предварительного анализа сильных и слабых сторон, возможностей и угроз в сфере управления отходами</w:t>
      </w:r>
      <w:bookmarkEnd w:id="120"/>
      <w:bookmarkEnd w:id="121"/>
    </w:p>
    <w:p w14:paraId="3080F2D6" w14:textId="77777777" w:rsidR="006E46E5" w:rsidRPr="001E43CE" w:rsidRDefault="006E46E5" w:rsidP="005F3F33">
      <w:pPr>
        <w:pStyle w:val="a4"/>
        <w:spacing w:line="288" w:lineRule="auto"/>
        <w:ind w:firstLine="737"/>
        <w:jc w:val="both"/>
        <w:rPr>
          <w:rFonts w:ascii="Arial" w:hAnsi="Arial" w:cs="Arial"/>
          <w:sz w:val="22"/>
          <w:szCs w:val="22"/>
        </w:rPr>
      </w:pPr>
    </w:p>
    <w:p w14:paraId="5DF0B7AF"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sz w:val="22"/>
          <w:szCs w:val="22"/>
        </w:rPr>
        <w:t xml:space="preserve">Для формирования системы управления отходами на объекте ПУ «Каламкасмунайгаз» необходимы анализ и оценка экологических решений по обращению с отходами на всех стадиях «жизненного цикла», которые могут быть идентифицированы и структурированы по видам техногенного воздействия на окружающую среду. В данном разделе приведены этапы технологического цикла отходов на объекте ПУ «Каламкасмунайгаз»  от их образования до удаления или захоронения. </w:t>
      </w:r>
    </w:p>
    <w:p w14:paraId="76C39A66"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Образование.</w:t>
      </w:r>
      <w:r w:rsidRPr="001E43CE">
        <w:rPr>
          <w:rFonts w:ascii="Arial" w:hAnsi="Arial" w:cs="Arial"/>
          <w:sz w:val="22"/>
          <w:szCs w:val="22"/>
        </w:rPr>
        <w:t xml:space="preserve"> Основной деятельностью предприятия является добыча углеводородного сырья на месторождении Каламкас. Именно эти процессы являются основными источниками образования промышленных отходов. Отходы основного производства и вспомогательного производства, образующиеся на предприятии, подлежат временному накоплению в специально отведенных и оборудованных местах на территории предприятия и по мере накопления оптимального объема будут переданы согласно заключенным договорам на захоронение, либо утилизацию. В процессе жизнедеятельности персонала образуются коммунальные (твердые бытовые) отходы. </w:t>
      </w:r>
    </w:p>
    <w:p w14:paraId="4907357D"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Сортировка.</w:t>
      </w:r>
      <w:r w:rsidRPr="001E43CE">
        <w:rPr>
          <w:rFonts w:ascii="Arial" w:hAnsi="Arial" w:cs="Arial"/>
          <w:sz w:val="22"/>
          <w:szCs w:val="22"/>
        </w:rPr>
        <w:t xml:space="preserve"> Для раздельного сбора отходов на предприятии имеются специальные маркированные контейнеры, которые окрашены в определенные цвета: - контейнеры с пожароопасными отходами – желтый цвет; - контейнеры со стружкой черного металла или металлолома – черный цвет; - контейнеры с бытовыми отходами – синий цвет; - контейнеры с промышленно-строительными – серый цвет. </w:t>
      </w:r>
    </w:p>
    <w:p w14:paraId="349BCEC2"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Паспортизация.</w:t>
      </w:r>
      <w:r w:rsidRPr="001E43CE">
        <w:rPr>
          <w:rFonts w:ascii="Arial" w:hAnsi="Arial" w:cs="Arial"/>
          <w:sz w:val="22"/>
          <w:szCs w:val="22"/>
        </w:rPr>
        <w:t xml:space="preserve"> На данном предприятии на каждый опасный вид отхода разработан паспорт отхода. Упаковка (маркировка). Отходы предприятия размещаются в стандартных контейнерах или специальных емкостях в соответствии с санитарно</w:t>
      </w:r>
      <w:r w:rsidR="00D5436B" w:rsidRPr="001E43CE">
        <w:rPr>
          <w:rFonts w:ascii="Arial" w:hAnsi="Arial" w:cs="Arial"/>
          <w:sz w:val="22"/>
          <w:szCs w:val="22"/>
        </w:rPr>
        <w:t>-</w:t>
      </w:r>
      <w:r w:rsidRPr="001E43CE">
        <w:rPr>
          <w:rFonts w:ascii="Arial" w:hAnsi="Arial" w:cs="Arial"/>
          <w:sz w:val="22"/>
          <w:szCs w:val="22"/>
        </w:rPr>
        <w:t xml:space="preserve">эпидемиологическими требованиями с маркировкой ТБО или промышленные отходы. </w:t>
      </w:r>
    </w:p>
    <w:p w14:paraId="5857B3DA"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Транспортирование.</w:t>
      </w:r>
      <w:r w:rsidRPr="001E43CE">
        <w:rPr>
          <w:rFonts w:ascii="Arial" w:hAnsi="Arial" w:cs="Arial"/>
          <w:sz w:val="22"/>
          <w:szCs w:val="22"/>
        </w:rPr>
        <w:t xml:space="preserve"> По мере наполнения тары производится вывоз отходов согласно договорам на утилизацию, переработку или захоронения. Порядок сбора, сортировки, хранения, утилизации, нейтрализации, реализации, размещения отходов и транспортировки производится в соответствии с требованиями по обращению с отходами по классам опасности. Перевозка всех отходов производится под строгим контролем, движение всех отходов регистрируется.</w:t>
      </w:r>
    </w:p>
    <w:p w14:paraId="379BA80F" w14:textId="5889FC2C" w:rsidR="00D5436B"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Складирование.</w:t>
      </w:r>
      <w:r w:rsidRPr="001E43CE">
        <w:rPr>
          <w:rFonts w:ascii="Arial" w:hAnsi="Arial" w:cs="Arial"/>
          <w:sz w:val="22"/>
          <w:szCs w:val="22"/>
        </w:rPr>
        <w:t xml:space="preserve"> Размещение отходов предприятия планируется в стандартных контейнерах или специальных емкостях с последующим вывозом на </w:t>
      </w:r>
      <w:r w:rsidR="002B737C" w:rsidRPr="001E43CE">
        <w:rPr>
          <w:rFonts w:ascii="Arial" w:hAnsi="Arial" w:cs="Arial"/>
          <w:sz w:val="22"/>
          <w:szCs w:val="22"/>
        </w:rPr>
        <w:t xml:space="preserve">для дальнейшей утилизации </w:t>
      </w:r>
      <w:r w:rsidRPr="001E43CE">
        <w:rPr>
          <w:rFonts w:ascii="Arial" w:hAnsi="Arial" w:cs="Arial"/>
          <w:sz w:val="22"/>
          <w:szCs w:val="22"/>
        </w:rPr>
        <w:t xml:space="preserve">согласно заключенным договорам. </w:t>
      </w:r>
    </w:p>
    <w:p w14:paraId="698B1692" w14:textId="77777777" w:rsidR="00D5436B"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Хранение.</w:t>
      </w:r>
      <w:r w:rsidRPr="001E43CE">
        <w:rPr>
          <w:rFonts w:ascii="Arial" w:hAnsi="Arial" w:cs="Arial"/>
          <w:sz w:val="22"/>
          <w:szCs w:val="22"/>
        </w:rPr>
        <w:t xml:space="preserve"> Образующиеся отходы до вывоза по договорам временно хранятся в специализированных контейнерах, в герметичных емкостях на территории предприятия. Удаление. Повторное использование образующихся отходов на предприятии не предусмотрено, кроме отработанного масла. По мере образования и накопления они вывозятся на утилизацию, переработку или захоронения в соответствии с заключенными договорами. С момента передачи отходов производства, вся ответственность переходит к подрядным организациям. Отработанные моторные масла, собранные с автотранспорта, используются для собственных нужд, на доливку в двигатели авто техники и смазки технического оборудования –станков, насосов, компрессоров и др. образующиеся отходы вспомогательного производства подлежат временному размещению на территории предприятия. Временное хранение отходов - содержание отходов в объектах размещения </w:t>
      </w:r>
      <w:r w:rsidRPr="001E43CE">
        <w:rPr>
          <w:rFonts w:ascii="Arial" w:hAnsi="Arial" w:cs="Arial"/>
          <w:sz w:val="22"/>
          <w:szCs w:val="22"/>
        </w:rPr>
        <w:lastRenderedPageBreak/>
        <w:t xml:space="preserve">отходов с учетом их изоляции и в целях их последующего захоронения, обезвреживания или использования. Места временного складирования отходов - это специально оборудованные места, предназначенные для хранения отходов до момента их вывоза. Сокращение образования отходов. </w:t>
      </w:r>
    </w:p>
    <w:p w14:paraId="17EDD80D" w14:textId="77777777" w:rsidR="006E46E5" w:rsidRPr="001E43CE" w:rsidRDefault="006E46E5" w:rsidP="005F3F33">
      <w:pPr>
        <w:pStyle w:val="a4"/>
        <w:spacing w:line="288" w:lineRule="auto"/>
        <w:ind w:firstLine="737"/>
        <w:jc w:val="both"/>
        <w:rPr>
          <w:rFonts w:ascii="Arial" w:hAnsi="Arial" w:cs="Arial"/>
          <w:sz w:val="22"/>
          <w:szCs w:val="22"/>
        </w:rPr>
      </w:pPr>
      <w:r w:rsidRPr="001E43CE">
        <w:rPr>
          <w:rFonts w:ascii="Arial" w:hAnsi="Arial" w:cs="Arial"/>
          <w:sz w:val="22"/>
          <w:szCs w:val="22"/>
        </w:rPr>
        <w:t xml:space="preserve">Задача </w:t>
      </w:r>
      <w:r w:rsidR="00D5436B" w:rsidRPr="001E43CE">
        <w:rPr>
          <w:rFonts w:ascii="Arial" w:hAnsi="Arial" w:cs="Arial"/>
          <w:sz w:val="22"/>
          <w:szCs w:val="22"/>
        </w:rPr>
        <w:t>ПУ «Каламкасмунайгаз»</w:t>
      </w:r>
      <w:r w:rsidRPr="001E43CE">
        <w:rPr>
          <w:rFonts w:ascii="Arial" w:hAnsi="Arial" w:cs="Arial"/>
          <w:sz w:val="22"/>
          <w:szCs w:val="22"/>
        </w:rPr>
        <w:t xml:space="preserve"> передача отходов организациям минимизировать накопление отходов путем повторного использования отходов подлежащие этому (картон, бумага, ветошь не промасленная). Отходы, которые не подвергаются повторному использованию передаются специализированным организациям.</w:t>
      </w:r>
    </w:p>
    <w:p w14:paraId="1A862B9D" w14:textId="77777777" w:rsidR="006E46E5" w:rsidRPr="001E43CE" w:rsidRDefault="00D5436B" w:rsidP="005F3F33">
      <w:pPr>
        <w:pStyle w:val="a4"/>
        <w:spacing w:line="288" w:lineRule="auto"/>
        <w:ind w:firstLine="737"/>
        <w:jc w:val="both"/>
        <w:rPr>
          <w:rFonts w:ascii="Arial" w:hAnsi="Arial" w:cs="Arial"/>
          <w:sz w:val="22"/>
          <w:szCs w:val="22"/>
        </w:rPr>
      </w:pPr>
      <w:r w:rsidRPr="001E43CE">
        <w:rPr>
          <w:rFonts w:ascii="Arial" w:hAnsi="Arial" w:cs="Arial"/>
          <w:i/>
          <w:sz w:val="22"/>
          <w:szCs w:val="22"/>
          <w:u w:val="single"/>
        </w:rPr>
        <w:t>Временное хранение отходов</w:t>
      </w:r>
      <w:r w:rsidRPr="001E43CE">
        <w:rPr>
          <w:rFonts w:ascii="Arial" w:hAnsi="Arial" w:cs="Arial"/>
          <w:sz w:val="22"/>
          <w:szCs w:val="22"/>
        </w:rPr>
        <w:t xml:space="preserve"> - содержание отходов в объектах размещения отходов с учетом их изоляции и в целях их последующего захоронения, обезвреживания или использования. Места временного складирования отходов - это специально оборудованные места, предназначенные для хранения отходов до момента их вывоза.</w:t>
      </w:r>
    </w:p>
    <w:p w14:paraId="2843E50D" w14:textId="77777777" w:rsidR="006E46E5" w:rsidRPr="001E43CE" w:rsidRDefault="006E46E5" w:rsidP="005F3F33">
      <w:pPr>
        <w:pStyle w:val="a4"/>
        <w:spacing w:line="288" w:lineRule="auto"/>
        <w:ind w:firstLine="737"/>
        <w:jc w:val="both"/>
        <w:rPr>
          <w:rFonts w:ascii="Arial" w:hAnsi="Arial" w:cs="Arial"/>
          <w:sz w:val="22"/>
          <w:szCs w:val="22"/>
        </w:rPr>
      </w:pPr>
    </w:p>
    <w:tbl>
      <w:tblPr>
        <w:tblW w:w="0" w:type="auto"/>
        <w:tblLook w:val="04A0" w:firstRow="1" w:lastRow="0" w:firstColumn="1" w:lastColumn="0" w:noHBand="0" w:noVBand="1"/>
      </w:tblPr>
      <w:tblGrid>
        <w:gridCol w:w="520"/>
        <w:gridCol w:w="3404"/>
        <w:gridCol w:w="2621"/>
        <w:gridCol w:w="3086"/>
      </w:tblGrid>
      <w:tr w:rsidR="00D5436B" w:rsidRPr="001E43CE" w14:paraId="1F76C6E0" w14:textId="77777777" w:rsidTr="00B12BD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B6F458" w14:textId="77777777" w:rsidR="00D5436B" w:rsidRPr="001E43CE" w:rsidRDefault="00D5436B" w:rsidP="006E1271">
            <w:pPr>
              <w:jc w:val="center"/>
              <w:rPr>
                <w:rFonts w:ascii="Arial" w:hAnsi="Arial" w:cs="Arial"/>
                <w:b/>
                <w:bCs/>
                <w:color w:val="000000"/>
                <w:sz w:val="18"/>
                <w:szCs w:val="18"/>
              </w:rPr>
            </w:pPr>
            <w:r w:rsidRPr="001E43CE">
              <w:rPr>
                <w:rFonts w:ascii="Arial" w:hAnsi="Arial" w:cs="Arial"/>
                <w:b/>
                <w:bCs/>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C8BEE4" w14:textId="77777777" w:rsidR="00D5436B" w:rsidRPr="001E43CE" w:rsidRDefault="00D5436B" w:rsidP="006E1271">
            <w:pPr>
              <w:jc w:val="center"/>
              <w:rPr>
                <w:rFonts w:ascii="Arial" w:hAnsi="Arial" w:cs="Arial"/>
                <w:b/>
                <w:bCs/>
                <w:color w:val="000000"/>
                <w:sz w:val="18"/>
                <w:szCs w:val="18"/>
              </w:rPr>
            </w:pPr>
            <w:r w:rsidRPr="001E43CE">
              <w:rPr>
                <w:rFonts w:ascii="Arial" w:hAnsi="Arial" w:cs="Arial"/>
                <w:b/>
                <w:bCs/>
                <w:color w:val="000000"/>
                <w:sz w:val="18"/>
                <w:szCs w:val="18"/>
              </w:rPr>
              <w:t>Наименование отхода</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14:paraId="08501263" w14:textId="77777777" w:rsidR="00D5436B" w:rsidRPr="001E43CE" w:rsidRDefault="00D5436B" w:rsidP="006E1271">
            <w:pPr>
              <w:jc w:val="center"/>
              <w:rPr>
                <w:rFonts w:ascii="Arial" w:hAnsi="Arial" w:cs="Arial"/>
                <w:b/>
                <w:bCs/>
                <w:color w:val="000000"/>
                <w:sz w:val="18"/>
                <w:szCs w:val="18"/>
              </w:rPr>
            </w:pPr>
            <w:r w:rsidRPr="001E43CE">
              <w:rPr>
                <w:rFonts w:ascii="Arial" w:hAnsi="Arial" w:cs="Arial"/>
                <w:b/>
                <w:bCs/>
                <w:color w:val="000000"/>
                <w:sz w:val="18"/>
                <w:szCs w:val="18"/>
              </w:rPr>
              <w:t>Рекомендуемый способ переработки, утилизации или удаления</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02DE267A" w14:textId="77777777" w:rsidR="00D5436B" w:rsidRPr="001E43CE" w:rsidRDefault="00D5436B" w:rsidP="006E1271">
            <w:pPr>
              <w:jc w:val="center"/>
              <w:rPr>
                <w:rFonts w:ascii="Arial" w:hAnsi="Arial" w:cs="Arial"/>
                <w:b/>
                <w:bCs/>
                <w:color w:val="000000"/>
                <w:sz w:val="18"/>
                <w:szCs w:val="18"/>
              </w:rPr>
            </w:pPr>
            <w:r w:rsidRPr="001E43CE">
              <w:rPr>
                <w:rFonts w:ascii="Arial" w:hAnsi="Arial" w:cs="Arial"/>
                <w:b/>
                <w:bCs/>
                <w:color w:val="000000"/>
                <w:sz w:val="18"/>
                <w:szCs w:val="18"/>
              </w:rPr>
              <w:t>Обоснование</w:t>
            </w:r>
          </w:p>
        </w:tc>
      </w:tr>
      <w:tr w:rsidR="00D5436B" w:rsidRPr="001E43CE" w14:paraId="271CCCFA" w14:textId="77777777" w:rsidTr="00D54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84DD4" w14:textId="77777777" w:rsidR="00D5436B" w:rsidRPr="001E43CE" w:rsidRDefault="00D5436B" w:rsidP="006E1271">
            <w:pPr>
              <w:jc w:val="center"/>
              <w:rPr>
                <w:rFonts w:ascii="Arial" w:hAnsi="Arial" w:cs="Arial"/>
                <w:color w:val="000000"/>
                <w:sz w:val="18"/>
                <w:szCs w:val="18"/>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B8E8F4F" w14:textId="77777777" w:rsidR="00D5436B" w:rsidRPr="001E43CE" w:rsidRDefault="00D5436B" w:rsidP="006E1271">
            <w:pPr>
              <w:jc w:val="center"/>
              <w:rPr>
                <w:rFonts w:ascii="Arial" w:hAnsi="Arial" w:cs="Arial"/>
                <w:b/>
                <w:bCs/>
                <w:color w:val="000000"/>
                <w:sz w:val="18"/>
                <w:szCs w:val="18"/>
              </w:rPr>
            </w:pPr>
            <w:r w:rsidRPr="001E43CE">
              <w:rPr>
                <w:rFonts w:ascii="Arial" w:hAnsi="Arial" w:cs="Arial"/>
                <w:b/>
                <w:bCs/>
                <w:color w:val="000000"/>
                <w:sz w:val="18"/>
                <w:szCs w:val="18"/>
              </w:rPr>
              <w:t>Опасные отходы</w:t>
            </w:r>
          </w:p>
        </w:tc>
      </w:tr>
      <w:tr w:rsidR="00D5436B" w:rsidRPr="001E43CE" w14:paraId="31AB3B06"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F04F4A"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1C1E93C4"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Люминесцентные лампы</w:t>
            </w:r>
          </w:p>
        </w:tc>
        <w:tc>
          <w:tcPr>
            <w:tcW w:w="2621" w:type="dxa"/>
            <w:tcBorders>
              <w:top w:val="nil"/>
              <w:left w:val="nil"/>
              <w:bottom w:val="single" w:sz="4" w:space="0" w:color="auto"/>
              <w:right w:val="single" w:sz="4" w:space="0" w:color="auto"/>
            </w:tcBorders>
            <w:shd w:val="clear" w:color="auto" w:fill="auto"/>
            <w:vAlign w:val="center"/>
            <w:hideMark/>
          </w:tcPr>
          <w:p w14:paraId="5C177D6D" w14:textId="4193D725"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демиркуризация</w:t>
            </w:r>
          </w:p>
        </w:tc>
        <w:tc>
          <w:tcPr>
            <w:tcW w:w="3086" w:type="dxa"/>
            <w:tcBorders>
              <w:top w:val="nil"/>
              <w:left w:val="nil"/>
              <w:bottom w:val="single" w:sz="4" w:space="0" w:color="auto"/>
              <w:right w:val="single" w:sz="4" w:space="0" w:color="auto"/>
            </w:tcBorders>
            <w:shd w:val="clear" w:color="auto" w:fill="auto"/>
            <w:vAlign w:val="center"/>
            <w:hideMark/>
          </w:tcPr>
          <w:p w14:paraId="0C33936C"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D5436B" w:rsidRPr="001E43CE" w14:paraId="0479A0D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043624"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699DB833"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Свинцовые аккумуляторы</w:t>
            </w:r>
          </w:p>
        </w:tc>
        <w:tc>
          <w:tcPr>
            <w:tcW w:w="2621" w:type="dxa"/>
            <w:tcBorders>
              <w:top w:val="nil"/>
              <w:left w:val="nil"/>
              <w:bottom w:val="single" w:sz="4" w:space="0" w:color="auto"/>
              <w:right w:val="single" w:sz="4" w:space="0" w:color="auto"/>
            </w:tcBorders>
            <w:shd w:val="clear" w:color="auto" w:fill="auto"/>
            <w:vAlign w:val="center"/>
            <w:hideMark/>
          </w:tcPr>
          <w:p w14:paraId="62B07469" w14:textId="66230E1E" w:rsidR="00D5436B" w:rsidRPr="001E43CE" w:rsidRDefault="00B12BD7" w:rsidP="006E1271">
            <w:pPr>
              <w:jc w:val="center"/>
              <w:rPr>
                <w:rFonts w:ascii="Arial" w:hAnsi="Arial" w:cs="Arial"/>
                <w:color w:val="000000"/>
                <w:sz w:val="18"/>
                <w:szCs w:val="18"/>
              </w:rPr>
            </w:pPr>
            <w:r w:rsidRPr="001E43CE">
              <w:rPr>
                <w:rFonts w:ascii="Arial" w:hAnsi="Arial" w:cs="Arial"/>
                <w:color w:val="000000"/>
                <w:sz w:val="18"/>
                <w:szCs w:val="18"/>
              </w:rPr>
              <w:t xml:space="preserve">переработка </w:t>
            </w:r>
          </w:p>
        </w:tc>
        <w:tc>
          <w:tcPr>
            <w:tcW w:w="3086" w:type="dxa"/>
            <w:tcBorders>
              <w:top w:val="nil"/>
              <w:left w:val="nil"/>
              <w:bottom w:val="single" w:sz="4" w:space="0" w:color="auto"/>
              <w:right w:val="single" w:sz="4" w:space="0" w:color="auto"/>
            </w:tcBorders>
            <w:shd w:val="clear" w:color="auto" w:fill="auto"/>
            <w:vAlign w:val="center"/>
            <w:hideMark/>
          </w:tcPr>
          <w:p w14:paraId="266ED1F6" w14:textId="0B56D6B6"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D5436B" w:rsidRPr="001E43CE" w14:paraId="2D9C2348"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1BFCBF"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51BBFE68"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Синтетические моторные, трансмиссионные и смазочные масла</w:t>
            </w:r>
          </w:p>
        </w:tc>
        <w:tc>
          <w:tcPr>
            <w:tcW w:w="2621" w:type="dxa"/>
            <w:tcBorders>
              <w:top w:val="nil"/>
              <w:left w:val="nil"/>
              <w:bottom w:val="single" w:sz="4" w:space="0" w:color="auto"/>
              <w:right w:val="single" w:sz="4" w:space="0" w:color="auto"/>
            </w:tcBorders>
            <w:shd w:val="clear" w:color="auto" w:fill="auto"/>
            <w:vAlign w:val="center"/>
            <w:hideMark/>
          </w:tcPr>
          <w:p w14:paraId="341BBF83"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повторное использование</w:t>
            </w:r>
          </w:p>
        </w:tc>
        <w:tc>
          <w:tcPr>
            <w:tcW w:w="3086" w:type="dxa"/>
            <w:tcBorders>
              <w:top w:val="nil"/>
              <w:left w:val="nil"/>
              <w:bottom w:val="single" w:sz="4" w:space="0" w:color="auto"/>
              <w:right w:val="single" w:sz="4" w:space="0" w:color="auto"/>
            </w:tcBorders>
            <w:shd w:val="clear" w:color="auto" w:fill="auto"/>
            <w:vAlign w:val="center"/>
            <w:hideMark/>
          </w:tcPr>
          <w:p w14:paraId="278ED55D"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27D74E4D"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25A78"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27559B37"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Ткани для вытирания, загрязненные опасными материалами (Промасленная ветошь)</w:t>
            </w:r>
          </w:p>
        </w:tc>
        <w:tc>
          <w:tcPr>
            <w:tcW w:w="2621" w:type="dxa"/>
            <w:tcBorders>
              <w:top w:val="nil"/>
              <w:left w:val="nil"/>
              <w:bottom w:val="single" w:sz="4" w:space="0" w:color="auto"/>
              <w:right w:val="single" w:sz="4" w:space="0" w:color="auto"/>
            </w:tcBorders>
            <w:shd w:val="clear" w:color="auto" w:fill="auto"/>
            <w:vAlign w:val="center"/>
            <w:hideMark/>
          </w:tcPr>
          <w:p w14:paraId="1A305CD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4C670929"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7B8173BA"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3A2BD"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7CE6DA10"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Загрязненная защитная одежда</w:t>
            </w:r>
          </w:p>
        </w:tc>
        <w:tc>
          <w:tcPr>
            <w:tcW w:w="2621" w:type="dxa"/>
            <w:tcBorders>
              <w:top w:val="nil"/>
              <w:left w:val="nil"/>
              <w:bottom w:val="single" w:sz="4" w:space="0" w:color="auto"/>
              <w:right w:val="single" w:sz="4" w:space="0" w:color="auto"/>
            </w:tcBorders>
            <w:shd w:val="clear" w:color="auto" w:fill="auto"/>
            <w:vAlign w:val="center"/>
            <w:hideMark/>
          </w:tcPr>
          <w:p w14:paraId="3F489ADD"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5F69DE49"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3A829D2B"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1A546"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616E4E43"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Отходы от красок и лаков (Тара)</w:t>
            </w:r>
          </w:p>
        </w:tc>
        <w:tc>
          <w:tcPr>
            <w:tcW w:w="2621" w:type="dxa"/>
            <w:tcBorders>
              <w:top w:val="nil"/>
              <w:left w:val="nil"/>
              <w:bottom w:val="single" w:sz="4" w:space="0" w:color="auto"/>
              <w:right w:val="single" w:sz="4" w:space="0" w:color="auto"/>
            </w:tcBorders>
            <w:shd w:val="clear" w:color="auto" w:fill="auto"/>
            <w:vAlign w:val="center"/>
            <w:hideMark/>
          </w:tcPr>
          <w:p w14:paraId="5FBD4664" w14:textId="4B80B059"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повторное использование</w:t>
            </w:r>
          </w:p>
        </w:tc>
        <w:tc>
          <w:tcPr>
            <w:tcW w:w="3086" w:type="dxa"/>
            <w:tcBorders>
              <w:top w:val="nil"/>
              <w:left w:val="nil"/>
              <w:bottom w:val="single" w:sz="4" w:space="0" w:color="auto"/>
              <w:right w:val="single" w:sz="4" w:space="0" w:color="auto"/>
            </w:tcBorders>
            <w:shd w:val="clear" w:color="auto" w:fill="auto"/>
            <w:vAlign w:val="center"/>
            <w:hideMark/>
          </w:tcPr>
          <w:p w14:paraId="7B42534D" w14:textId="4ABEE6A6"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повторно использ</w:t>
            </w:r>
            <w:r w:rsidR="009964A5" w:rsidRPr="001E43CE">
              <w:rPr>
                <w:rFonts w:ascii="Arial" w:hAnsi="Arial" w:cs="Arial"/>
                <w:color w:val="000000"/>
                <w:sz w:val="18"/>
                <w:szCs w:val="18"/>
              </w:rPr>
              <w:t>уется</w:t>
            </w:r>
          </w:p>
        </w:tc>
      </w:tr>
      <w:tr w:rsidR="00D5436B" w:rsidRPr="001E43CE" w14:paraId="59653FA5"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45F8D"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14:paraId="51627166"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Грунт и камни, содержащие опасные вещества (грунт, пропитанный нефтью)</w:t>
            </w:r>
          </w:p>
        </w:tc>
        <w:tc>
          <w:tcPr>
            <w:tcW w:w="2621" w:type="dxa"/>
            <w:tcBorders>
              <w:top w:val="nil"/>
              <w:left w:val="nil"/>
              <w:bottom w:val="single" w:sz="4" w:space="0" w:color="auto"/>
              <w:right w:val="single" w:sz="4" w:space="0" w:color="auto"/>
            </w:tcBorders>
            <w:shd w:val="clear" w:color="auto" w:fill="auto"/>
            <w:vAlign w:val="center"/>
            <w:hideMark/>
          </w:tcPr>
          <w:p w14:paraId="48A53357"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4AF6FE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6595D8A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477C67"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14:paraId="7D7C3EA0"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Отходы, содержащие другие опасные вещества (нефтешлам)</w:t>
            </w:r>
          </w:p>
        </w:tc>
        <w:tc>
          <w:tcPr>
            <w:tcW w:w="2621" w:type="dxa"/>
            <w:tcBorders>
              <w:top w:val="nil"/>
              <w:left w:val="nil"/>
              <w:bottom w:val="single" w:sz="4" w:space="0" w:color="auto"/>
              <w:right w:val="single" w:sz="4" w:space="0" w:color="auto"/>
            </w:tcBorders>
            <w:shd w:val="clear" w:color="auto" w:fill="auto"/>
            <w:vAlign w:val="center"/>
            <w:hideMark/>
          </w:tcPr>
          <w:p w14:paraId="227B7DB5"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76924CB6"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32C8AABA"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A5664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14:paraId="24522D1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2621" w:type="dxa"/>
            <w:tcBorders>
              <w:top w:val="nil"/>
              <w:left w:val="nil"/>
              <w:bottom w:val="single" w:sz="4" w:space="0" w:color="auto"/>
              <w:right w:val="single" w:sz="4" w:space="0" w:color="auto"/>
            </w:tcBorders>
            <w:shd w:val="clear" w:color="auto" w:fill="auto"/>
            <w:vAlign w:val="center"/>
            <w:hideMark/>
          </w:tcPr>
          <w:p w14:paraId="7F9920D3" w14:textId="4E106074"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повторное использование</w:t>
            </w:r>
          </w:p>
        </w:tc>
        <w:tc>
          <w:tcPr>
            <w:tcW w:w="3086" w:type="dxa"/>
            <w:tcBorders>
              <w:top w:val="nil"/>
              <w:left w:val="nil"/>
              <w:bottom w:val="single" w:sz="4" w:space="0" w:color="auto"/>
              <w:right w:val="single" w:sz="4" w:space="0" w:color="auto"/>
            </w:tcBorders>
            <w:shd w:val="clear" w:color="auto" w:fill="auto"/>
            <w:vAlign w:val="center"/>
            <w:hideMark/>
          </w:tcPr>
          <w:p w14:paraId="308D2B73" w14:textId="32546F3C"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Отход повторно используется</w:t>
            </w:r>
          </w:p>
        </w:tc>
      </w:tr>
      <w:tr w:rsidR="00D5436B" w:rsidRPr="001E43CE" w14:paraId="5278B3A1"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A7424"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5E56695C"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Упаковка, содержащая остатки или загрязненная опасными веществами (Пластмассовая тара из-под химреагентов)</w:t>
            </w:r>
          </w:p>
        </w:tc>
        <w:tc>
          <w:tcPr>
            <w:tcW w:w="2621" w:type="dxa"/>
            <w:tcBorders>
              <w:top w:val="nil"/>
              <w:left w:val="nil"/>
              <w:bottom w:val="single" w:sz="4" w:space="0" w:color="auto"/>
              <w:right w:val="single" w:sz="4" w:space="0" w:color="auto"/>
            </w:tcBorders>
            <w:shd w:val="clear" w:color="auto" w:fill="auto"/>
            <w:vAlign w:val="center"/>
            <w:hideMark/>
          </w:tcPr>
          <w:p w14:paraId="3414D7EC" w14:textId="31FE4D3E"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повторное использование</w:t>
            </w:r>
          </w:p>
        </w:tc>
        <w:tc>
          <w:tcPr>
            <w:tcW w:w="3086" w:type="dxa"/>
            <w:tcBorders>
              <w:top w:val="nil"/>
              <w:left w:val="nil"/>
              <w:bottom w:val="single" w:sz="4" w:space="0" w:color="auto"/>
              <w:right w:val="single" w:sz="4" w:space="0" w:color="auto"/>
            </w:tcBorders>
            <w:shd w:val="clear" w:color="auto" w:fill="auto"/>
            <w:vAlign w:val="center"/>
            <w:hideMark/>
          </w:tcPr>
          <w:p w14:paraId="1EAC48FC" w14:textId="0F178CC7"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Отход повторно используется</w:t>
            </w:r>
          </w:p>
        </w:tc>
      </w:tr>
      <w:tr w:rsidR="00D5436B" w:rsidRPr="001E43CE" w14:paraId="2DBD74D5"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FF749"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5D0E9684"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Упаковка, содержащая остатки или загрязненная опасными веществами (Металлические бочки из-под масла и смазочно-охлаждающих жидкостей)</w:t>
            </w:r>
          </w:p>
        </w:tc>
        <w:tc>
          <w:tcPr>
            <w:tcW w:w="2621" w:type="dxa"/>
            <w:tcBorders>
              <w:top w:val="nil"/>
              <w:left w:val="nil"/>
              <w:bottom w:val="single" w:sz="4" w:space="0" w:color="auto"/>
              <w:right w:val="single" w:sz="4" w:space="0" w:color="auto"/>
            </w:tcBorders>
            <w:shd w:val="clear" w:color="auto" w:fill="auto"/>
            <w:vAlign w:val="center"/>
            <w:hideMark/>
          </w:tcPr>
          <w:p w14:paraId="13B12E7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F50E713"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00CD92BB"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7DA4E"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12</w:t>
            </w:r>
          </w:p>
        </w:tc>
        <w:tc>
          <w:tcPr>
            <w:tcW w:w="0" w:type="auto"/>
            <w:tcBorders>
              <w:top w:val="nil"/>
              <w:left w:val="nil"/>
              <w:bottom w:val="single" w:sz="4" w:space="0" w:color="auto"/>
              <w:right w:val="single" w:sz="4" w:space="0" w:color="auto"/>
            </w:tcBorders>
            <w:shd w:val="clear" w:color="auto" w:fill="auto"/>
            <w:vAlign w:val="center"/>
            <w:hideMark/>
          </w:tcPr>
          <w:p w14:paraId="71BED4C0"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Антифризы, содержащие опасные вещества (тосол)</w:t>
            </w:r>
          </w:p>
        </w:tc>
        <w:tc>
          <w:tcPr>
            <w:tcW w:w="2621" w:type="dxa"/>
            <w:tcBorders>
              <w:top w:val="nil"/>
              <w:left w:val="nil"/>
              <w:bottom w:val="single" w:sz="4" w:space="0" w:color="auto"/>
              <w:right w:val="single" w:sz="4" w:space="0" w:color="auto"/>
            </w:tcBorders>
            <w:shd w:val="clear" w:color="auto" w:fill="auto"/>
            <w:vAlign w:val="center"/>
            <w:hideMark/>
          </w:tcPr>
          <w:p w14:paraId="40F4B19A"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64E317F"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59AF4BFE"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2CF3F"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13</w:t>
            </w:r>
          </w:p>
        </w:tc>
        <w:tc>
          <w:tcPr>
            <w:tcW w:w="0" w:type="auto"/>
            <w:tcBorders>
              <w:top w:val="nil"/>
              <w:left w:val="nil"/>
              <w:bottom w:val="single" w:sz="4" w:space="0" w:color="auto"/>
              <w:right w:val="single" w:sz="4" w:space="0" w:color="auto"/>
            </w:tcBorders>
            <w:shd w:val="clear" w:color="auto" w:fill="auto"/>
            <w:vAlign w:val="center"/>
            <w:hideMark/>
          </w:tcPr>
          <w:p w14:paraId="5A559062"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Защитная одежда, загрязненные опасными материалами (Перчатки нитриловые, прорезиненные фартуки, нарукавники ЦНИПР)</w:t>
            </w:r>
          </w:p>
        </w:tc>
        <w:tc>
          <w:tcPr>
            <w:tcW w:w="2621" w:type="dxa"/>
            <w:tcBorders>
              <w:top w:val="nil"/>
              <w:left w:val="nil"/>
              <w:bottom w:val="single" w:sz="4" w:space="0" w:color="auto"/>
              <w:right w:val="single" w:sz="4" w:space="0" w:color="auto"/>
            </w:tcBorders>
            <w:shd w:val="clear" w:color="auto" w:fill="auto"/>
            <w:vAlign w:val="center"/>
            <w:hideMark/>
          </w:tcPr>
          <w:p w14:paraId="1F90E582"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14C160E7"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2A47A372"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33374"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14</w:t>
            </w:r>
          </w:p>
        </w:tc>
        <w:tc>
          <w:tcPr>
            <w:tcW w:w="0" w:type="auto"/>
            <w:tcBorders>
              <w:top w:val="nil"/>
              <w:left w:val="nil"/>
              <w:bottom w:val="single" w:sz="4" w:space="0" w:color="auto"/>
              <w:right w:val="single" w:sz="4" w:space="0" w:color="auto"/>
            </w:tcBorders>
            <w:shd w:val="clear" w:color="auto" w:fill="auto"/>
            <w:vAlign w:val="center"/>
            <w:hideMark/>
          </w:tcPr>
          <w:p w14:paraId="56D9BD5C"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Другие ртутьсодержащие отходы (Ртутные градусники ЦНИПР)</w:t>
            </w:r>
          </w:p>
        </w:tc>
        <w:tc>
          <w:tcPr>
            <w:tcW w:w="2621" w:type="dxa"/>
            <w:tcBorders>
              <w:top w:val="nil"/>
              <w:left w:val="nil"/>
              <w:bottom w:val="single" w:sz="4" w:space="0" w:color="auto"/>
              <w:right w:val="single" w:sz="4" w:space="0" w:color="auto"/>
            </w:tcBorders>
            <w:shd w:val="clear" w:color="auto" w:fill="auto"/>
            <w:vAlign w:val="center"/>
            <w:hideMark/>
          </w:tcPr>
          <w:p w14:paraId="7A42528D" w14:textId="49784B95" w:rsidR="00D5436B" w:rsidRPr="001E43CE" w:rsidRDefault="009964A5" w:rsidP="006E1271">
            <w:pPr>
              <w:jc w:val="center"/>
              <w:rPr>
                <w:rFonts w:ascii="Arial" w:hAnsi="Arial" w:cs="Arial"/>
                <w:color w:val="000000"/>
                <w:sz w:val="18"/>
                <w:szCs w:val="18"/>
              </w:rPr>
            </w:pPr>
            <w:r w:rsidRPr="001E43CE">
              <w:rPr>
                <w:rFonts w:ascii="Arial" w:hAnsi="Arial" w:cs="Arial"/>
                <w:color w:val="000000"/>
                <w:sz w:val="18"/>
                <w:szCs w:val="18"/>
              </w:rPr>
              <w:t>демиркуризация</w:t>
            </w:r>
          </w:p>
        </w:tc>
        <w:tc>
          <w:tcPr>
            <w:tcW w:w="3086" w:type="dxa"/>
            <w:tcBorders>
              <w:top w:val="nil"/>
              <w:left w:val="nil"/>
              <w:bottom w:val="single" w:sz="4" w:space="0" w:color="auto"/>
              <w:right w:val="single" w:sz="4" w:space="0" w:color="auto"/>
            </w:tcBorders>
            <w:shd w:val="clear" w:color="auto" w:fill="auto"/>
            <w:vAlign w:val="center"/>
            <w:hideMark/>
          </w:tcPr>
          <w:p w14:paraId="5D65ED26"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0455700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052A09" w14:textId="78496502" w:rsidR="00D5436B" w:rsidRPr="001E43CE" w:rsidRDefault="00D5436B" w:rsidP="006E1271">
            <w:pPr>
              <w:jc w:val="center"/>
              <w:rPr>
                <w:rFonts w:ascii="Arial" w:hAnsi="Arial" w:cs="Arial"/>
                <w:color w:val="000000"/>
                <w:sz w:val="18"/>
                <w:szCs w:val="18"/>
                <w:lang w:val="kk-KZ"/>
              </w:rPr>
            </w:pPr>
            <w:r w:rsidRPr="001E43CE">
              <w:rPr>
                <w:rFonts w:ascii="Arial" w:hAnsi="Arial" w:cs="Arial"/>
                <w:color w:val="000000"/>
                <w:sz w:val="18"/>
                <w:szCs w:val="18"/>
              </w:rPr>
              <w:t>1</w:t>
            </w:r>
            <w:r w:rsidR="008D6413" w:rsidRPr="001E43CE">
              <w:rPr>
                <w:rFonts w:ascii="Arial" w:hAnsi="Arial" w:cs="Arial"/>
                <w:color w:val="000000"/>
                <w:sz w:val="18"/>
                <w:szCs w:val="18"/>
                <w:lang w:val="kk-KZ"/>
              </w:rPr>
              <w:t>5</w:t>
            </w:r>
          </w:p>
        </w:tc>
        <w:tc>
          <w:tcPr>
            <w:tcW w:w="0" w:type="auto"/>
            <w:tcBorders>
              <w:top w:val="nil"/>
              <w:left w:val="nil"/>
              <w:bottom w:val="single" w:sz="4" w:space="0" w:color="auto"/>
              <w:right w:val="single" w:sz="4" w:space="0" w:color="auto"/>
            </w:tcBorders>
            <w:shd w:val="clear" w:color="auto" w:fill="auto"/>
            <w:vAlign w:val="center"/>
            <w:hideMark/>
          </w:tcPr>
          <w:p w14:paraId="7C2A8AE9"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Масляные фильтры</w:t>
            </w:r>
          </w:p>
        </w:tc>
        <w:tc>
          <w:tcPr>
            <w:tcW w:w="2621" w:type="dxa"/>
            <w:tcBorders>
              <w:top w:val="nil"/>
              <w:left w:val="nil"/>
              <w:bottom w:val="single" w:sz="4" w:space="0" w:color="auto"/>
              <w:right w:val="single" w:sz="4" w:space="0" w:color="auto"/>
            </w:tcBorders>
            <w:shd w:val="clear" w:color="auto" w:fill="auto"/>
            <w:vAlign w:val="center"/>
            <w:hideMark/>
          </w:tcPr>
          <w:p w14:paraId="071FFF37"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718E8A1D"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D5436B" w:rsidRPr="001E43CE" w14:paraId="1EF8195D"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768D3" w14:textId="615C6937" w:rsidR="00D5436B" w:rsidRPr="001E43CE" w:rsidRDefault="00D5436B" w:rsidP="006E1271">
            <w:pPr>
              <w:jc w:val="center"/>
              <w:rPr>
                <w:rFonts w:ascii="Arial" w:hAnsi="Arial" w:cs="Arial"/>
                <w:color w:val="000000"/>
                <w:sz w:val="18"/>
                <w:szCs w:val="18"/>
                <w:lang w:val="kk-KZ"/>
              </w:rPr>
            </w:pPr>
            <w:r w:rsidRPr="001E43CE">
              <w:rPr>
                <w:rFonts w:ascii="Arial" w:hAnsi="Arial" w:cs="Arial"/>
                <w:color w:val="000000"/>
                <w:sz w:val="18"/>
                <w:szCs w:val="18"/>
              </w:rPr>
              <w:t>1</w:t>
            </w:r>
            <w:r w:rsidR="008D6413" w:rsidRPr="001E43CE">
              <w:rPr>
                <w:rFonts w:ascii="Arial" w:hAnsi="Arial" w:cs="Arial"/>
                <w:color w:val="000000"/>
                <w:sz w:val="18"/>
                <w:szCs w:val="18"/>
                <w:lang w:val="kk-KZ"/>
              </w:rPr>
              <w:t>6</w:t>
            </w:r>
          </w:p>
        </w:tc>
        <w:tc>
          <w:tcPr>
            <w:tcW w:w="0" w:type="auto"/>
            <w:tcBorders>
              <w:top w:val="nil"/>
              <w:left w:val="nil"/>
              <w:bottom w:val="single" w:sz="4" w:space="0" w:color="auto"/>
              <w:right w:val="single" w:sz="4" w:space="0" w:color="auto"/>
            </w:tcBorders>
            <w:shd w:val="clear" w:color="auto" w:fill="auto"/>
            <w:vAlign w:val="center"/>
            <w:hideMark/>
          </w:tcPr>
          <w:p w14:paraId="033D4DE8"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Изоляционные материалы, содержащие асбест (Отходы паронита)</w:t>
            </w:r>
          </w:p>
        </w:tc>
        <w:tc>
          <w:tcPr>
            <w:tcW w:w="2621" w:type="dxa"/>
            <w:tcBorders>
              <w:top w:val="nil"/>
              <w:left w:val="nil"/>
              <w:bottom w:val="single" w:sz="4" w:space="0" w:color="auto"/>
              <w:right w:val="single" w:sz="4" w:space="0" w:color="auto"/>
            </w:tcBorders>
            <w:shd w:val="clear" w:color="auto" w:fill="auto"/>
            <w:vAlign w:val="center"/>
            <w:hideMark/>
          </w:tcPr>
          <w:p w14:paraId="61E27C4B"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48C7403C" w14:textId="77777777" w:rsidR="00D5436B" w:rsidRPr="001E43CE" w:rsidRDefault="00D5436B" w:rsidP="006E1271">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135F5EE3"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3F01D20F" w14:textId="1F0FF2D9"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1</w:t>
            </w:r>
            <w:r w:rsidRPr="001E43CE">
              <w:rPr>
                <w:rFonts w:ascii="Arial" w:hAnsi="Arial" w:cs="Arial"/>
                <w:color w:val="000000"/>
                <w:sz w:val="18"/>
                <w:szCs w:val="18"/>
                <w:lang w:val="kk-KZ"/>
              </w:rPr>
              <w:t>7</w:t>
            </w:r>
          </w:p>
        </w:tc>
        <w:tc>
          <w:tcPr>
            <w:tcW w:w="0" w:type="auto"/>
            <w:tcBorders>
              <w:top w:val="nil"/>
              <w:left w:val="nil"/>
              <w:bottom w:val="single" w:sz="4" w:space="0" w:color="auto"/>
              <w:right w:val="single" w:sz="4" w:space="0" w:color="auto"/>
            </w:tcBorders>
            <w:shd w:val="clear" w:color="auto" w:fill="auto"/>
            <w:vAlign w:val="center"/>
          </w:tcPr>
          <w:p w14:paraId="43E46456" w14:textId="3E91D361"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Стекло содержащие или загрязненные опасными веществами (Отходы стеклопластиковых труб)</w:t>
            </w:r>
          </w:p>
        </w:tc>
        <w:tc>
          <w:tcPr>
            <w:tcW w:w="2621" w:type="dxa"/>
            <w:tcBorders>
              <w:top w:val="nil"/>
              <w:left w:val="nil"/>
              <w:bottom w:val="single" w:sz="4" w:space="0" w:color="auto"/>
              <w:right w:val="single" w:sz="4" w:space="0" w:color="auto"/>
            </w:tcBorders>
            <w:shd w:val="clear" w:color="auto" w:fill="auto"/>
            <w:vAlign w:val="center"/>
          </w:tcPr>
          <w:p w14:paraId="2BEA1DBF" w14:textId="51F8FE72"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tcPr>
          <w:p w14:paraId="382333A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w:t>
            </w:r>
          </w:p>
          <w:p w14:paraId="4F83EE72" w14:textId="39819451"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повторному использованию</w:t>
            </w:r>
          </w:p>
        </w:tc>
      </w:tr>
      <w:tr w:rsidR="00B12BD7" w:rsidRPr="001E43CE" w14:paraId="2F5F8DC2"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2EF1B6EA" w14:textId="41E44227"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lastRenderedPageBreak/>
              <w:t>1</w:t>
            </w:r>
            <w:r w:rsidRPr="001E43CE">
              <w:rPr>
                <w:rFonts w:ascii="Arial" w:hAnsi="Arial" w:cs="Arial"/>
                <w:color w:val="000000"/>
                <w:sz w:val="18"/>
                <w:szCs w:val="18"/>
                <w:lang w:val="kk-KZ"/>
              </w:rPr>
              <w:t>8</w:t>
            </w:r>
          </w:p>
        </w:tc>
        <w:tc>
          <w:tcPr>
            <w:tcW w:w="0" w:type="auto"/>
            <w:tcBorders>
              <w:top w:val="nil"/>
              <w:left w:val="nil"/>
              <w:bottom w:val="single" w:sz="4" w:space="0" w:color="auto"/>
              <w:right w:val="single" w:sz="4" w:space="0" w:color="auto"/>
            </w:tcBorders>
            <w:shd w:val="clear" w:color="auto" w:fill="auto"/>
            <w:vAlign w:val="center"/>
            <w:hideMark/>
          </w:tcPr>
          <w:p w14:paraId="0A02F65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Списанные химреактивы (истекший срок годности)</w:t>
            </w:r>
          </w:p>
        </w:tc>
        <w:tc>
          <w:tcPr>
            <w:tcW w:w="2621" w:type="dxa"/>
            <w:tcBorders>
              <w:top w:val="nil"/>
              <w:left w:val="nil"/>
              <w:bottom w:val="single" w:sz="4" w:space="0" w:color="auto"/>
              <w:right w:val="single" w:sz="4" w:space="0" w:color="auto"/>
            </w:tcBorders>
            <w:shd w:val="clear" w:color="auto" w:fill="auto"/>
            <w:vAlign w:val="center"/>
            <w:hideMark/>
          </w:tcPr>
          <w:p w14:paraId="2EB13E73"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60B58942"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2D72851F"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1E278569" w14:textId="3B05AF41"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lang w:val="kk-KZ"/>
              </w:rPr>
              <w:t>19</w:t>
            </w:r>
          </w:p>
        </w:tc>
        <w:tc>
          <w:tcPr>
            <w:tcW w:w="0" w:type="auto"/>
            <w:tcBorders>
              <w:top w:val="nil"/>
              <w:left w:val="nil"/>
              <w:bottom w:val="single" w:sz="4" w:space="0" w:color="auto"/>
              <w:right w:val="single" w:sz="4" w:space="0" w:color="auto"/>
            </w:tcBorders>
            <w:shd w:val="clear" w:color="auto" w:fill="auto"/>
            <w:vAlign w:val="center"/>
            <w:hideMark/>
          </w:tcPr>
          <w:p w14:paraId="6D35DDB1"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Промасленная пленка</w:t>
            </w:r>
          </w:p>
        </w:tc>
        <w:tc>
          <w:tcPr>
            <w:tcW w:w="2621" w:type="dxa"/>
            <w:tcBorders>
              <w:top w:val="nil"/>
              <w:left w:val="nil"/>
              <w:bottom w:val="single" w:sz="4" w:space="0" w:color="auto"/>
              <w:right w:val="single" w:sz="4" w:space="0" w:color="auto"/>
            </w:tcBorders>
            <w:shd w:val="clear" w:color="auto" w:fill="auto"/>
            <w:vAlign w:val="center"/>
            <w:hideMark/>
          </w:tcPr>
          <w:p w14:paraId="4686B341"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3897AA71"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61E3F270" w14:textId="77777777" w:rsidTr="00D5436B">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9C876" w14:textId="62642C91" w:rsidR="00B12BD7" w:rsidRPr="001E43CE" w:rsidRDefault="00B12BD7" w:rsidP="00B12BD7">
            <w:pPr>
              <w:jc w:val="center"/>
              <w:rPr>
                <w:rFonts w:ascii="Arial" w:hAnsi="Arial" w:cs="Arial"/>
                <w:color w:val="000000"/>
                <w:sz w:val="18"/>
                <w:szCs w:val="18"/>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E3C144E" w14:textId="77777777" w:rsidR="00B12BD7" w:rsidRPr="001E43CE" w:rsidRDefault="00B12BD7" w:rsidP="00B12BD7">
            <w:pPr>
              <w:jc w:val="center"/>
              <w:rPr>
                <w:rFonts w:ascii="Arial" w:hAnsi="Arial" w:cs="Arial"/>
                <w:b/>
                <w:bCs/>
                <w:color w:val="000000"/>
                <w:sz w:val="18"/>
                <w:szCs w:val="18"/>
              </w:rPr>
            </w:pPr>
            <w:r w:rsidRPr="001E43CE">
              <w:rPr>
                <w:rFonts w:ascii="Arial" w:hAnsi="Arial" w:cs="Arial"/>
                <w:b/>
                <w:bCs/>
                <w:color w:val="000000"/>
                <w:sz w:val="18"/>
                <w:szCs w:val="18"/>
              </w:rPr>
              <w:t>Не опасные отходы</w:t>
            </w:r>
          </w:p>
        </w:tc>
      </w:tr>
      <w:tr w:rsidR="00B12BD7" w:rsidRPr="001E43CE" w14:paraId="41F172F0"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8A781" w14:textId="58123441"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0</w:t>
            </w:r>
          </w:p>
        </w:tc>
        <w:tc>
          <w:tcPr>
            <w:tcW w:w="0" w:type="auto"/>
            <w:tcBorders>
              <w:top w:val="nil"/>
              <w:left w:val="nil"/>
              <w:bottom w:val="single" w:sz="4" w:space="0" w:color="auto"/>
              <w:right w:val="single" w:sz="4" w:space="0" w:color="auto"/>
            </w:tcBorders>
            <w:shd w:val="clear" w:color="auto" w:fill="auto"/>
            <w:vAlign w:val="center"/>
            <w:hideMark/>
          </w:tcPr>
          <w:p w14:paraId="129EBA29"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Отработанные шины</w:t>
            </w:r>
          </w:p>
        </w:tc>
        <w:tc>
          <w:tcPr>
            <w:tcW w:w="2621" w:type="dxa"/>
            <w:tcBorders>
              <w:top w:val="nil"/>
              <w:left w:val="nil"/>
              <w:bottom w:val="single" w:sz="4" w:space="0" w:color="auto"/>
              <w:right w:val="single" w:sz="4" w:space="0" w:color="auto"/>
            </w:tcBorders>
            <w:shd w:val="clear" w:color="auto" w:fill="auto"/>
            <w:hideMark/>
          </w:tcPr>
          <w:p w14:paraId="6E587682" w14:textId="1FAB5D63" w:rsidR="00B12BD7" w:rsidRPr="001E43CE" w:rsidRDefault="00B12BD7" w:rsidP="00B12BD7">
            <w:pPr>
              <w:jc w:val="center"/>
              <w:rPr>
                <w:rFonts w:ascii="Arial" w:hAnsi="Arial" w:cs="Arial"/>
                <w:color w:val="000000"/>
                <w:sz w:val="18"/>
                <w:szCs w:val="18"/>
              </w:rPr>
            </w:pPr>
            <w:r w:rsidRPr="001E43CE">
              <w:rPr>
                <w:rFonts w:ascii="Arial" w:hAnsi="Arial" w:cs="Arial"/>
                <w:sz w:val="18"/>
                <w:szCs w:val="18"/>
              </w:rPr>
              <w:t xml:space="preserve">переработка </w:t>
            </w:r>
          </w:p>
        </w:tc>
        <w:tc>
          <w:tcPr>
            <w:tcW w:w="3086" w:type="dxa"/>
            <w:tcBorders>
              <w:top w:val="nil"/>
              <w:left w:val="nil"/>
              <w:bottom w:val="single" w:sz="4" w:space="0" w:color="auto"/>
              <w:right w:val="single" w:sz="4" w:space="0" w:color="auto"/>
            </w:tcBorders>
            <w:shd w:val="clear" w:color="auto" w:fill="auto"/>
            <w:vAlign w:val="center"/>
            <w:hideMark/>
          </w:tcPr>
          <w:p w14:paraId="52C746BC" w14:textId="7A839514"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B12BD7" w:rsidRPr="001E43CE" w14:paraId="0793FEE8"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66D33674" w14:textId="4D6B7994"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1</w:t>
            </w:r>
          </w:p>
        </w:tc>
        <w:tc>
          <w:tcPr>
            <w:tcW w:w="0" w:type="auto"/>
            <w:tcBorders>
              <w:top w:val="nil"/>
              <w:left w:val="nil"/>
              <w:bottom w:val="single" w:sz="4" w:space="0" w:color="auto"/>
              <w:right w:val="single" w:sz="4" w:space="0" w:color="auto"/>
            </w:tcBorders>
            <w:shd w:val="clear" w:color="auto" w:fill="auto"/>
            <w:vAlign w:val="center"/>
            <w:hideMark/>
          </w:tcPr>
          <w:p w14:paraId="4FDCF51A" w14:textId="2B959674"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Пластмассы и резины (</w:t>
            </w:r>
            <w:r w:rsidR="00EC1C7F" w:rsidRPr="001E43CE">
              <w:rPr>
                <w:rFonts w:ascii="Arial" w:hAnsi="Arial" w:cs="Arial"/>
                <w:color w:val="000000"/>
                <w:sz w:val="18"/>
                <w:szCs w:val="18"/>
              </w:rPr>
              <w:t>Отходы р</w:t>
            </w:r>
            <w:r w:rsidRPr="001E43CE">
              <w:rPr>
                <w:rFonts w:ascii="Arial" w:hAnsi="Arial" w:cs="Arial"/>
                <w:color w:val="000000"/>
                <w:sz w:val="18"/>
                <w:szCs w:val="18"/>
              </w:rPr>
              <w:t>езино</w:t>
            </w:r>
            <w:r w:rsidR="00EC1C7F" w:rsidRPr="001E43CE">
              <w:rPr>
                <w:rFonts w:ascii="Arial" w:hAnsi="Arial" w:cs="Arial"/>
                <w:color w:val="000000"/>
                <w:sz w:val="18"/>
                <w:szCs w:val="18"/>
              </w:rPr>
              <w:t>технических изделий</w:t>
            </w:r>
            <w:r w:rsidRPr="001E43CE">
              <w:rPr>
                <w:rFonts w:ascii="Arial" w:hAnsi="Arial" w:cs="Arial"/>
                <w:color w:val="000000"/>
                <w:sz w:val="18"/>
                <w:szCs w:val="18"/>
              </w:rPr>
              <w:t>)</w:t>
            </w:r>
          </w:p>
        </w:tc>
        <w:tc>
          <w:tcPr>
            <w:tcW w:w="2621" w:type="dxa"/>
            <w:tcBorders>
              <w:top w:val="nil"/>
              <w:left w:val="nil"/>
              <w:bottom w:val="single" w:sz="4" w:space="0" w:color="auto"/>
              <w:right w:val="single" w:sz="4" w:space="0" w:color="auto"/>
            </w:tcBorders>
            <w:shd w:val="clear" w:color="auto" w:fill="auto"/>
            <w:hideMark/>
          </w:tcPr>
          <w:p w14:paraId="6AB3D50A" w14:textId="30A1AE9F" w:rsidR="00B12BD7" w:rsidRPr="001E43CE" w:rsidRDefault="00B12BD7" w:rsidP="00B12BD7">
            <w:pPr>
              <w:jc w:val="center"/>
              <w:rPr>
                <w:rFonts w:ascii="Arial" w:hAnsi="Arial" w:cs="Arial"/>
                <w:color w:val="000000"/>
                <w:sz w:val="18"/>
                <w:szCs w:val="18"/>
              </w:rPr>
            </w:pPr>
            <w:r w:rsidRPr="001E43CE">
              <w:rPr>
                <w:rFonts w:ascii="Arial" w:hAnsi="Arial" w:cs="Arial"/>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1000BE5F" w14:textId="4F56353F"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B12BD7" w:rsidRPr="001E43CE" w14:paraId="207B9619"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53A6CD31" w14:textId="2F24060C"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2</w:t>
            </w:r>
          </w:p>
        </w:tc>
        <w:tc>
          <w:tcPr>
            <w:tcW w:w="0" w:type="auto"/>
            <w:tcBorders>
              <w:top w:val="nil"/>
              <w:left w:val="nil"/>
              <w:bottom w:val="single" w:sz="4" w:space="0" w:color="auto"/>
              <w:right w:val="single" w:sz="4" w:space="0" w:color="auto"/>
            </w:tcBorders>
            <w:shd w:val="clear" w:color="auto" w:fill="auto"/>
            <w:vAlign w:val="center"/>
            <w:hideMark/>
          </w:tcPr>
          <w:p w14:paraId="411AB282"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Черные металлы (Металлолом)</w:t>
            </w:r>
          </w:p>
        </w:tc>
        <w:tc>
          <w:tcPr>
            <w:tcW w:w="2621" w:type="dxa"/>
            <w:tcBorders>
              <w:top w:val="nil"/>
              <w:left w:val="nil"/>
              <w:bottom w:val="single" w:sz="4" w:space="0" w:color="auto"/>
              <w:right w:val="single" w:sz="4" w:space="0" w:color="auto"/>
            </w:tcBorders>
            <w:shd w:val="clear" w:color="auto" w:fill="auto"/>
            <w:hideMark/>
          </w:tcPr>
          <w:p w14:paraId="383EF9AC" w14:textId="43C3A833" w:rsidR="00B12BD7" w:rsidRPr="001E43CE" w:rsidRDefault="00B12BD7" w:rsidP="00B12BD7">
            <w:pPr>
              <w:jc w:val="center"/>
              <w:rPr>
                <w:rFonts w:ascii="Arial" w:hAnsi="Arial" w:cs="Arial"/>
                <w:color w:val="000000"/>
                <w:sz w:val="18"/>
                <w:szCs w:val="18"/>
              </w:rPr>
            </w:pPr>
            <w:r w:rsidRPr="001E43CE">
              <w:rPr>
                <w:rFonts w:ascii="Arial" w:hAnsi="Arial" w:cs="Arial"/>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62FD0A28" w14:textId="13F2CDB9"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повторно используется</w:t>
            </w:r>
          </w:p>
        </w:tc>
      </w:tr>
      <w:tr w:rsidR="00B12BD7" w:rsidRPr="001E43CE" w14:paraId="0CE8B65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4039F055" w14:textId="1408C7B0"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3</w:t>
            </w:r>
          </w:p>
        </w:tc>
        <w:tc>
          <w:tcPr>
            <w:tcW w:w="0" w:type="auto"/>
            <w:tcBorders>
              <w:top w:val="nil"/>
              <w:left w:val="nil"/>
              <w:bottom w:val="single" w:sz="4" w:space="0" w:color="auto"/>
              <w:right w:val="single" w:sz="4" w:space="0" w:color="auto"/>
            </w:tcBorders>
            <w:shd w:val="clear" w:color="auto" w:fill="auto"/>
            <w:vAlign w:val="center"/>
            <w:hideMark/>
          </w:tcPr>
          <w:p w14:paraId="09C5D003"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Опилки и стружки черных металлов</w:t>
            </w:r>
          </w:p>
        </w:tc>
        <w:tc>
          <w:tcPr>
            <w:tcW w:w="2621" w:type="dxa"/>
            <w:tcBorders>
              <w:top w:val="nil"/>
              <w:left w:val="nil"/>
              <w:bottom w:val="single" w:sz="4" w:space="0" w:color="auto"/>
              <w:right w:val="single" w:sz="4" w:space="0" w:color="auto"/>
            </w:tcBorders>
            <w:shd w:val="clear" w:color="auto" w:fill="auto"/>
            <w:hideMark/>
          </w:tcPr>
          <w:p w14:paraId="04C9C27C" w14:textId="7CFE6946" w:rsidR="00B12BD7" w:rsidRPr="001E43CE" w:rsidRDefault="00B12BD7" w:rsidP="00B12BD7">
            <w:pPr>
              <w:jc w:val="center"/>
              <w:rPr>
                <w:rFonts w:ascii="Arial" w:hAnsi="Arial" w:cs="Arial"/>
                <w:color w:val="000000"/>
                <w:sz w:val="18"/>
                <w:szCs w:val="18"/>
              </w:rPr>
            </w:pPr>
            <w:r w:rsidRPr="001E43CE">
              <w:rPr>
                <w:rFonts w:ascii="Arial" w:hAnsi="Arial" w:cs="Arial"/>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4B36B5C9" w14:textId="027D3658"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повторно используется</w:t>
            </w:r>
          </w:p>
        </w:tc>
      </w:tr>
      <w:tr w:rsidR="00B12BD7" w:rsidRPr="001E43CE" w14:paraId="1E0F6414"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56A7E4AC" w14:textId="2FE16FCC"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4</w:t>
            </w:r>
          </w:p>
        </w:tc>
        <w:tc>
          <w:tcPr>
            <w:tcW w:w="0" w:type="auto"/>
            <w:tcBorders>
              <w:top w:val="nil"/>
              <w:left w:val="nil"/>
              <w:bottom w:val="single" w:sz="4" w:space="0" w:color="auto"/>
              <w:right w:val="single" w:sz="4" w:space="0" w:color="auto"/>
            </w:tcBorders>
            <w:shd w:val="clear" w:color="auto" w:fill="auto"/>
            <w:vAlign w:val="center"/>
            <w:hideMark/>
          </w:tcPr>
          <w:p w14:paraId="01FC75C0"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Отходы сварки (Огарки)</w:t>
            </w:r>
          </w:p>
        </w:tc>
        <w:tc>
          <w:tcPr>
            <w:tcW w:w="2621" w:type="dxa"/>
            <w:tcBorders>
              <w:top w:val="nil"/>
              <w:left w:val="nil"/>
              <w:bottom w:val="single" w:sz="4" w:space="0" w:color="auto"/>
              <w:right w:val="single" w:sz="4" w:space="0" w:color="auto"/>
            </w:tcBorders>
            <w:shd w:val="clear" w:color="auto" w:fill="auto"/>
            <w:vAlign w:val="center"/>
            <w:hideMark/>
          </w:tcPr>
          <w:p w14:paraId="4D3E035E"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5F1404F7"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4F583F0F"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4F7F1FC4" w14:textId="768ABC2C"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5</w:t>
            </w:r>
          </w:p>
        </w:tc>
        <w:tc>
          <w:tcPr>
            <w:tcW w:w="0" w:type="auto"/>
            <w:tcBorders>
              <w:top w:val="nil"/>
              <w:left w:val="nil"/>
              <w:bottom w:val="single" w:sz="4" w:space="0" w:color="auto"/>
              <w:right w:val="single" w:sz="4" w:space="0" w:color="auto"/>
            </w:tcBorders>
            <w:shd w:val="clear" w:color="auto" w:fill="auto"/>
            <w:vAlign w:val="center"/>
            <w:hideMark/>
          </w:tcPr>
          <w:p w14:paraId="5AF28D80"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Пыль и частицы черных металлов</w:t>
            </w:r>
          </w:p>
        </w:tc>
        <w:tc>
          <w:tcPr>
            <w:tcW w:w="2621" w:type="dxa"/>
            <w:tcBorders>
              <w:top w:val="nil"/>
              <w:left w:val="nil"/>
              <w:bottom w:val="single" w:sz="4" w:space="0" w:color="auto"/>
              <w:right w:val="single" w:sz="4" w:space="0" w:color="auto"/>
            </w:tcBorders>
            <w:shd w:val="clear" w:color="auto" w:fill="auto"/>
            <w:vAlign w:val="center"/>
            <w:hideMark/>
          </w:tcPr>
          <w:p w14:paraId="262B4589"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6517710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5A94363C"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077805A8" w14:textId="4361E6BC"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6</w:t>
            </w:r>
          </w:p>
        </w:tc>
        <w:tc>
          <w:tcPr>
            <w:tcW w:w="0" w:type="auto"/>
            <w:tcBorders>
              <w:top w:val="nil"/>
              <w:left w:val="nil"/>
              <w:bottom w:val="single" w:sz="4" w:space="0" w:color="auto"/>
              <w:right w:val="single" w:sz="4" w:space="0" w:color="auto"/>
            </w:tcBorders>
            <w:shd w:val="clear" w:color="auto" w:fill="auto"/>
            <w:vAlign w:val="center"/>
            <w:hideMark/>
          </w:tcPr>
          <w:p w14:paraId="227DC464"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Стеклянная упаковка (Стеклянный бой химпосуды ЦНИПР)</w:t>
            </w:r>
          </w:p>
        </w:tc>
        <w:tc>
          <w:tcPr>
            <w:tcW w:w="2621" w:type="dxa"/>
            <w:tcBorders>
              <w:top w:val="nil"/>
              <w:left w:val="nil"/>
              <w:bottom w:val="single" w:sz="4" w:space="0" w:color="auto"/>
              <w:right w:val="single" w:sz="4" w:space="0" w:color="auto"/>
            </w:tcBorders>
            <w:shd w:val="clear" w:color="auto" w:fill="auto"/>
            <w:vAlign w:val="center"/>
            <w:hideMark/>
          </w:tcPr>
          <w:p w14:paraId="4DE3F94F"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3DE02264"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1FF3688F"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02F188D2" w14:textId="1DDD92CA"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7</w:t>
            </w:r>
          </w:p>
        </w:tc>
        <w:tc>
          <w:tcPr>
            <w:tcW w:w="0" w:type="auto"/>
            <w:tcBorders>
              <w:top w:val="nil"/>
              <w:left w:val="nil"/>
              <w:bottom w:val="single" w:sz="4" w:space="0" w:color="auto"/>
              <w:right w:val="single" w:sz="4" w:space="0" w:color="auto"/>
            </w:tcBorders>
            <w:shd w:val="clear" w:color="auto" w:fill="auto"/>
            <w:vAlign w:val="center"/>
            <w:hideMark/>
          </w:tcPr>
          <w:p w14:paraId="071A9EC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Пластмассовая упаковка (Бутылки)</w:t>
            </w:r>
          </w:p>
        </w:tc>
        <w:tc>
          <w:tcPr>
            <w:tcW w:w="2621" w:type="dxa"/>
            <w:tcBorders>
              <w:top w:val="nil"/>
              <w:left w:val="nil"/>
              <w:bottom w:val="single" w:sz="4" w:space="0" w:color="auto"/>
              <w:right w:val="single" w:sz="4" w:space="0" w:color="auto"/>
            </w:tcBorders>
            <w:shd w:val="clear" w:color="auto" w:fill="auto"/>
            <w:vAlign w:val="center"/>
            <w:hideMark/>
          </w:tcPr>
          <w:p w14:paraId="234A24DE"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6E752AAF" w14:textId="74AE4574"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B12BD7" w:rsidRPr="001E43CE" w14:paraId="686BC9A8"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57FF0440" w14:textId="585516B7"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2</w:t>
            </w:r>
            <w:r w:rsidRPr="001E43CE">
              <w:rPr>
                <w:rFonts w:ascii="Arial" w:hAnsi="Arial" w:cs="Arial"/>
                <w:color w:val="000000"/>
                <w:sz w:val="18"/>
                <w:szCs w:val="18"/>
                <w:lang w:val="kk-KZ"/>
              </w:rPr>
              <w:t>8</w:t>
            </w:r>
          </w:p>
        </w:tc>
        <w:tc>
          <w:tcPr>
            <w:tcW w:w="0" w:type="auto"/>
            <w:tcBorders>
              <w:top w:val="nil"/>
              <w:left w:val="nil"/>
              <w:bottom w:val="single" w:sz="4" w:space="0" w:color="auto"/>
              <w:right w:val="single" w:sz="4" w:space="0" w:color="auto"/>
            </w:tcBorders>
            <w:shd w:val="clear" w:color="auto" w:fill="auto"/>
            <w:vAlign w:val="center"/>
            <w:hideMark/>
          </w:tcPr>
          <w:p w14:paraId="6D52DDF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Отходы пластмассы (пластиковые крышки, протекторы)</w:t>
            </w:r>
          </w:p>
        </w:tc>
        <w:tc>
          <w:tcPr>
            <w:tcW w:w="2621" w:type="dxa"/>
            <w:tcBorders>
              <w:top w:val="nil"/>
              <w:left w:val="nil"/>
              <w:bottom w:val="single" w:sz="4" w:space="0" w:color="auto"/>
              <w:right w:val="single" w:sz="4" w:space="0" w:color="auto"/>
            </w:tcBorders>
            <w:shd w:val="clear" w:color="auto" w:fill="auto"/>
            <w:vAlign w:val="center"/>
            <w:hideMark/>
          </w:tcPr>
          <w:p w14:paraId="1F1A6151" w14:textId="396B8602"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52141B65" w14:textId="63A1AF79"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B12BD7" w:rsidRPr="001E43CE" w14:paraId="7F12B93F"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0A241551" w14:textId="53554152"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lang w:val="kk-KZ"/>
              </w:rPr>
              <w:t>29</w:t>
            </w:r>
          </w:p>
        </w:tc>
        <w:tc>
          <w:tcPr>
            <w:tcW w:w="0" w:type="auto"/>
            <w:tcBorders>
              <w:top w:val="nil"/>
              <w:left w:val="nil"/>
              <w:bottom w:val="single" w:sz="4" w:space="0" w:color="auto"/>
              <w:right w:val="single" w:sz="4" w:space="0" w:color="auto"/>
            </w:tcBorders>
            <w:shd w:val="clear" w:color="auto" w:fill="auto"/>
            <w:vAlign w:val="center"/>
            <w:hideMark/>
          </w:tcPr>
          <w:p w14:paraId="25526B64"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Изоляционные материалы (Отходы теплоизоляции)</w:t>
            </w:r>
          </w:p>
        </w:tc>
        <w:tc>
          <w:tcPr>
            <w:tcW w:w="2621" w:type="dxa"/>
            <w:tcBorders>
              <w:top w:val="nil"/>
              <w:left w:val="nil"/>
              <w:bottom w:val="single" w:sz="4" w:space="0" w:color="auto"/>
              <w:right w:val="single" w:sz="4" w:space="0" w:color="auto"/>
            </w:tcBorders>
            <w:shd w:val="clear" w:color="auto" w:fill="auto"/>
            <w:vAlign w:val="center"/>
            <w:hideMark/>
          </w:tcPr>
          <w:p w14:paraId="65EEA02F"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E842882"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3FC82C7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0C59A4AB" w14:textId="08B7D4A3"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0</w:t>
            </w:r>
          </w:p>
        </w:tc>
        <w:tc>
          <w:tcPr>
            <w:tcW w:w="0" w:type="auto"/>
            <w:tcBorders>
              <w:top w:val="nil"/>
              <w:left w:val="nil"/>
              <w:bottom w:val="single" w:sz="4" w:space="0" w:color="auto"/>
              <w:right w:val="single" w:sz="4" w:space="0" w:color="auto"/>
            </w:tcBorders>
            <w:shd w:val="clear" w:color="auto" w:fill="auto"/>
            <w:vAlign w:val="center"/>
            <w:hideMark/>
          </w:tcPr>
          <w:p w14:paraId="660EF47C"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Уголь активированный отработанный</w:t>
            </w:r>
          </w:p>
        </w:tc>
        <w:tc>
          <w:tcPr>
            <w:tcW w:w="2621" w:type="dxa"/>
            <w:tcBorders>
              <w:top w:val="nil"/>
              <w:left w:val="nil"/>
              <w:bottom w:val="single" w:sz="4" w:space="0" w:color="auto"/>
              <w:right w:val="single" w:sz="4" w:space="0" w:color="auto"/>
            </w:tcBorders>
            <w:shd w:val="clear" w:color="auto" w:fill="auto"/>
            <w:vAlign w:val="center"/>
            <w:hideMark/>
          </w:tcPr>
          <w:p w14:paraId="66C61402"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57FA7E32"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76FBBCA7"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7D5EA512" w14:textId="0F652FA2"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1</w:t>
            </w:r>
          </w:p>
        </w:tc>
        <w:tc>
          <w:tcPr>
            <w:tcW w:w="0" w:type="auto"/>
            <w:tcBorders>
              <w:top w:val="nil"/>
              <w:left w:val="nil"/>
              <w:bottom w:val="single" w:sz="4" w:space="0" w:color="auto"/>
              <w:right w:val="single" w:sz="4" w:space="0" w:color="auto"/>
            </w:tcBorders>
            <w:shd w:val="clear" w:color="auto" w:fill="auto"/>
            <w:vAlign w:val="center"/>
            <w:hideMark/>
          </w:tcPr>
          <w:p w14:paraId="32EFAD8F"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Кварцевый песок отработанный</w:t>
            </w:r>
          </w:p>
        </w:tc>
        <w:tc>
          <w:tcPr>
            <w:tcW w:w="2621" w:type="dxa"/>
            <w:tcBorders>
              <w:top w:val="nil"/>
              <w:left w:val="nil"/>
              <w:bottom w:val="single" w:sz="4" w:space="0" w:color="auto"/>
              <w:right w:val="single" w:sz="4" w:space="0" w:color="auto"/>
            </w:tcBorders>
            <w:shd w:val="clear" w:color="auto" w:fill="auto"/>
            <w:vAlign w:val="center"/>
            <w:hideMark/>
          </w:tcPr>
          <w:p w14:paraId="2FE210E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EAF527A"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25A00048"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3281448F" w14:textId="37E11918"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2</w:t>
            </w:r>
          </w:p>
        </w:tc>
        <w:tc>
          <w:tcPr>
            <w:tcW w:w="0" w:type="auto"/>
            <w:tcBorders>
              <w:top w:val="nil"/>
              <w:left w:val="nil"/>
              <w:bottom w:val="single" w:sz="4" w:space="0" w:color="auto"/>
              <w:right w:val="single" w:sz="4" w:space="0" w:color="auto"/>
            </w:tcBorders>
            <w:shd w:val="clear" w:color="auto" w:fill="auto"/>
            <w:vAlign w:val="center"/>
            <w:hideMark/>
          </w:tcPr>
          <w:p w14:paraId="242FFF63"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Катионит отработанный</w:t>
            </w:r>
          </w:p>
        </w:tc>
        <w:tc>
          <w:tcPr>
            <w:tcW w:w="2621" w:type="dxa"/>
            <w:tcBorders>
              <w:top w:val="nil"/>
              <w:left w:val="nil"/>
              <w:bottom w:val="single" w:sz="4" w:space="0" w:color="auto"/>
              <w:right w:val="single" w:sz="4" w:space="0" w:color="auto"/>
            </w:tcBorders>
            <w:shd w:val="clear" w:color="auto" w:fill="auto"/>
            <w:vAlign w:val="center"/>
            <w:hideMark/>
          </w:tcPr>
          <w:p w14:paraId="60653FD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274F3B3B"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3D4FA4C2"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06378654" w14:textId="518C6CE2"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3</w:t>
            </w:r>
          </w:p>
        </w:tc>
        <w:tc>
          <w:tcPr>
            <w:tcW w:w="0" w:type="auto"/>
            <w:tcBorders>
              <w:top w:val="nil"/>
              <w:left w:val="nil"/>
              <w:bottom w:val="single" w:sz="4" w:space="0" w:color="auto"/>
              <w:right w:val="single" w:sz="4" w:space="0" w:color="auto"/>
            </w:tcBorders>
            <w:shd w:val="clear" w:color="auto" w:fill="auto"/>
            <w:vAlign w:val="center"/>
            <w:hideMark/>
          </w:tcPr>
          <w:p w14:paraId="1B28F286"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2621" w:type="dxa"/>
            <w:tcBorders>
              <w:top w:val="nil"/>
              <w:left w:val="nil"/>
              <w:bottom w:val="single" w:sz="4" w:space="0" w:color="auto"/>
              <w:right w:val="single" w:sz="4" w:space="0" w:color="auto"/>
            </w:tcBorders>
            <w:shd w:val="clear" w:color="auto" w:fill="auto"/>
            <w:vAlign w:val="center"/>
            <w:hideMark/>
          </w:tcPr>
          <w:p w14:paraId="0CECC664"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72839748"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21813B2B"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33708D34" w14:textId="1339F8AA"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4</w:t>
            </w:r>
          </w:p>
        </w:tc>
        <w:tc>
          <w:tcPr>
            <w:tcW w:w="0" w:type="auto"/>
            <w:tcBorders>
              <w:top w:val="nil"/>
              <w:left w:val="nil"/>
              <w:bottom w:val="single" w:sz="4" w:space="0" w:color="auto"/>
              <w:right w:val="single" w:sz="4" w:space="0" w:color="auto"/>
            </w:tcBorders>
            <w:shd w:val="clear" w:color="auto" w:fill="auto"/>
            <w:vAlign w:val="center"/>
            <w:hideMark/>
          </w:tcPr>
          <w:p w14:paraId="7FE5DEDA"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2621" w:type="dxa"/>
            <w:tcBorders>
              <w:top w:val="nil"/>
              <w:left w:val="nil"/>
              <w:bottom w:val="single" w:sz="4" w:space="0" w:color="auto"/>
              <w:right w:val="single" w:sz="4" w:space="0" w:color="auto"/>
            </w:tcBorders>
            <w:shd w:val="clear" w:color="auto" w:fill="auto"/>
            <w:vAlign w:val="center"/>
            <w:hideMark/>
          </w:tcPr>
          <w:p w14:paraId="30A33EAB"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nil"/>
              <w:left w:val="nil"/>
              <w:bottom w:val="single" w:sz="4" w:space="0" w:color="auto"/>
              <w:right w:val="single" w:sz="4" w:space="0" w:color="auto"/>
            </w:tcBorders>
            <w:shd w:val="clear" w:color="auto" w:fill="auto"/>
            <w:vAlign w:val="center"/>
            <w:hideMark/>
          </w:tcPr>
          <w:p w14:paraId="01A7E823"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r w:rsidR="00B12BD7" w:rsidRPr="001E43CE" w14:paraId="659F8238" w14:textId="77777777" w:rsidTr="00B12BD7">
        <w:trPr>
          <w:trHeight w:val="227"/>
        </w:trPr>
        <w:tc>
          <w:tcPr>
            <w:tcW w:w="0" w:type="auto"/>
            <w:tcBorders>
              <w:top w:val="nil"/>
              <w:left w:val="single" w:sz="4" w:space="0" w:color="auto"/>
              <w:bottom w:val="single" w:sz="4" w:space="0" w:color="auto"/>
              <w:right w:val="single" w:sz="4" w:space="0" w:color="auto"/>
            </w:tcBorders>
            <w:shd w:val="clear" w:color="auto" w:fill="auto"/>
            <w:vAlign w:val="center"/>
          </w:tcPr>
          <w:p w14:paraId="75C799CA" w14:textId="32054E14"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rPr>
              <w:t>3</w:t>
            </w:r>
            <w:r w:rsidRPr="001E43CE">
              <w:rPr>
                <w:rFonts w:ascii="Arial" w:hAnsi="Arial" w:cs="Arial"/>
                <w:color w:val="000000"/>
                <w:sz w:val="18"/>
                <w:szCs w:val="18"/>
                <w:lang w:val="kk-KZ"/>
              </w:rPr>
              <w:t>5</w:t>
            </w:r>
          </w:p>
        </w:tc>
        <w:tc>
          <w:tcPr>
            <w:tcW w:w="0" w:type="auto"/>
            <w:tcBorders>
              <w:top w:val="nil"/>
              <w:left w:val="nil"/>
              <w:bottom w:val="single" w:sz="4" w:space="0" w:color="auto"/>
              <w:right w:val="single" w:sz="4" w:space="0" w:color="auto"/>
            </w:tcBorders>
            <w:shd w:val="clear" w:color="auto" w:fill="auto"/>
            <w:vAlign w:val="center"/>
            <w:hideMark/>
          </w:tcPr>
          <w:p w14:paraId="0563D66E"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Смешанные отходы строительства и сноса</w:t>
            </w:r>
          </w:p>
        </w:tc>
        <w:tc>
          <w:tcPr>
            <w:tcW w:w="2621" w:type="dxa"/>
            <w:tcBorders>
              <w:top w:val="nil"/>
              <w:left w:val="nil"/>
              <w:bottom w:val="single" w:sz="4" w:space="0" w:color="auto"/>
              <w:right w:val="single" w:sz="4" w:space="0" w:color="auto"/>
            </w:tcBorders>
            <w:shd w:val="clear" w:color="auto" w:fill="auto"/>
            <w:vAlign w:val="center"/>
            <w:hideMark/>
          </w:tcPr>
          <w:p w14:paraId="6225F561" w14:textId="4D7CE45D"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повторное использование/переработка</w:t>
            </w:r>
          </w:p>
        </w:tc>
        <w:tc>
          <w:tcPr>
            <w:tcW w:w="3086" w:type="dxa"/>
            <w:tcBorders>
              <w:top w:val="nil"/>
              <w:left w:val="nil"/>
              <w:bottom w:val="single" w:sz="4" w:space="0" w:color="auto"/>
              <w:right w:val="single" w:sz="4" w:space="0" w:color="auto"/>
            </w:tcBorders>
            <w:shd w:val="clear" w:color="auto" w:fill="auto"/>
            <w:vAlign w:val="center"/>
            <w:hideMark/>
          </w:tcPr>
          <w:p w14:paraId="654365A6" w14:textId="50016BA1"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поддается переработке и к повторному использованию</w:t>
            </w:r>
          </w:p>
        </w:tc>
      </w:tr>
      <w:tr w:rsidR="00B12BD7" w:rsidRPr="001E43CE" w14:paraId="57CFD171" w14:textId="77777777" w:rsidTr="00B12BD7">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539448" w14:textId="284E0415" w:rsidR="00B12BD7" w:rsidRPr="001E43CE" w:rsidRDefault="00B12BD7" w:rsidP="00B12BD7">
            <w:pPr>
              <w:jc w:val="center"/>
              <w:rPr>
                <w:rFonts w:ascii="Arial" w:hAnsi="Arial" w:cs="Arial"/>
                <w:color w:val="000000"/>
                <w:sz w:val="18"/>
                <w:szCs w:val="18"/>
                <w:lang w:val="kk-KZ"/>
              </w:rPr>
            </w:pPr>
            <w:r w:rsidRPr="001E43CE">
              <w:rPr>
                <w:rFonts w:ascii="Arial" w:hAnsi="Arial" w:cs="Arial"/>
                <w:color w:val="000000"/>
                <w:sz w:val="18"/>
                <w:szCs w:val="18"/>
                <w:lang w:val="kk-KZ"/>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6C6440" w14:textId="77777777"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Смешанные коммунальные отходы (ТБО, с учётом смёта с территории)</w:t>
            </w:r>
          </w:p>
        </w:tc>
        <w:tc>
          <w:tcPr>
            <w:tcW w:w="2621" w:type="dxa"/>
            <w:tcBorders>
              <w:top w:val="single" w:sz="4" w:space="0" w:color="auto"/>
              <w:left w:val="nil"/>
              <w:bottom w:val="single" w:sz="4" w:space="0" w:color="auto"/>
              <w:right w:val="single" w:sz="4" w:space="0" w:color="auto"/>
            </w:tcBorders>
            <w:shd w:val="clear" w:color="auto" w:fill="auto"/>
            <w:vAlign w:val="center"/>
            <w:hideMark/>
          </w:tcPr>
          <w:p w14:paraId="614EB9C6" w14:textId="14A5D9F9"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утилизация отходов</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2439C88F" w14:textId="41A32232" w:rsidR="00B12BD7" w:rsidRPr="001E43CE" w:rsidRDefault="00B12BD7" w:rsidP="00B12BD7">
            <w:pPr>
              <w:jc w:val="center"/>
              <w:rPr>
                <w:rFonts w:ascii="Arial" w:hAnsi="Arial" w:cs="Arial"/>
                <w:color w:val="000000"/>
                <w:sz w:val="18"/>
                <w:szCs w:val="18"/>
              </w:rPr>
            </w:pPr>
            <w:r w:rsidRPr="001E43CE">
              <w:rPr>
                <w:rFonts w:ascii="Arial" w:hAnsi="Arial" w:cs="Arial"/>
                <w:color w:val="000000"/>
                <w:sz w:val="18"/>
                <w:szCs w:val="18"/>
              </w:rPr>
              <w:t>Отход не поддается переработке и к повторному использованию</w:t>
            </w:r>
          </w:p>
        </w:tc>
      </w:tr>
    </w:tbl>
    <w:p w14:paraId="5AA2BE6E" w14:textId="77777777" w:rsidR="00D5436B" w:rsidRPr="001E43CE" w:rsidRDefault="00D5436B" w:rsidP="005F3F33">
      <w:pPr>
        <w:pStyle w:val="a4"/>
        <w:spacing w:line="288" w:lineRule="auto"/>
        <w:ind w:firstLine="737"/>
        <w:jc w:val="both"/>
        <w:rPr>
          <w:rFonts w:ascii="Arial" w:hAnsi="Arial" w:cs="Arial"/>
          <w:sz w:val="22"/>
          <w:szCs w:val="22"/>
        </w:rPr>
      </w:pPr>
    </w:p>
    <w:p w14:paraId="30706EC2" w14:textId="7777777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Анализ</w:t>
      </w:r>
      <w:r w:rsidRPr="001E43CE">
        <w:rPr>
          <w:rFonts w:ascii="Arial" w:hAnsi="Arial" w:cs="Arial"/>
          <w:spacing w:val="-1"/>
          <w:sz w:val="22"/>
          <w:szCs w:val="22"/>
        </w:rPr>
        <w:t xml:space="preserve"> </w:t>
      </w:r>
      <w:r w:rsidRPr="001E43CE">
        <w:rPr>
          <w:rFonts w:ascii="Arial" w:hAnsi="Arial" w:cs="Arial"/>
          <w:sz w:val="22"/>
          <w:szCs w:val="22"/>
        </w:rPr>
        <w:t>текущего</w:t>
      </w:r>
      <w:r w:rsidRPr="001E43CE">
        <w:rPr>
          <w:rFonts w:ascii="Arial" w:hAnsi="Arial" w:cs="Arial"/>
          <w:spacing w:val="1"/>
          <w:sz w:val="22"/>
          <w:szCs w:val="22"/>
        </w:rPr>
        <w:t xml:space="preserve"> </w:t>
      </w:r>
      <w:r w:rsidRPr="001E43CE">
        <w:rPr>
          <w:rFonts w:ascii="Arial" w:hAnsi="Arial" w:cs="Arial"/>
          <w:sz w:val="22"/>
          <w:szCs w:val="22"/>
        </w:rPr>
        <w:t>состояния</w:t>
      </w:r>
      <w:r w:rsidRPr="001E43CE">
        <w:rPr>
          <w:rFonts w:ascii="Arial" w:hAnsi="Arial" w:cs="Arial"/>
          <w:spacing w:val="-6"/>
          <w:sz w:val="22"/>
          <w:szCs w:val="22"/>
        </w:rPr>
        <w:t xml:space="preserve"> </w:t>
      </w:r>
      <w:r w:rsidRPr="001E43CE">
        <w:rPr>
          <w:rFonts w:ascii="Arial" w:hAnsi="Arial" w:cs="Arial"/>
          <w:sz w:val="22"/>
          <w:szCs w:val="22"/>
        </w:rPr>
        <w:t>управления</w:t>
      </w:r>
      <w:r w:rsidRPr="001E43CE">
        <w:rPr>
          <w:rFonts w:ascii="Arial" w:hAnsi="Arial" w:cs="Arial"/>
          <w:spacing w:val="-2"/>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8"/>
          <w:sz w:val="22"/>
          <w:szCs w:val="22"/>
        </w:rPr>
        <w:t xml:space="preserve"> </w:t>
      </w:r>
      <w:r w:rsidRPr="001E43CE">
        <w:rPr>
          <w:rFonts w:ascii="Arial" w:hAnsi="Arial" w:cs="Arial"/>
          <w:sz w:val="22"/>
          <w:szCs w:val="22"/>
        </w:rPr>
        <w:t>последние</w:t>
      </w:r>
      <w:r w:rsidRPr="001E43CE">
        <w:rPr>
          <w:rFonts w:ascii="Arial" w:hAnsi="Arial" w:cs="Arial"/>
          <w:spacing w:val="-2"/>
          <w:sz w:val="22"/>
          <w:szCs w:val="22"/>
        </w:rPr>
        <w:t xml:space="preserve"> </w:t>
      </w:r>
      <w:r w:rsidRPr="001E43CE">
        <w:rPr>
          <w:rFonts w:ascii="Arial" w:hAnsi="Arial" w:cs="Arial"/>
          <w:sz w:val="22"/>
          <w:szCs w:val="22"/>
        </w:rPr>
        <w:t>три</w:t>
      </w:r>
      <w:r w:rsidRPr="001E43CE">
        <w:rPr>
          <w:rFonts w:ascii="Arial" w:hAnsi="Arial" w:cs="Arial"/>
          <w:spacing w:val="-5"/>
          <w:sz w:val="22"/>
          <w:szCs w:val="22"/>
        </w:rPr>
        <w:t xml:space="preserve"> </w:t>
      </w:r>
      <w:r w:rsidRPr="001E43CE">
        <w:rPr>
          <w:rFonts w:ascii="Arial" w:hAnsi="Arial" w:cs="Arial"/>
          <w:sz w:val="22"/>
          <w:szCs w:val="22"/>
        </w:rPr>
        <w:t>года</w:t>
      </w:r>
      <w:r w:rsidRPr="001E43CE">
        <w:rPr>
          <w:rFonts w:ascii="Arial" w:hAnsi="Arial" w:cs="Arial"/>
          <w:spacing w:val="-8"/>
          <w:sz w:val="22"/>
          <w:szCs w:val="22"/>
        </w:rPr>
        <w:t xml:space="preserve"> </w:t>
      </w:r>
      <w:r w:rsidRPr="001E43CE">
        <w:rPr>
          <w:rFonts w:ascii="Arial" w:hAnsi="Arial" w:cs="Arial"/>
          <w:sz w:val="22"/>
          <w:szCs w:val="22"/>
        </w:rPr>
        <w:t>показал</w:t>
      </w:r>
      <w:r w:rsidRPr="001E43CE">
        <w:rPr>
          <w:rFonts w:ascii="Arial" w:hAnsi="Arial" w:cs="Arial"/>
          <w:spacing w:val="-1"/>
          <w:sz w:val="22"/>
          <w:szCs w:val="22"/>
        </w:rPr>
        <w:t xml:space="preserve"> </w:t>
      </w:r>
      <w:r w:rsidRPr="001E43CE">
        <w:rPr>
          <w:rFonts w:ascii="Arial" w:hAnsi="Arial" w:cs="Arial"/>
          <w:sz w:val="22"/>
          <w:szCs w:val="22"/>
        </w:rPr>
        <w:t>следующее:</w:t>
      </w:r>
    </w:p>
    <w:p w14:paraId="6455D86C"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5"/>
          <w:sz w:val="22"/>
          <w:szCs w:val="22"/>
        </w:rPr>
        <w:t xml:space="preserve"> </w:t>
      </w:r>
      <w:r w:rsidRPr="001E43CE">
        <w:rPr>
          <w:rFonts w:ascii="Arial" w:hAnsi="Arial" w:cs="Arial"/>
          <w:sz w:val="22"/>
          <w:szCs w:val="22"/>
        </w:rPr>
        <w:t>организации</w:t>
      </w:r>
      <w:r w:rsidRPr="001E43CE">
        <w:rPr>
          <w:rFonts w:ascii="Arial" w:hAnsi="Arial" w:cs="Arial"/>
          <w:spacing w:val="-1"/>
          <w:sz w:val="22"/>
          <w:szCs w:val="22"/>
        </w:rPr>
        <w:t xml:space="preserve"> </w:t>
      </w:r>
      <w:r w:rsidRPr="001E43CE">
        <w:rPr>
          <w:rFonts w:ascii="Arial" w:hAnsi="Arial" w:cs="Arial"/>
          <w:sz w:val="22"/>
          <w:szCs w:val="22"/>
        </w:rPr>
        <w:t>сложилась</w:t>
      </w:r>
      <w:r w:rsidRPr="001E43CE">
        <w:rPr>
          <w:rFonts w:ascii="Arial" w:hAnsi="Arial" w:cs="Arial"/>
          <w:spacing w:val="-5"/>
          <w:sz w:val="22"/>
          <w:szCs w:val="22"/>
        </w:rPr>
        <w:t xml:space="preserve"> </w:t>
      </w:r>
      <w:r w:rsidRPr="001E43CE">
        <w:rPr>
          <w:rFonts w:ascii="Arial" w:hAnsi="Arial" w:cs="Arial"/>
          <w:sz w:val="22"/>
          <w:szCs w:val="22"/>
        </w:rPr>
        <w:t>определенная</w:t>
      </w:r>
      <w:r w:rsidRPr="001E43CE">
        <w:rPr>
          <w:rFonts w:ascii="Arial" w:hAnsi="Arial" w:cs="Arial"/>
          <w:spacing w:val="-1"/>
          <w:sz w:val="22"/>
          <w:szCs w:val="22"/>
        </w:rPr>
        <w:t xml:space="preserve"> </w:t>
      </w:r>
      <w:r w:rsidRPr="001E43CE">
        <w:rPr>
          <w:rFonts w:ascii="Arial" w:hAnsi="Arial" w:cs="Arial"/>
          <w:sz w:val="22"/>
          <w:szCs w:val="22"/>
        </w:rPr>
        <w:t>система</w:t>
      </w:r>
      <w:r w:rsidRPr="001E43CE">
        <w:rPr>
          <w:rFonts w:ascii="Arial" w:hAnsi="Arial" w:cs="Arial"/>
          <w:spacing w:val="-3"/>
          <w:sz w:val="22"/>
          <w:szCs w:val="22"/>
        </w:rPr>
        <w:t xml:space="preserve"> </w:t>
      </w:r>
      <w:r w:rsidRPr="001E43CE">
        <w:rPr>
          <w:rFonts w:ascii="Arial" w:hAnsi="Arial" w:cs="Arial"/>
          <w:sz w:val="22"/>
          <w:szCs w:val="22"/>
        </w:rPr>
        <w:t>сбора,</w:t>
      </w:r>
      <w:r w:rsidRPr="001E43CE">
        <w:rPr>
          <w:rFonts w:ascii="Arial" w:hAnsi="Arial" w:cs="Arial"/>
          <w:spacing w:val="-4"/>
          <w:sz w:val="22"/>
          <w:szCs w:val="22"/>
        </w:rPr>
        <w:t xml:space="preserve"> </w:t>
      </w:r>
      <w:r w:rsidRPr="001E43CE">
        <w:rPr>
          <w:rFonts w:ascii="Arial" w:hAnsi="Arial" w:cs="Arial"/>
          <w:sz w:val="22"/>
          <w:szCs w:val="22"/>
        </w:rPr>
        <w:t>накопления,</w:t>
      </w:r>
      <w:r w:rsidRPr="001E43CE">
        <w:rPr>
          <w:rFonts w:ascii="Arial" w:hAnsi="Arial" w:cs="Arial"/>
          <w:spacing w:val="-5"/>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6"/>
          <w:sz w:val="22"/>
          <w:szCs w:val="22"/>
        </w:rPr>
        <w:t xml:space="preserve"> </w:t>
      </w:r>
      <w:r w:rsidRPr="001E43CE">
        <w:rPr>
          <w:rFonts w:ascii="Arial" w:hAnsi="Arial" w:cs="Arial"/>
          <w:sz w:val="22"/>
          <w:szCs w:val="22"/>
        </w:rPr>
        <w:t>вывоза</w:t>
      </w:r>
      <w:r w:rsidRPr="001E43CE">
        <w:rPr>
          <w:rFonts w:ascii="Arial" w:hAnsi="Arial" w:cs="Arial"/>
          <w:spacing w:val="-57"/>
          <w:sz w:val="22"/>
          <w:szCs w:val="22"/>
        </w:rPr>
        <w:t xml:space="preserve"> </w:t>
      </w:r>
      <w:r w:rsidRPr="001E43CE">
        <w:rPr>
          <w:rFonts w:ascii="Arial" w:hAnsi="Arial" w:cs="Arial"/>
          <w:sz w:val="22"/>
          <w:szCs w:val="22"/>
        </w:rPr>
        <w:t>отходов;</w:t>
      </w:r>
    </w:p>
    <w:p w14:paraId="4C5CA02B"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характеристика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количество,</w:t>
      </w:r>
      <w:r w:rsidRPr="001E43CE">
        <w:rPr>
          <w:rFonts w:ascii="Arial" w:hAnsi="Arial" w:cs="Arial"/>
          <w:spacing w:val="1"/>
          <w:sz w:val="22"/>
          <w:szCs w:val="22"/>
        </w:rPr>
        <w:t xml:space="preserve"> </w:t>
      </w:r>
      <w:r w:rsidRPr="001E43CE">
        <w:rPr>
          <w:rFonts w:ascii="Arial" w:hAnsi="Arial" w:cs="Arial"/>
          <w:sz w:val="22"/>
          <w:szCs w:val="22"/>
        </w:rPr>
        <w:t>определяются</w:t>
      </w:r>
      <w:r w:rsidRPr="001E43CE">
        <w:rPr>
          <w:rFonts w:ascii="Arial" w:hAnsi="Arial" w:cs="Arial"/>
          <w:spacing w:val="1"/>
          <w:sz w:val="22"/>
          <w:szCs w:val="22"/>
        </w:rPr>
        <w:t xml:space="preserve"> </w:t>
      </w:r>
      <w:r w:rsidRPr="001E43CE">
        <w:rPr>
          <w:rFonts w:ascii="Arial" w:hAnsi="Arial" w:cs="Arial"/>
          <w:sz w:val="22"/>
          <w:szCs w:val="22"/>
        </w:rPr>
        <w:t>этапом</w:t>
      </w:r>
      <w:r w:rsidRPr="001E43CE">
        <w:rPr>
          <w:rFonts w:ascii="Arial" w:hAnsi="Arial" w:cs="Arial"/>
          <w:spacing w:val="1"/>
          <w:sz w:val="22"/>
          <w:szCs w:val="22"/>
        </w:rPr>
        <w:t xml:space="preserve"> </w:t>
      </w:r>
      <w:r w:rsidRPr="001E43CE">
        <w:rPr>
          <w:rFonts w:ascii="Arial" w:hAnsi="Arial" w:cs="Arial"/>
          <w:sz w:val="22"/>
          <w:szCs w:val="22"/>
        </w:rPr>
        <w:t>эксплуатации</w:t>
      </w:r>
      <w:r w:rsidRPr="001E43CE">
        <w:rPr>
          <w:rFonts w:ascii="Arial" w:hAnsi="Arial" w:cs="Arial"/>
          <w:spacing w:val="1"/>
          <w:sz w:val="22"/>
          <w:szCs w:val="22"/>
        </w:rPr>
        <w:t xml:space="preserve"> </w:t>
      </w:r>
      <w:r w:rsidRPr="001E43CE">
        <w:rPr>
          <w:rFonts w:ascii="Arial" w:hAnsi="Arial" w:cs="Arial"/>
          <w:sz w:val="22"/>
          <w:szCs w:val="22"/>
        </w:rPr>
        <w:t>месторождения,</w:t>
      </w:r>
      <w:r w:rsidRPr="001E43CE">
        <w:rPr>
          <w:rFonts w:ascii="Arial" w:hAnsi="Arial" w:cs="Arial"/>
          <w:spacing w:val="1"/>
          <w:sz w:val="22"/>
          <w:szCs w:val="22"/>
        </w:rPr>
        <w:t xml:space="preserve"> </w:t>
      </w:r>
      <w:r w:rsidRPr="001E43CE">
        <w:rPr>
          <w:rFonts w:ascii="Arial" w:hAnsi="Arial" w:cs="Arial"/>
          <w:sz w:val="22"/>
          <w:szCs w:val="22"/>
        </w:rPr>
        <w:t>объемами</w:t>
      </w:r>
      <w:r w:rsidRPr="001E43CE">
        <w:rPr>
          <w:rFonts w:ascii="Arial" w:hAnsi="Arial" w:cs="Arial"/>
          <w:spacing w:val="1"/>
          <w:sz w:val="22"/>
          <w:szCs w:val="22"/>
        </w:rPr>
        <w:t xml:space="preserve"> </w:t>
      </w:r>
      <w:r w:rsidRPr="001E43CE">
        <w:rPr>
          <w:rFonts w:ascii="Arial" w:hAnsi="Arial" w:cs="Arial"/>
          <w:sz w:val="22"/>
          <w:szCs w:val="22"/>
        </w:rPr>
        <w:t>добычи</w:t>
      </w:r>
      <w:r w:rsidRPr="001E43CE">
        <w:rPr>
          <w:rFonts w:ascii="Arial" w:hAnsi="Arial" w:cs="Arial"/>
          <w:spacing w:val="1"/>
          <w:sz w:val="22"/>
          <w:szCs w:val="22"/>
        </w:rPr>
        <w:t xml:space="preserve"> </w:t>
      </w:r>
      <w:r w:rsidRPr="001E43CE">
        <w:rPr>
          <w:rFonts w:ascii="Arial" w:hAnsi="Arial" w:cs="Arial"/>
          <w:sz w:val="22"/>
          <w:szCs w:val="22"/>
        </w:rPr>
        <w:t>углеводородов,</w:t>
      </w:r>
      <w:r w:rsidRPr="001E43CE">
        <w:rPr>
          <w:rFonts w:ascii="Arial" w:hAnsi="Arial" w:cs="Arial"/>
          <w:spacing w:val="1"/>
          <w:sz w:val="22"/>
          <w:szCs w:val="22"/>
        </w:rPr>
        <w:t xml:space="preserve"> </w:t>
      </w:r>
      <w:r w:rsidRPr="001E43CE">
        <w:rPr>
          <w:rFonts w:ascii="Arial" w:hAnsi="Arial" w:cs="Arial"/>
          <w:sz w:val="22"/>
          <w:szCs w:val="22"/>
        </w:rPr>
        <w:t>технологическим</w:t>
      </w:r>
      <w:r w:rsidRPr="001E43CE">
        <w:rPr>
          <w:rFonts w:ascii="Arial" w:hAnsi="Arial" w:cs="Arial"/>
          <w:spacing w:val="1"/>
          <w:sz w:val="22"/>
          <w:szCs w:val="22"/>
        </w:rPr>
        <w:t xml:space="preserve"> </w:t>
      </w:r>
      <w:r w:rsidRPr="001E43CE">
        <w:rPr>
          <w:rFonts w:ascii="Arial" w:hAnsi="Arial" w:cs="Arial"/>
          <w:sz w:val="22"/>
          <w:szCs w:val="22"/>
        </w:rPr>
        <w:t>регламентом</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сроком</w:t>
      </w:r>
      <w:r w:rsidRPr="001E43CE">
        <w:rPr>
          <w:rFonts w:ascii="Arial" w:hAnsi="Arial" w:cs="Arial"/>
          <w:spacing w:val="1"/>
          <w:sz w:val="22"/>
          <w:szCs w:val="22"/>
        </w:rPr>
        <w:t xml:space="preserve"> </w:t>
      </w:r>
      <w:r w:rsidRPr="001E43CE">
        <w:rPr>
          <w:rFonts w:ascii="Arial" w:hAnsi="Arial" w:cs="Arial"/>
          <w:sz w:val="22"/>
          <w:szCs w:val="22"/>
        </w:rPr>
        <w:t>службы</w:t>
      </w:r>
      <w:r w:rsidRPr="001E43CE">
        <w:rPr>
          <w:rFonts w:ascii="Arial" w:hAnsi="Arial" w:cs="Arial"/>
          <w:spacing w:val="1"/>
          <w:sz w:val="22"/>
          <w:szCs w:val="22"/>
        </w:rPr>
        <w:t xml:space="preserve"> </w:t>
      </w:r>
      <w:r w:rsidRPr="001E43CE">
        <w:rPr>
          <w:rFonts w:ascii="Arial" w:hAnsi="Arial" w:cs="Arial"/>
          <w:sz w:val="22"/>
          <w:szCs w:val="22"/>
        </w:rPr>
        <w:t>элементов</w:t>
      </w:r>
      <w:r w:rsidRPr="001E43CE">
        <w:rPr>
          <w:rFonts w:ascii="Arial" w:hAnsi="Arial" w:cs="Arial"/>
          <w:spacing w:val="1"/>
          <w:sz w:val="22"/>
          <w:szCs w:val="22"/>
        </w:rPr>
        <w:t xml:space="preserve"> </w:t>
      </w:r>
      <w:r w:rsidRPr="001E43CE">
        <w:rPr>
          <w:rFonts w:ascii="Arial" w:hAnsi="Arial" w:cs="Arial"/>
          <w:sz w:val="22"/>
          <w:szCs w:val="22"/>
        </w:rPr>
        <w:t>оборудования,</w:t>
      </w:r>
      <w:r w:rsidRPr="001E43CE">
        <w:rPr>
          <w:rFonts w:ascii="Arial" w:hAnsi="Arial" w:cs="Arial"/>
          <w:spacing w:val="-2"/>
          <w:sz w:val="22"/>
          <w:szCs w:val="22"/>
        </w:rPr>
        <w:t xml:space="preserve"> </w:t>
      </w:r>
      <w:r w:rsidRPr="001E43CE">
        <w:rPr>
          <w:rFonts w:ascii="Arial" w:hAnsi="Arial" w:cs="Arial"/>
          <w:sz w:val="22"/>
          <w:szCs w:val="22"/>
        </w:rPr>
        <w:t>видами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5"/>
          <w:sz w:val="22"/>
          <w:szCs w:val="22"/>
        </w:rPr>
        <w:t xml:space="preserve"> </w:t>
      </w:r>
      <w:r w:rsidRPr="001E43CE">
        <w:rPr>
          <w:rFonts w:ascii="Arial" w:hAnsi="Arial" w:cs="Arial"/>
          <w:sz w:val="22"/>
          <w:szCs w:val="22"/>
        </w:rPr>
        <w:t>объёмом</w:t>
      </w:r>
      <w:r w:rsidRPr="001E43CE">
        <w:rPr>
          <w:rFonts w:ascii="Arial" w:hAnsi="Arial" w:cs="Arial"/>
          <w:spacing w:val="-1"/>
          <w:sz w:val="22"/>
          <w:szCs w:val="22"/>
        </w:rPr>
        <w:t xml:space="preserve"> </w:t>
      </w:r>
      <w:r w:rsidRPr="001E43CE">
        <w:rPr>
          <w:rFonts w:ascii="Arial" w:hAnsi="Arial" w:cs="Arial"/>
          <w:sz w:val="22"/>
          <w:szCs w:val="22"/>
        </w:rPr>
        <w:t>проводимых</w:t>
      </w:r>
      <w:r w:rsidRPr="001E43CE">
        <w:rPr>
          <w:rFonts w:ascii="Arial" w:hAnsi="Arial" w:cs="Arial"/>
          <w:spacing w:val="-3"/>
          <w:sz w:val="22"/>
          <w:szCs w:val="22"/>
        </w:rPr>
        <w:t xml:space="preserve"> </w:t>
      </w:r>
      <w:r w:rsidRPr="001E43CE">
        <w:rPr>
          <w:rFonts w:ascii="Arial" w:hAnsi="Arial" w:cs="Arial"/>
          <w:sz w:val="22"/>
          <w:szCs w:val="22"/>
        </w:rPr>
        <w:t>работ;</w:t>
      </w:r>
    </w:p>
    <w:p w14:paraId="187971E8"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территории</w:t>
      </w:r>
      <w:r w:rsidRPr="001E43CE">
        <w:rPr>
          <w:rFonts w:ascii="Arial" w:hAnsi="Arial" w:cs="Arial"/>
          <w:spacing w:val="1"/>
          <w:sz w:val="22"/>
          <w:szCs w:val="22"/>
        </w:rPr>
        <w:t xml:space="preserve"> </w:t>
      </w:r>
      <w:r w:rsidRPr="001E43CE">
        <w:rPr>
          <w:rFonts w:ascii="Arial" w:hAnsi="Arial" w:cs="Arial"/>
          <w:sz w:val="22"/>
          <w:szCs w:val="22"/>
        </w:rPr>
        <w:t>месторождения</w:t>
      </w:r>
      <w:r w:rsidRPr="001E43CE">
        <w:rPr>
          <w:rFonts w:ascii="Arial" w:hAnsi="Arial" w:cs="Arial"/>
          <w:spacing w:val="1"/>
          <w:sz w:val="22"/>
          <w:szCs w:val="22"/>
        </w:rPr>
        <w:t xml:space="preserve"> </w:t>
      </w:r>
      <w:r w:rsidRPr="001E43CE">
        <w:rPr>
          <w:rFonts w:ascii="Arial" w:hAnsi="Arial" w:cs="Arial"/>
          <w:sz w:val="22"/>
          <w:szCs w:val="22"/>
        </w:rPr>
        <w:t>нет</w:t>
      </w:r>
      <w:r w:rsidRPr="001E43CE">
        <w:rPr>
          <w:rFonts w:ascii="Arial" w:hAnsi="Arial" w:cs="Arial"/>
          <w:spacing w:val="1"/>
          <w:sz w:val="22"/>
          <w:szCs w:val="22"/>
        </w:rPr>
        <w:t xml:space="preserve"> </w:t>
      </w:r>
      <w:r w:rsidRPr="001E43CE">
        <w:rPr>
          <w:rFonts w:ascii="Arial" w:hAnsi="Arial" w:cs="Arial"/>
          <w:sz w:val="22"/>
          <w:szCs w:val="22"/>
        </w:rPr>
        <w:t>полигонов</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p>
    <w:p w14:paraId="0613946C"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образующиеся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месторождении,</w:t>
      </w:r>
      <w:r w:rsidRPr="001E43CE">
        <w:rPr>
          <w:rFonts w:ascii="Arial" w:hAnsi="Arial" w:cs="Arial"/>
          <w:spacing w:val="1"/>
          <w:sz w:val="22"/>
          <w:szCs w:val="22"/>
        </w:rPr>
        <w:t xml:space="preserve"> </w:t>
      </w:r>
      <w:r w:rsidRPr="001E43CE">
        <w:rPr>
          <w:rFonts w:ascii="Arial" w:hAnsi="Arial" w:cs="Arial"/>
          <w:sz w:val="22"/>
          <w:szCs w:val="22"/>
        </w:rPr>
        <w:t>сдаются</w:t>
      </w:r>
      <w:r w:rsidRPr="001E43CE">
        <w:rPr>
          <w:rFonts w:ascii="Arial" w:hAnsi="Arial" w:cs="Arial"/>
          <w:spacing w:val="-57"/>
          <w:sz w:val="22"/>
          <w:szCs w:val="22"/>
        </w:rPr>
        <w:t xml:space="preserve"> </w:t>
      </w:r>
      <w:r w:rsidRPr="001E43CE">
        <w:rPr>
          <w:rFonts w:ascii="Arial" w:hAnsi="Arial" w:cs="Arial"/>
          <w:sz w:val="22"/>
          <w:szCs w:val="22"/>
        </w:rPr>
        <w:t>специализированным</w:t>
      </w:r>
      <w:r w:rsidRPr="001E43CE">
        <w:rPr>
          <w:rFonts w:ascii="Arial" w:hAnsi="Arial" w:cs="Arial"/>
          <w:spacing w:val="-7"/>
          <w:sz w:val="22"/>
          <w:szCs w:val="22"/>
        </w:rPr>
        <w:t xml:space="preserve"> </w:t>
      </w:r>
      <w:r w:rsidRPr="001E43CE">
        <w:rPr>
          <w:rFonts w:ascii="Arial" w:hAnsi="Arial" w:cs="Arial"/>
          <w:sz w:val="22"/>
          <w:szCs w:val="22"/>
        </w:rPr>
        <w:t>организациям</w:t>
      </w:r>
      <w:r w:rsidRPr="001E43CE">
        <w:rPr>
          <w:rFonts w:ascii="Arial" w:hAnsi="Arial" w:cs="Arial"/>
          <w:spacing w:val="2"/>
          <w:sz w:val="22"/>
          <w:szCs w:val="22"/>
        </w:rPr>
        <w:t xml:space="preserve"> </w:t>
      </w:r>
      <w:r w:rsidRPr="001E43CE">
        <w:rPr>
          <w:rFonts w:ascii="Arial" w:hAnsi="Arial" w:cs="Arial"/>
          <w:sz w:val="22"/>
          <w:szCs w:val="22"/>
        </w:rPr>
        <w:t>на</w:t>
      </w:r>
      <w:r w:rsidRPr="001E43CE">
        <w:rPr>
          <w:rFonts w:ascii="Arial" w:hAnsi="Arial" w:cs="Arial"/>
          <w:spacing w:val="-10"/>
          <w:sz w:val="22"/>
          <w:szCs w:val="22"/>
        </w:rPr>
        <w:t xml:space="preserve"> </w:t>
      </w:r>
      <w:r w:rsidRPr="001E43CE">
        <w:rPr>
          <w:rFonts w:ascii="Arial" w:hAnsi="Arial" w:cs="Arial"/>
          <w:sz w:val="22"/>
          <w:szCs w:val="22"/>
        </w:rPr>
        <w:t>основании</w:t>
      </w:r>
      <w:r w:rsidRPr="001E43CE">
        <w:rPr>
          <w:rFonts w:ascii="Arial" w:hAnsi="Arial" w:cs="Arial"/>
          <w:spacing w:val="2"/>
          <w:sz w:val="22"/>
          <w:szCs w:val="22"/>
        </w:rPr>
        <w:t xml:space="preserve"> </w:t>
      </w:r>
      <w:r w:rsidRPr="001E43CE">
        <w:rPr>
          <w:rFonts w:ascii="Arial" w:hAnsi="Arial" w:cs="Arial"/>
          <w:sz w:val="22"/>
          <w:szCs w:val="22"/>
        </w:rPr>
        <w:t>заключенных</w:t>
      </w:r>
      <w:r w:rsidRPr="001E43CE">
        <w:rPr>
          <w:rFonts w:ascii="Arial" w:hAnsi="Arial" w:cs="Arial"/>
          <w:spacing w:val="-3"/>
          <w:sz w:val="22"/>
          <w:szCs w:val="22"/>
        </w:rPr>
        <w:t xml:space="preserve"> </w:t>
      </w:r>
      <w:r w:rsidRPr="001E43CE">
        <w:rPr>
          <w:rFonts w:ascii="Arial" w:hAnsi="Arial" w:cs="Arial"/>
          <w:sz w:val="22"/>
          <w:szCs w:val="22"/>
        </w:rPr>
        <w:t>договоров;</w:t>
      </w:r>
    </w:p>
    <w:p w14:paraId="38319D1F"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осуществляется</w:t>
      </w:r>
      <w:r w:rsidRPr="001E43CE">
        <w:rPr>
          <w:rFonts w:ascii="Arial" w:hAnsi="Arial" w:cs="Arial"/>
          <w:spacing w:val="1"/>
          <w:sz w:val="22"/>
          <w:szCs w:val="22"/>
        </w:rPr>
        <w:t xml:space="preserve"> </w:t>
      </w:r>
      <w:r w:rsidRPr="001E43CE">
        <w:rPr>
          <w:rFonts w:ascii="Arial" w:hAnsi="Arial" w:cs="Arial"/>
          <w:sz w:val="22"/>
          <w:szCs w:val="22"/>
        </w:rPr>
        <w:t>планирование</w:t>
      </w:r>
      <w:r w:rsidRPr="001E43CE">
        <w:rPr>
          <w:rFonts w:ascii="Arial" w:hAnsi="Arial" w:cs="Arial"/>
          <w:spacing w:val="1"/>
          <w:sz w:val="22"/>
          <w:szCs w:val="22"/>
        </w:rPr>
        <w:t xml:space="preserve"> </w:t>
      </w:r>
      <w:r w:rsidRPr="001E43CE">
        <w:rPr>
          <w:rFonts w:ascii="Arial" w:hAnsi="Arial" w:cs="Arial"/>
          <w:sz w:val="22"/>
          <w:szCs w:val="22"/>
        </w:rPr>
        <w:t>(разработка</w:t>
      </w:r>
      <w:r w:rsidRPr="001E43CE">
        <w:rPr>
          <w:rFonts w:ascii="Arial" w:hAnsi="Arial" w:cs="Arial"/>
          <w:spacing w:val="1"/>
          <w:sz w:val="22"/>
          <w:szCs w:val="22"/>
        </w:rPr>
        <w:t xml:space="preserve"> </w:t>
      </w:r>
      <w:r w:rsidRPr="001E43CE">
        <w:rPr>
          <w:rFonts w:ascii="Arial" w:hAnsi="Arial" w:cs="Arial"/>
          <w:sz w:val="22"/>
          <w:szCs w:val="22"/>
        </w:rPr>
        <w:t>программы</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p>
    <w:p w14:paraId="62657657"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регулярное проведение инвентаризации, классификации и паспортизации всех 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5"/>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потребления;</w:t>
      </w:r>
    </w:p>
    <w:p w14:paraId="6979DDC4"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на территории месторождения осуществляется раздельный сбор и частичная сортировка</w:t>
      </w:r>
      <w:r w:rsidRPr="001E43CE">
        <w:rPr>
          <w:rFonts w:ascii="Arial" w:hAnsi="Arial" w:cs="Arial"/>
          <w:spacing w:val="1"/>
          <w:sz w:val="22"/>
          <w:szCs w:val="22"/>
        </w:rPr>
        <w:t xml:space="preserve"> </w:t>
      </w:r>
      <w:r w:rsidRPr="001E43CE">
        <w:rPr>
          <w:rFonts w:ascii="Arial" w:hAnsi="Arial" w:cs="Arial"/>
          <w:sz w:val="22"/>
          <w:szCs w:val="22"/>
        </w:rPr>
        <w:t>отходов;</w:t>
      </w:r>
    </w:p>
    <w:p w14:paraId="033D9334"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lastRenderedPageBreak/>
        <w:t>сбор</w:t>
      </w:r>
      <w:r w:rsidRPr="001E43CE">
        <w:rPr>
          <w:rFonts w:ascii="Arial" w:hAnsi="Arial" w:cs="Arial"/>
          <w:spacing w:val="-6"/>
          <w:sz w:val="22"/>
          <w:szCs w:val="22"/>
        </w:rPr>
        <w:t xml:space="preserve"> </w:t>
      </w:r>
      <w:r w:rsidRPr="001E43CE">
        <w:rPr>
          <w:rFonts w:ascii="Arial" w:hAnsi="Arial" w:cs="Arial"/>
          <w:sz w:val="22"/>
          <w:szCs w:val="22"/>
        </w:rPr>
        <w:t>отходов</w:t>
      </w:r>
      <w:r w:rsidRPr="001E43CE">
        <w:rPr>
          <w:rFonts w:ascii="Arial" w:hAnsi="Arial" w:cs="Arial"/>
          <w:spacing w:val="-4"/>
          <w:sz w:val="22"/>
          <w:szCs w:val="22"/>
        </w:rPr>
        <w:t xml:space="preserve"> </w:t>
      </w:r>
      <w:r w:rsidRPr="001E43CE">
        <w:rPr>
          <w:rFonts w:ascii="Arial" w:hAnsi="Arial" w:cs="Arial"/>
          <w:sz w:val="22"/>
          <w:szCs w:val="22"/>
        </w:rPr>
        <w:t>производится</w:t>
      </w:r>
      <w:r w:rsidRPr="001E43CE">
        <w:rPr>
          <w:rFonts w:ascii="Arial" w:hAnsi="Arial" w:cs="Arial"/>
          <w:spacing w:val="-3"/>
          <w:sz w:val="22"/>
          <w:szCs w:val="22"/>
        </w:rPr>
        <w:t xml:space="preserve"> </w:t>
      </w:r>
      <w:r w:rsidRPr="001E43CE">
        <w:rPr>
          <w:rFonts w:ascii="Arial" w:hAnsi="Arial" w:cs="Arial"/>
          <w:sz w:val="22"/>
          <w:szCs w:val="22"/>
        </w:rPr>
        <w:t>на</w:t>
      </w:r>
      <w:r w:rsidRPr="001E43CE">
        <w:rPr>
          <w:rFonts w:ascii="Arial" w:hAnsi="Arial" w:cs="Arial"/>
          <w:spacing w:val="-6"/>
          <w:sz w:val="22"/>
          <w:szCs w:val="22"/>
        </w:rPr>
        <w:t xml:space="preserve"> </w:t>
      </w:r>
      <w:r w:rsidRPr="001E43CE">
        <w:rPr>
          <w:rFonts w:ascii="Arial" w:hAnsi="Arial" w:cs="Arial"/>
          <w:sz w:val="22"/>
          <w:szCs w:val="22"/>
        </w:rPr>
        <w:t>специально</w:t>
      </w:r>
      <w:r w:rsidRPr="001E43CE">
        <w:rPr>
          <w:rFonts w:ascii="Arial" w:hAnsi="Arial" w:cs="Arial"/>
          <w:spacing w:val="-6"/>
          <w:sz w:val="22"/>
          <w:szCs w:val="22"/>
        </w:rPr>
        <w:t xml:space="preserve"> </w:t>
      </w:r>
      <w:r w:rsidRPr="001E43CE">
        <w:rPr>
          <w:rFonts w:ascii="Arial" w:hAnsi="Arial" w:cs="Arial"/>
          <w:sz w:val="22"/>
          <w:szCs w:val="22"/>
        </w:rPr>
        <w:t>оборудованных</w:t>
      </w:r>
      <w:r w:rsidRPr="001E43CE">
        <w:rPr>
          <w:rFonts w:ascii="Arial" w:hAnsi="Arial" w:cs="Arial"/>
          <w:spacing w:val="-6"/>
          <w:sz w:val="22"/>
          <w:szCs w:val="22"/>
        </w:rPr>
        <w:t xml:space="preserve"> </w:t>
      </w:r>
      <w:r w:rsidRPr="001E43CE">
        <w:rPr>
          <w:rFonts w:ascii="Arial" w:hAnsi="Arial" w:cs="Arial"/>
          <w:sz w:val="22"/>
          <w:szCs w:val="22"/>
        </w:rPr>
        <w:t>площадках;</w:t>
      </w:r>
    </w:p>
    <w:p w14:paraId="6C44F40D"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ведется</w:t>
      </w:r>
      <w:r w:rsidRPr="001E43CE">
        <w:rPr>
          <w:rFonts w:ascii="Arial" w:hAnsi="Arial" w:cs="Arial"/>
          <w:spacing w:val="1"/>
          <w:sz w:val="22"/>
          <w:szCs w:val="22"/>
        </w:rPr>
        <w:t xml:space="preserve"> </w:t>
      </w:r>
      <w:r w:rsidRPr="001E43CE">
        <w:rPr>
          <w:rFonts w:ascii="Arial" w:hAnsi="Arial" w:cs="Arial"/>
          <w:sz w:val="22"/>
          <w:szCs w:val="22"/>
        </w:rPr>
        <w:t>учет</w:t>
      </w:r>
      <w:r w:rsidRPr="001E43CE">
        <w:rPr>
          <w:rFonts w:ascii="Arial" w:hAnsi="Arial" w:cs="Arial"/>
          <w:spacing w:val="1"/>
          <w:sz w:val="22"/>
          <w:szCs w:val="22"/>
        </w:rPr>
        <w:t xml:space="preserve"> </w:t>
      </w:r>
      <w:r w:rsidRPr="001E43CE">
        <w:rPr>
          <w:rFonts w:ascii="Arial" w:hAnsi="Arial" w:cs="Arial"/>
          <w:sz w:val="22"/>
          <w:szCs w:val="22"/>
        </w:rPr>
        <w:t>движения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«Журнале</w:t>
      </w:r>
      <w:r w:rsidRPr="001E43CE">
        <w:rPr>
          <w:rFonts w:ascii="Arial" w:hAnsi="Arial" w:cs="Arial"/>
          <w:spacing w:val="1"/>
          <w:sz w:val="22"/>
          <w:szCs w:val="22"/>
        </w:rPr>
        <w:t xml:space="preserve"> </w:t>
      </w:r>
      <w:r w:rsidRPr="001E43CE">
        <w:rPr>
          <w:rFonts w:ascii="Arial" w:hAnsi="Arial" w:cs="Arial"/>
          <w:sz w:val="22"/>
          <w:szCs w:val="22"/>
        </w:rPr>
        <w:t>учета</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движения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оформления</w:t>
      </w:r>
      <w:r w:rsidRPr="001E43CE">
        <w:rPr>
          <w:rFonts w:ascii="Arial" w:hAnsi="Arial" w:cs="Arial"/>
          <w:spacing w:val="1"/>
          <w:sz w:val="22"/>
          <w:szCs w:val="22"/>
        </w:rPr>
        <w:t xml:space="preserve"> </w:t>
      </w:r>
      <w:r w:rsidRPr="001E43CE">
        <w:rPr>
          <w:rFonts w:ascii="Arial" w:hAnsi="Arial" w:cs="Arial"/>
          <w:sz w:val="22"/>
          <w:szCs w:val="22"/>
        </w:rPr>
        <w:t>актом</w:t>
      </w:r>
      <w:r w:rsidRPr="001E43CE">
        <w:rPr>
          <w:rFonts w:ascii="Arial" w:hAnsi="Arial" w:cs="Arial"/>
          <w:spacing w:val="1"/>
          <w:sz w:val="22"/>
          <w:szCs w:val="22"/>
        </w:rPr>
        <w:t xml:space="preserve"> </w:t>
      </w:r>
      <w:r w:rsidRPr="001E43CE">
        <w:rPr>
          <w:rFonts w:ascii="Arial" w:hAnsi="Arial" w:cs="Arial"/>
          <w:sz w:val="22"/>
          <w:szCs w:val="22"/>
        </w:rPr>
        <w:t>приема-передачи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приложением</w:t>
      </w:r>
      <w:r w:rsidRPr="001E43CE">
        <w:rPr>
          <w:rFonts w:ascii="Arial" w:hAnsi="Arial" w:cs="Arial"/>
          <w:spacing w:val="-2"/>
          <w:sz w:val="22"/>
          <w:szCs w:val="22"/>
        </w:rPr>
        <w:t xml:space="preserve"> </w:t>
      </w:r>
      <w:r w:rsidRPr="001E43CE">
        <w:rPr>
          <w:rFonts w:ascii="Arial" w:hAnsi="Arial" w:cs="Arial"/>
          <w:sz w:val="22"/>
          <w:szCs w:val="22"/>
        </w:rPr>
        <w:t>копии</w:t>
      </w:r>
      <w:r w:rsidRPr="001E43CE">
        <w:rPr>
          <w:rFonts w:ascii="Arial" w:hAnsi="Arial" w:cs="Arial"/>
          <w:spacing w:val="-2"/>
          <w:sz w:val="22"/>
          <w:szCs w:val="22"/>
        </w:rPr>
        <w:t xml:space="preserve"> </w:t>
      </w:r>
      <w:r w:rsidRPr="001E43CE">
        <w:rPr>
          <w:rFonts w:ascii="Arial" w:hAnsi="Arial" w:cs="Arial"/>
          <w:sz w:val="22"/>
          <w:szCs w:val="22"/>
        </w:rPr>
        <w:t>паспорта</w:t>
      </w:r>
      <w:r w:rsidRPr="001E43CE">
        <w:rPr>
          <w:rFonts w:ascii="Arial" w:hAnsi="Arial" w:cs="Arial"/>
          <w:spacing w:val="-6"/>
          <w:sz w:val="22"/>
          <w:szCs w:val="22"/>
        </w:rPr>
        <w:t xml:space="preserve"> </w:t>
      </w:r>
      <w:r w:rsidRPr="001E43CE">
        <w:rPr>
          <w:rFonts w:ascii="Arial" w:hAnsi="Arial" w:cs="Arial"/>
          <w:sz w:val="22"/>
          <w:szCs w:val="22"/>
        </w:rPr>
        <w:t>отходов;</w:t>
      </w:r>
    </w:p>
    <w:p w14:paraId="2C537F7A"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предоставляется плановая и внеплановая отчетность по учету и движению отходов в</w:t>
      </w:r>
      <w:r w:rsidRPr="001E43CE">
        <w:rPr>
          <w:rFonts w:ascii="Arial" w:hAnsi="Arial" w:cs="Arial"/>
          <w:spacing w:val="1"/>
          <w:sz w:val="22"/>
          <w:szCs w:val="22"/>
        </w:rPr>
        <w:t xml:space="preserve"> </w:t>
      </w:r>
      <w:r w:rsidRPr="001E43CE">
        <w:rPr>
          <w:rFonts w:ascii="Arial" w:hAnsi="Arial" w:cs="Arial"/>
          <w:sz w:val="22"/>
          <w:szCs w:val="22"/>
        </w:rPr>
        <w:t>уполномоченные</w:t>
      </w:r>
      <w:r w:rsidRPr="001E43CE">
        <w:rPr>
          <w:rFonts w:ascii="Arial" w:hAnsi="Arial" w:cs="Arial"/>
          <w:spacing w:val="-6"/>
          <w:sz w:val="22"/>
          <w:szCs w:val="22"/>
        </w:rPr>
        <w:t xml:space="preserve"> </w:t>
      </w:r>
      <w:r w:rsidRPr="001E43CE">
        <w:rPr>
          <w:rFonts w:ascii="Arial" w:hAnsi="Arial" w:cs="Arial"/>
          <w:sz w:val="22"/>
          <w:szCs w:val="22"/>
        </w:rPr>
        <w:t>государственные</w:t>
      </w:r>
      <w:r w:rsidRPr="001E43CE">
        <w:rPr>
          <w:rFonts w:ascii="Arial" w:hAnsi="Arial" w:cs="Arial"/>
          <w:spacing w:val="-5"/>
          <w:sz w:val="22"/>
          <w:szCs w:val="22"/>
        </w:rPr>
        <w:t xml:space="preserve"> </w:t>
      </w:r>
      <w:r w:rsidRPr="001E43CE">
        <w:rPr>
          <w:rFonts w:ascii="Arial" w:hAnsi="Arial" w:cs="Arial"/>
          <w:sz w:val="22"/>
          <w:szCs w:val="22"/>
        </w:rPr>
        <w:t>органы</w:t>
      </w:r>
      <w:r w:rsidRPr="001E43CE">
        <w:rPr>
          <w:rFonts w:ascii="Arial" w:hAnsi="Arial" w:cs="Arial"/>
          <w:spacing w:val="1"/>
          <w:sz w:val="22"/>
          <w:szCs w:val="22"/>
        </w:rPr>
        <w:t xml:space="preserve"> </w:t>
      </w:r>
      <w:r w:rsidRPr="001E43CE">
        <w:rPr>
          <w:rFonts w:ascii="Arial" w:hAnsi="Arial" w:cs="Arial"/>
          <w:sz w:val="22"/>
          <w:szCs w:val="22"/>
        </w:rPr>
        <w:t>экологической</w:t>
      </w:r>
      <w:r w:rsidRPr="001E43CE">
        <w:rPr>
          <w:rFonts w:ascii="Arial" w:hAnsi="Arial" w:cs="Arial"/>
          <w:spacing w:val="-3"/>
          <w:sz w:val="22"/>
          <w:szCs w:val="22"/>
        </w:rPr>
        <w:t xml:space="preserve"> </w:t>
      </w:r>
      <w:r w:rsidRPr="001E43CE">
        <w:rPr>
          <w:rFonts w:ascii="Arial" w:hAnsi="Arial" w:cs="Arial"/>
          <w:sz w:val="22"/>
          <w:szCs w:val="22"/>
        </w:rPr>
        <w:t>службой</w:t>
      </w:r>
      <w:r w:rsidRPr="001E43CE">
        <w:rPr>
          <w:rFonts w:ascii="Arial" w:hAnsi="Arial" w:cs="Arial"/>
          <w:spacing w:val="1"/>
          <w:sz w:val="22"/>
          <w:szCs w:val="22"/>
        </w:rPr>
        <w:t xml:space="preserve"> </w:t>
      </w:r>
      <w:r w:rsidRPr="001E43CE">
        <w:rPr>
          <w:rFonts w:ascii="Arial" w:hAnsi="Arial" w:cs="Arial"/>
          <w:sz w:val="22"/>
          <w:szCs w:val="22"/>
        </w:rPr>
        <w:t>предприятия.</w:t>
      </w:r>
    </w:p>
    <w:p w14:paraId="1A4E3354" w14:textId="7777777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Система управления отходами на предприятии имеет положительные тенденции и отвечает</w:t>
      </w:r>
      <w:r w:rsidRPr="001E43CE">
        <w:rPr>
          <w:rFonts w:ascii="Arial" w:hAnsi="Arial" w:cs="Arial"/>
          <w:spacing w:val="1"/>
          <w:sz w:val="22"/>
          <w:szCs w:val="22"/>
        </w:rPr>
        <w:t xml:space="preserve"> </w:t>
      </w:r>
      <w:r w:rsidRPr="001E43CE">
        <w:rPr>
          <w:rFonts w:ascii="Arial" w:hAnsi="Arial" w:cs="Arial"/>
          <w:sz w:val="22"/>
          <w:szCs w:val="22"/>
        </w:rPr>
        <w:t>существующим</w:t>
      </w:r>
      <w:r w:rsidRPr="001E43CE">
        <w:rPr>
          <w:rFonts w:ascii="Arial" w:hAnsi="Arial" w:cs="Arial"/>
          <w:spacing w:val="1"/>
          <w:sz w:val="22"/>
          <w:szCs w:val="22"/>
        </w:rPr>
        <w:t xml:space="preserve"> </w:t>
      </w:r>
      <w:r w:rsidRPr="001E43CE">
        <w:rPr>
          <w:rFonts w:ascii="Arial" w:hAnsi="Arial" w:cs="Arial"/>
          <w:sz w:val="22"/>
          <w:szCs w:val="22"/>
        </w:rPr>
        <w:t>требованиям</w:t>
      </w:r>
      <w:r w:rsidRPr="001E43CE">
        <w:rPr>
          <w:rFonts w:ascii="Arial" w:hAnsi="Arial" w:cs="Arial"/>
          <w:spacing w:val="1"/>
          <w:sz w:val="22"/>
          <w:szCs w:val="22"/>
        </w:rPr>
        <w:t xml:space="preserve"> </w:t>
      </w:r>
      <w:r w:rsidRPr="001E43CE">
        <w:rPr>
          <w:rFonts w:ascii="Arial" w:hAnsi="Arial" w:cs="Arial"/>
          <w:sz w:val="22"/>
          <w:szCs w:val="22"/>
        </w:rPr>
        <w:t>нормативных</w:t>
      </w:r>
      <w:r w:rsidRPr="001E43CE">
        <w:rPr>
          <w:rFonts w:ascii="Arial" w:hAnsi="Arial" w:cs="Arial"/>
          <w:spacing w:val="1"/>
          <w:sz w:val="22"/>
          <w:szCs w:val="22"/>
        </w:rPr>
        <w:t xml:space="preserve"> </w:t>
      </w:r>
      <w:r w:rsidRPr="001E43CE">
        <w:rPr>
          <w:rFonts w:ascii="Arial" w:hAnsi="Arial" w:cs="Arial"/>
          <w:sz w:val="22"/>
          <w:szCs w:val="22"/>
        </w:rPr>
        <w:t>документов,</w:t>
      </w:r>
      <w:r w:rsidRPr="001E43CE">
        <w:rPr>
          <w:rFonts w:ascii="Arial" w:hAnsi="Arial" w:cs="Arial"/>
          <w:spacing w:val="1"/>
          <w:sz w:val="22"/>
          <w:szCs w:val="22"/>
        </w:rPr>
        <w:t xml:space="preserve"> </w:t>
      </w:r>
      <w:r w:rsidRPr="001E43CE">
        <w:rPr>
          <w:rFonts w:ascii="Arial" w:hAnsi="Arial" w:cs="Arial"/>
          <w:sz w:val="22"/>
          <w:szCs w:val="22"/>
        </w:rPr>
        <w:t>действующих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Республике</w:t>
      </w:r>
      <w:r w:rsidRPr="001E43CE">
        <w:rPr>
          <w:rFonts w:ascii="Arial" w:hAnsi="Arial" w:cs="Arial"/>
          <w:spacing w:val="1"/>
          <w:sz w:val="22"/>
          <w:szCs w:val="22"/>
        </w:rPr>
        <w:t xml:space="preserve"> </w:t>
      </w:r>
      <w:r w:rsidRPr="001E43CE">
        <w:rPr>
          <w:rFonts w:ascii="Arial" w:hAnsi="Arial" w:cs="Arial"/>
          <w:sz w:val="22"/>
          <w:szCs w:val="22"/>
        </w:rPr>
        <w:t>Казахстан. Составной частью политики Компании является система управления отходами,</w:t>
      </w:r>
      <w:r w:rsidRPr="001E43CE">
        <w:rPr>
          <w:rFonts w:ascii="Arial" w:hAnsi="Arial" w:cs="Arial"/>
          <w:spacing w:val="1"/>
          <w:sz w:val="22"/>
          <w:szCs w:val="22"/>
        </w:rPr>
        <w:t xml:space="preserve"> </w:t>
      </w:r>
      <w:r w:rsidRPr="001E43CE">
        <w:rPr>
          <w:rFonts w:ascii="Arial" w:hAnsi="Arial" w:cs="Arial"/>
          <w:sz w:val="22"/>
          <w:szCs w:val="22"/>
        </w:rPr>
        <w:t>контролирующая</w:t>
      </w:r>
      <w:r w:rsidRPr="001E43CE">
        <w:rPr>
          <w:rFonts w:ascii="Arial" w:hAnsi="Arial" w:cs="Arial"/>
          <w:spacing w:val="1"/>
          <w:sz w:val="22"/>
          <w:szCs w:val="22"/>
        </w:rPr>
        <w:t xml:space="preserve"> </w:t>
      </w:r>
      <w:r w:rsidRPr="001E43CE">
        <w:rPr>
          <w:rFonts w:ascii="Arial" w:hAnsi="Arial" w:cs="Arial"/>
          <w:sz w:val="22"/>
          <w:szCs w:val="22"/>
        </w:rPr>
        <w:t>безопасное</w:t>
      </w:r>
      <w:r w:rsidRPr="001E43CE">
        <w:rPr>
          <w:rFonts w:ascii="Arial" w:hAnsi="Arial" w:cs="Arial"/>
          <w:spacing w:val="1"/>
          <w:sz w:val="22"/>
          <w:szCs w:val="22"/>
        </w:rPr>
        <w:t xml:space="preserve"> </w:t>
      </w:r>
      <w:r w:rsidRPr="001E43CE">
        <w:rPr>
          <w:rFonts w:ascii="Arial" w:hAnsi="Arial" w:cs="Arial"/>
          <w:sz w:val="22"/>
          <w:szCs w:val="22"/>
        </w:rPr>
        <w:t>обращение</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различными</w:t>
      </w:r>
      <w:r w:rsidRPr="001E43CE">
        <w:rPr>
          <w:rFonts w:ascii="Arial" w:hAnsi="Arial" w:cs="Arial"/>
          <w:spacing w:val="1"/>
          <w:sz w:val="22"/>
          <w:szCs w:val="22"/>
        </w:rPr>
        <w:t xml:space="preserve"> </w:t>
      </w:r>
      <w:r w:rsidRPr="001E43CE">
        <w:rPr>
          <w:rFonts w:ascii="Arial" w:hAnsi="Arial" w:cs="Arial"/>
          <w:sz w:val="22"/>
          <w:szCs w:val="22"/>
        </w:rPr>
        <w:t>видами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Наличие</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организованной</w:t>
      </w:r>
      <w:r w:rsidRPr="001E43CE">
        <w:rPr>
          <w:rFonts w:ascii="Arial" w:hAnsi="Arial" w:cs="Arial"/>
          <w:spacing w:val="1"/>
          <w:sz w:val="22"/>
          <w:szCs w:val="22"/>
        </w:rPr>
        <w:t xml:space="preserve"> </w:t>
      </w:r>
      <w:r w:rsidRPr="001E43CE">
        <w:rPr>
          <w:rFonts w:ascii="Arial" w:hAnsi="Arial" w:cs="Arial"/>
          <w:sz w:val="22"/>
          <w:szCs w:val="22"/>
        </w:rPr>
        <w:t>системы</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сводит</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61"/>
          <w:sz w:val="22"/>
          <w:szCs w:val="22"/>
        </w:rPr>
        <w:t xml:space="preserve"> </w:t>
      </w:r>
      <w:r w:rsidRPr="001E43CE">
        <w:rPr>
          <w:rFonts w:ascii="Arial" w:hAnsi="Arial" w:cs="Arial"/>
          <w:sz w:val="22"/>
          <w:szCs w:val="22"/>
        </w:rPr>
        <w:t>минимуму</w:t>
      </w:r>
      <w:r w:rsidRPr="001E43CE">
        <w:rPr>
          <w:rFonts w:ascii="Arial" w:hAnsi="Arial" w:cs="Arial"/>
          <w:spacing w:val="1"/>
          <w:sz w:val="22"/>
          <w:szCs w:val="22"/>
        </w:rPr>
        <w:t xml:space="preserve"> </w:t>
      </w:r>
      <w:r w:rsidRPr="001E43CE">
        <w:rPr>
          <w:rFonts w:ascii="Arial" w:hAnsi="Arial" w:cs="Arial"/>
          <w:sz w:val="22"/>
          <w:szCs w:val="22"/>
        </w:rPr>
        <w:t>возможность возникновения угрозы негативного воздействия и позволяет минимизировать</w:t>
      </w:r>
      <w:r w:rsidRPr="001E43CE">
        <w:rPr>
          <w:rFonts w:ascii="Arial" w:hAnsi="Arial" w:cs="Arial"/>
          <w:spacing w:val="1"/>
          <w:sz w:val="22"/>
          <w:szCs w:val="22"/>
        </w:rPr>
        <w:t xml:space="preserve"> </w:t>
      </w:r>
      <w:r w:rsidRPr="001E43CE">
        <w:rPr>
          <w:rFonts w:ascii="Arial" w:hAnsi="Arial" w:cs="Arial"/>
          <w:sz w:val="22"/>
          <w:szCs w:val="22"/>
        </w:rPr>
        <w:t>риск для здоровья и безопасности работников и природной среды отходов производства и</w:t>
      </w:r>
      <w:r w:rsidRPr="001E43CE">
        <w:rPr>
          <w:rFonts w:ascii="Arial" w:hAnsi="Arial" w:cs="Arial"/>
          <w:spacing w:val="1"/>
          <w:sz w:val="22"/>
          <w:szCs w:val="22"/>
        </w:rPr>
        <w:t xml:space="preserve"> </w:t>
      </w:r>
      <w:r w:rsidRPr="001E43CE">
        <w:rPr>
          <w:rFonts w:ascii="Arial" w:hAnsi="Arial" w:cs="Arial"/>
          <w:sz w:val="22"/>
          <w:szCs w:val="22"/>
        </w:rPr>
        <w:t>потребления на всех этапах жизненного цикла отхода, за счет наличие в ней следующих</w:t>
      </w:r>
      <w:r w:rsidRPr="001E43CE">
        <w:rPr>
          <w:rFonts w:ascii="Arial" w:hAnsi="Arial" w:cs="Arial"/>
          <w:spacing w:val="1"/>
          <w:sz w:val="22"/>
          <w:szCs w:val="22"/>
        </w:rPr>
        <w:t xml:space="preserve"> </w:t>
      </w:r>
      <w:r w:rsidRPr="001E43CE">
        <w:rPr>
          <w:rFonts w:ascii="Arial" w:hAnsi="Arial" w:cs="Arial"/>
          <w:sz w:val="22"/>
          <w:szCs w:val="22"/>
        </w:rPr>
        <w:t>аспектов:</w:t>
      </w:r>
    </w:p>
    <w:p w14:paraId="4513E659"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учета,</w:t>
      </w:r>
      <w:r w:rsidRPr="001E43CE">
        <w:rPr>
          <w:rFonts w:ascii="Arial" w:hAnsi="Arial" w:cs="Arial"/>
          <w:spacing w:val="-2"/>
          <w:sz w:val="22"/>
          <w:szCs w:val="22"/>
        </w:rPr>
        <w:t xml:space="preserve"> </w:t>
      </w:r>
      <w:r w:rsidRPr="001E43CE">
        <w:rPr>
          <w:rFonts w:ascii="Arial" w:hAnsi="Arial" w:cs="Arial"/>
          <w:sz w:val="22"/>
          <w:szCs w:val="22"/>
        </w:rPr>
        <w:t>инвентаризация,</w:t>
      </w:r>
      <w:r w:rsidRPr="001E43CE">
        <w:rPr>
          <w:rFonts w:ascii="Arial" w:hAnsi="Arial" w:cs="Arial"/>
          <w:spacing w:val="-5"/>
          <w:sz w:val="22"/>
          <w:szCs w:val="22"/>
        </w:rPr>
        <w:t xml:space="preserve"> </w:t>
      </w:r>
      <w:r w:rsidRPr="001E43CE">
        <w:rPr>
          <w:rFonts w:ascii="Arial" w:hAnsi="Arial" w:cs="Arial"/>
          <w:sz w:val="22"/>
          <w:szCs w:val="22"/>
        </w:rPr>
        <w:t>паспортизации</w:t>
      </w:r>
      <w:r w:rsidRPr="001E43CE">
        <w:rPr>
          <w:rFonts w:ascii="Arial" w:hAnsi="Arial" w:cs="Arial"/>
          <w:spacing w:val="-7"/>
          <w:sz w:val="22"/>
          <w:szCs w:val="22"/>
        </w:rPr>
        <w:t xml:space="preserve"> </w:t>
      </w:r>
      <w:r w:rsidRPr="001E43CE">
        <w:rPr>
          <w:rFonts w:ascii="Arial" w:hAnsi="Arial" w:cs="Arial"/>
          <w:sz w:val="22"/>
          <w:szCs w:val="22"/>
        </w:rPr>
        <w:t>образующихся</w:t>
      </w:r>
      <w:r w:rsidRPr="001E43CE">
        <w:rPr>
          <w:rFonts w:ascii="Arial" w:hAnsi="Arial" w:cs="Arial"/>
          <w:spacing w:val="-3"/>
          <w:sz w:val="22"/>
          <w:szCs w:val="22"/>
        </w:rPr>
        <w:t xml:space="preserve"> </w:t>
      </w:r>
      <w:r w:rsidRPr="001E43CE">
        <w:rPr>
          <w:rFonts w:ascii="Arial" w:hAnsi="Arial" w:cs="Arial"/>
          <w:sz w:val="22"/>
          <w:szCs w:val="22"/>
        </w:rPr>
        <w:t>отходов;</w:t>
      </w:r>
    </w:p>
    <w:p w14:paraId="2778AD17"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раздельного</w:t>
      </w:r>
      <w:r w:rsidRPr="001E43CE">
        <w:rPr>
          <w:rFonts w:ascii="Arial" w:hAnsi="Arial" w:cs="Arial"/>
          <w:spacing w:val="8"/>
          <w:sz w:val="22"/>
          <w:szCs w:val="22"/>
        </w:rPr>
        <w:t xml:space="preserve"> </w:t>
      </w:r>
      <w:r w:rsidRPr="001E43CE">
        <w:rPr>
          <w:rFonts w:ascii="Arial" w:hAnsi="Arial" w:cs="Arial"/>
          <w:sz w:val="22"/>
          <w:szCs w:val="22"/>
        </w:rPr>
        <w:t>сбора</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накопления</w:t>
      </w:r>
      <w:r w:rsidRPr="001E43CE">
        <w:rPr>
          <w:rFonts w:ascii="Arial" w:hAnsi="Arial" w:cs="Arial"/>
          <w:spacing w:val="3"/>
          <w:sz w:val="22"/>
          <w:szCs w:val="22"/>
        </w:rPr>
        <w:t xml:space="preserve"> </w:t>
      </w:r>
      <w:r w:rsidRPr="001E43CE">
        <w:rPr>
          <w:rFonts w:ascii="Arial" w:hAnsi="Arial" w:cs="Arial"/>
          <w:sz w:val="22"/>
          <w:szCs w:val="22"/>
        </w:rPr>
        <w:t>отходов</w:t>
      </w:r>
      <w:r w:rsidRPr="001E43CE">
        <w:rPr>
          <w:rFonts w:ascii="Arial" w:hAnsi="Arial" w:cs="Arial"/>
          <w:spacing w:val="5"/>
          <w:sz w:val="22"/>
          <w:szCs w:val="22"/>
        </w:rPr>
        <w:t xml:space="preserve"> </w:t>
      </w:r>
      <w:r w:rsidRPr="001E43CE">
        <w:rPr>
          <w:rFonts w:ascii="Arial" w:hAnsi="Arial" w:cs="Arial"/>
          <w:sz w:val="22"/>
          <w:szCs w:val="22"/>
        </w:rPr>
        <w:t>(согласно</w:t>
      </w:r>
      <w:r w:rsidRPr="001E43CE">
        <w:rPr>
          <w:rFonts w:ascii="Arial" w:hAnsi="Arial" w:cs="Arial"/>
          <w:spacing w:val="8"/>
          <w:sz w:val="22"/>
          <w:szCs w:val="22"/>
        </w:rPr>
        <w:t xml:space="preserve"> </w:t>
      </w:r>
      <w:r w:rsidRPr="001E43CE">
        <w:rPr>
          <w:rFonts w:ascii="Arial" w:hAnsi="Arial" w:cs="Arial"/>
          <w:sz w:val="22"/>
          <w:szCs w:val="22"/>
        </w:rPr>
        <w:t>пп.1</w:t>
      </w:r>
      <w:r w:rsidRPr="001E43CE">
        <w:rPr>
          <w:rFonts w:ascii="Arial" w:hAnsi="Arial" w:cs="Arial"/>
          <w:spacing w:val="3"/>
          <w:sz w:val="22"/>
          <w:szCs w:val="22"/>
        </w:rPr>
        <w:t xml:space="preserve"> </w:t>
      </w:r>
      <w:r w:rsidRPr="001E43CE">
        <w:rPr>
          <w:rFonts w:ascii="Arial" w:hAnsi="Arial" w:cs="Arial"/>
          <w:sz w:val="22"/>
          <w:szCs w:val="22"/>
        </w:rPr>
        <w:t>п2</w:t>
      </w:r>
      <w:r w:rsidRPr="001E43CE">
        <w:rPr>
          <w:rFonts w:ascii="Arial" w:hAnsi="Arial" w:cs="Arial"/>
          <w:spacing w:val="8"/>
          <w:sz w:val="22"/>
          <w:szCs w:val="22"/>
        </w:rPr>
        <w:t xml:space="preserve"> </w:t>
      </w:r>
      <w:r w:rsidRPr="001E43CE">
        <w:rPr>
          <w:rFonts w:ascii="Arial" w:hAnsi="Arial" w:cs="Arial"/>
          <w:sz w:val="22"/>
          <w:szCs w:val="22"/>
        </w:rPr>
        <w:t>ст.320</w:t>
      </w:r>
      <w:r w:rsidRPr="001E43CE">
        <w:rPr>
          <w:rFonts w:ascii="Arial" w:hAnsi="Arial" w:cs="Arial"/>
          <w:spacing w:val="8"/>
          <w:sz w:val="22"/>
          <w:szCs w:val="22"/>
        </w:rPr>
        <w:t xml:space="preserve"> </w:t>
      </w:r>
      <w:r w:rsidRPr="001E43CE">
        <w:rPr>
          <w:rFonts w:ascii="Arial" w:hAnsi="Arial" w:cs="Arial"/>
          <w:sz w:val="22"/>
          <w:szCs w:val="22"/>
        </w:rPr>
        <w:t>ЭК</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0"/>
          <w:sz w:val="22"/>
          <w:szCs w:val="22"/>
        </w:rPr>
        <w:t xml:space="preserve"> </w:t>
      </w:r>
      <w:r w:rsidRPr="001E43CE">
        <w:rPr>
          <w:rFonts w:ascii="Arial" w:hAnsi="Arial" w:cs="Arial"/>
          <w:sz w:val="22"/>
          <w:szCs w:val="22"/>
        </w:rPr>
        <w:t>течении</w:t>
      </w:r>
      <w:r w:rsidRPr="001E43CE">
        <w:rPr>
          <w:rFonts w:ascii="Arial" w:hAnsi="Arial" w:cs="Arial"/>
          <w:spacing w:val="4"/>
          <w:sz w:val="22"/>
          <w:szCs w:val="22"/>
        </w:rPr>
        <w:t xml:space="preserve"> </w:t>
      </w:r>
      <w:r w:rsidRPr="001E43CE">
        <w:rPr>
          <w:rFonts w:ascii="Arial" w:hAnsi="Arial" w:cs="Arial"/>
          <w:sz w:val="22"/>
          <w:szCs w:val="22"/>
        </w:rPr>
        <w:t>6</w:t>
      </w:r>
      <w:r w:rsidRPr="001E43CE">
        <w:rPr>
          <w:rFonts w:ascii="Arial" w:hAnsi="Arial" w:cs="Arial"/>
          <w:spacing w:val="-57"/>
          <w:sz w:val="22"/>
          <w:szCs w:val="22"/>
        </w:rPr>
        <w:t xml:space="preserve"> </w:t>
      </w:r>
      <w:r w:rsidRPr="001E43CE">
        <w:rPr>
          <w:rFonts w:ascii="Arial" w:hAnsi="Arial" w:cs="Arial"/>
          <w:sz w:val="22"/>
          <w:szCs w:val="22"/>
        </w:rPr>
        <w:t>месяцев</w:t>
      </w:r>
      <w:r w:rsidRPr="001E43CE">
        <w:rPr>
          <w:rFonts w:ascii="Arial" w:hAnsi="Arial" w:cs="Arial"/>
          <w:spacing w:val="2"/>
          <w:sz w:val="22"/>
          <w:szCs w:val="22"/>
        </w:rPr>
        <w:t xml:space="preserve"> </w:t>
      </w:r>
      <w:r w:rsidRPr="001E43CE">
        <w:rPr>
          <w:rFonts w:ascii="Arial" w:hAnsi="Arial" w:cs="Arial"/>
          <w:sz w:val="22"/>
          <w:szCs w:val="22"/>
        </w:rPr>
        <w:t>с</w:t>
      </w:r>
      <w:r w:rsidRPr="001E43CE">
        <w:rPr>
          <w:rFonts w:ascii="Arial" w:hAnsi="Arial" w:cs="Arial"/>
          <w:spacing w:val="-3"/>
          <w:sz w:val="22"/>
          <w:szCs w:val="22"/>
        </w:rPr>
        <w:t xml:space="preserve"> </w:t>
      </w:r>
      <w:r w:rsidRPr="001E43CE">
        <w:rPr>
          <w:rFonts w:ascii="Arial" w:hAnsi="Arial" w:cs="Arial"/>
          <w:sz w:val="22"/>
          <w:szCs w:val="22"/>
        </w:rPr>
        <w:t>момента</w:t>
      </w:r>
      <w:r w:rsidRPr="001E43CE">
        <w:rPr>
          <w:rFonts w:ascii="Arial" w:hAnsi="Arial" w:cs="Arial"/>
          <w:spacing w:val="-3"/>
          <w:sz w:val="22"/>
          <w:szCs w:val="22"/>
        </w:rPr>
        <w:t xml:space="preserve"> </w:t>
      </w:r>
      <w:r w:rsidRPr="001E43CE">
        <w:rPr>
          <w:rFonts w:ascii="Arial" w:hAnsi="Arial" w:cs="Arial"/>
          <w:sz w:val="22"/>
          <w:szCs w:val="22"/>
        </w:rPr>
        <w:t>начала</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3"/>
          <w:sz w:val="22"/>
          <w:szCs w:val="22"/>
        </w:rPr>
        <w:t xml:space="preserve"> </w:t>
      </w:r>
      <w:r w:rsidRPr="001E43CE">
        <w:rPr>
          <w:rFonts w:ascii="Arial" w:hAnsi="Arial" w:cs="Arial"/>
          <w:sz w:val="22"/>
          <w:szCs w:val="22"/>
        </w:rPr>
        <w:t>на месте</w:t>
      </w:r>
      <w:r w:rsidRPr="001E43CE">
        <w:rPr>
          <w:rFonts w:ascii="Arial" w:hAnsi="Arial" w:cs="Arial"/>
          <w:spacing w:val="-8"/>
          <w:sz w:val="22"/>
          <w:szCs w:val="22"/>
        </w:rPr>
        <w:t xml:space="preserve"> </w:t>
      </w:r>
      <w:r w:rsidRPr="001E43CE">
        <w:rPr>
          <w:rFonts w:ascii="Arial" w:hAnsi="Arial" w:cs="Arial"/>
          <w:sz w:val="22"/>
          <w:szCs w:val="22"/>
        </w:rPr>
        <w:t>их</w:t>
      </w:r>
      <w:r w:rsidRPr="001E43CE">
        <w:rPr>
          <w:rFonts w:ascii="Arial" w:hAnsi="Arial" w:cs="Arial"/>
          <w:spacing w:val="-3"/>
          <w:sz w:val="22"/>
          <w:szCs w:val="22"/>
        </w:rPr>
        <w:t xml:space="preserve"> </w:t>
      </w:r>
      <w:r w:rsidRPr="001E43CE">
        <w:rPr>
          <w:rFonts w:ascii="Arial" w:hAnsi="Arial" w:cs="Arial"/>
          <w:sz w:val="22"/>
          <w:szCs w:val="22"/>
        </w:rPr>
        <w:t>образования);</w:t>
      </w:r>
    </w:p>
    <w:p w14:paraId="5B950D24"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частичной</w:t>
      </w:r>
      <w:r w:rsidRPr="001E43CE">
        <w:rPr>
          <w:rFonts w:ascii="Arial" w:hAnsi="Arial" w:cs="Arial"/>
          <w:spacing w:val="-3"/>
          <w:sz w:val="22"/>
          <w:szCs w:val="22"/>
        </w:rPr>
        <w:t xml:space="preserve"> </w:t>
      </w:r>
      <w:r w:rsidRPr="001E43CE">
        <w:rPr>
          <w:rFonts w:ascii="Arial" w:hAnsi="Arial" w:cs="Arial"/>
          <w:sz w:val="22"/>
          <w:szCs w:val="22"/>
        </w:rPr>
        <w:t>сортировки</w:t>
      </w:r>
      <w:r w:rsidRPr="001E43CE">
        <w:rPr>
          <w:rFonts w:ascii="Arial" w:hAnsi="Arial" w:cs="Arial"/>
          <w:spacing w:val="-7"/>
          <w:sz w:val="22"/>
          <w:szCs w:val="22"/>
        </w:rPr>
        <w:t xml:space="preserve"> </w:t>
      </w:r>
      <w:r w:rsidRPr="001E43CE">
        <w:rPr>
          <w:rFonts w:ascii="Arial" w:hAnsi="Arial" w:cs="Arial"/>
          <w:sz w:val="22"/>
          <w:szCs w:val="22"/>
        </w:rPr>
        <w:t>отходов;</w:t>
      </w:r>
    </w:p>
    <w:p w14:paraId="00260A5B"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наличия</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оборудованных</w:t>
      </w:r>
      <w:r w:rsidRPr="001E43CE">
        <w:rPr>
          <w:rFonts w:ascii="Arial" w:hAnsi="Arial" w:cs="Arial"/>
          <w:spacing w:val="-6"/>
          <w:sz w:val="22"/>
          <w:szCs w:val="22"/>
        </w:rPr>
        <w:t xml:space="preserve"> </w:t>
      </w:r>
      <w:r w:rsidRPr="001E43CE">
        <w:rPr>
          <w:rFonts w:ascii="Arial" w:hAnsi="Arial" w:cs="Arial"/>
          <w:sz w:val="22"/>
          <w:szCs w:val="22"/>
        </w:rPr>
        <w:t>площадок</w:t>
      </w:r>
      <w:r w:rsidRPr="001E43CE">
        <w:rPr>
          <w:rFonts w:ascii="Arial" w:hAnsi="Arial" w:cs="Arial"/>
          <w:spacing w:val="-6"/>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7"/>
          <w:sz w:val="22"/>
          <w:szCs w:val="22"/>
        </w:rPr>
        <w:t xml:space="preserve"> </w:t>
      </w:r>
      <w:r w:rsidRPr="001E43CE">
        <w:rPr>
          <w:rFonts w:ascii="Arial" w:hAnsi="Arial" w:cs="Arial"/>
          <w:sz w:val="22"/>
          <w:szCs w:val="22"/>
        </w:rPr>
        <w:t>отходов;</w:t>
      </w:r>
    </w:p>
    <w:p w14:paraId="4E67E43A"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привлечения к транспортировке и удалению отходов специализированных организаций</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соответствии</w:t>
      </w:r>
      <w:r w:rsidRPr="001E43CE">
        <w:rPr>
          <w:rFonts w:ascii="Arial" w:hAnsi="Arial" w:cs="Arial"/>
          <w:spacing w:val="1"/>
          <w:sz w:val="22"/>
          <w:szCs w:val="22"/>
        </w:rPr>
        <w:t xml:space="preserve"> </w:t>
      </w:r>
      <w:r w:rsidRPr="001E43CE">
        <w:rPr>
          <w:rFonts w:ascii="Arial" w:hAnsi="Arial" w:cs="Arial"/>
          <w:sz w:val="22"/>
          <w:szCs w:val="22"/>
        </w:rPr>
        <w:t>со</w:t>
      </w:r>
      <w:r w:rsidRPr="001E43CE">
        <w:rPr>
          <w:rFonts w:ascii="Arial" w:hAnsi="Arial" w:cs="Arial"/>
          <w:spacing w:val="1"/>
          <w:sz w:val="22"/>
          <w:szCs w:val="22"/>
        </w:rPr>
        <w:t xml:space="preserve"> </w:t>
      </w:r>
      <w:r w:rsidRPr="001E43CE">
        <w:rPr>
          <w:rFonts w:ascii="Arial" w:hAnsi="Arial" w:cs="Arial"/>
          <w:sz w:val="22"/>
          <w:szCs w:val="22"/>
        </w:rPr>
        <w:t>ст.</w:t>
      </w:r>
      <w:r w:rsidRPr="001E43CE">
        <w:rPr>
          <w:rFonts w:ascii="Arial" w:hAnsi="Arial" w:cs="Arial"/>
          <w:spacing w:val="1"/>
          <w:sz w:val="22"/>
          <w:szCs w:val="22"/>
        </w:rPr>
        <w:t xml:space="preserve"> </w:t>
      </w:r>
      <w:r w:rsidRPr="001E43CE">
        <w:rPr>
          <w:rFonts w:ascii="Arial" w:hAnsi="Arial" w:cs="Arial"/>
          <w:sz w:val="22"/>
          <w:szCs w:val="22"/>
        </w:rPr>
        <w:t>336</w:t>
      </w:r>
      <w:r w:rsidRPr="001E43CE">
        <w:rPr>
          <w:rFonts w:ascii="Arial" w:hAnsi="Arial" w:cs="Arial"/>
          <w:spacing w:val="1"/>
          <w:sz w:val="22"/>
          <w:szCs w:val="22"/>
        </w:rPr>
        <w:t xml:space="preserve"> </w:t>
      </w:r>
      <w:r w:rsidRPr="001E43CE">
        <w:rPr>
          <w:rFonts w:ascii="Arial" w:hAnsi="Arial" w:cs="Arial"/>
          <w:sz w:val="22"/>
          <w:szCs w:val="22"/>
        </w:rPr>
        <w:t>ЭК</w:t>
      </w:r>
      <w:r w:rsidRPr="001E43CE">
        <w:rPr>
          <w:rFonts w:ascii="Arial" w:hAnsi="Arial" w:cs="Arial"/>
          <w:spacing w:val="1"/>
          <w:sz w:val="22"/>
          <w:szCs w:val="22"/>
        </w:rPr>
        <w:t xml:space="preserve"> </w:t>
      </w:r>
      <w:r w:rsidRPr="001E43CE">
        <w:rPr>
          <w:rFonts w:ascii="Arial" w:hAnsi="Arial" w:cs="Arial"/>
          <w:sz w:val="22"/>
          <w:szCs w:val="22"/>
        </w:rPr>
        <w:t>РК</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иметь</w:t>
      </w:r>
      <w:r w:rsidRPr="001E43CE">
        <w:rPr>
          <w:rFonts w:ascii="Arial" w:hAnsi="Arial" w:cs="Arial"/>
          <w:spacing w:val="1"/>
          <w:sz w:val="22"/>
          <w:szCs w:val="22"/>
        </w:rPr>
        <w:t xml:space="preserve"> </w:t>
      </w:r>
      <w:r w:rsidRPr="001E43CE">
        <w:rPr>
          <w:rFonts w:ascii="Arial" w:hAnsi="Arial" w:cs="Arial"/>
          <w:sz w:val="22"/>
          <w:szCs w:val="22"/>
        </w:rPr>
        <w:t>лицензию</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переработку,</w:t>
      </w:r>
      <w:r w:rsidRPr="001E43CE">
        <w:rPr>
          <w:rFonts w:ascii="Arial" w:hAnsi="Arial" w:cs="Arial"/>
          <w:spacing w:val="1"/>
          <w:sz w:val="22"/>
          <w:szCs w:val="22"/>
        </w:rPr>
        <w:t xml:space="preserve"> </w:t>
      </w:r>
      <w:r w:rsidRPr="001E43CE">
        <w:rPr>
          <w:rFonts w:ascii="Arial" w:hAnsi="Arial" w:cs="Arial"/>
          <w:sz w:val="22"/>
          <w:szCs w:val="22"/>
        </w:rPr>
        <w:t>обезвреживание,</w:t>
      </w:r>
      <w:r w:rsidRPr="001E43CE">
        <w:rPr>
          <w:rFonts w:ascii="Arial" w:hAnsi="Arial" w:cs="Arial"/>
          <w:spacing w:val="5"/>
          <w:sz w:val="22"/>
          <w:szCs w:val="22"/>
        </w:rPr>
        <w:t xml:space="preserve"> </w:t>
      </w:r>
      <w:r w:rsidRPr="001E43CE">
        <w:rPr>
          <w:rFonts w:ascii="Arial" w:hAnsi="Arial" w:cs="Arial"/>
          <w:sz w:val="22"/>
          <w:szCs w:val="22"/>
        </w:rPr>
        <w:t>утилизацию</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уничтожение</w:t>
      </w:r>
      <w:r w:rsidRPr="001E43CE">
        <w:rPr>
          <w:rFonts w:ascii="Arial" w:hAnsi="Arial" w:cs="Arial"/>
          <w:spacing w:val="-5"/>
          <w:sz w:val="22"/>
          <w:szCs w:val="22"/>
        </w:rPr>
        <w:t xml:space="preserve"> </w:t>
      </w:r>
      <w:r w:rsidRPr="001E43CE">
        <w:rPr>
          <w:rFonts w:ascii="Arial" w:hAnsi="Arial" w:cs="Arial"/>
          <w:sz w:val="22"/>
          <w:szCs w:val="22"/>
        </w:rPr>
        <w:t>опасных</w:t>
      </w:r>
      <w:r w:rsidRPr="001E43CE">
        <w:rPr>
          <w:rFonts w:ascii="Arial" w:hAnsi="Arial" w:cs="Arial"/>
          <w:spacing w:val="-8"/>
          <w:sz w:val="22"/>
          <w:szCs w:val="22"/>
        </w:rPr>
        <w:t xml:space="preserve"> </w:t>
      </w:r>
      <w:r w:rsidRPr="001E43CE">
        <w:rPr>
          <w:rFonts w:ascii="Arial" w:hAnsi="Arial" w:cs="Arial"/>
          <w:sz w:val="22"/>
          <w:szCs w:val="22"/>
        </w:rPr>
        <w:t>отходов);</w:t>
      </w:r>
    </w:p>
    <w:p w14:paraId="02AB747F"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наличия</w:t>
      </w:r>
      <w:r w:rsidRPr="001E43CE">
        <w:rPr>
          <w:rFonts w:ascii="Arial" w:hAnsi="Arial" w:cs="Arial"/>
          <w:spacing w:val="-3"/>
          <w:sz w:val="22"/>
          <w:szCs w:val="22"/>
        </w:rPr>
        <w:t xml:space="preserve"> </w:t>
      </w:r>
      <w:r w:rsidRPr="001E43CE">
        <w:rPr>
          <w:rFonts w:ascii="Arial" w:hAnsi="Arial" w:cs="Arial"/>
          <w:sz w:val="22"/>
          <w:szCs w:val="22"/>
        </w:rPr>
        <w:t>планирования, контроля</w:t>
      </w:r>
      <w:r w:rsidRPr="001E43CE">
        <w:rPr>
          <w:rFonts w:ascii="Arial" w:hAnsi="Arial" w:cs="Arial"/>
          <w:spacing w:val="-7"/>
          <w:sz w:val="22"/>
          <w:szCs w:val="22"/>
        </w:rPr>
        <w:t xml:space="preserve"> </w:t>
      </w:r>
      <w:r w:rsidRPr="001E43CE">
        <w:rPr>
          <w:rFonts w:ascii="Arial" w:hAnsi="Arial" w:cs="Arial"/>
          <w:sz w:val="22"/>
          <w:szCs w:val="22"/>
        </w:rPr>
        <w:t>и</w:t>
      </w:r>
      <w:r w:rsidRPr="001E43CE">
        <w:rPr>
          <w:rFonts w:ascii="Arial" w:hAnsi="Arial" w:cs="Arial"/>
          <w:spacing w:val="-7"/>
          <w:sz w:val="22"/>
          <w:szCs w:val="22"/>
        </w:rPr>
        <w:t xml:space="preserve"> </w:t>
      </w:r>
      <w:r w:rsidRPr="001E43CE">
        <w:rPr>
          <w:rFonts w:ascii="Arial" w:hAnsi="Arial" w:cs="Arial"/>
          <w:sz w:val="22"/>
          <w:szCs w:val="22"/>
        </w:rPr>
        <w:t>мониторинга</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системе</w:t>
      </w:r>
      <w:r w:rsidRPr="001E43CE">
        <w:rPr>
          <w:rFonts w:ascii="Arial" w:hAnsi="Arial" w:cs="Arial"/>
          <w:spacing w:val="-8"/>
          <w:sz w:val="22"/>
          <w:szCs w:val="22"/>
        </w:rPr>
        <w:t xml:space="preserve"> </w:t>
      </w:r>
      <w:r w:rsidRPr="001E43CE">
        <w:rPr>
          <w:rFonts w:ascii="Arial" w:hAnsi="Arial" w:cs="Arial"/>
          <w:sz w:val="22"/>
          <w:szCs w:val="22"/>
        </w:rPr>
        <w:t>управления</w:t>
      </w:r>
      <w:r w:rsidRPr="001E43CE">
        <w:rPr>
          <w:rFonts w:ascii="Arial" w:hAnsi="Arial" w:cs="Arial"/>
          <w:spacing w:val="-3"/>
          <w:sz w:val="22"/>
          <w:szCs w:val="22"/>
        </w:rPr>
        <w:t xml:space="preserve"> </w:t>
      </w:r>
      <w:r w:rsidRPr="001E43CE">
        <w:rPr>
          <w:rFonts w:ascii="Arial" w:hAnsi="Arial" w:cs="Arial"/>
          <w:sz w:val="22"/>
          <w:szCs w:val="22"/>
        </w:rPr>
        <w:t>отходами;</w:t>
      </w:r>
    </w:p>
    <w:p w14:paraId="06A0CB76" w14:textId="77777777" w:rsidR="00286865" w:rsidRPr="001E43CE" w:rsidRDefault="00100043" w:rsidP="005F3F33">
      <w:pPr>
        <w:pStyle w:val="a6"/>
        <w:numPr>
          <w:ilvl w:val="0"/>
          <w:numId w:val="1"/>
        </w:numPr>
        <w:tabs>
          <w:tab w:val="left" w:pos="689"/>
        </w:tabs>
        <w:spacing w:line="288" w:lineRule="auto"/>
        <w:ind w:left="0" w:firstLine="737"/>
        <w:jc w:val="both"/>
        <w:rPr>
          <w:rFonts w:ascii="Arial" w:hAnsi="Arial" w:cs="Arial"/>
          <w:sz w:val="22"/>
          <w:szCs w:val="22"/>
        </w:rPr>
      </w:pPr>
      <w:r w:rsidRPr="001E43CE">
        <w:rPr>
          <w:rFonts w:ascii="Arial" w:hAnsi="Arial" w:cs="Arial"/>
          <w:sz w:val="22"/>
          <w:szCs w:val="22"/>
        </w:rPr>
        <w:t>анализа и</w:t>
      </w:r>
      <w:r w:rsidRPr="001E43CE">
        <w:rPr>
          <w:rFonts w:ascii="Arial" w:hAnsi="Arial" w:cs="Arial"/>
          <w:spacing w:val="-2"/>
          <w:sz w:val="22"/>
          <w:szCs w:val="22"/>
        </w:rPr>
        <w:t xml:space="preserve"> </w:t>
      </w:r>
      <w:r w:rsidRPr="001E43CE">
        <w:rPr>
          <w:rFonts w:ascii="Arial" w:hAnsi="Arial" w:cs="Arial"/>
          <w:sz w:val="22"/>
          <w:szCs w:val="22"/>
        </w:rPr>
        <w:t>отчетности.</w:t>
      </w:r>
    </w:p>
    <w:p w14:paraId="61AA1E7F" w14:textId="77777777" w:rsidR="00286865" w:rsidRPr="001E43CE" w:rsidRDefault="00100043" w:rsidP="00A13C55">
      <w:pPr>
        <w:pStyle w:val="a4"/>
        <w:spacing w:before="120" w:line="288" w:lineRule="auto"/>
        <w:ind w:firstLine="737"/>
        <w:jc w:val="both"/>
        <w:rPr>
          <w:rFonts w:ascii="Arial" w:hAnsi="Arial" w:cs="Arial"/>
          <w:sz w:val="22"/>
          <w:szCs w:val="22"/>
        </w:rPr>
      </w:pPr>
      <w:r w:rsidRPr="001E43CE">
        <w:rPr>
          <w:rFonts w:ascii="Arial" w:hAnsi="Arial" w:cs="Arial"/>
          <w:sz w:val="22"/>
          <w:szCs w:val="22"/>
        </w:rPr>
        <w:t>Разработка и внедрение системы управления отходами производства улучшили ситуацию с</w:t>
      </w:r>
      <w:r w:rsidRPr="001E43CE">
        <w:rPr>
          <w:rFonts w:ascii="Arial" w:hAnsi="Arial" w:cs="Arial"/>
          <w:spacing w:val="1"/>
          <w:sz w:val="22"/>
          <w:szCs w:val="22"/>
        </w:rPr>
        <w:t xml:space="preserve"> </w:t>
      </w:r>
      <w:r w:rsidRPr="001E43CE">
        <w:rPr>
          <w:rFonts w:ascii="Arial" w:hAnsi="Arial" w:cs="Arial"/>
          <w:sz w:val="22"/>
          <w:szCs w:val="22"/>
        </w:rPr>
        <w:t>обращением</w:t>
      </w:r>
      <w:r w:rsidRPr="001E43CE">
        <w:rPr>
          <w:rFonts w:ascii="Arial" w:hAnsi="Arial" w:cs="Arial"/>
          <w:spacing w:val="-7"/>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на месторождении,</w:t>
      </w:r>
      <w:r w:rsidRPr="001E43CE">
        <w:rPr>
          <w:rFonts w:ascii="Arial" w:hAnsi="Arial" w:cs="Arial"/>
          <w:spacing w:val="-5"/>
          <w:sz w:val="22"/>
          <w:szCs w:val="22"/>
        </w:rPr>
        <w:t xml:space="preserve"> </w:t>
      </w:r>
      <w:r w:rsidRPr="001E43CE">
        <w:rPr>
          <w:rFonts w:ascii="Arial" w:hAnsi="Arial" w:cs="Arial"/>
          <w:sz w:val="22"/>
          <w:szCs w:val="22"/>
        </w:rPr>
        <w:t>однако</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решили</w:t>
      </w:r>
      <w:r w:rsidRPr="001E43CE">
        <w:rPr>
          <w:rFonts w:ascii="Arial" w:hAnsi="Arial" w:cs="Arial"/>
          <w:spacing w:val="-3"/>
          <w:sz w:val="22"/>
          <w:szCs w:val="22"/>
        </w:rPr>
        <w:t xml:space="preserve"> </w:t>
      </w:r>
      <w:r w:rsidRPr="001E43CE">
        <w:rPr>
          <w:rFonts w:ascii="Arial" w:hAnsi="Arial" w:cs="Arial"/>
          <w:sz w:val="22"/>
          <w:szCs w:val="22"/>
        </w:rPr>
        <w:t>всех</w:t>
      </w:r>
      <w:r w:rsidRPr="001E43CE">
        <w:rPr>
          <w:rFonts w:ascii="Arial" w:hAnsi="Arial" w:cs="Arial"/>
          <w:spacing w:val="-3"/>
          <w:sz w:val="22"/>
          <w:szCs w:val="22"/>
        </w:rPr>
        <w:t xml:space="preserve"> </w:t>
      </w:r>
      <w:r w:rsidRPr="001E43CE">
        <w:rPr>
          <w:rFonts w:ascii="Arial" w:hAnsi="Arial" w:cs="Arial"/>
          <w:sz w:val="22"/>
          <w:szCs w:val="22"/>
        </w:rPr>
        <w:t>проблем.</w:t>
      </w:r>
    </w:p>
    <w:p w14:paraId="5660DA8C" w14:textId="07A50E7D" w:rsidR="00286865" w:rsidRPr="001E43CE" w:rsidRDefault="00100043" w:rsidP="00A13C55">
      <w:pPr>
        <w:pStyle w:val="a4"/>
        <w:spacing w:before="120"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целом,</w:t>
      </w:r>
      <w:r w:rsidRPr="001E43CE">
        <w:rPr>
          <w:rFonts w:ascii="Arial" w:hAnsi="Arial" w:cs="Arial"/>
          <w:spacing w:val="1"/>
          <w:sz w:val="22"/>
          <w:szCs w:val="22"/>
        </w:rPr>
        <w:t xml:space="preserve"> </w:t>
      </w:r>
      <w:r w:rsidRPr="001E43CE">
        <w:rPr>
          <w:rFonts w:ascii="Arial" w:hAnsi="Arial" w:cs="Arial"/>
          <w:sz w:val="22"/>
          <w:szCs w:val="22"/>
        </w:rPr>
        <w:t>следует</w:t>
      </w:r>
      <w:r w:rsidRPr="001E43CE">
        <w:rPr>
          <w:rFonts w:ascii="Arial" w:hAnsi="Arial" w:cs="Arial"/>
          <w:spacing w:val="1"/>
          <w:sz w:val="22"/>
          <w:szCs w:val="22"/>
        </w:rPr>
        <w:t xml:space="preserve"> </w:t>
      </w:r>
      <w:r w:rsidRPr="001E43CE">
        <w:rPr>
          <w:rFonts w:ascii="Arial" w:hAnsi="Arial" w:cs="Arial"/>
          <w:sz w:val="22"/>
          <w:szCs w:val="22"/>
        </w:rPr>
        <w:t>отметить,</w:t>
      </w:r>
      <w:r w:rsidRPr="001E43CE">
        <w:rPr>
          <w:rFonts w:ascii="Arial" w:hAnsi="Arial" w:cs="Arial"/>
          <w:spacing w:val="1"/>
          <w:sz w:val="22"/>
          <w:szCs w:val="22"/>
        </w:rPr>
        <w:t xml:space="preserve"> </w:t>
      </w:r>
      <w:r w:rsidRPr="001E43CE">
        <w:rPr>
          <w:rFonts w:ascii="Arial" w:hAnsi="Arial" w:cs="Arial"/>
          <w:sz w:val="22"/>
          <w:szCs w:val="22"/>
        </w:rPr>
        <w:t>что</w:t>
      </w:r>
      <w:r w:rsidRPr="001E43CE">
        <w:rPr>
          <w:rFonts w:ascii="Arial" w:hAnsi="Arial" w:cs="Arial"/>
          <w:spacing w:val="1"/>
          <w:sz w:val="22"/>
          <w:szCs w:val="22"/>
        </w:rPr>
        <w:t xml:space="preserve"> </w:t>
      </w:r>
      <w:r w:rsidRPr="001E43CE">
        <w:rPr>
          <w:rFonts w:ascii="Arial" w:hAnsi="Arial" w:cs="Arial"/>
          <w:sz w:val="22"/>
          <w:szCs w:val="22"/>
        </w:rPr>
        <w:t>система</w:t>
      </w:r>
      <w:r w:rsidRPr="001E43CE">
        <w:rPr>
          <w:rFonts w:ascii="Arial" w:hAnsi="Arial" w:cs="Arial"/>
          <w:spacing w:val="1"/>
          <w:sz w:val="22"/>
          <w:szCs w:val="22"/>
        </w:rPr>
        <w:t xml:space="preserve"> </w:t>
      </w:r>
      <w:r w:rsidRPr="001E43CE">
        <w:rPr>
          <w:rFonts w:ascii="Arial" w:hAnsi="Arial" w:cs="Arial"/>
          <w:sz w:val="22"/>
          <w:szCs w:val="22"/>
        </w:rPr>
        <w:t>обращения</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00FD6F85" w:rsidRPr="001E43CE">
        <w:rPr>
          <w:rFonts w:ascii="Arial" w:hAnsi="Arial" w:cs="Arial"/>
          <w:sz w:val="22"/>
          <w:szCs w:val="22"/>
        </w:rPr>
        <w:t>ПУ</w:t>
      </w:r>
      <w:r w:rsidRPr="001E43CE">
        <w:rPr>
          <w:rFonts w:ascii="Arial" w:hAnsi="Arial" w:cs="Arial"/>
          <w:spacing w:val="1"/>
          <w:sz w:val="22"/>
          <w:szCs w:val="22"/>
        </w:rPr>
        <w:t xml:space="preserve"> </w:t>
      </w:r>
      <w:r w:rsidRPr="001E43CE">
        <w:rPr>
          <w:rFonts w:ascii="Arial" w:hAnsi="Arial" w:cs="Arial"/>
          <w:sz w:val="22"/>
          <w:szCs w:val="22"/>
        </w:rPr>
        <w:t>«</w:t>
      </w:r>
      <w:r w:rsidR="00FD6F85" w:rsidRPr="001E43CE">
        <w:rPr>
          <w:rFonts w:ascii="Arial" w:hAnsi="Arial" w:cs="Arial"/>
          <w:sz w:val="22"/>
          <w:szCs w:val="22"/>
        </w:rPr>
        <w:t>КМГ</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сформирована,</w:t>
      </w:r>
      <w:r w:rsidRPr="001E43CE">
        <w:rPr>
          <w:rFonts w:ascii="Arial" w:hAnsi="Arial" w:cs="Arial"/>
          <w:spacing w:val="1"/>
          <w:sz w:val="22"/>
          <w:szCs w:val="22"/>
        </w:rPr>
        <w:t xml:space="preserve"> </w:t>
      </w:r>
      <w:r w:rsidRPr="001E43CE">
        <w:rPr>
          <w:rFonts w:ascii="Arial" w:hAnsi="Arial" w:cs="Arial"/>
          <w:sz w:val="22"/>
          <w:szCs w:val="22"/>
        </w:rPr>
        <w:t>имеет</w:t>
      </w:r>
      <w:r w:rsidRPr="001E43CE">
        <w:rPr>
          <w:rFonts w:ascii="Arial" w:hAnsi="Arial" w:cs="Arial"/>
          <w:spacing w:val="1"/>
          <w:sz w:val="22"/>
          <w:szCs w:val="22"/>
        </w:rPr>
        <w:t xml:space="preserve"> </w:t>
      </w:r>
      <w:r w:rsidRPr="001E43CE">
        <w:rPr>
          <w:rFonts w:ascii="Arial" w:hAnsi="Arial" w:cs="Arial"/>
          <w:sz w:val="22"/>
          <w:szCs w:val="22"/>
        </w:rPr>
        <w:t>положительные</w:t>
      </w:r>
      <w:r w:rsidRPr="001E43CE">
        <w:rPr>
          <w:rFonts w:ascii="Arial" w:hAnsi="Arial" w:cs="Arial"/>
          <w:spacing w:val="1"/>
          <w:sz w:val="22"/>
          <w:szCs w:val="22"/>
        </w:rPr>
        <w:t xml:space="preserve"> </w:t>
      </w:r>
      <w:r w:rsidRPr="001E43CE">
        <w:rPr>
          <w:rFonts w:ascii="Arial" w:hAnsi="Arial" w:cs="Arial"/>
          <w:sz w:val="22"/>
          <w:szCs w:val="22"/>
        </w:rPr>
        <w:t>тенденции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отвечает</w:t>
      </w:r>
      <w:r w:rsidRPr="001E43CE">
        <w:rPr>
          <w:rFonts w:ascii="Arial" w:hAnsi="Arial" w:cs="Arial"/>
          <w:spacing w:val="1"/>
          <w:sz w:val="22"/>
          <w:szCs w:val="22"/>
        </w:rPr>
        <w:t xml:space="preserve"> </w:t>
      </w:r>
      <w:r w:rsidRPr="001E43CE">
        <w:rPr>
          <w:rFonts w:ascii="Arial" w:hAnsi="Arial" w:cs="Arial"/>
          <w:sz w:val="22"/>
          <w:szCs w:val="22"/>
        </w:rPr>
        <w:t>существующим</w:t>
      </w:r>
      <w:r w:rsidRPr="001E43CE">
        <w:rPr>
          <w:rFonts w:ascii="Arial" w:hAnsi="Arial" w:cs="Arial"/>
          <w:spacing w:val="1"/>
          <w:sz w:val="22"/>
          <w:szCs w:val="22"/>
        </w:rPr>
        <w:t xml:space="preserve"> </w:t>
      </w:r>
      <w:r w:rsidRPr="001E43CE">
        <w:rPr>
          <w:rFonts w:ascii="Arial" w:hAnsi="Arial" w:cs="Arial"/>
          <w:sz w:val="22"/>
          <w:szCs w:val="22"/>
        </w:rPr>
        <w:t>требованиям</w:t>
      </w:r>
      <w:r w:rsidRPr="001E43CE">
        <w:rPr>
          <w:rFonts w:ascii="Arial" w:hAnsi="Arial" w:cs="Arial"/>
          <w:spacing w:val="-57"/>
          <w:sz w:val="22"/>
          <w:szCs w:val="22"/>
        </w:rPr>
        <w:t xml:space="preserve"> </w:t>
      </w:r>
      <w:r w:rsidRPr="001E43CE">
        <w:rPr>
          <w:rFonts w:ascii="Arial" w:hAnsi="Arial" w:cs="Arial"/>
          <w:sz w:val="22"/>
          <w:szCs w:val="22"/>
        </w:rPr>
        <w:t>нормативных</w:t>
      </w:r>
      <w:r w:rsidRPr="001E43CE">
        <w:rPr>
          <w:rFonts w:ascii="Arial" w:hAnsi="Arial" w:cs="Arial"/>
          <w:spacing w:val="-4"/>
          <w:sz w:val="22"/>
          <w:szCs w:val="22"/>
        </w:rPr>
        <w:t xml:space="preserve"> </w:t>
      </w:r>
      <w:r w:rsidRPr="001E43CE">
        <w:rPr>
          <w:rFonts w:ascii="Arial" w:hAnsi="Arial" w:cs="Arial"/>
          <w:sz w:val="22"/>
          <w:szCs w:val="22"/>
        </w:rPr>
        <w:t>документов,</w:t>
      </w:r>
      <w:r w:rsidRPr="001E43CE">
        <w:rPr>
          <w:rFonts w:ascii="Arial" w:hAnsi="Arial" w:cs="Arial"/>
          <w:spacing w:val="-2"/>
          <w:sz w:val="22"/>
          <w:szCs w:val="22"/>
        </w:rPr>
        <w:t xml:space="preserve"> </w:t>
      </w:r>
      <w:r w:rsidRPr="001E43CE">
        <w:rPr>
          <w:rFonts w:ascii="Arial" w:hAnsi="Arial" w:cs="Arial"/>
          <w:sz w:val="22"/>
          <w:szCs w:val="22"/>
        </w:rPr>
        <w:t>действующих</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Республике</w:t>
      </w:r>
      <w:r w:rsidRPr="001E43CE">
        <w:rPr>
          <w:rFonts w:ascii="Arial" w:hAnsi="Arial" w:cs="Arial"/>
          <w:spacing w:val="1"/>
          <w:sz w:val="22"/>
          <w:szCs w:val="22"/>
        </w:rPr>
        <w:t xml:space="preserve"> </w:t>
      </w:r>
      <w:r w:rsidRPr="001E43CE">
        <w:rPr>
          <w:rFonts w:ascii="Arial" w:hAnsi="Arial" w:cs="Arial"/>
          <w:sz w:val="22"/>
          <w:szCs w:val="22"/>
        </w:rPr>
        <w:t>Казахстан.</w:t>
      </w:r>
    </w:p>
    <w:p w14:paraId="7767D5DB" w14:textId="77777777" w:rsidR="00286865" w:rsidRPr="001E43CE" w:rsidRDefault="00100043" w:rsidP="005F3F33">
      <w:pPr>
        <w:pStyle w:val="1"/>
        <w:ind w:firstLine="737"/>
        <w:rPr>
          <w:rFonts w:ascii="Arial" w:hAnsi="Arial" w:cs="Arial"/>
          <w:szCs w:val="22"/>
        </w:rPr>
      </w:pPr>
      <w:bookmarkStart w:id="122" w:name="_Toc194060693"/>
      <w:bookmarkStart w:id="123" w:name="_Toc210087966"/>
      <w:r w:rsidRPr="001E43CE">
        <w:rPr>
          <w:rFonts w:ascii="Arial" w:hAnsi="Arial" w:cs="Arial"/>
          <w:szCs w:val="22"/>
        </w:rPr>
        <w:t>Проблемы</w:t>
      </w:r>
      <w:r w:rsidRPr="001E43CE">
        <w:rPr>
          <w:rFonts w:ascii="Arial" w:hAnsi="Arial" w:cs="Arial"/>
          <w:spacing w:val="-3"/>
          <w:szCs w:val="22"/>
        </w:rPr>
        <w:t xml:space="preserve"> </w:t>
      </w:r>
      <w:r w:rsidRPr="001E43CE">
        <w:rPr>
          <w:rFonts w:ascii="Arial" w:hAnsi="Arial" w:cs="Arial"/>
          <w:szCs w:val="22"/>
        </w:rPr>
        <w:t>и</w:t>
      </w:r>
      <w:r w:rsidRPr="001E43CE">
        <w:rPr>
          <w:rFonts w:ascii="Arial" w:hAnsi="Arial" w:cs="Arial"/>
          <w:spacing w:val="-1"/>
          <w:szCs w:val="22"/>
        </w:rPr>
        <w:t xml:space="preserve"> </w:t>
      </w:r>
      <w:r w:rsidRPr="001E43CE">
        <w:rPr>
          <w:rFonts w:ascii="Arial" w:hAnsi="Arial" w:cs="Arial"/>
          <w:szCs w:val="22"/>
        </w:rPr>
        <w:t>результаты</w:t>
      </w:r>
      <w:r w:rsidRPr="001E43CE">
        <w:rPr>
          <w:rFonts w:ascii="Arial" w:hAnsi="Arial" w:cs="Arial"/>
          <w:spacing w:val="-1"/>
          <w:szCs w:val="22"/>
        </w:rPr>
        <w:t xml:space="preserve"> </w:t>
      </w:r>
      <w:r w:rsidRPr="001E43CE">
        <w:rPr>
          <w:rFonts w:ascii="Arial" w:hAnsi="Arial" w:cs="Arial"/>
          <w:szCs w:val="22"/>
        </w:rPr>
        <w:t>в</w:t>
      </w:r>
      <w:r w:rsidRPr="001E43CE">
        <w:rPr>
          <w:rFonts w:ascii="Arial" w:hAnsi="Arial" w:cs="Arial"/>
          <w:spacing w:val="-6"/>
          <w:szCs w:val="22"/>
        </w:rPr>
        <w:t xml:space="preserve"> </w:t>
      </w:r>
      <w:r w:rsidRPr="001E43CE">
        <w:rPr>
          <w:rFonts w:ascii="Arial" w:hAnsi="Arial" w:cs="Arial"/>
          <w:szCs w:val="22"/>
        </w:rPr>
        <w:t>сфере</w:t>
      </w:r>
      <w:r w:rsidRPr="001E43CE">
        <w:rPr>
          <w:rFonts w:ascii="Arial" w:hAnsi="Arial" w:cs="Arial"/>
          <w:spacing w:val="-2"/>
          <w:szCs w:val="22"/>
        </w:rPr>
        <w:t xml:space="preserve"> </w:t>
      </w:r>
      <w:r w:rsidRPr="001E43CE">
        <w:rPr>
          <w:rFonts w:ascii="Arial" w:hAnsi="Arial" w:cs="Arial"/>
          <w:szCs w:val="22"/>
        </w:rPr>
        <w:t>управления</w:t>
      </w:r>
      <w:r w:rsidRPr="001E43CE">
        <w:rPr>
          <w:rFonts w:ascii="Arial" w:hAnsi="Arial" w:cs="Arial"/>
          <w:spacing w:val="-6"/>
          <w:szCs w:val="22"/>
        </w:rPr>
        <w:t xml:space="preserve"> </w:t>
      </w:r>
      <w:r w:rsidRPr="001E43CE">
        <w:rPr>
          <w:rFonts w:ascii="Arial" w:hAnsi="Arial" w:cs="Arial"/>
          <w:szCs w:val="22"/>
        </w:rPr>
        <w:t>отходами</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1"/>
          <w:szCs w:val="22"/>
        </w:rPr>
        <w:t xml:space="preserve"> </w:t>
      </w:r>
      <w:r w:rsidRPr="001E43CE">
        <w:rPr>
          <w:rFonts w:ascii="Arial" w:hAnsi="Arial" w:cs="Arial"/>
          <w:szCs w:val="22"/>
        </w:rPr>
        <w:t>предприятии</w:t>
      </w:r>
      <w:bookmarkEnd w:id="122"/>
      <w:bookmarkEnd w:id="123"/>
    </w:p>
    <w:p w14:paraId="65843408" w14:textId="7777777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В целом на предприятии действует хорошо отлаженная система по организации сбора и</w:t>
      </w:r>
      <w:r w:rsidRPr="001E43CE">
        <w:rPr>
          <w:rFonts w:ascii="Arial" w:hAnsi="Arial" w:cs="Arial"/>
          <w:spacing w:val="1"/>
          <w:sz w:val="22"/>
          <w:szCs w:val="22"/>
        </w:rPr>
        <w:t xml:space="preserve"> </w:t>
      </w:r>
      <w:r w:rsidRPr="001E43CE">
        <w:rPr>
          <w:rFonts w:ascii="Arial" w:hAnsi="Arial" w:cs="Arial"/>
          <w:sz w:val="22"/>
          <w:szCs w:val="22"/>
        </w:rPr>
        <w:t>удаления</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видов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Эта</w:t>
      </w:r>
      <w:r w:rsidRPr="001E43CE">
        <w:rPr>
          <w:rFonts w:ascii="Arial" w:hAnsi="Arial" w:cs="Arial"/>
          <w:spacing w:val="1"/>
          <w:sz w:val="22"/>
          <w:szCs w:val="22"/>
        </w:rPr>
        <w:t xml:space="preserve"> </w:t>
      </w:r>
      <w:r w:rsidRPr="001E43CE">
        <w:rPr>
          <w:rFonts w:ascii="Arial" w:hAnsi="Arial" w:cs="Arial"/>
          <w:sz w:val="22"/>
          <w:szCs w:val="22"/>
        </w:rPr>
        <w:t>система</w:t>
      </w:r>
      <w:r w:rsidRPr="001E43CE">
        <w:rPr>
          <w:rFonts w:ascii="Arial" w:hAnsi="Arial" w:cs="Arial"/>
          <w:spacing w:val="1"/>
          <w:sz w:val="22"/>
          <w:szCs w:val="22"/>
        </w:rPr>
        <w:t xml:space="preserve"> </w:t>
      </w:r>
      <w:r w:rsidRPr="001E43CE">
        <w:rPr>
          <w:rFonts w:ascii="Arial" w:hAnsi="Arial" w:cs="Arial"/>
          <w:sz w:val="22"/>
          <w:szCs w:val="22"/>
        </w:rPr>
        <w:t>предусматривает</w:t>
      </w:r>
      <w:r w:rsidRPr="001E43CE">
        <w:rPr>
          <w:rFonts w:ascii="Arial" w:hAnsi="Arial" w:cs="Arial"/>
          <w:spacing w:val="1"/>
          <w:sz w:val="22"/>
          <w:szCs w:val="22"/>
        </w:rPr>
        <w:t xml:space="preserve"> </w:t>
      </w:r>
      <w:r w:rsidRPr="001E43CE">
        <w:rPr>
          <w:rFonts w:ascii="Arial" w:hAnsi="Arial" w:cs="Arial"/>
          <w:sz w:val="22"/>
          <w:szCs w:val="22"/>
        </w:rPr>
        <w:t>планы</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транспортирования для утилизации и захоронения (ликвидации) отходов, согласно которым</w:t>
      </w:r>
      <w:r w:rsidRPr="001E43CE">
        <w:rPr>
          <w:rFonts w:ascii="Arial" w:hAnsi="Arial" w:cs="Arial"/>
          <w:spacing w:val="1"/>
          <w:sz w:val="22"/>
          <w:szCs w:val="22"/>
        </w:rPr>
        <w:t xml:space="preserve"> </w:t>
      </w:r>
      <w:r w:rsidRPr="001E43CE">
        <w:rPr>
          <w:rFonts w:ascii="Arial" w:hAnsi="Arial" w:cs="Arial"/>
          <w:sz w:val="22"/>
          <w:szCs w:val="22"/>
        </w:rPr>
        <w:t>проводится</w:t>
      </w:r>
      <w:r w:rsidRPr="001E43CE">
        <w:rPr>
          <w:rFonts w:ascii="Arial" w:hAnsi="Arial" w:cs="Arial"/>
          <w:spacing w:val="1"/>
          <w:sz w:val="22"/>
          <w:szCs w:val="22"/>
        </w:rPr>
        <w:t xml:space="preserve"> </w:t>
      </w:r>
      <w:r w:rsidRPr="001E43CE">
        <w:rPr>
          <w:rFonts w:ascii="Arial" w:hAnsi="Arial" w:cs="Arial"/>
          <w:sz w:val="22"/>
          <w:szCs w:val="22"/>
        </w:rPr>
        <w:t>регулярная</w:t>
      </w:r>
      <w:r w:rsidRPr="001E43CE">
        <w:rPr>
          <w:rFonts w:ascii="Arial" w:hAnsi="Arial" w:cs="Arial"/>
          <w:spacing w:val="1"/>
          <w:sz w:val="22"/>
          <w:szCs w:val="22"/>
        </w:rPr>
        <w:t xml:space="preserve"> </w:t>
      </w:r>
      <w:r w:rsidRPr="001E43CE">
        <w:rPr>
          <w:rFonts w:ascii="Arial" w:hAnsi="Arial" w:cs="Arial"/>
          <w:sz w:val="22"/>
          <w:szCs w:val="22"/>
        </w:rPr>
        <w:t>инвентаризация,</w:t>
      </w:r>
      <w:r w:rsidRPr="001E43CE">
        <w:rPr>
          <w:rFonts w:ascii="Arial" w:hAnsi="Arial" w:cs="Arial"/>
          <w:spacing w:val="1"/>
          <w:sz w:val="22"/>
          <w:szCs w:val="22"/>
        </w:rPr>
        <w:t xml:space="preserve"> </w:t>
      </w:r>
      <w:r w:rsidRPr="001E43CE">
        <w:rPr>
          <w:rFonts w:ascii="Arial" w:hAnsi="Arial" w:cs="Arial"/>
          <w:sz w:val="22"/>
          <w:szCs w:val="22"/>
        </w:rPr>
        <w:t>учет</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контроль</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хранением,</w:t>
      </w:r>
      <w:r w:rsidRPr="001E43CE">
        <w:rPr>
          <w:rFonts w:ascii="Arial" w:hAnsi="Arial" w:cs="Arial"/>
          <w:spacing w:val="1"/>
          <w:sz w:val="22"/>
          <w:szCs w:val="22"/>
        </w:rPr>
        <w:t xml:space="preserve"> </w:t>
      </w:r>
      <w:r w:rsidRPr="001E43CE">
        <w:rPr>
          <w:rFonts w:ascii="Arial" w:hAnsi="Arial" w:cs="Arial"/>
          <w:sz w:val="22"/>
          <w:szCs w:val="22"/>
        </w:rPr>
        <w:t>состоянием</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транспортировкой</w:t>
      </w:r>
      <w:r w:rsidRPr="001E43CE">
        <w:rPr>
          <w:rFonts w:ascii="Arial" w:hAnsi="Arial" w:cs="Arial"/>
          <w:spacing w:val="-3"/>
          <w:sz w:val="22"/>
          <w:szCs w:val="22"/>
        </w:rPr>
        <w:t xml:space="preserve"> </w:t>
      </w:r>
      <w:r w:rsidRPr="001E43CE">
        <w:rPr>
          <w:rFonts w:ascii="Arial" w:hAnsi="Arial" w:cs="Arial"/>
          <w:sz w:val="22"/>
          <w:szCs w:val="22"/>
        </w:rPr>
        <w:t>всех</w:t>
      </w:r>
      <w:r w:rsidRPr="001E43CE">
        <w:rPr>
          <w:rFonts w:ascii="Arial" w:hAnsi="Arial" w:cs="Arial"/>
          <w:spacing w:val="-3"/>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потребления.</w:t>
      </w:r>
    </w:p>
    <w:p w14:paraId="1BCD1251" w14:textId="7777777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Одним из</w:t>
      </w:r>
      <w:r w:rsidRPr="001E43CE">
        <w:rPr>
          <w:rFonts w:ascii="Arial" w:hAnsi="Arial" w:cs="Arial"/>
          <w:spacing w:val="-4"/>
          <w:sz w:val="22"/>
          <w:szCs w:val="22"/>
        </w:rPr>
        <w:t xml:space="preserve"> </w:t>
      </w:r>
      <w:r w:rsidRPr="001E43CE">
        <w:rPr>
          <w:rFonts w:ascii="Arial" w:hAnsi="Arial" w:cs="Arial"/>
          <w:sz w:val="22"/>
          <w:szCs w:val="22"/>
        </w:rPr>
        <w:t>проблемных</w:t>
      </w:r>
      <w:r w:rsidRPr="001E43CE">
        <w:rPr>
          <w:rFonts w:ascii="Arial" w:hAnsi="Arial" w:cs="Arial"/>
          <w:spacing w:val="-5"/>
          <w:sz w:val="22"/>
          <w:szCs w:val="22"/>
        </w:rPr>
        <w:t xml:space="preserve"> </w:t>
      </w:r>
      <w:r w:rsidRPr="001E43CE">
        <w:rPr>
          <w:rFonts w:ascii="Arial" w:hAnsi="Arial" w:cs="Arial"/>
          <w:sz w:val="22"/>
          <w:szCs w:val="22"/>
        </w:rPr>
        <w:t>видов</w:t>
      </w:r>
      <w:r w:rsidRPr="001E43CE">
        <w:rPr>
          <w:rFonts w:ascii="Arial" w:hAnsi="Arial" w:cs="Arial"/>
          <w:spacing w:val="-4"/>
          <w:sz w:val="22"/>
          <w:szCs w:val="22"/>
        </w:rPr>
        <w:t xml:space="preserve"> </w:t>
      </w:r>
      <w:r w:rsidRPr="001E43CE">
        <w:rPr>
          <w:rFonts w:ascii="Arial" w:hAnsi="Arial" w:cs="Arial"/>
          <w:sz w:val="22"/>
          <w:szCs w:val="22"/>
        </w:rPr>
        <w:t>отходов</w:t>
      </w:r>
      <w:r w:rsidRPr="001E43CE">
        <w:rPr>
          <w:rFonts w:ascii="Arial" w:hAnsi="Arial" w:cs="Arial"/>
          <w:spacing w:val="57"/>
          <w:sz w:val="22"/>
          <w:szCs w:val="22"/>
        </w:rPr>
        <w:t xml:space="preserve"> </w:t>
      </w:r>
      <w:r w:rsidRPr="001E43CE">
        <w:rPr>
          <w:rFonts w:ascii="Arial" w:hAnsi="Arial" w:cs="Arial"/>
          <w:sz w:val="22"/>
          <w:szCs w:val="22"/>
        </w:rPr>
        <w:t>являются</w:t>
      </w:r>
      <w:r w:rsidRPr="001E43CE">
        <w:rPr>
          <w:rFonts w:ascii="Arial" w:hAnsi="Arial" w:cs="Arial"/>
          <w:spacing w:val="6"/>
          <w:sz w:val="22"/>
          <w:szCs w:val="22"/>
        </w:rPr>
        <w:t xml:space="preserve"> </w:t>
      </w:r>
      <w:r w:rsidRPr="001E43CE">
        <w:rPr>
          <w:rFonts w:ascii="Arial" w:hAnsi="Arial" w:cs="Arial"/>
          <w:sz w:val="22"/>
          <w:szCs w:val="22"/>
        </w:rPr>
        <w:t>нефтешлам</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металлолом.</w:t>
      </w:r>
    </w:p>
    <w:p w14:paraId="2544671F" w14:textId="7777777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Данная</w:t>
      </w:r>
      <w:r w:rsidRPr="001E43CE">
        <w:rPr>
          <w:rFonts w:ascii="Arial" w:hAnsi="Arial" w:cs="Arial"/>
          <w:spacing w:val="1"/>
          <w:sz w:val="22"/>
          <w:szCs w:val="22"/>
        </w:rPr>
        <w:t xml:space="preserve"> </w:t>
      </w:r>
      <w:r w:rsidRPr="001E43CE">
        <w:rPr>
          <w:rFonts w:ascii="Arial" w:hAnsi="Arial" w:cs="Arial"/>
          <w:sz w:val="22"/>
          <w:szCs w:val="22"/>
        </w:rPr>
        <w:t>проблема</w:t>
      </w:r>
      <w:r w:rsidRPr="001E43CE">
        <w:rPr>
          <w:rFonts w:ascii="Arial" w:hAnsi="Arial" w:cs="Arial"/>
          <w:spacing w:val="1"/>
          <w:sz w:val="22"/>
          <w:szCs w:val="22"/>
        </w:rPr>
        <w:t xml:space="preserve"> </w:t>
      </w:r>
      <w:r w:rsidRPr="001E43CE">
        <w:rPr>
          <w:rFonts w:ascii="Arial" w:hAnsi="Arial" w:cs="Arial"/>
          <w:sz w:val="22"/>
          <w:szCs w:val="22"/>
        </w:rPr>
        <w:t>ставит</w:t>
      </w:r>
      <w:r w:rsidRPr="001E43CE">
        <w:rPr>
          <w:rFonts w:ascii="Arial" w:hAnsi="Arial" w:cs="Arial"/>
          <w:spacing w:val="1"/>
          <w:sz w:val="22"/>
          <w:szCs w:val="22"/>
        </w:rPr>
        <w:t xml:space="preserve"> </w:t>
      </w:r>
      <w:r w:rsidRPr="001E43CE">
        <w:rPr>
          <w:rFonts w:ascii="Arial" w:hAnsi="Arial" w:cs="Arial"/>
          <w:sz w:val="22"/>
          <w:szCs w:val="22"/>
        </w:rPr>
        <w:t>перед</w:t>
      </w:r>
      <w:r w:rsidRPr="001E43CE">
        <w:rPr>
          <w:rFonts w:ascii="Arial" w:hAnsi="Arial" w:cs="Arial"/>
          <w:spacing w:val="1"/>
          <w:sz w:val="22"/>
          <w:szCs w:val="22"/>
        </w:rPr>
        <w:t xml:space="preserve"> </w:t>
      </w:r>
      <w:r w:rsidRPr="001E43CE">
        <w:rPr>
          <w:rFonts w:ascii="Arial" w:hAnsi="Arial" w:cs="Arial"/>
          <w:sz w:val="22"/>
          <w:szCs w:val="22"/>
        </w:rPr>
        <w:t>собой</w:t>
      </w:r>
      <w:r w:rsidRPr="001E43CE">
        <w:rPr>
          <w:rFonts w:ascii="Arial" w:hAnsi="Arial" w:cs="Arial"/>
          <w:spacing w:val="1"/>
          <w:sz w:val="22"/>
          <w:szCs w:val="22"/>
        </w:rPr>
        <w:t xml:space="preserve"> </w:t>
      </w:r>
      <w:r w:rsidRPr="001E43CE">
        <w:rPr>
          <w:rFonts w:ascii="Arial" w:hAnsi="Arial" w:cs="Arial"/>
          <w:sz w:val="22"/>
          <w:szCs w:val="22"/>
        </w:rPr>
        <w:t>задачу</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передачи</w:t>
      </w:r>
      <w:r w:rsidRPr="001E43CE">
        <w:rPr>
          <w:rFonts w:ascii="Arial" w:hAnsi="Arial" w:cs="Arial"/>
          <w:spacing w:val="1"/>
          <w:sz w:val="22"/>
          <w:szCs w:val="22"/>
        </w:rPr>
        <w:t xml:space="preserve"> </w:t>
      </w:r>
      <w:r w:rsidRPr="001E43CE">
        <w:rPr>
          <w:rFonts w:ascii="Arial" w:hAnsi="Arial" w:cs="Arial"/>
          <w:sz w:val="22"/>
          <w:szCs w:val="22"/>
        </w:rPr>
        <w:t>данных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обуславливает их приоритетность в выборе среди остальных видов, образуемых в результате</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1"/>
          <w:sz w:val="22"/>
          <w:szCs w:val="22"/>
        </w:rPr>
        <w:t xml:space="preserve"> </w:t>
      </w:r>
      <w:r w:rsidRPr="001E43CE">
        <w:rPr>
          <w:rFonts w:ascii="Arial" w:hAnsi="Arial" w:cs="Arial"/>
          <w:sz w:val="22"/>
          <w:szCs w:val="22"/>
        </w:rPr>
        <w:t>предприятия.</w:t>
      </w:r>
    </w:p>
    <w:p w14:paraId="4C34E4DB" w14:textId="77777777" w:rsidR="005F3F33" w:rsidRPr="001E43CE" w:rsidRDefault="005F3F33" w:rsidP="005F3F33">
      <w:pPr>
        <w:pStyle w:val="a4"/>
        <w:spacing w:line="288" w:lineRule="auto"/>
        <w:ind w:firstLine="737"/>
        <w:jc w:val="both"/>
        <w:rPr>
          <w:rFonts w:ascii="Arial" w:hAnsi="Arial" w:cs="Arial"/>
          <w:sz w:val="22"/>
          <w:szCs w:val="22"/>
        </w:rPr>
      </w:pPr>
    </w:p>
    <w:p w14:paraId="243C822C" w14:textId="77777777" w:rsidR="00286865" w:rsidRPr="001E43CE" w:rsidRDefault="00100043" w:rsidP="0090602E">
      <w:pPr>
        <w:pStyle w:val="1"/>
        <w:numPr>
          <w:ilvl w:val="1"/>
          <w:numId w:val="23"/>
        </w:numPr>
        <w:tabs>
          <w:tab w:val="left" w:pos="1331"/>
        </w:tabs>
        <w:ind w:left="0" w:firstLine="737"/>
        <w:jc w:val="both"/>
        <w:rPr>
          <w:rFonts w:ascii="Arial" w:hAnsi="Arial" w:cs="Arial"/>
          <w:szCs w:val="22"/>
        </w:rPr>
      </w:pPr>
      <w:bookmarkStart w:id="124" w:name="2.3.2._Основные_результаты_работы_по_упр"/>
      <w:bookmarkStart w:id="125" w:name="_bookmark12"/>
      <w:bookmarkStart w:id="126" w:name="_Toc194060694"/>
      <w:bookmarkStart w:id="127" w:name="_Toc210087967"/>
      <w:bookmarkEnd w:id="124"/>
      <w:bookmarkEnd w:id="125"/>
      <w:r w:rsidRPr="001E43CE">
        <w:rPr>
          <w:rFonts w:ascii="Arial" w:hAnsi="Arial" w:cs="Arial"/>
          <w:szCs w:val="22"/>
        </w:rPr>
        <w:t>Основные результаты работы по управлению отходами за последние три года</w:t>
      </w:r>
      <w:bookmarkEnd w:id="126"/>
      <w:bookmarkEnd w:id="127"/>
    </w:p>
    <w:p w14:paraId="405A98F1" w14:textId="4318BF87" w:rsidR="00286865" w:rsidRPr="001E43CE" w:rsidRDefault="00100043" w:rsidP="005F3F33">
      <w:pPr>
        <w:pStyle w:val="a4"/>
        <w:spacing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Компании</w:t>
      </w:r>
      <w:r w:rsidRPr="001E43CE">
        <w:rPr>
          <w:rFonts w:ascii="Arial" w:hAnsi="Arial" w:cs="Arial"/>
          <w:spacing w:val="1"/>
          <w:sz w:val="22"/>
          <w:szCs w:val="22"/>
        </w:rPr>
        <w:t xml:space="preserve"> </w:t>
      </w:r>
      <w:r w:rsidRPr="001E43CE">
        <w:rPr>
          <w:rFonts w:ascii="Arial" w:hAnsi="Arial" w:cs="Arial"/>
          <w:sz w:val="22"/>
          <w:szCs w:val="22"/>
        </w:rPr>
        <w:t>сложилась</w:t>
      </w:r>
      <w:r w:rsidRPr="001E43CE">
        <w:rPr>
          <w:rFonts w:ascii="Arial" w:hAnsi="Arial" w:cs="Arial"/>
          <w:spacing w:val="1"/>
          <w:sz w:val="22"/>
          <w:szCs w:val="22"/>
        </w:rPr>
        <w:t xml:space="preserve"> </w:t>
      </w:r>
      <w:r w:rsidRPr="001E43CE">
        <w:rPr>
          <w:rFonts w:ascii="Arial" w:hAnsi="Arial" w:cs="Arial"/>
          <w:sz w:val="22"/>
          <w:szCs w:val="22"/>
        </w:rPr>
        <w:t>определенная</w:t>
      </w:r>
      <w:r w:rsidRPr="001E43CE">
        <w:rPr>
          <w:rFonts w:ascii="Arial" w:hAnsi="Arial" w:cs="Arial"/>
          <w:spacing w:val="1"/>
          <w:sz w:val="22"/>
          <w:szCs w:val="22"/>
        </w:rPr>
        <w:t xml:space="preserve"> </w:t>
      </w:r>
      <w:r w:rsidRPr="001E43CE">
        <w:rPr>
          <w:rFonts w:ascii="Arial" w:hAnsi="Arial" w:cs="Arial"/>
          <w:sz w:val="22"/>
          <w:szCs w:val="22"/>
        </w:rPr>
        <w:t>система</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60"/>
          <w:sz w:val="22"/>
          <w:szCs w:val="22"/>
        </w:rPr>
        <w:t xml:space="preserve"> </w:t>
      </w:r>
      <w:r w:rsidRPr="001E43CE">
        <w:rPr>
          <w:rFonts w:ascii="Arial" w:hAnsi="Arial" w:cs="Arial"/>
          <w:sz w:val="22"/>
          <w:szCs w:val="22"/>
        </w:rPr>
        <w:t>вывоза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Принципиально</w:t>
      </w:r>
      <w:r w:rsidRPr="001E43CE">
        <w:rPr>
          <w:rFonts w:ascii="Arial" w:hAnsi="Arial" w:cs="Arial"/>
          <w:spacing w:val="1"/>
          <w:sz w:val="22"/>
          <w:szCs w:val="22"/>
        </w:rPr>
        <w:t xml:space="preserve"> </w:t>
      </w:r>
      <w:r w:rsidRPr="001E43CE">
        <w:rPr>
          <w:rFonts w:ascii="Arial" w:hAnsi="Arial" w:cs="Arial"/>
          <w:sz w:val="22"/>
          <w:szCs w:val="22"/>
        </w:rPr>
        <w:t>эта</w:t>
      </w:r>
      <w:r w:rsidRPr="001E43CE">
        <w:rPr>
          <w:rFonts w:ascii="Arial" w:hAnsi="Arial" w:cs="Arial"/>
          <w:spacing w:val="1"/>
          <w:sz w:val="22"/>
          <w:szCs w:val="22"/>
        </w:rPr>
        <w:t xml:space="preserve"> </w:t>
      </w:r>
      <w:r w:rsidRPr="001E43CE">
        <w:rPr>
          <w:rFonts w:ascii="Arial" w:hAnsi="Arial" w:cs="Arial"/>
          <w:sz w:val="22"/>
          <w:szCs w:val="22"/>
        </w:rPr>
        <w:t>система</w:t>
      </w:r>
      <w:r w:rsidRPr="001E43CE">
        <w:rPr>
          <w:rFonts w:ascii="Arial" w:hAnsi="Arial" w:cs="Arial"/>
          <w:spacing w:val="1"/>
          <w:sz w:val="22"/>
          <w:szCs w:val="22"/>
        </w:rPr>
        <w:t xml:space="preserve"> </w:t>
      </w:r>
      <w:r w:rsidRPr="001E43CE">
        <w:rPr>
          <w:rFonts w:ascii="Arial" w:hAnsi="Arial" w:cs="Arial"/>
          <w:sz w:val="22"/>
          <w:szCs w:val="22"/>
        </w:rPr>
        <w:t>обеспечивает</w:t>
      </w:r>
      <w:r w:rsidRPr="001E43CE">
        <w:rPr>
          <w:rFonts w:ascii="Arial" w:hAnsi="Arial" w:cs="Arial"/>
          <w:spacing w:val="1"/>
          <w:sz w:val="22"/>
          <w:szCs w:val="22"/>
        </w:rPr>
        <w:t xml:space="preserve"> </w:t>
      </w:r>
      <w:r w:rsidRPr="001E43CE">
        <w:rPr>
          <w:rFonts w:ascii="Arial" w:hAnsi="Arial" w:cs="Arial"/>
          <w:sz w:val="22"/>
          <w:szCs w:val="22"/>
        </w:rPr>
        <w:t>охрану окружающей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lastRenderedPageBreak/>
        <w:t>образующиеся при нормальном режиме работы, из-за их незначительного и постепенного</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сразу</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вывозятся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места</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собираются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специальные</w:t>
      </w:r>
      <w:r w:rsidRPr="001E43CE">
        <w:rPr>
          <w:rFonts w:ascii="Arial" w:hAnsi="Arial" w:cs="Arial"/>
          <w:spacing w:val="1"/>
          <w:sz w:val="22"/>
          <w:szCs w:val="22"/>
        </w:rPr>
        <w:t xml:space="preserve"> </w:t>
      </w:r>
      <w:r w:rsidRPr="001E43CE">
        <w:rPr>
          <w:rFonts w:ascii="Arial" w:hAnsi="Arial" w:cs="Arial"/>
          <w:sz w:val="22"/>
          <w:szCs w:val="22"/>
        </w:rPr>
        <w:t>контейнеры</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хранятся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5"/>
          <w:sz w:val="22"/>
          <w:szCs w:val="22"/>
        </w:rPr>
        <w:t xml:space="preserve"> </w:t>
      </w:r>
      <w:r w:rsidR="00C45A54" w:rsidRPr="001E43CE">
        <w:rPr>
          <w:rFonts w:ascii="Arial" w:hAnsi="Arial" w:cs="Arial"/>
          <w:sz w:val="22"/>
          <w:szCs w:val="22"/>
          <w:lang w:val="kk-KZ"/>
        </w:rPr>
        <w:t xml:space="preserve">централизованной временной </w:t>
      </w:r>
      <w:r w:rsidRPr="001E43CE">
        <w:rPr>
          <w:rFonts w:ascii="Arial" w:hAnsi="Arial" w:cs="Arial"/>
          <w:sz w:val="22"/>
          <w:szCs w:val="22"/>
        </w:rPr>
        <w:t>площадк</w:t>
      </w:r>
      <w:r w:rsidR="00C45A54" w:rsidRPr="001E43CE">
        <w:rPr>
          <w:rFonts w:ascii="Arial" w:hAnsi="Arial" w:cs="Arial"/>
          <w:sz w:val="22"/>
          <w:szCs w:val="22"/>
          <w:lang w:val="kk-KZ"/>
        </w:rPr>
        <w:t>е</w:t>
      </w:r>
      <w:r w:rsidRPr="001E43CE">
        <w:rPr>
          <w:rFonts w:ascii="Arial" w:hAnsi="Arial" w:cs="Arial"/>
          <w:sz w:val="22"/>
          <w:szCs w:val="22"/>
        </w:rPr>
        <w:t>.</w:t>
      </w:r>
    </w:p>
    <w:p w14:paraId="6EAA2FE9" w14:textId="77777777" w:rsidR="00286865" w:rsidRPr="001E43CE" w:rsidRDefault="00100043" w:rsidP="005F3F33">
      <w:pPr>
        <w:pStyle w:val="2"/>
        <w:tabs>
          <w:tab w:val="left" w:pos="2331"/>
          <w:tab w:val="left" w:pos="3545"/>
          <w:tab w:val="left" w:pos="5454"/>
          <w:tab w:val="left" w:pos="6691"/>
          <w:tab w:val="left" w:pos="8169"/>
          <w:tab w:val="left" w:pos="9532"/>
        </w:tabs>
        <w:spacing w:line="288" w:lineRule="auto"/>
        <w:ind w:left="0" w:firstLine="737"/>
        <w:jc w:val="both"/>
        <w:rPr>
          <w:rFonts w:ascii="Arial" w:hAnsi="Arial" w:cs="Arial"/>
          <w:u w:val="none"/>
        </w:rPr>
      </w:pPr>
      <w:bookmarkStart w:id="128" w:name="_Toc194060695"/>
      <w:bookmarkStart w:id="129" w:name="_Toc210087968"/>
      <w:r w:rsidRPr="001E43CE">
        <w:rPr>
          <w:rFonts w:ascii="Arial" w:hAnsi="Arial" w:cs="Arial"/>
          <w:sz w:val="22"/>
          <w:szCs w:val="22"/>
          <w:u w:val="none"/>
        </w:rPr>
        <w:t>Положительные</w:t>
      </w:r>
      <w:r w:rsidR="005F3F33" w:rsidRPr="001E43CE">
        <w:rPr>
          <w:rFonts w:ascii="Arial" w:hAnsi="Arial" w:cs="Arial"/>
          <w:sz w:val="22"/>
          <w:szCs w:val="22"/>
          <w:u w:val="none"/>
        </w:rPr>
        <w:t xml:space="preserve"> </w:t>
      </w:r>
      <w:r w:rsidRPr="001E43CE">
        <w:rPr>
          <w:rFonts w:ascii="Arial" w:hAnsi="Arial" w:cs="Arial"/>
          <w:sz w:val="22"/>
          <w:szCs w:val="22"/>
          <w:u w:val="none"/>
        </w:rPr>
        <w:t>аспекты</w:t>
      </w:r>
      <w:r w:rsidR="005F3F33" w:rsidRPr="001E43CE">
        <w:rPr>
          <w:rFonts w:ascii="Arial" w:hAnsi="Arial" w:cs="Arial"/>
          <w:sz w:val="22"/>
          <w:szCs w:val="22"/>
          <w:u w:val="none"/>
        </w:rPr>
        <w:t xml:space="preserve"> </w:t>
      </w:r>
      <w:r w:rsidRPr="001E43CE">
        <w:rPr>
          <w:rFonts w:ascii="Arial" w:hAnsi="Arial" w:cs="Arial"/>
          <w:sz w:val="22"/>
          <w:szCs w:val="22"/>
          <w:u w:val="none"/>
        </w:rPr>
        <w:t>существующей</w:t>
      </w:r>
      <w:r w:rsidR="005F3F33" w:rsidRPr="001E43CE">
        <w:rPr>
          <w:rFonts w:ascii="Arial" w:hAnsi="Arial" w:cs="Arial"/>
          <w:sz w:val="22"/>
          <w:szCs w:val="22"/>
          <w:u w:val="none"/>
        </w:rPr>
        <w:t xml:space="preserve"> </w:t>
      </w:r>
      <w:r w:rsidRPr="001E43CE">
        <w:rPr>
          <w:rFonts w:ascii="Arial" w:hAnsi="Arial" w:cs="Arial"/>
          <w:sz w:val="22"/>
          <w:szCs w:val="22"/>
          <w:u w:val="none"/>
        </w:rPr>
        <w:t>системы</w:t>
      </w:r>
      <w:r w:rsidR="005F3F33" w:rsidRPr="001E43CE">
        <w:rPr>
          <w:rFonts w:ascii="Arial" w:hAnsi="Arial" w:cs="Arial"/>
          <w:sz w:val="22"/>
          <w:szCs w:val="22"/>
          <w:u w:val="none"/>
        </w:rPr>
        <w:t xml:space="preserve"> </w:t>
      </w:r>
      <w:r w:rsidRPr="001E43CE">
        <w:rPr>
          <w:rFonts w:ascii="Arial" w:hAnsi="Arial" w:cs="Arial"/>
          <w:sz w:val="22"/>
          <w:szCs w:val="22"/>
          <w:u w:val="none"/>
        </w:rPr>
        <w:t>управления</w:t>
      </w:r>
      <w:r w:rsidR="005F3F33" w:rsidRPr="001E43CE">
        <w:rPr>
          <w:rFonts w:ascii="Arial" w:hAnsi="Arial" w:cs="Arial"/>
          <w:sz w:val="22"/>
          <w:szCs w:val="22"/>
          <w:u w:val="none"/>
        </w:rPr>
        <w:t xml:space="preserve"> </w:t>
      </w:r>
      <w:r w:rsidRPr="001E43CE">
        <w:rPr>
          <w:rFonts w:ascii="Arial" w:hAnsi="Arial" w:cs="Arial"/>
          <w:sz w:val="22"/>
          <w:szCs w:val="22"/>
          <w:u w:val="none"/>
        </w:rPr>
        <w:t>отходами</w:t>
      </w:r>
      <w:r w:rsidR="005F3F33" w:rsidRPr="001E43CE">
        <w:rPr>
          <w:rFonts w:ascii="Arial" w:hAnsi="Arial" w:cs="Arial"/>
          <w:sz w:val="22"/>
          <w:szCs w:val="22"/>
          <w:u w:val="none"/>
        </w:rPr>
        <w:t xml:space="preserve"> ПУ </w:t>
      </w:r>
      <w:r w:rsidRPr="001E43CE">
        <w:rPr>
          <w:rFonts w:ascii="Arial" w:hAnsi="Arial" w:cs="Arial"/>
          <w:u w:val="none"/>
        </w:rPr>
        <w:t>«</w:t>
      </w:r>
      <w:r w:rsidR="005F3F33" w:rsidRPr="001E43CE">
        <w:rPr>
          <w:rFonts w:ascii="Arial" w:hAnsi="Arial" w:cs="Arial"/>
          <w:u w:val="none"/>
        </w:rPr>
        <w:t>КМГ</w:t>
      </w:r>
      <w:r w:rsidRPr="001E43CE">
        <w:rPr>
          <w:rFonts w:ascii="Arial" w:hAnsi="Arial" w:cs="Arial"/>
          <w:u w:val="none"/>
        </w:rPr>
        <w:t>»:</w:t>
      </w:r>
      <w:bookmarkEnd w:id="128"/>
      <w:bookmarkEnd w:id="129"/>
    </w:p>
    <w:p w14:paraId="11FD0019" w14:textId="77777777" w:rsidR="00286865" w:rsidRPr="001E43CE" w:rsidRDefault="00100043"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4"/>
          <w:sz w:val="22"/>
          <w:szCs w:val="22"/>
        </w:rPr>
        <w:t xml:space="preserve"> </w:t>
      </w:r>
      <w:r w:rsidRPr="001E43CE">
        <w:rPr>
          <w:rFonts w:ascii="Arial" w:hAnsi="Arial" w:cs="Arial"/>
          <w:sz w:val="22"/>
          <w:szCs w:val="22"/>
        </w:rPr>
        <w:t>всех</w:t>
      </w:r>
      <w:r w:rsidRPr="001E43CE">
        <w:rPr>
          <w:rFonts w:ascii="Arial" w:hAnsi="Arial" w:cs="Arial"/>
          <w:spacing w:val="-7"/>
          <w:sz w:val="22"/>
          <w:szCs w:val="22"/>
        </w:rPr>
        <w:t xml:space="preserve"> </w:t>
      </w:r>
      <w:r w:rsidRPr="001E43CE">
        <w:rPr>
          <w:rFonts w:ascii="Arial" w:hAnsi="Arial" w:cs="Arial"/>
          <w:sz w:val="22"/>
          <w:szCs w:val="22"/>
        </w:rPr>
        <w:t>производственных</w:t>
      </w:r>
      <w:r w:rsidRPr="001E43CE">
        <w:rPr>
          <w:rFonts w:ascii="Arial" w:hAnsi="Arial" w:cs="Arial"/>
          <w:spacing w:val="-7"/>
          <w:sz w:val="22"/>
          <w:szCs w:val="22"/>
        </w:rPr>
        <w:t xml:space="preserve"> </w:t>
      </w:r>
      <w:r w:rsidRPr="001E43CE">
        <w:rPr>
          <w:rFonts w:ascii="Arial" w:hAnsi="Arial" w:cs="Arial"/>
          <w:sz w:val="22"/>
          <w:szCs w:val="22"/>
        </w:rPr>
        <w:t>объектах</w:t>
      </w:r>
      <w:r w:rsidRPr="001E43CE">
        <w:rPr>
          <w:rFonts w:ascii="Arial" w:hAnsi="Arial" w:cs="Arial"/>
          <w:spacing w:val="-6"/>
          <w:sz w:val="22"/>
          <w:szCs w:val="22"/>
        </w:rPr>
        <w:t xml:space="preserve"> </w:t>
      </w:r>
      <w:r w:rsidRPr="001E43CE">
        <w:rPr>
          <w:rFonts w:ascii="Arial" w:hAnsi="Arial" w:cs="Arial"/>
          <w:sz w:val="22"/>
          <w:szCs w:val="22"/>
        </w:rPr>
        <w:t>ведется</w:t>
      </w:r>
      <w:r w:rsidRPr="001E43CE">
        <w:rPr>
          <w:rFonts w:ascii="Arial" w:hAnsi="Arial" w:cs="Arial"/>
          <w:spacing w:val="2"/>
          <w:sz w:val="22"/>
          <w:szCs w:val="22"/>
        </w:rPr>
        <w:t xml:space="preserve"> </w:t>
      </w:r>
      <w:r w:rsidRPr="001E43CE">
        <w:rPr>
          <w:rFonts w:ascii="Arial" w:hAnsi="Arial" w:cs="Arial"/>
          <w:sz w:val="22"/>
          <w:szCs w:val="22"/>
        </w:rPr>
        <w:t>учет</w:t>
      </w:r>
      <w:r w:rsidRPr="001E43CE">
        <w:rPr>
          <w:rFonts w:ascii="Arial" w:hAnsi="Arial" w:cs="Arial"/>
          <w:spacing w:val="-2"/>
          <w:sz w:val="22"/>
          <w:szCs w:val="22"/>
        </w:rPr>
        <w:t xml:space="preserve"> </w:t>
      </w:r>
      <w:r w:rsidRPr="001E43CE">
        <w:rPr>
          <w:rFonts w:ascii="Arial" w:hAnsi="Arial" w:cs="Arial"/>
          <w:sz w:val="22"/>
          <w:szCs w:val="22"/>
        </w:rPr>
        <w:t>образующихся</w:t>
      </w:r>
      <w:r w:rsidRPr="001E43CE">
        <w:rPr>
          <w:rFonts w:ascii="Arial" w:hAnsi="Arial" w:cs="Arial"/>
          <w:spacing w:val="-2"/>
          <w:sz w:val="22"/>
          <w:szCs w:val="22"/>
        </w:rPr>
        <w:t xml:space="preserve"> </w:t>
      </w:r>
      <w:r w:rsidRPr="001E43CE">
        <w:rPr>
          <w:rFonts w:ascii="Arial" w:hAnsi="Arial" w:cs="Arial"/>
          <w:sz w:val="22"/>
          <w:szCs w:val="22"/>
        </w:rPr>
        <w:t>отходов.</w:t>
      </w:r>
    </w:p>
    <w:p w14:paraId="31F97BB3" w14:textId="77777777" w:rsidR="00286865" w:rsidRPr="001E43CE" w:rsidRDefault="00100043"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rPr>
        <w:t>Сбор и/или накопление отходов на производственных объектах осуществляется согласно</w:t>
      </w:r>
      <w:r w:rsidRPr="001E43CE">
        <w:rPr>
          <w:rFonts w:ascii="Arial" w:hAnsi="Arial" w:cs="Arial"/>
          <w:spacing w:val="1"/>
          <w:sz w:val="22"/>
          <w:szCs w:val="22"/>
        </w:rPr>
        <w:t xml:space="preserve"> </w:t>
      </w:r>
      <w:r w:rsidRPr="001E43CE">
        <w:rPr>
          <w:rFonts w:ascii="Arial" w:hAnsi="Arial" w:cs="Arial"/>
          <w:sz w:val="22"/>
          <w:szCs w:val="22"/>
        </w:rPr>
        <w:t>нормативным</w:t>
      </w:r>
      <w:r w:rsidRPr="001E43CE">
        <w:rPr>
          <w:rFonts w:ascii="Arial" w:hAnsi="Arial" w:cs="Arial"/>
          <w:spacing w:val="1"/>
          <w:sz w:val="22"/>
          <w:szCs w:val="22"/>
        </w:rPr>
        <w:t xml:space="preserve"> </w:t>
      </w:r>
      <w:r w:rsidRPr="001E43CE">
        <w:rPr>
          <w:rFonts w:ascii="Arial" w:hAnsi="Arial" w:cs="Arial"/>
          <w:sz w:val="22"/>
          <w:szCs w:val="22"/>
        </w:rPr>
        <w:t>документам</w:t>
      </w:r>
      <w:r w:rsidRPr="001E43CE">
        <w:rPr>
          <w:rFonts w:ascii="Arial" w:hAnsi="Arial" w:cs="Arial"/>
          <w:spacing w:val="1"/>
          <w:sz w:val="22"/>
          <w:szCs w:val="22"/>
        </w:rPr>
        <w:t xml:space="preserve"> </w:t>
      </w:r>
      <w:r w:rsidRPr="001E43CE">
        <w:rPr>
          <w:rFonts w:ascii="Arial" w:hAnsi="Arial" w:cs="Arial"/>
          <w:sz w:val="22"/>
          <w:szCs w:val="22"/>
        </w:rPr>
        <w:t>Республики</w:t>
      </w:r>
      <w:r w:rsidRPr="001E43CE">
        <w:rPr>
          <w:rFonts w:ascii="Arial" w:hAnsi="Arial" w:cs="Arial"/>
          <w:spacing w:val="1"/>
          <w:sz w:val="22"/>
          <w:szCs w:val="22"/>
        </w:rPr>
        <w:t xml:space="preserve"> </w:t>
      </w:r>
      <w:r w:rsidRPr="001E43CE">
        <w:rPr>
          <w:rFonts w:ascii="Arial" w:hAnsi="Arial" w:cs="Arial"/>
          <w:sz w:val="22"/>
          <w:szCs w:val="22"/>
        </w:rPr>
        <w:t>Казахстан.</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61"/>
          <w:sz w:val="22"/>
          <w:szCs w:val="22"/>
        </w:rPr>
        <w:t xml:space="preserve"> </w:t>
      </w:r>
      <w:r w:rsidRPr="001E43CE">
        <w:rPr>
          <w:rFonts w:ascii="Arial" w:hAnsi="Arial" w:cs="Arial"/>
          <w:sz w:val="22"/>
          <w:szCs w:val="22"/>
        </w:rPr>
        <w:t>имеются</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оборудованная</w:t>
      </w:r>
      <w:r w:rsidRPr="001E43CE">
        <w:rPr>
          <w:rFonts w:ascii="Arial" w:hAnsi="Arial" w:cs="Arial"/>
          <w:spacing w:val="-3"/>
          <w:sz w:val="22"/>
          <w:szCs w:val="22"/>
        </w:rPr>
        <w:t xml:space="preserve"> </w:t>
      </w:r>
      <w:r w:rsidRPr="001E43CE">
        <w:rPr>
          <w:rFonts w:ascii="Arial" w:hAnsi="Arial" w:cs="Arial"/>
          <w:sz w:val="22"/>
          <w:szCs w:val="22"/>
        </w:rPr>
        <w:t>площадка.</w:t>
      </w:r>
    </w:p>
    <w:p w14:paraId="4B0B59D8" w14:textId="77777777" w:rsidR="00286865" w:rsidRPr="001E43CE" w:rsidRDefault="00100043"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rPr>
        <w:t>Осуществляется</w:t>
      </w:r>
      <w:r w:rsidRPr="001E43CE">
        <w:rPr>
          <w:rFonts w:ascii="Arial" w:hAnsi="Arial" w:cs="Arial"/>
          <w:spacing w:val="1"/>
          <w:sz w:val="22"/>
          <w:szCs w:val="22"/>
        </w:rPr>
        <w:t xml:space="preserve"> </w:t>
      </w:r>
      <w:r w:rsidRPr="001E43CE">
        <w:rPr>
          <w:rFonts w:ascii="Arial" w:hAnsi="Arial" w:cs="Arial"/>
          <w:sz w:val="22"/>
          <w:szCs w:val="22"/>
        </w:rPr>
        <w:t>паспортизация</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привлечением</w:t>
      </w:r>
      <w:r w:rsidRPr="001E43CE">
        <w:rPr>
          <w:rFonts w:ascii="Arial" w:hAnsi="Arial" w:cs="Arial"/>
          <w:spacing w:val="1"/>
          <w:sz w:val="22"/>
          <w:szCs w:val="22"/>
        </w:rPr>
        <w:t xml:space="preserve"> </w:t>
      </w:r>
      <w:r w:rsidRPr="001E43CE">
        <w:rPr>
          <w:rFonts w:ascii="Arial" w:hAnsi="Arial" w:cs="Arial"/>
          <w:sz w:val="22"/>
          <w:szCs w:val="22"/>
        </w:rPr>
        <w:t>специализированных</w:t>
      </w:r>
      <w:r w:rsidRPr="001E43CE">
        <w:rPr>
          <w:rFonts w:ascii="Arial" w:hAnsi="Arial" w:cs="Arial"/>
          <w:spacing w:val="-9"/>
          <w:sz w:val="22"/>
          <w:szCs w:val="22"/>
        </w:rPr>
        <w:t xml:space="preserve"> </w:t>
      </w:r>
      <w:r w:rsidRPr="001E43CE">
        <w:rPr>
          <w:rFonts w:ascii="Arial" w:hAnsi="Arial" w:cs="Arial"/>
          <w:sz w:val="22"/>
          <w:szCs w:val="22"/>
        </w:rPr>
        <w:t>организаций.</w:t>
      </w:r>
    </w:p>
    <w:p w14:paraId="0D8288D1" w14:textId="241E758F" w:rsidR="00286865" w:rsidRPr="001E43CE" w:rsidRDefault="00100043"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rPr>
        <w:t>Осуществляется</w:t>
      </w:r>
      <w:r w:rsidRPr="001E43CE">
        <w:rPr>
          <w:rFonts w:ascii="Arial" w:hAnsi="Arial" w:cs="Arial"/>
          <w:spacing w:val="-3"/>
          <w:sz w:val="22"/>
          <w:szCs w:val="22"/>
        </w:rPr>
        <w:t xml:space="preserve"> </w:t>
      </w:r>
      <w:r w:rsidR="00C45A54" w:rsidRPr="001E43CE">
        <w:rPr>
          <w:rFonts w:ascii="Arial" w:hAnsi="Arial" w:cs="Arial"/>
          <w:spacing w:val="-3"/>
          <w:sz w:val="22"/>
          <w:szCs w:val="22"/>
          <w:lang w:val="kk-KZ"/>
        </w:rPr>
        <w:t xml:space="preserve">раздельный сбор </w:t>
      </w:r>
      <w:r w:rsidRPr="001E43CE">
        <w:rPr>
          <w:rFonts w:ascii="Arial" w:hAnsi="Arial" w:cs="Arial"/>
          <w:sz w:val="22"/>
          <w:szCs w:val="22"/>
        </w:rPr>
        <w:t>отходов.</w:t>
      </w:r>
    </w:p>
    <w:p w14:paraId="63C76921" w14:textId="77777777" w:rsidR="00286865" w:rsidRPr="001E43CE" w:rsidRDefault="00100043"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rPr>
        <w:t>Транспортирование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осуществляют</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организации,</w:t>
      </w:r>
      <w:r w:rsidRPr="001E43CE">
        <w:rPr>
          <w:rFonts w:ascii="Arial" w:hAnsi="Arial" w:cs="Arial"/>
          <w:spacing w:val="1"/>
          <w:sz w:val="22"/>
          <w:szCs w:val="22"/>
        </w:rPr>
        <w:t xml:space="preserve"> </w:t>
      </w:r>
      <w:r w:rsidRPr="001E43CE">
        <w:rPr>
          <w:rFonts w:ascii="Arial" w:hAnsi="Arial" w:cs="Arial"/>
          <w:sz w:val="22"/>
          <w:szCs w:val="22"/>
        </w:rPr>
        <w:t>которые</w:t>
      </w:r>
      <w:r w:rsidRPr="001E43CE">
        <w:rPr>
          <w:rFonts w:ascii="Arial" w:hAnsi="Arial" w:cs="Arial"/>
          <w:spacing w:val="1"/>
          <w:sz w:val="22"/>
          <w:szCs w:val="22"/>
        </w:rPr>
        <w:t xml:space="preserve"> </w:t>
      </w:r>
      <w:r w:rsidRPr="001E43CE">
        <w:rPr>
          <w:rFonts w:ascii="Arial" w:hAnsi="Arial" w:cs="Arial"/>
          <w:sz w:val="22"/>
          <w:szCs w:val="22"/>
        </w:rPr>
        <w:t>имеют</w:t>
      </w:r>
      <w:r w:rsidRPr="001E43CE">
        <w:rPr>
          <w:rFonts w:ascii="Arial" w:hAnsi="Arial" w:cs="Arial"/>
          <w:spacing w:val="1"/>
          <w:sz w:val="22"/>
          <w:szCs w:val="22"/>
        </w:rPr>
        <w:t xml:space="preserve"> </w:t>
      </w: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необходимые</w:t>
      </w:r>
      <w:r w:rsidRPr="001E43CE">
        <w:rPr>
          <w:rFonts w:ascii="Arial" w:hAnsi="Arial" w:cs="Arial"/>
          <w:spacing w:val="1"/>
          <w:sz w:val="22"/>
          <w:szCs w:val="22"/>
        </w:rPr>
        <w:t xml:space="preserve"> </w:t>
      </w:r>
      <w:r w:rsidRPr="001E43CE">
        <w:rPr>
          <w:rFonts w:ascii="Arial" w:hAnsi="Arial" w:cs="Arial"/>
          <w:sz w:val="22"/>
          <w:szCs w:val="22"/>
        </w:rPr>
        <w:t>разрешительные</w:t>
      </w:r>
      <w:r w:rsidRPr="001E43CE">
        <w:rPr>
          <w:rFonts w:ascii="Arial" w:hAnsi="Arial" w:cs="Arial"/>
          <w:spacing w:val="1"/>
          <w:sz w:val="22"/>
          <w:szCs w:val="22"/>
        </w:rPr>
        <w:t xml:space="preserve"> </w:t>
      </w:r>
      <w:r w:rsidRPr="001E43CE">
        <w:rPr>
          <w:rFonts w:ascii="Arial" w:hAnsi="Arial" w:cs="Arial"/>
          <w:sz w:val="22"/>
          <w:szCs w:val="22"/>
        </w:rPr>
        <w:t>документы</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занятие</w:t>
      </w:r>
      <w:r w:rsidRPr="001E43CE">
        <w:rPr>
          <w:rFonts w:ascii="Arial" w:hAnsi="Arial" w:cs="Arial"/>
          <w:spacing w:val="1"/>
          <w:sz w:val="22"/>
          <w:szCs w:val="22"/>
        </w:rPr>
        <w:t xml:space="preserve"> </w:t>
      </w:r>
      <w:r w:rsidRPr="001E43CE">
        <w:rPr>
          <w:rFonts w:ascii="Arial" w:hAnsi="Arial" w:cs="Arial"/>
          <w:sz w:val="22"/>
          <w:szCs w:val="22"/>
        </w:rPr>
        <w:t>данным</w:t>
      </w:r>
      <w:r w:rsidRPr="001E43CE">
        <w:rPr>
          <w:rFonts w:ascii="Arial" w:hAnsi="Arial" w:cs="Arial"/>
          <w:spacing w:val="1"/>
          <w:sz w:val="22"/>
          <w:szCs w:val="22"/>
        </w:rPr>
        <w:t xml:space="preserve"> </w:t>
      </w:r>
      <w:r w:rsidRPr="001E43CE">
        <w:rPr>
          <w:rFonts w:ascii="Arial" w:hAnsi="Arial" w:cs="Arial"/>
          <w:sz w:val="22"/>
          <w:szCs w:val="22"/>
        </w:rPr>
        <w:t>видом</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3"/>
          <w:sz w:val="22"/>
          <w:szCs w:val="22"/>
        </w:rPr>
        <w:t xml:space="preserve"> </w:t>
      </w:r>
      <w:r w:rsidRPr="001E43CE">
        <w:rPr>
          <w:rFonts w:ascii="Arial" w:hAnsi="Arial" w:cs="Arial"/>
          <w:sz w:val="22"/>
          <w:szCs w:val="22"/>
        </w:rPr>
        <w:t>а</w:t>
      </w:r>
      <w:r w:rsidRPr="001E43CE">
        <w:rPr>
          <w:rFonts w:ascii="Arial" w:hAnsi="Arial" w:cs="Arial"/>
          <w:spacing w:val="-4"/>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автотранспорт</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персонал.</w:t>
      </w:r>
    </w:p>
    <w:p w14:paraId="74190175" w14:textId="2637E9E2" w:rsidR="00286865" w:rsidRPr="001E43CE" w:rsidRDefault="00C45A54" w:rsidP="00A13C55">
      <w:pPr>
        <w:pStyle w:val="a6"/>
        <w:numPr>
          <w:ilvl w:val="0"/>
          <w:numId w:val="17"/>
        </w:numPr>
        <w:tabs>
          <w:tab w:val="left" w:pos="328"/>
          <w:tab w:val="left" w:pos="1134"/>
        </w:tabs>
        <w:spacing w:line="288" w:lineRule="auto"/>
        <w:ind w:left="0" w:firstLine="737"/>
        <w:jc w:val="both"/>
        <w:rPr>
          <w:rFonts w:ascii="Arial" w:hAnsi="Arial" w:cs="Arial"/>
          <w:sz w:val="22"/>
          <w:szCs w:val="22"/>
        </w:rPr>
      </w:pPr>
      <w:r w:rsidRPr="001E43CE">
        <w:rPr>
          <w:rFonts w:ascii="Arial" w:hAnsi="Arial" w:cs="Arial"/>
          <w:sz w:val="22"/>
          <w:szCs w:val="22"/>
          <w:lang w:val="kk-KZ"/>
        </w:rPr>
        <w:t xml:space="preserve">Вывоз/передача </w:t>
      </w:r>
      <w:r w:rsidR="00100043" w:rsidRPr="001E43CE">
        <w:rPr>
          <w:rFonts w:ascii="Arial" w:hAnsi="Arial" w:cs="Arial"/>
          <w:sz w:val="22"/>
          <w:szCs w:val="22"/>
        </w:rPr>
        <w:t>отходов осуществляет специализированн</w:t>
      </w:r>
      <w:r w:rsidR="00173CF6" w:rsidRPr="001E43CE">
        <w:rPr>
          <w:rFonts w:ascii="Arial" w:hAnsi="Arial" w:cs="Arial"/>
          <w:sz w:val="22"/>
          <w:szCs w:val="22"/>
          <w:lang w:val="kk-KZ"/>
        </w:rPr>
        <w:t>ая</w:t>
      </w:r>
      <w:r w:rsidR="00100043" w:rsidRPr="001E43CE">
        <w:rPr>
          <w:rFonts w:ascii="Arial" w:hAnsi="Arial" w:cs="Arial"/>
          <w:sz w:val="22"/>
          <w:szCs w:val="22"/>
        </w:rPr>
        <w:t xml:space="preserve"> </w:t>
      </w:r>
      <w:r w:rsidR="00173CF6" w:rsidRPr="001E43CE">
        <w:rPr>
          <w:rFonts w:ascii="Arial" w:hAnsi="Arial" w:cs="Arial"/>
          <w:sz w:val="22"/>
          <w:szCs w:val="22"/>
          <w:lang w:val="kk-KZ"/>
        </w:rPr>
        <w:t>организация</w:t>
      </w:r>
      <w:r w:rsidR="00100043" w:rsidRPr="001E43CE">
        <w:rPr>
          <w:rFonts w:ascii="Arial" w:hAnsi="Arial" w:cs="Arial"/>
          <w:sz w:val="22"/>
          <w:szCs w:val="22"/>
        </w:rPr>
        <w:t>,</w:t>
      </w:r>
      <w:r w:rsidR="00100043" w:rsidRPr="001E43CE">
        <w:rPr>
          <w:rFonts w:ascii="Arial" w:hAnsi="Arial" w:cs="Arial"/>
          <w:spacing w:val="1"/>
          <w:sz w:val="22"/>
          <w:szCs w:val="22"/>
        </w:rPr>
        <w:t xml:space="preserve"> </w:t>
      </w:r>
      <w:r w:rsidR="00100043" w:rsidRPr="001E43CE">
        <w:rPr>
          <w:rFonts w:ascii="Arial" w:hAnsi="Arial" w:cs="Arial"/>
          <w:sz w:val="22"/>
          <w:szCs w:val="22"/>
        </w:rPr>
        <w:t>занимающиеся</w:t>
      </w:r>
      <w:r w:rsidR="00100043" w:rsidRPr="001E43CE">
        <w:rPr>
          <w:rFonts w:ascii="Arial" w:hAnsi="Arial" w:cs="Arial"/>
          <w:spacing w:val="1"/>
          <w:sz w:val="22"/>
          <w:szCs w:val="22"/>
        </w:rPr>
        <w:t xml:space="preserve"> </w:t>
      </w:r>
      <w:r w:rsidR="00100043" w:rsidRPr="001E43CE">
        <w:rPr>
          <w:rFonts w:ascii="Arial" w:hAnsi="Arial" w:cs="Arial"/>
          <w:sz w:val="22"/>
          <w:szCs w:val="22"/>
        </w:rPr>
        <w:t>утилизацией</w:t>
      </w:r>
      <w:r w:rsidR="00100043" w:rsidRPr="001E43CE">
        <w:rPr>
          <w:rFonts w:ascii="Arial" w:hAnsi="Arial" w:cs="Arial"/>
          <w:spacing w:val="3"/>
          <w:sz w:val="22"/>
          <w:szCs w:val="22"/>
        </w:rPr>
        <w:t xml:space="preserve"> </w:t>
      </w:r>
      <w:r w:rsidR="00100043" w:rsidRPr="001E43CE">
        <w:rPr>
          <w:rFonts w:ascii="Arial" w:hAnsi="Arial" w:cs="Arial"/>
          <w:sz w:val="22"/>
          <w:szCs w:val="22"/>
        </w:rPr>
        <w:t>и</w:t>
      </w:r>
      <w:r w:rsidR="00100043" w:rsidRPr="001E43CE">
        <w:rPr>
          <w:rFonts w:ascii="Arial" w:hAnsi="Arial" w:cs="Arial"/>
          <w:spacing w:val="-2"/>
          <w:sz w:val="22"/>
          <w:szCs w:val="22"/>
        </w:rPr>
        <w:t xml:space="preserve"> </w:t>
      </w:r>
      <w:r w:rsidR="00100043" w:rsidRPr="001E43CE">
        <w:rPr>
          <w:rFonts w:ascii="Arial" w:hAnsi="Arial" w:cs="Arial"/>
          <w:sz w:val="22"/>
          <w:szCs w:val="22"/>
        </w:rPr>
        <w:t>переработкой</w:t>
      </w:r>
      <w:r w:rsidR="00100043" w:rsidRPr="001E43CE">
        <w:rPr>
          <w:rFonts w:ascii="Arial" w:hAnsi="Arial" w:cs="Arial"/>
          <w:spacing w:val="-7"/>
          <w:sz w:val="22"/>
          <w:szCs w:val="22"/>
        </w:rPr>
        <w:t xml:space="preserve"> </w:t>
      </w:r>
      <w:r w:rsidR="00100043" w:rsidRPr="001E43CE">
        <w:rPr>
          <w:rFonts w:ascii="Arial" w:hAnsi="Arial" w:cs="Arial"/>
          <w:sz w:val="22"/>
          <w:szCs w:val="22"/>
        </w:rPr>
        <w:t>отходов</w:t>
      </w:r>
      <w:r w:rsidR="00173CF6" w:rsidRPr="001E43CE">
        <w:rPr>
          <w:rFonts w:ascii="Arial" w:hAnsi="Arial" w:cs="Arial"/>
          <w:sz w:val="22"/>
          <w:szCs w:val="22"/>
        </w:rPr>
        <w:t>, на основании договора</w:t>
      </w:r>
      <w:r w:rsidR="00100043" w:rsidRPr="001E43CE">
        <w:rPr>
          <w:rFonts w:ascii="Arial" w:hAnsi="Arial" w:cs="Arial"/>
          <w:sz w:val="22"/>
          <w:szCs w:val="22"/>
        </w:rPr>
        <w:t>.</w:t>
      </w:r>
    </w:p>
    <w:p w14:paraId="7E59E9F9" w14:textId="77777777" w:rsidR="00286865" w:rsidRPr="001E43CE" w:rsidRDefault="00286865">
      <w:pPr>
        <w:spacing w:line="237" w:lineRule="auto"/>
        <w:jc w:val="both"/>
        <w:rPr>
          <w:rFonts w:ascii="Arial" w:hAnsi="Arial" w:cs="Arial"/>
        </w:rPr>
        <w:sectPr w:rsidR="00286865" w:rsidRPr="001E43CE" w:rsidSect="001022E2">
          <w:pgSz w:w="11910" w:h="16840"/>
          <w:pgMar w:top="1418" w:right="851" w:bottom="851" w:left="1418" w:header="726" w:footer="0" w:gutter="0"/>
          <w:cols w:space="720"/>
        </w:sectPr>
      </w:pPr>
    </w:p>
    <w:p w14:paraId="5A71FB0E" w14:textId="4BEE4BB0" w:rsidR="00286865" w:rsidRPr="001E43CE" w:rsidRDefault="00CC5A07" w:rsidP="00B32246">
      <w:pPr>
        <w:pStyle w:val="ad"/>
        <w:numPr>
          <w:ilvl w:val="0"/>
          <w:numId w:val="0"/>
        </w:numPr>
        <w:ind w:left="1457" w:hanging="360"/>
        <w:rPr>
          <w:rFonts w:ascii="Arial" w:hAnsi="Arial" w:cs="Arial"/>
          <w:sz w:val="22"/>
          <w:szCs w:val="22"/>
          <w:lang w:val="ru-RU"/>
        </w:rPr>
      </w:pPr>
      <w:bookmarkStart w:id="130" w:name="_Toc210216222"/>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5</w:t>
      </w:r>
      <w:r w:rsidR="00972BC5">
        <w:rPr>
          <w:rFonts w:ascii="Arial" w:hAnsi="Arial" w:cs="Arial"/>
        </w:rPr>
        <w:fldChar w:fldCharType="end"/>
      </w:r>
      <w:r w:rsidR="00100043" w:rsidRPr="001E43CE">
        <w:rPr>
          <w:rFonts w:ascii="Arial" w:hAnsi="Arial" w:cs="Arial"/>
          <w:sz w:val="22"/>
          <w:szCs w:val="22"/>
        </w:rPr>
        <w:t>–</w:t>
      </w:r>
      <w:r w:rsidR="00100043" w:rsidRPr="001E43CE">
        <w:rPr>
          <w:rFonts w:ascii="Arial" w:hAnsi="Arial" w:cs="Arial"/>
          <w:spacing w:val="-6"/>
          <w:sz w:val="22"/>
          <w:szCs w:val="22"/>
        </w:rPr>
        <w:t xml:space="preserve"> </w:t>
      </w:r>
      <w:r w:rsidR="00100043" w:rsidRPr="001E43CE">
        <w:rPr>
          <w:rFonts w:ascii="Arial" w:hAnsi="Arial" w:cs="Arial"/>
          <w:sz w:val="22"/>
          <w:szCs w:val="22"/>
        </w:rPr>
        <w:t>Характеристика</w:t>
      </w:r>
      <w:r w:rsidR="00100043" w:rsidRPr="001E43CE">
        <w:rPr>
          <w:rFonts w:ascii="Arial" w:hAnsi="Arial" w:cs="Arial"/>
          <w:spacing w:val="-6"/>
          <w:sz w:val="22"/>
          <w:szCs w:val="22"/>
        </w:rPr>
        <w:t xml:space="preserve"> </w:t>
      </w:r>
      <w:r w:rsidR="00971778" w:rsidRPr="001E43CE">
        <w:rPr>
          <w:rFonts w:ascii="Arial" w:hAnsi="Arial" w:cs="Arial"/>
          <w:sz w:val="22"/>
          <w:szCs w:val="22"/>
        </w:rPr>
        <w:t xml:space="preserve">образующихся </w:t>
      </w:r>
      <w:r w:rsidR="00100043" w:rsidRPr="001E43CE">
        <w:rPr>
          <w:rFonts w:ascii="Arial" w:hAnsi="Arial" w:cs="Arial"/>
          <w:sz w:val="22"/>
          <w:szCs w:val="22"/>
        </w:rPr>
        <w:t>отходов</w:t>
      </w:r>
      <w:r w:rsidR="00971778" w:rsidRPr="001E43CE">
        <w:rPr>
          <w:rFonts w:ascii="Arial" w:hAnsi="Arial" w:cs="Arial"/>
          <w:sz w:val="22"/>
          <w:szCs w:val="22"/>
        </w:rPr>
        <w:t xml:space="preserve"> </w:t>
      </w:r>
      <w:r w:rsidR="00100043" w:rsidRPr="001E43CE">
        <w:rPr>
          <w:rFonts w:ascii="Arial" w:hAnsi="Arial" w:cs="Arial"/>
          <w:sz w:val="22"/>
          <w:szCs w:val="22"/>
        </w:rPr>
        <w:t>и</w:t>
      </w:r>
      <w:r w:rsidR="00100043" w:rsidRPr="001E43CE">
        <w:rPr>
          <w:rFonts w:ascii="Arial" w:hAnsi="Arial" w:cs="Arial"/>
          <w:spacing w:val="-5"/>
          <w:sz w:val="22"/>
          <w:szCs w:val="22"/>
        </w:rPr>
        <w:t xml:space="preserve"> </w:t>
      </w:r>
      <w:r w:rsidR="00100043" w:rsidRPr="001E43CE">
        <w:rPr>
          <w:rFonts w:ascii="Arial" w:hAnsi="Arial" w:cs="Arial"/>
          <w:sz w:val="22"/>
          <w:szCs w:val="22"/>
        </w:rPr>
        <w:t>их</w:t>
      </w:r>
      <w:r w:rsidR="00100043" w:rsidRPr="001E43CE">
        <w:rPr>
          <w:rFonts w:ascii="Arial" w:hAnsi="Arial" w:cs="Arial"/>
          <w:spacing w:val="-6"/>
          <w:sz w:val="22"/>
          <w:szCs w:val="22"/>
        </w:rPr>
        <w:t xml:space="preserve"> </w:t>
      </w:r>
      <w:r w:rsidR="00100043" w:rsidRPr="001E43CE">
        <w:rPr>
          <w:rFonts w:ascii="Arial" w:hAnsi="Arial" w:cs="Arial"/>
          <w:sz w:val="22"/>
          <w:szCs w:val="22"/>
        </w:rPr>
        <w:t>мест</w:t>
      </w:r>
      <w:r w:rsidR="00100043" w:rsidRPr="001E43CE">
        <w:rPr>
          <w:rFonts w:ascii="Arial" w:hAnsi="Arial" w:cs="Arial"/>
          <w:spacing w:val="1"/>
          <w:sz w:val="22"/>
          <w:szCs w:val="22"/>
        </w:rPr>
        <w:t xml:space="preserve"> </w:t>
      </w:r>
      <w:r w:rsidR="00100043" w:rsidRPr="001E43CE">
        <w:rPr>
          <w:rFonts w:ascii="Arial" w:hAnsi="Arial" w:cs="Arial"/>
          <w:sz w:val="22"/>
          <w:szCs w:val="22"/>
        </w:rPr>
        <w:t>хранения</w:t>
      </w:r>
      <w:r w:rsidR="00C947D6" w:rsidRPr="001E43CE">
        <w:rPr>
          <w:rFonts w:ascii="Arial" w:hAnsi="Arial" w:cs="Arial"/>
          <w:sz w:val="22"/>
          <w:szCs w:val="22"/>
          <w:lang w:val="ru-RU"/>
        </w:rPr>
        <w:t xml:space="preserve"> и способа транспортировки</w:t>
      </w:r>
      <w:bookmarkEnd w:id="130"/>
    </w:p>
    <w:tbl>
      <w:tblPr>
        <w:tblW w:w="5000" w:type="pct"/>
        <w:tblLook w:val="04A0" w:firstRow="1" w:lastRow="0" w:firstColumn="1" w:lastColumn="0" w:noHBand="0" w:noVBand="1"/>
      </w:tblPr>
      <w:tblGrid>
        <w:gridCol w:w="484"/>
        <w:gridCol w:w="2068"/>
        <w:gridCol w:w="943"/>
        <w:gridCol w:w="1325"/>
        <w:gridCol w:w="1243"/>
        <w:gridCol w:w="1382"/>
        <w:gridCol w:w="1947"/>
        <w:gridCol w:w="2176"/>
        <w:gridCol w:w="1500"/>
        <w:gridCol w:w="2061"/>
      </w:tblGrid>
      <w:tr w:rsidR="00D4519F" w:rsidRPr="003674AB" w14:paraId="7AEE2A13" w14:textId="77777777" w:rsidTr="00AC1CDC">
        <w:trPr>
          <w:trHeight w:val="227"/>
        </w:trPr>
        <w:tc>
          <w:tcPr>
            <w:tcW w:w="1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B91CD4"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 п/п</w:t>
            </w:r>
          </w:p>
        </w:tc>
        <w:tc>
          <w:tcPr>
            <w:tcW w:w="7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3DB91"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Наименование видов отходов</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B0864"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Код отхода</w:t>
            </w:r>
          </w:p>
        </w:tc>
        <w:tc>
          <w:tcPr>
            <w:tcW w:w="1339" w:type="pct"/>
            <w:gridSpan w:val="3"/>
            <w:tcBorders>
              <w:top w:val="single" w:sz="4" w:space="0" w:color="auto"/>
              <w:left w:val="nil"/>
              <w:bottom w:val="single" w:sz="4" w:space="0" w:color="auto"/>
              <w:right w:val="nil"/>
            </w:tcBorders>
            <w:shd w:val="clear" w:color="auto" w:fill="auto"/>
            <w:vAlign w:val="center"/>
            <w:hideMark/>
          </w:tcPr>
          <w:p w14:paraId="135DBF72"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Объемы отходов, т/год</w:t>
            </w:r>
          </w:p>
        </w:tc>
        <w:tc>
          <w:tcPr>
            <w:tcW w:w="6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62719"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Источники образования</w:t>
            </w:r>
          </w:p>
        </w:tc>
        <w:tc>
          <w:tcPr>
            <w:tcW w:w="1246" w:type="pct"/>
            <w:gridSpan w:val="2"/>
            <w:tcBorders>
              <w:top w:val="single" w:sz="4" w:space="0" w:color="auto"/>
              <w:left w:val="nil"/>
              <w:bottom w:val="single" w:sz="4" w:space="0" w:color="auto"/>
              <w:right w:val="single" w:sz="4" w:space="0" w:color="000000"/>
            </w:tcBorders>
            <w:shd w:val="clear" w:color="auto" w:fill="auto"/>
            <w:vAlign w:val="center"/>
            <w:hideMark/>
          </w:tcPr>
          <w:p w14:paraId="4B96A3C7"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Первичное (временное) хранение*</w:t>
            </w:r>
          </w:p>
        </w:tc>
        <w:tc>
          <w:tcPr>
            <w:tcW w:w="5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5DDE2"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Транспортировка к месту накопления</w:t>
            </w:r>
          </w:p>
        </w:tc>
      </w:tr>
      <w:tr w:rsidR="00D4519F" w:rsidRPr="003674AB" w14:paraId="1C9992B0" w14:textId="77777777" w:rsidTr="00AC1CDC">
        <w:trPr>
          <w:trHeight w:val="227"/>
        </w:trPr>
        <w:tc>
          <w:tcPr>
            <w:tcW w:w="166" w:type="pct"/>
            <w:vMerge/>
            <w:tcBorders>
              <w:top w:val="single" w:sz="4" w:space="0" w:color="auto"/>
              <w:left w:val="single" w:sz="4" w:space="0" w:color="auto"/>
              <w:bottom w:val="single" w:sz="4" w:space="0" w:color="000000"/>
              <w:right w:val="single" w:sz="4" w:space="0" w:color="auto"/>
            </w:tcBorders>
            <w:vAlign w:val="center"/>
            <w:hideMark/>
          </w:tcPr>
          <w:p w14:paraId="1DD1083A" w14:textId="77777777" w:rsidR="00D400F5" w:rsidRPr="003674AB" w:rsidRDefault="00D400F5" w:rsidP="00D400F5">
            <w:pPr>
              <w:jc w:val="center"/>
              <w:rPr>
                <w:rFonts w:ascii="Arial" w:hAnsi="Arial" w:cs="Arial"/>
                <w:b/>
                <w:bCs/>
                <w:color w:val="000000"/>
                <w:sz w:val="18"/>
                <w:szCs w:val="18"/>
              </w:rPr>
            </w:pPr>
          </w:p>
        </w:tc>
        <w:tc>
          <w:tcPr>
            <w:tcW w:w="700" w:type="pct"/>
            <w:vMerge/>
            <w:tcBorders>
              <w:top w:val="single" w:sz="4" w:space="0" w:color="auto"/>
              <w:left w:val="single" w:sz="4" w:space="0" w:color="auto"/>
              <w:bottom w:val="single" w:sz="4" w:space="0" w:color="000000"/>
              <w:right w:val="single" w:sz="4" w:space="0" w:color="auto"/>
            </w:tcBorders>
            <w:vAlign w:val="center"/>
            <w:hideMark/>
          </w:tcPr>
          <w:p w14:paraId="77354D24" w14:textId="77777777" w:rsidR="00D400F5" w:rsidRPr="003674AB" w:rsidRDefault="00D400F5" w:rsidP="00D400F5">
            <w:pPr>
              <w:jc w:val="center"/>
              <w:rPr>
                <w:rFonts w:ascii="Arial" w:hAnsi="Arial" w:cs="Arial"/>
                <w:b/>
                <w:bCs/>
                <w:color w:val="000000"/>
                <w:sz w:val="18"/>
                <w:szCs w:val="18"/>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52DD677F" w14:textId="77777777" w:rsidR="00D400F5" w:rsidRPr="003674AB" w:rsidRDefault="00D400F5" w:rsidP="00D400F5">
            <w:pPr>
              <w:jc w:val="center"/>
              <w:rPr>
                <w:rFonts w:ascii="Arial" w:hAnsi="Arial" w:cs="Arial"/>
                <w:b/>
                <w:bCs/>
                <w:color w:val="000000"/>
                <w:sz w:val="18"/>
                <w:szCs w:val="18"/>
              </w:rPr>
            </w:pPr>
          </w:p>
        </w:tc>
        <w:tc>
          <w:tcPr>
            <w:tcW w:w="449" w:type="pct"/>
            <w:tcBorders>
              <w:top w:val="nil"/>
              <w:left w:val="nil"/>
              <w:bottom w:val="single" w:sz="4" w:space="0" w:color="auto"/>
              <w:right w:val="single" w:sz="4" w:space="0" w:color="auto"/>
            </w:tcBorders>
            <w:shd w:val="clear" w:color="auto" w:fill="auto"/>
            <w:vAlign w:val="center"/>
            <w:hideMark/>
          </w:tcPr>
          <w:p w14:paraId="12D85213"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2022</w:t>
            </w:r>
          </w:p>
        </w:tc>
        <w:tc>
          <w:tcPr>
            <w:tcW w:w="422" w:type="pct"/>
            <w:tcBorders>
              <w:top w:val="nil"/>
              <w:left w:val="nil"/>
              <w:bottom w:val="single" w:sz="4" w:space="0" w:color="auto"/>
              <w:right w:val="single" w:sz="4" w:space="0" w:color="auto"/>
            </w:tcBorders>
            <w:shd w:val="clear" w:color="auto" w:fill="auto"/>
            <w:vAlign w:val="center"/>
            <w:hideMark/>
          </w:tcPr>
          <w:p w14:paraId="0FD15BB4"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2023</w:t>
            </w:r>
          </w:p>
        </w:tc>
        <w:tc>
          <w:tcPr>
            <w:tcW w:w="468" w:type="pct"/>
            <w:tcBorders>
              <w:top w:val="nil"/>
              <w:left w:val="nil"/>
              <w:bottom w:val="single" w:sz="4" w:space="0" w:color="auto"/>
              <w:right w:val="single" w:sz="4" w:space="0" w:color="auto"/>
            </w:tcBorders>
            <w:shd w:val="clear" w:color="auto" w:fill="auto"/>
            <w:vAlign w:val="center"/>
            <w:hideMark/>
          </w:tcPr>
          <w:p w14:paraId="6DB7AFBA"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2024</w:t>
            </w: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3ADD5A46" w14:textId="77777777" w:rsidR="00D400F5" w:rsidRPr="003674AB" w:rsidRDefault="00D400F5" w:rsidP="00D400F5">
            <w:pPr>
              <w:jc w:val="center"/>
              <w:rPr>
                <w:rFonts w:ascii="Arial" w:hAnsi="Arial" w:cs="Arial"/>
                <w:b/>
                <w:bCs/>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58DCF1E4"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Место хранения, маркировка (упаковка)</w:t>
            </w:r>
          </w:p>
        </w:tc>
        <w:tc>
          <w:tcPr>
            <w:tcW w:w="507" w:type="pct"/>
            <w:tcBorders>
              <w:top w:val="nil"/>
              <w:left w:val="nil"/>
              <w:bottom w:val="single" w:sz="4" w:space="0" w:color="auto"/>
              <w:right w:val="single" w:sz="4" w:space="0" w:color="auto"/>
            </w:tcBorders>
            <w:shd w:val="clear" w:color="auto" w:fill="auto"/>
            <w:vAlign w:val="center"/>
            <w:hideMark/>
          </w:tcPr>
          <w:p w14:paraId="2F389617"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Срок хранения</w:t>
            </w: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28E2B72A" w14:textId="77777777" w:rsidR="00D400F5" w:rsidRPr="003674AB" w:rsidRDefault="00D400F5" w:rsidP="00D400F5">
            <w:pPr>
              <w:jc w:val="center"/>
              <w:rPr>
                <w:rFonts w:ascii="Arial" w:hAnsi="Arial" w:cs="Arial"/>
                <w:b/>
                <w:bCs/>
                <w:color w:val="000000"/>
                <w:sz w:val="18"/>
                <w:szCs w:val="18"/>
              </w:rPr>
            </w:pPr>
          </w:p>
        </w:tc>
      </w:tr>
      <w:tr w:rsidR="00D4519F" w:rsidRPr="003674AB" w14:paraId="4704A62C"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vAlign w:val="center"/>
            <w:hideMark/>
          </w:tcPr>
          <w:p w14:paraId="4A9D27E7"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hideMark/>
          </w:tcPr>
          <w:p w14:paraId="0A10AB14"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2</w:t>
            </w:r>
          </w:p>
        </w:tc>
        <w:tc>
          <w:tcPr>
            <w:tcW w:w="323" w:type="pct"/>
            <w:tcBorders>
              <w:top w:val="nil"/>
              <w:left w:val="nil"/>
              <w:bottom w:val="single" w:sz="4" w:space="0" w:color="auto"/>
              <w:right w:val="single" w:sz="4" w:space="0" w:color="auto"/>
            </w:tcBorders>
            <w:shd w:val="clear" w:color="auto" w:fill="auto"/>
            <w:vAlign w:val="center"/>
            <w:hideMark/>
          </w:tcPr>
          <w:p w14:paraId="3C7FCFCB"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3</w:t>
            </w:r>
          </w:p>
        </w:tc>
        <w:tc>
          <w:tcPr>
            <w:tcW w:w="449" w:type="pct"/>
            <w:tcBorders>
              <w:top w:val="nil"/>
              <w:left w:val="nil"/>
              <w:bottom w:val="single" w:sz="4" w:space="0" w:color="auto"/>
              <w:right w:val="single" w:sz="4" w:space="0" w:color="auto"/>
            </w:tcBorders>
            <w:shd w:val="clear" w:color="auto" w:fill="auto"/>
            <w:vAlign w:val="center"/>
          </w:tcPr>
          <w:p w14:paraId="0E537B10"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4</w:t>
            </w:r>
          </w:p>
        </w:tc>
        <w:tc>
          <w:tcPr>
            <w:tcW w:w="422" w:type="pct"/>
            <w:tcBorders>
              <w:top w:val="nil"/>
              <w:left w:val="nil"/>
              <w:bottom w:val="single" w:sz="4" w:space="0" w:color="auto"/>
              <w:right w:val="single" w:sz="4" w:space="0" w:color="auto"/>
            </w:tcBorders>
            <w:shd w:val="clear" w:color="auto" w:fill="auto"/>
            <w:vAlign w:val="center"/>
          </w:tcPr>
          <w:p w14:paraId="33A4BFE6"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5</w:t>
            </w:r>
          </w:p>
        </w:tc>
        <w:tc>
          <w:tcPr>
            <w:tcW w:w="468" w:type="pct"/>
            <w:tcBorders>
              <w:top w:val="nil"/>
              <w:left w:val="nil"/>
              <w:bottom w:val="single" w:sz="4" w:space="0" w:color="auto"/>
              <w:right w:val="single" w:sz="4" w:space="0" w:color="auto"/>
            </w:tcBorders>
            <w:shd w:val="clear" w:color="auto" w:fill="auto"/>
            <w:vAlign w:val="center"/>
          </w:tcPr>
          <w:p w14:paraId="52629F0A"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6</w:t>
            </w:r>
          </w:p>
        </w:tc>
        <w:tc>
          <w:tcPr>
            <w:tcW w:w="646" w:type="pct"/>
            <w:tcBorders>
              <w:top w:val="nil"/>
              <w:left w:val="nil"/>
              <w:bottom w:val="single" w:sz="4" w:space="0" w:color="auto"/>
              <w:right w:val="single" w:sz="4" w:space="0" w:color="auto"/>
            </w:tcBorders>
            <w:shd w:val="clear" w:color="auto" w:fill="auto"/>
            <w:vAlign w:val="center"/>
          </w:tcPr>
          <w:p w14:paraId="2C7C1D39"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7</w:t>
            </w:r>
          </w:p>
        </w:tc>
        <w:tc>
          <w:tcPr>
            <w:tcW w:w="739" w:type="pct"/>
            <w:tcBorders>
              <w:top w:val="nil"/>
              <w:left w:val="nil"/>
              <w:bottom w:val="single" w:sz="4" w:space="0" w:color="auto"/>
              <w:right w:val="single" w:sz="4" w:space="0" w:color="auto"/>
            </w:tcBorders>
            <w:shd w:val="clear" w:color="auto" w:fill="auto"/>
            <w:vAlign w:val="center"/>
          </w:tcPr>
          <w:p w14:paraId="3079DE56"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8</w:t>
            </w:r>
          </w:p>
        </w:tc>
        <w:tc>
          <w:tcPr>
            <w:tcW w:w="507" w:type="pct"/>
            <w:tcBorders>
              <w:top w:val="nil"/>
              <w:left w:val="nil"/>
              <w:bottom w:val="single" w:sz="4" w:space="0" w:color="auto"/>
              <w:right w:val="single" w:sz="4" w:space="0" w:color="auto"/>
            </w:tcBorders>
            <w:shd w:val="clear" w:color="auto" w:fill="auto"/>
            <w:vAlign w:val="center"/>
          </w:tcPr>
          <w:p w14:paraId="4E535FC9"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9</w:t>
            </w:r>
          </w:p>
        </w:tc>
        <w:tc>
          <w:tcPr>
            <w:tcW w:w="580" w:type="pct"/>
            <w:tcBorders>
              <w:top w:val="nil"/>
              <w:left w:val="nil"/>
              <w:bottom w:val="single" w:sz="4" w:space="0" w:color="auto"/>
              <w:right w:val="single" w:sz="4" w:space="0" w:color="auto"/>
            </w:tcBorders>
            <w:shd w:val="clear" w:color="auto" w:fill="auto"/>
            <w:vAlign w:val="center"/>
          </w:tcPr>
          <w:p w14:paraId="6F8E73FD"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10</w:t>
            </w:r>
          </w:p>
        </w:tc>
      </w:tr>
      <w:tr w:rsidR="00D4519F" w:rsidRPr="003674AB" w14:paraId="30935060" w14:textId="77777777" w:rsidTr="00AC1CDC">
        <w:trPr>
          <w:trHeight w:val="227"/>
        </w:trPr>
        <w:tc>
          <w:tcPr>
            <w:tcW w:w="1189" w:type="pct"/>
            <w:gridSpan w:val="3"/>
            <w:tcBorders>
              <w:top w:val="nil"/>
              <w:left w:val="single" w:sz="4" w:space="0" w:color="auto"/>
              <w:bottom w:val="single" w:sz="4" w:space="0" w:color="auto"/>
              <w:right w:val="single" w:sz="4" w:space="0" w:color="auto"/>
            </w:tcBorders>
            <w:shd w:val="clear" w:color="auto" w:fill="auto"/>
            <w:vAlign w:val="center"/>
            <w:hideMark/>
          </w:tcPr>
          <w:p w14:paraId="1867CA2B" w14:textId="77777777" w:rsidR="00D4519F"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ОСНОВНОЕ ПРОИЗВОДСТВО</w:t>
            </w:r>
          </w:p>
        </w:tc>
        <w:tc>
          <w:tcPr>
            <w:tcW w:w="449" w:type="pct"/>
            <w:tcBorders>
              <w:top w:val="nil"/>
              <w:left w:val="nil"/>
              <w:bottom w:val="single" w:sz="4" w:space="0" w:color="auto"/>
              <w:right w:val="single" w:sz="4" w:space="0" w:color="auto"/>
            </w:tcBorders>
            <w:shd w:val="clear" w:color="auto" w:fill="auto"/>
            <w:vAlign w:val="center"/>
            <w:hideMark/>
          </w:tcPr>
          <w:p w14:paraId="60C3817A" w14:textId="77777777" w:rsidR="00D4519F"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4459,23648</w:t>
            </w:r>
          </w:p>
        </w:tc>
        <w:tc>
          <w:tcPr>
            <w:tcW w:w="422" w:type="pct"/>
            <w:tcBorders>
              <w:top w:val="nil"/>
              <w:left w:val="nil"/>
              <w:bottom w:val="single" w:sz="4" w:space="0" w:color="auto"/>
              <w:right w:val="single" w:sz="4" w:space="0" w:color="auto"/>
            </w:tcBorders>
            <w:shd w:val="clear" w:color="auto" w:fill="auto"/>
            <w:vAlign w:val="center"/>
            <w:hideMark/>
          </w:tcPr>
          <w:p w14:paraId="474B0574" w14:textId="056BFA3F" w:rsidR="00D4519F"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2116,7897</w:t>
            </w:r>
            <w:r w:rsidR="002B737C" w:rsidRPr="003674AB">
              <w:rPr>
                <w:rFonts w:ascii="Arial" w:hAnsi="Arial" w:cs="Arial"/>
                <w:b/>
                <w:bCs/>
                <w:color w:val="000000"/>
                <w:sz w:val="18"/>
                <w:szCs w:val="18"/>
              </w:rPr>
              <w:t>3</w:t>
            </w:r>
          </w:p>
        </w:tc>
        <w:tc>
          <w:tcPr>
            <w:tcW w:w="468" w:type="pct"/>
            <w:tcBorders>
              <w:top w:val="nil"/>
              <w:left w:val="nil"/>
              <w:bottom w:val="single" w:sz="4" w:space="0" w:color="auto"/>
              <w:right w:val="single" w:sz="4" w:space="0" w:color="auto"/>
            </w:tcBorders>
            <w:shd w:val="clear" w:color="auto" w:fill="auto"/>
            <w:vAlign w:val="center"/>
            <w:hideMark/>
          </w:tcPr>
          <w:p w14:paraId="241D0EB4" w14:textId="77777777" w:rsidR="00D4519F"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12341,36901</w:t>
            </w:r>
          </w:p>
        </w:tc>
        <w:tc>
          <w:tcPr>
            <w:tcW w:w="646" w:type="pct"/>
            <w:tcBorders>
              <w:top w:val="nil"/>
              <w:left w:val="nil"/>
              <w:bottom w:val="single" w:sz="4" w:space="0" w:color="auto"/>
              <w:right w:val="single" w:sz="4" w:space="0" w:color="auto"/>
            </w:tcBorders>
            <w:shd w:val="clear" w:color="auto" w:fill="auto"/>
            <w:vAlign w:val="center"/>
            <w:hideMark/>
          </w:tcPr>
          <w:p w14:paraId="09C9E7E2" w14:textId="77777777" w:rsidR="00D4519F" w:rsidRPr="003674AB" w:rsidRDefault="00D4519F" w:rsidP="00D400F5">
            <w:pPr>
              <w:jc w:val="center"/>
              <w:rPr>
                <w:rFonts w:ascii="Arial" w:hAnsi="Arial" w:cs="Arial"/>
                <w:b/>
                <w:bCs/>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21D1906F" w14:textId="77777777" w:rsidR="00D4519F" w:rsidRPr="003674AB" w:rsidRDefault="00D4519F" w:rsidP="00D400F5">
            <w:pPr>
              <w:jc w:val="center"/>
              <w:rPr>
                <w:rFonts w:ascii="Arial" w:hAnsi="Arial" w:cs="Arial"/>
                <w:b/>
                <w:bCs/>
                <w:color w:val="000000"/>
                <w:sz w:val="18"/>
                <w:szCs w:val="18"/>
              </w:rPr>
            </w:pPr>
          </w:p>
        </w:tc>
        <w:tc>
          <w:tcPr>
            <w:tcW w:w="507" w:type="pct"/>
            <w:tcBorders>
              <w:top w:val="nil"/>
              <w:left w:val="nil"/>
              <w:bottom w:val="single" w:sz="4" w:space="0" w:color="auto"/>
              <w:right w:val="single" w:sz="4" w:space="0" w:color="auto"/>
            </w:tcBorders>
            <w:shd w:val="clear" w:color="auto" w:fill="auto"/>
            <w:vAlign w:val="center"/>
            <w:hideMark/>
          </w:tcPr>
          <w:p w14:paraId="7F9EC92A" w14:textId="77777777" w:rsidR="00D4519F" w:rsidRPr="003674AB" w:rsidRDefault="00D4519F" w:rsidP="00D400F5">
            <w:pPr>
              <w:jc w:val="center"/>
              <w:rPr>
                <w:rFonts w:ascii="Arial" w:hAnsi="Arial" w:cs="Arial"/>
                <w:b/>
                <w:bCs/>
                <w:color w:val="000000"/>
                <w:sz w:val="18"/>
                <w:szCs w:val="18"/>
              </w:rPr>
            </w:pPr>
          </w:p>
        </w:tc>
        <w:tc>
          <w:tcPr>
            <w:tcW w:w="580" w:type="pct"/>
            <w:tcBorders>
              <w:top w:val="nil"/>
              <w:left w:val="nil"/>
              <w:bottom w:val="single" w:sz="4" w:space="0" w:color="auto"/>
              <w:right w:val="single" w:sz="4" w:space="0" w:color="auto"/>
            </w:tcBorders>
            <w:shd w:val="clear" w:color="auto" w:fill="auto"/>
            <w:vAlign w:val="center"/>
            <w:hideMark/>
          </w:tcPr>
          <w:p w14:paraId="09983E1B" w14:textId="77777777" w:rsidR="00D4519F" w:rsidRPr="003674AB" w:rsidRDefault="00D4519F" w:rsidP="00D400F5">
            <w:pPr>
              <w:jc w:val="center"/>
              <w:rPr>
                <w:rFonts w:ascii="Arial" w:hAnsi="Arial" w:cs="Arial"/>
                <w:b/>
                <w:bCs/>
                <w:color w:val="000000"/>
                <w:sz w:val="18"/>
                <w:szCs w:val="18"/>
              </w:rPr>
            </w:pPr>
          </w:p>
        </w:tc>
      </w:tr>
      <w:tr w:rsidR="00D4519F" w:rsidRPr="003674AB" w14:paraId="3B810486"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E7F400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hideMark/>
          </w:tcPr>
          <w:p w14:paraId="12C91003" w14:textId="77777777" w:rsidR="00D400F5" w:rsidRPr="003674AB" w:rsidRDefault="00D400F5" w:rsidP="00D400F5">
            <w:pPr>
              <w:jc w:val="center"/>
              <w:rPr>
                <w:rFonts w:ascii="Arial" w:hAnsi="Arial" w:cs="Arial"/>
                <w:sz w:val="18"/>
                <w:szCs w:val="18"/>
              </w:rPr>
            </w:pPr>
            <w:r w:rsidRPr="003674AB">
              <w:rPr>
                <w:rFonts w:ascii="Arial" w:hAnsi="Arial" w:cs="Arial"/>
                <w:sz w:val="18"/>
                <w:szCs w:val="18"/>
              </w:rPr>
              <w:t>Люминесцентные лампы</w:t>
            </w:r>
          </w:p>
        </w:tc>
        <w:tc>
          <w:tcPr>
            <w:tcW w:w="323" w:type="pct"/>
            <w:tcBorders>
              <w:top w:val="nil"/>
              <w:left w:val="nil"/>
              <w:bottom w:val="single" w:sz="4" w:space="0" w:color="auto"/>
              <w:right w:val="single" w:sz="4" w:space="0" w:color="auto"/>
            </w:tcBorders>
            <w:shd w:val="clear" w:color="auto" w:fill="auto"/>
            <w:vAlign w:val="center"/>
            <w:hideMark/>
          </w:tcPr>
          <w:p w14:paraId="4677FC0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20 01 21*</w:t>
            </w:r>
          </w:p>
        </w:tc>
        <w:tc>
          <w:tcPr>
            <w:tcW w:w="449" w:type="pct"/>
            <w:tcBorders>
              <w:top w:val="nil"/>
              <w:left w:val="nil"/>
              <w:bottom w:val="single" w:sz="4" w:space="0" w:color="auto"/>
              <w:right w:val="single" w:sz="4" w:space="0" w:color="auto"/>
            </w:tcBorders>
            <w:shd w:val="clear" w:color="auto" w:fill="auto"/>
            <w:vAlign w:val="center"/>
            <w:hideMark/>
          </w:tcPr>
          <w:p w14:paraId="040CC0E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0,15102</w:t>
            </w:r>
          </w:p>
        </w:tc>
        <w:tc>
          <w:tcPr>
            <w:tcW w:w="422" w:type="pct"/>
            <w:tcBorders>
              <w:top w:val="nil"/>
              <w:left w:val="nil"/>
              <w:bottom w:val="single" w:sz="4" w:space="0" w:color="auto"/>
              <w:right w:val="single" w:sz="4" w:space="0" w:color="auto"/>
            </w:tcBorders>
            <w:shd w:val="clear" w:color="auto" w:fill="auto"/>
            <w:vAlign w:val="center"/>
            <w:hideMark/>
          </w:tcPr>
          <w:p w14:paraId="785163B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0,092126</w:t>
            </w:r>
          </w:p>
        </w:tc>
        <w:tc>
          <w:tcPr>
            <w:tcW w:w="468" w:type="pct"/>
            <w:tcBorders>
              <w:top w:val="nil"/>
              <w:left w:val="nil"/>
              <w:bottom w:val="single" w:sz="4" w:space="0" w:color="auto"/>
              <w:right w:val="single" w:sz="4" w:space="0" w:color="auto"/>
            </w:tcBorders>
            <w:shd w:val="clear" w:color="auto" w:fill="auto"/>
            <w:vAlign w:val="center"/>
            <w:hideMark/>
          </w:tcPr>
          <w:p w14:paraId="656C333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0,222</w:t>
            </w:r>
          </w:p>
        </w:tc>
        <w:tc>
          <w:tcPr>
            <w:tcW w:w="646" w:type="pct"/>
            <w:tcBorders>
              <w:top w:val="nil"/>
              <w:left w:val="nil"/>
              <w:bottom w:val="single" w:sz="4" w:space="0" w:color="auto"/>
              <w:right w:val="single" w:sz="4" w:space="0" w:color="auto"/>
            </w:tcBorders>
            <w:shd w:val="clear" w:color="auto" w:fill="auto"/>
            <w:vAlign w:val="center"/>
            <w:hideMark/>
          </w:tcPr>
          <w:p w14:paraId="02F65C1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освещении производственных, служебных и жилых помещений</w:t>
            </w:r>
          </w:p>
        </w:tc>
        <w:tc>
          <w:tcPr>
            <w:tcW w:w="739" w:type="pct"/>
            <w:tcBorders>
              <w:top w:val="nil"/>
              <w:left w:val="nil"/>
              <w:bottom w:val="single" w:sz="4" w:space="0" w:color="auto"/>
              <w:right w:val="single" w:sz="4" w:space="0" w:color="auto"/>
            </w:tcBorders>
            <w:shd w:val="clear" w:color="auto" w:fill="auto"/>
            <w:vAlign w:val="center"/>
            <w:hideMark/>
          </w:tcPr>
          <w:p w14:paraId="4037A94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507" w:type="pct"/>
            <w:tcBorders>
              <w:top w:val="nil"/>
              <w:left w:val="nil"/>
              <w:bottom w:val="single" w:sz="4" w:space="0" w:color="auto"/>
              <w:right w:val="single" w:sz="4" w:space="0" w:color="auto"/>
            </w:tcBorders>
            <w:shd w:val="clear" w:color="auto" w:fill="auto"/>
            <w:vAlign w:val="center"/>
            <w:hideMark/>
          </w:tcPr>
          <w:p w14:paraId="3266219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1322DCE5" w14:textId="6B1EE3F2"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27C3C43D"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F975F8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w:t>
            </w:r>
          </w:p>
        </w:tc>
        <w:tc>
          <w:tcPr>
            <w:tcW w:w="700" w:type="pct"/>
            <w:tcBorders>
              <w:top w:val="nil"/>
              <w:left w:val="nil"/>
              <w:bottom w:val="single" w:sz="4" w:space="0" w:color="auto"/>
              <w:right w:val="single" w:sz="4" w:space="0" w:color="auto"/>
            </w:tcBorders>
            <w:shd w:val="clear" w:color="auto" w:fill="auto"/>
            <w:vAlign w:val="center"/>
            <w:hideMark/>
          </w:tcPr>
          <w:p w14:paraId="4D385F29" w14:textId="77777777" w:rsidR="00D400F5" w:rsidRPr="003674AB" w:rsidRDefault="00D400F5" w:rsidP="00D400F5">
            <w:pPr>
              <w:jc w:val="center"/>
              <w:rPr>
                <w:rFonts w:ascii="Arial" w:hAnsi="Arial" w:cs="Arial"/>
                <w:sz w:val="18"/>
                <w:szCs w:val="18"/>
              </w:rPr>
            </w:pPr>
            <w:r w:rsidRPr="003674AB">
              <w:rPr>
                <w:rFonts w:ascii="Arial" w:hAnsi="Arial" w:cs="Arial"/>
                <w:sz w:val="18"/>
                <w:szCs w:val="18"/>
              </w:rPr>
              <w:t>Свинцовые аккумуляторы</w:t>
            </w:r>
          </w:p>
        </w:tc>
        <w:tc>
          <w:tcPr>
            <w:tcW w:w="323" w:type="pct"/>
            <w:tcBorders>
              <w:top w:val="nil"/>
              <w:left w:val="nil"/>
              <w:bottom w:val="single" w:sz="4" w:space="0" w:color="auto"/>
              <w:right w:val="single" w:sz="4" w:space="0" w:color="auto"/>
            </w:tcBorders>
            <w:shd w:val="clear" w:color="auto" w:fill="auto"/>
            <w:vAlign w:val="center"/>
            <w:hideMark/>
          </w:tcPr>
          <w:p w14:paraId="06A78CA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06 01*</w:t>
            </w:r>
          </w:p>
        </w:tc>
        <w:tc>
          <w:tcPr>
            <w:tcW w:w="449" w:type="pct"/>
            <w:tcBorders>
              <w:top w:val="nil"/>
              <w:left w:val="nil"/>
              <w:bottom w:val="single" w:sz="4" w:space="0" w:color="auto"/>
              <w:right w:val="single" w:sz="4" w:space="0" w:color="auto"/>
            </w:tcBorders>
            <w:shd w:val="clear" w:color="auto" w:fill="auto"/>
            <w:vAlign w:val="center"/>
            <w:hideMark/>
          </w:tcPr>
          <w:p w14:paraId="64CC881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0,775</w:t>
            </w:r>
          </w:p>
        </w:tc>
        <w:tc>
          <w:tcPr>
            <w:tcW w:w="422" w:type="pct"/>
            <w:tcBorders>
              <w:top w:val="nil"/>
              <w:left w:val="nil"/>
              <w:bottom w:val="single" w:sz="4" w:space="0" w:color="auto"/>
              <w:right w:val="single" w:sz="4" w:space="0" w:color="auto"/>
            </w:tcBorders>
            <w:shd w:val="clear" w:color="auto" w:fill="auto"/>
            <w:vAlign w:val="center"/>
            <w:hideMark/>
          </w:tcPr>
          <w:p w14:paraId="158D998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0,18</w:t>
            </w:r>
          </w:p>
        </w:tc>
        <w:tc>
          <w:tcPr>
            <w:tcW w:w="468" w:type="pct"/>
            <w:tcBorders>
              <w:top w:val="nil"/>
              <w:left w:val="nil"/>
              <w:bottom w:val="single" w:sz="4" w:space="0" w:color="auto"/>
              <w:right w:val="single" w:sz="4" w:space="0" w:color="auto"/>
            </w:tcBorders>
            <w:shd w:val="clear" w:color="auto" w:fill="auto"/>
            <w:vAlign w:val="center"/>
            <w:hideMark/>
          </w:tcPr>
          <w:p w14:paraId="744761D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0,57</w:t>
            </w:r>
          </w:p>
        </w:tc>
        <w:tc>
          <w:tcPr>
            <w:tcW w:w="646" w:type="pct"/>
            <w:tcBorders>
              <w:top w:val="nil"/>
              <w:left w:val="nil"/>
              <w:bottom w:val="single" w:sz="4" w:space="0" w:color="auto"/>
              <w:right w:val="single" w:sz="4" w:space="0" w:color="auto"/>
            </w:tcBorders>
            <w:shd w:val="clear" w:color="auto" w:fill="auto"/>
            <w:vAlign w:val="center"/>
            <w:hideMark/>
          </w:tcPr>
          <w:p w14:paraId="7182B10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эксплуатации оборудования</w:t>
            </w:r>
          </w:p>
        </w:tc>
        <w:tc>
          <w:tcPr>
            <w:tcW w:w="739" w:type="pct"/>
            <w:tcBorders>
              <w:top w:val="nil"/>
              <w:left w:val="nil"/>
              <w:bottom w:val="single" w:sz="4" w:space="0" w:color="auto"/>
              <w:right w:val="single" w:sz="4" w:space="0" w:color="auto"/>
            </w:tcBorders>
            <w:shd w:val="clear" w:color="auto" w:fill="auto"/>
            <w:vAlign w:val="center"/>
            <w:hideMark/>
          </w:tcPr>
          <w:p w14:paraId="3DCF487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Собираются в специально отведенном месте временного хранения отходов</w:t>
            </w:r>
          </w:p>
        </w:tc>
        <w:tc>
          <w:tcPr>
            <w:tcW w:w="507" w:type="pct"/>
            <w:tcBorders>
              <w:top w:val="nil"/>
              <w:left w:val="nil"/>
              <w:bottom w:val="single" w:sz="4" w:space="0" w:color="auto"/>
              <w:right w:val="single" w:sz="4" w:space="0" w:color="auto"/>
            </w:tcBorders>
            <w:shd w:val="clear" w:color="auto" w:fill="auto"/>
            <w:vAlign w:val="center"/>
            <w:hideMark/>
          </w:tcPr>
          <w:p w14:paraId="541BEA1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Не более суток</w:t>
            </w:r>
          </w:p>
        </w:tc>
        <w:tc>
          <w:tcPr>
            <w:tcW w:w="580" w:type="pct"/>
            <w:tcBorders>
              <w:top w:val="nil"/>
              <w:left w:val="nil"/>
              <w:bottom w:val="single" w:sz="4" w:space="0" w:color="auto"/>
              <w:right w:val="single" w:sz="4" w:space="0" w:color="auto"/>
            </w:tcBorders>
            <w:shd w:val="clear" w:color="auto" w:fill="auto"/>
            <w:vAlign w:val="center"/>
            <w:hideMark/>
          </w:tcPr>
          <w:p w14:paraId="4DF0BE5D" w14:textId="1B1B9A60"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03E86D41"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C4C127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w:t>
            </w:r>
          </w:p>
        </w:tc>
        <w:tc>
          <w:tcPr>
            <w:tcW w:w="700" w:type="pct"/>
            <w:tcBorders>
              <w:top w:val="nil"/>
              <w:left w:val="nil"/>
              <w:bottom w:val="single" w:sz="4" w:space="0" w:color="auto"/>
              <w:right w:val="single" w:sz="4" w:space="0" w:color="auto"/>
            </w:tcBorders>
            <w:shd w:val="clear" w:color="auto" w:fill="auto"/>
            <w:vAlign w:val="center"/>
            <w:hideMark/>
          </w:tcPr>
          <w:p w14:paraId="2D6CD21F" w14:textId="6AA4A72A"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Синтетические моторные, трансмиссионные и смазочные масла</w:t>
            </w:r>
          </w:p>
        </w:tc>
        <w:tc>
          <w:tcPr>
            <w:tcW w:w="323" w:type="pct"/>
            <w:tcBorders>
              <w:top w:val="nil"/>
              <w:left w:val="nil"/>
              <w:bottom w:val="single" w:sz="4" w:space="0" w:color="auto"/>
              <w:right w:val="single" w:sz="4" w:space="0" w:color="auto"/>
            </w:tcBorders>
            <w:shd w:val="clear" w:color="auto" w:fill="auto"/>
            <w:vAlign w:val="center"/>
            <w:hideMark/>
          </w:tcPr>
          <w:p w14:paraId="42C5AAE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13 02 06*</w:t>
            </w:r>
          </w:p>
        </w:tc>
        <w:tc>
          <w:tcPr>
            <w:tcW w:w="449" w:type="pct"/>
            <w:tcBorders>
              <w:top w:val="nil"/>
              <w:left w:val="nil"/>
              <w:bottom w:val="single" w:sz="4" w:space="0" w:color="auto"/>
              <w:right w:val="single" w:sz="4" w:space="0" w:color="auto"/>
            </w:tcBorders>
            <w:shd w:val="clear" w:color="auto" w:fill="auto"/>
            <w:vAlign w:val="center"/>
            <w:hideMark/>
          </w:tcPr>
          <w:p w14:paraId="343A503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36,46366</w:t>
            </w:r>
          </w:p>
        </w:tc>
        <w:tc>
          <w:tcPr>
            <w:tcW w:w="422" w:type="pct"/>
            <w:tcBorders>
              <w:top w:val="nil"/>
              <w:left w:val="nil"/>
              <w:bottom w:val="single" w:sz="4" w:space="0" w:color="auto"/>
              <w:right w:val="single" w:sz="4" w:space="0" w:color="auto"/>
            </w:tcBorders>
            <w:shd w:val="clear" w:color="auto" w:fill="auto"/>
            <w:vAlign w:val="center"/>
            <w:hideMark/>
          </w:tcPr>
          <w:p w14:paraId="3C24F25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37,6012</w:t>
            </w:r>
          </w:p>
        </w:tc>
        <w:tc>
          <w:tcPr>
            <w:tcW w:w="468" w:type="pct"/>
            <w:tcBorders>
              <w:top w:val="nil"/>
              <w:left w:val="nil"/>
              <w:bottom w:val="single" w:sz="4" w:space="0" w:color="auto"/>
              <w:right w:val="single" w:sz="4" w:space="0" w:color="auto"/>
            </w:tcBorders>
            <w:shd w:val="clear" w:color="auto" w:fill="auto"/>
            <w:vAlign w:val="center"/>
            <w:hideMark/>
          </w:tcPr>
          <w:p w14:paraId="7072376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46,311</w:t>
            </w:r>
          </w:p>
        </w:tc>
        <w:tc>
          <w:tcPr>
            <w:tcW w:w="646" w:type="pct"/>
            <w:tcBorders>
              <w:top w:val="nil"/>
              <w:left w:val="nil"/>
              <w:bottom w:val="single" w:sz="4" w:space="0" w:color="auto"/>
              <w:right w:val="single" w:sz="4" w:space="0" w:color="auto"/>
            </w:tcBorders>
            <w:shd w:val="clear" w:color="auto" w:fill="auto"/>
            <w:vAlign w:val="center"/>
            <w:hideMark/>
          </w:tcPr>
          <w:p w14:paraId="68C3E93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Эксплуатация машин, различных механизмов, станочного парка в цехах</w:t>
            </w:r>
          </w:p>
        </w:tc>
        <w:tc>
          <w:tcPr>
            <w:tcW w:w="739" w:type="pct"/>
            <w:tcBorders>
              <w:top w:val="nil"/>
              <w:left w:val="nil"/>
              <w:bottom w:val="single" w:sz="4" w:space="0" w:color="auto"/>
              <w:right w:val="single" w:sz="4" w:space="0" w:color="auto"/>
            </w:tcBorders>
            <w:shd w:val="clear" w:color="auto" w:fill="auto"/>
            <w:vAlign w:val="center"/>
            <w:hideMark/>
          </w:tcPr>
          <w:p w14:paraId="3ED6E6C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55604D8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w:t>
            </w:r>
          </w:p>
        </w:tc>
        <w:tc>
          <w:tcPr>
            <w:tcW w:w="580" w:type="pct"/>
            <w:tcBorders>
              <w:top w:val="nil"/>
              <w:left w:val="nil"/>
              <w:bottom w:val="single" w:sz="4" w:space="0" w:color="auto"/>
              <w:right w:val="single" w:sz="4" w:space="0" w:color="auto"/>
            </w:tcBorders>
            <w:shd w:val="clear" w:color="auto" w:fill="auto"/>
            <w:vAlign w:val="center"/>
            <w:hideMark/>
          </w:tcPr>
          <w:p w14:paraId="6A8B7A8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w:t>
            </w:r>
          </w:p>
        </w:tc>
      </w:tr>
      <w:tr w:rsidR="00D4519F" w:rsidRPr="003674AB" w14:paraId="453992BE"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6B412C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4</w:t>
            </w:r>
          </w:p>
        </w:tc>
        <w:tc>
          <w:tcPr>
            <w:tcW w:w="700" w:type="pct"/>
            <w:tcBorders>
              <w:top w:val="nil"/>
              <w:left w:val="nil"/>
              <w:bottom w:val="single" w:sz="4" w:space="0" w:color="auto"/>
              <w:right w:val="single" w:sz="4" w:space="0" w:color="auto"/>
            </w:tcBorders>
            <w:shd w:val="clear" w:color="auto" w:fill="auto"/>
            <w:vAlign w:val="center"/>
            <w:hideMark/>
          </w:tcPr>
          <w:p w14:paraId="4541570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Отходы от красок и лаков (тара)</w:t>
            </w:r>
          </w:p>
        </w:tc>
        <w:tc>
          <w:tcPr>
            <w:tcW w:w="323" w:type="pct"/>
            <w:tcBorders>
              <w:top w:val="nil"/>
              <w:left w:val="nil"/>
              <w:bottom w:val="single" w:sz="4" w:space="0" w:color="auto"/>
              <w:right w:val="single" w:sz="4" w:space="0" w:color="auto"/>
            </w:tcBorders>
            <w:shd w:val="clear" w:color="auto" w:fill="auto"/>
            <w:vAlign w:val="center"/>
            <w:hideMark/>
          </w:tcPr>
          <w:p w14:paraId="76B46F3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08 01 11*</w:t>
            </w:r>
          </w:p>
        </w:tc>
        <w:tc>
          <w:tcPr>
            <w:tcW w:w="449" w:type="pct"/>
            <w:tcBorders>
              <w:top w:val="nil"/>
              <w:left w:val="nil"/>
              <w:bottom w:val="single" w:sz="4" w:space="0" w:color="auto"/>
              <w:right w:val="single" w:sz="4" w:space="0" w:color="auto"/>
            </w:tcBorders>
            <w:shd w:val="clear" w:color="auto" w:fill="auto"/>
            <w:vAlign w:val="center"/>
            <w:hideMark/>
          </w:tcPr>
          <w:p w14:paraId="031CBD9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1,4592</w:t>
            </w:r>
          </w:p>
        </w:tc>
        <w:tc>
          <w:tcPr>
            <w:tcW w:w="422" w:type="pct"/>
            <w:tcBorders>
              <w:top w:val="nil"/>
              <w:left w:val="nil"/>
              <w:bottom w:val="single" w:sz="4" w:space="0" w:color="auto"/>
              <w:right w:val="single" w:sz="4" w:space="0" w:color="auto"/>
            </w:tcBorders>
            <w:shd w:val="clear" w:color="auto" w:fill="auto"/>
            <w:vAlign w:val="center"/>
            <w:hideMark/>
          </w:tcPr>
          <w:p w14:paraId="00A1634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2,7622</w:t>
            </w:r>
          </w:p>
        </w:tc>
        <w:tc>
          <w:tcPr>
            <w:tcW w:w="468" w:type="pct"/>
            <w:tcBorders>
              <w:top w:val="nil"/>
              <w:left w:val="nil"/>
              <w:bottom w:val="single" w:sz="4" w:space="0" w:color="auto"/>
              <w:right w:val="single" w:sz="4" w:space="0" w:color="auto"/>
            </w:tcBorders>
            <w:shd w:val="clear" w:color="auto" w:fill="auto"/>
            <w:vAlign w:val="center"/>
            <w:hideMark/>
          </w:tcPr>
          <w:p w14:paraId="4A6A817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1,615</w:t>
            </w:r>
          </w:p>
        </w:tc>
        <w:tc>
          <w:tcPr>
            <w:tcW w:w="646" w:type="pct"/>
            <w:tcBorders>
              <w:top w:val="nil"/>
              <w:left w:val="nil"/>
              <w:bottom w:val="single" w:sz="4" w:space="0" w:color="auto"/>
              <w:right w:val="single" w:sz="4" w:space="0" w:color="auto"/>
            </w:tcBorders>
            <w:shd w:val="clear" w:color="auto" w:fill="auto"/>
            <w:vAlign w:val="center"/>
            <w:hideMark/>
          </w:tcPr>
          <w:p w14:paraId="72F4DD6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Покрасочные работы</w:t>
            </w:r>
          </w:p>
        </w:tc>
        <w:tc>
          <w:tcPr>
            <w:tcW w:w="739" w:type="pct"/>
            <w:tcBorders>
              <w:top w:val="nil"/>
              <w:left w:val="nil"/>
              <w:bottom w:val="single" w:sz="4" w:space="0" w:color="auto"/>
              <w:right w:val="single" w:sz="4" w:space="0" w:color="auto"/>
            </w:tcBorders>
            <w:shd w:val="clear" w:color="auto" w:fill="auto"/>
            <w:vAlign w:val="center"/>
            <w:hideMark/>
          </w:tcPr>
          <w:p w14:paraId="36DEB43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18B3E51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8677D2A" w14:textId="0CFE183D"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6E81D9A2" w14:textId="77777777" w:rsidTr="00AC1CDC">
        <w:trPr>
          <w:trHeight w:val="227"/>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F5EB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238B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Отходы, содержащие другие опасные </w:t>
            </w:r>
            <w:r w:rsidRPr="003674AB">
              <w:rPr>
                <w:rFonts w:ascii="Arial" w:hAnsi="Arial" w:cs="Arial"/>
                <w:color w:val="000000"/>
                <w:sz w:val="18"/>
                <w:szCs w:val="18"/>
              </w:rPr>
              <w:lastRenderedPageBreak/>
              <w:t>вещества (нефтешлам)</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6F6A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16 07 09*</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188F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820,66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1125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700,18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9C24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590,92</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E6DB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При зачистке технологических резервуаров на </w:t>
            </w:r>
            <w:r w:rsidRPr="003674AB">
              <w:rPr>
                <w:rFonts w:ascii="Arial" w:hAnsi="Arial" w:cs="Arial"/>
                <w:color w:val="000000"/>
                <w:sz w:val="18"/>
                <w:szCs w:val="18"/>
              </w:rPr>
              <w:lastRenderedPageBreak/>
              <w:t>УПСВ, ЦПиТЖ, ЦКППН, УХРНКТи ГН</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2E19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 xml:space="preserve">Контейнеры с крышкой установлены  на бетонированной </w:t>
            </w:r>
            <w:r w:rsidRPr="003674AB">
              <w:rPr>
                <w:rFonts w:ascii="Arial" w:hAnsi="Arial" w:cs="Arial"/>
                <w:color w:val="000000"/>
                <w:sz w:val="18"/>
                <w:szCs w:val="18"/>
              </w:rPr>
              <w:lastRenderedPageBreak/>
              <w:t>площадке временного сбора отхода</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6145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 xml:space="preserve">Вывозится на площадку для сбора и </w:t>
            </w:r>
            <w:r w:rsidRPr="003674AB">
              <w:rPr>
                <w:rFonts w:ascii="Arial" w:hAnsi="Arial" w:cs="Arial"/>
                <w:color w:val="000000"/>
                <w:sz w:val="18"/>
                <w:szCs w:val="18"/>
              </w:rPr>
              <w:lastRenderedPageBreak/>
              <w:t>хранения отходов</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7DC79" w14:textId="0AF49AF4"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 xml:space="preserve">Транспортировка производится </w:t>
            </w:r>
            <w:r w:rsidRPr="003674AB">
              <w:rPr>
                <w:rFonts w:ascii="Arial" w:hAnsi="Arial" w:cs="Arial"/>
                <w:color w:val="000000"/>
                <w:sz w:val="18"/>
                <w:szCs w:val="18"/>
              </w:rPr>
              <w:lastRenderedPageBreak/>
              <w:t>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0CB912B8" w14:textId="77777777" w:rsidTr="00AC1CDC">
        <w:trPr>
          <w:trHeight w:val="227"/>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7073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6</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052CFAC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Ткани для вытирания, загрязненные опасными материалами (Промасленная ветошь)</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99DCC2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02 02*</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25AD096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2,7362</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7A4E47B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3,4802</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2823655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0,061</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70F3BDA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Обслуживание основного и вспомогательного оборудования производства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51BFA3F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Специальные металлические контейнеры с крышкой установлены на</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4001C43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1ED2815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спецавтотранспортом</w:t>
            </w:r>
          </w:p>
        </w:tc>
      </w:tr>
      <w:tr w:rsidR="00D4519F" w:rsidRPr="003674AB" w14:paraId="59619E5E"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30FD91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7</w:t>
            </w:r>
          </w:p>
        </w:tc>
        <w:tc>
          <w:tcPr>
            <w:tcW w:w="700" w:type="pct"/>
            <w:tcBorders>
              <w:top w:val="nil"/>
              <w:left w:val="nil"/>
              <w:bottom w:val="single" w:sz="4" w:space="0" w:color="auto"/>
              <w:right w:val="single" w:sz="4" w:space="0" w:color="auto"/>
            </w:tcBorders>
            <w:shd w:val="clear" w:color="auto" w:fill="auto"/>
            <w:vAlign w:val="center"/>
            <w:hideMark/>
          </w:tcPr>
          <w:p w14:paraId="0207FC5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Масляные фильтры</w:t>
            </w:r>
          </w:p>
        </w:tc>
        <w:tc>
          <w:tcPr>
            <w:tcW w:w="323" w:type="pct"/>
            <w:tcBorders>
              <w:top w:val="nil"/>
              <w:left w:val="nil"/>
              <w:bottom w:val="single" w:sz="4" w:space="0" w:color="auto"/>
              <w:right w:val="single" w:sz="4" w:space="0" w:color="auto"/>
            </w:tcBorders>
            <w:shd w:val="clear" w:color="auto" w:fill="auto"/>
            <w:vAlign w:val="center"/>
            <w:hideMark/>
          </w:tcPr>
          <w:p w14:paraId="07680C7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01 07*</w:t>
            </w:r>
          </w:p>
        </w:tc>
        <w:tc>
          <w:tcPr>
            <w:tcW w:w="449" w:type="pct"/>
            <w:tcBorders>
              <w:top w:val="nil"/>
              <w:left w:val="nil"/>
              <w:bottom w:val="single" w:sz="4" w:space="0" w:color="auto"/>
              <w:right w:val="single" w:sz="4" w:space="0" w:color="auto"/>
            </w:tcBorders>
            <w:shd w:val="clear" w:color="auto" w:fill="auto"/>
            <w:vAlign w:val="center"/>
            <w:hideMark/>
          </w:tcPr>
          <w:p w14:paraId="3DB304E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2,407</w:t>
            </w:r>
          </w:p>
        </w:tc>
        <w:tc>
          <w:tcPr>
            <w:tcW w:w="422" w:type="pct"/>
            <w:tcBorders>
              <w:top w:val="nil"/>
              <w:left w:val="nil"/>
              <w:bottom w:val="single" w:sz="4" w:space="0" w:color="auto"/>
              <w:right w:val="single" w:sz="4" w:space="0" w:color="auto"/>
            </w:tcBorders>
            <w:shd w:val="clear" w:color="auto" w:fill="auto"/>
            <w:vAlign w:val="center"/>
            <w:hideMark/>
          </w:tcPr>
          <w:p w14:paraId="17D0E4D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0,1466</w:t>
            </w:r>
          </w:p>
        </w:tc>
        <w:tc>
          <w:tcPr>
            <w:tcW w:w="468" w:type="pct"/>
            <w:tcBorders>
              <w:top w:val="nil"/>
              <w:left w:val="nil"/>
              <w:bottom w:val="single" w:sz="4" w:space="0" w:color="auto"/>
              <w:right w:val="single" w:sz="4" w:space="0" w:color="auto"/>
            </w:tcBorders>
            <w:shd w:val="clear" w:color="auto" w:fill="auto"/>
            <w:vAlign w:val="center"/>
            <w:hideMark/>
          </w:tcPr>
          <w:p w14:paraId="43E6B94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3,029</w:t>
            </w:r>
          </w:p>
        </w:tc>
        <w:tc>
          <w:tcPr>
            <w:tcW w:w="646" w:type="pct"/>
            <w:tcBorders>
              <w:top w:val="nil"/>
              <w:left w:val="nil"/>
              <w:bottom w:val="single" w:sz="4" w:space="0" w:color="auto"/>
              <w:right w:val="single" w:sz="4" w:space="0" w:color="auto"/>
            </w:tcBorders>
            <w:shd w:val="clear" w:color="auto" w:fill="auto"/>
            <w:vAlign w:val="center"/>
            <w:hideMark/>
          </w:tcPr>
          <w:p w14:paraId="055DED9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замене отработанных масляных фильтров на дизель-генераторах и других ДВС</w:t>
            </w:r>
          </w:p>
        </w:tc>
        <w:tc>
          <w:tcPr>
            <w:tcW w:w="739" w:type="pct"/>
            <w:tcBorders>
              <w:top w:val="nil"/>
              <w:left w:val="nil"/>
              <w:bottom w:val="single" w:sz="4" w:space="0" w:color="auto"/>
              <w:right w:val="single" w:sz="4" w:space="0" w:color="auto"/>
            </w:tcBorders>
            <w:shd w:val="clear" w:color="auto" w:fill="auto"/>
            <w:vAlign w:val="center"/>
            <w:hideMark/>
          </w:tcPr>
          <w:p w14:paraId="7F6FD6A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008A8BA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5E1B5390" w14:textId="64E93E5B"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5A97DAF4"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105666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8</w:t>
            </w:r>
          </w:p>
        </w:tc>
        <w:tc>
          <w:tcPr>
            <w:tcW w:w="700" w:type="pct"/>
            <w:tcBorders>
              <w:top w:val="nil"/>
              <w:left w:val="nil"/>
              <w:bottom w:val="single" w:sz="4" w:space="0" w:color="auto"/>
              <w:right w:val="single" w:sz="4" w:space="0" w:color="auto"/>
            </w:tcBorders>
            <w:shd w:val="clear" w:color="auto" w:fill="auto"/>
            <w:vAlign w:val="center"/>
            <w:hideMark/>
          </w:tcPr>
          <w:p w14:paraId="1736204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323" w:type="pct"/>
            <w:tcBorders>
              <w:top w:val="nil"/>
              <w:left w:val="nil"/>
              <w:bottom w:val="single" w:sz="4" w:space="0" w:color="auto"/>
              <w:right w:val="single" w:sz="4" w:space="0" w:color="auto"/>
            </w:tcBorders>
            <w:shd w:val="clear" w:color="auto" w:fill="auto"/>
            <w:vAlign w:val="center"/>
            <w:hideMark/>
          </w:tcPr>
          <w:p w14:paraId="12806F9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01 10*</w:t>
            </w:r>
          </w:p>
        </w:tc>
        <w:tc>
          <w:tcPr>
            <w:tcW w:w="449" w:type="pct"/>
            <w:tcBorders>
              <w:top w:val="nil"/>
              <w:left w:val="nil"/>
              <w:bottom w:val="single" w:sz="4" w:space="0" w:color="auto"/>
              <w:right w:val="single" w:sz="4" w:space="0" w:color="auto"/>
            </w:tcBorders>
            <w:shd w:val="clear" w:color="auto" w:fill="auto"/>
            <w:vAlign w:val="center"/>
            <w:hideMark/>
          </w:tcPr>
          <w:p w14:paraId="64452DF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7,512</w:t>
            </w:r>
          </w:p>
        </w:tc>
        <w:tc>
          <w:tcPr>
            <w:tcW w:w="422" w:type="pct"/>
            <w:tcBorders>
              <w:top w:val="nil"/>
              <w:left w:val="nil"/>
              <w:bottom w:val="single" w:sz="4" w:space="0" w:color="auto"/>
              <w:right w:val="single" w:sz="4" w:space="0" w:color="auto"/>
            </w:tcBorders>
            <w:shd w:val="clear" w:color="auto" w:fill="auto"/>
            <w:vAlign w:val="center"/>
            <w:hideMark/>
          </w:tcPr>
          <w:p w14:paraId="4D008B0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7,714</w:t>
            </w:r>
          </w:p>
        </w:tc>
        <w:tc>
          <w:tcPr>
            <w:tcW w:w="468" w:type="pct"/>
            <w:tcBorders>
              <w:top w:val="nil"/>
              <w:left w:val="nil"/>
              <w:bottom w:val="single" w:sz="4" w:space="0" w:color="auto"/>
              <w:right w:val="single" w:sz="4" w:space="0" w:color="auto"/>
            </w:tcBorders>
            <w:shd w:val="clear" w:color="auto" w:fill="auto"/>
            <w:vAlign w:val="center"/>
            <w:hideMark/>
          </w:tcPr>
          <w:p w14:paraId="28E398B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8,4</w:t>
            </w:r>
          </w:p>
        </w:tc>
        <w:tc>
          <w:tcPr>
            <w:tcW w:w="646" w:type="pct"/>
            <w:tcBorders>
              <w:top w:val="nil"/>
              <w:left w:val="nil"/>
              <w:bottom w:val="single" w:sz="4" w:space="0" w:color="auto"/>
              <w:right w:val="single" w:sz="4" w:space="0" w:color="auto"/>
            </w:tcBorders>
            <w:shd w:val="clear" w:color="auto" w:fill="auto"/>
            <w:vAlign w:val="center"/>
            <w:hideMark/>
          </w:tcPr>
          <w:p w14:paraId="3E675FC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поступлении на площадку скважин</w:t>
            </w:r>
          </w:p>
        </w:tc>
        <w:tc>
          <w:tcPr>
            <w:tcW w:w="739" w:type="pct"/>
            <w:tcBorders>
              <w:top w:val="nil"/>
              <w:left w:val="nil"/>
              <w:bottom w:val="single" w:sz="4" w:space="0" w:color="auto"/>
              <w:right w:val="single" w:sz="4" w:space="0" w:color="auto"/>
            </w:tcBorders>
            <w:shd w:val="clear" w:color="auto" w:fill="auto"/>
            <w:vAlign w:val="center"/>
            <w:hideMark/>
          </w:tcPr>
          <w:p w14:paraId="1ED23C5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Временное хранение на специально отведенной площадке</w:t>
            </w:r>
          </w:p>
        </w:tc>
        <w:tc>
          <w:tcPr>
            <w:tcW w:w="507" w:type="pct"/>
            <w:tcBorders>
              <w:top w:val="nil"/>
              <w:left w:val="nil"/>
              <w:bottom w:val="single" w:sz="4" w:space="0" w:color="auto"/>
              <w:right w:val="single" w:sz="4" w:space="0" w:color="auto"/>
            </w:tcBorders>
            <w:shd w:val="clear" w:color="auto" w:fill="auto"/>
            <w:vAlign w:val="center"/>
            <w:hideMark/>
          </w:tcPr>
          <w:p w14:paraId="0260E64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5A6E7553" w14:textId="630A2058"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7E55C986"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B79F6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9</w:t>
            </w:r>
          </w:p>
        </w:tc>
        <w:tc>
          <w:tcPr>
            <w:tcW w:w="700" w:type="pct"/>
            <w:tcBorders>
              <w:top w:val="nil"/>
              <w:left w:val="nil"/>
              <w:bottom w:val="single" w:sz="4" w:space="0" w:color="auto"/>
              <w:right w:val="single" w:sz="4" w:space="0" w:color="auto"/>
            </w:tcBorders>
            <w:shd w:val="clear" w:color="auto" w:fill="auto"/>
            <w:vAlign w:val="center"/>
            <w:hideMark/>
          </w:tcPr>
          <w:p w14:paraId="356B075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Упаковка, содержащая остатки или загрязненная опасными веществами (металлическая тара из-под масла и СОЖ)</w:t>
            </w:r>
          </w:p>
        </w:tc>
        <w:tc>
          <w:tcPr>
            <w:tcW w:w="323" w:type="pct"/>
            <w:tcBorders>
              <w:top w:val="nil"/>
              <w:left w:val="nil"/>
              <w:bottom w:val="single" w:sz="4" w:space="0" w:color="auto"/>
              <w:right w:val="single" w:sz="4" w:space="0" w:color="auto"/>
            </w:tcBorders>
            <w:shd w:val="clear" w:color="auto" w:fill="auto"/>
            <w:vAlign w:val="center"/>
            <w:hideMark/>
          </w:tcPr>
          <w:p w14:paraId="66045A2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01 10*</w:t>
            </w:r>
          </w:p>
        </w:tc>
        <w:tc>
          <w:tcPr>
            <w:tcW w:w="449" w:type="pct"/>
            <w:tcBorders>
              <w:top w:val="nil"/>
              <w:left w:val="nil"/>
              <w:bottom w:val="single" w:sz="4" w:space="0" w:color="auto"/>
              <w:right w:val="single" w:sz="4" w:space="0" w:color="auto"/>
            </w:tcBorders>
            <w:shd w:val="clear" w:color="auto" w:fill="auto"/>
            <w:vAlign w:val="center"/>
            <w:hideMark/>
          </w:tcPr>
          <w:p w14:paraId="500499E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0,3998</w:t>
            </w:r>
          </w:p>
        </w:tc>
        <w:tc>
          <w:tcPr>
            <w:tcW w:w="422" w:type="pct"/>
            <w:tcBorders>
              <w:top w:val="nil"/>
              <w:left w:val="nil"/>
              <w:bottom w:val="single" w:sz="4" w:space="0" w:color="auto"/>
              <w:right w:val="single" w:sz="4" w:space="0" w:color="auto"/>
            </w:tcBorders>
            <w:shd w:val="clear" w:color="auto" w:fill="auto"/>
            <w:vAlign w:val="center"/>
            <w:hideMark/>
          </w:tcPr>
          <w:p w14:paraId="5B915B8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0,898</w:t>
            </w:r>
          </w:p>
        </w:tc>
        <w:tc>
          <w:tcPr>
            <w:tcW w:w="468" w:type="pct"/>
            <w:tcBorders>
              <w:top w:val="nil"/>
              <w:left w:val="nil"/>
              <w:bottom w:val="single" w:sz="4" w:space="0" w:color="auto"/>
              <w:right w:val="single" w:sz="4" w:space="0" w:color="auto"/>
            </w:tcBorders>
            <w:shd w:val="clear" w:color="auto" w:fill="auto"/>
            <w:vAlign w:val="center"/>
            <w:hideMark/>
          </w:tcPr>
          <w:p w14:paraId="7270583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0,205</w:t>
            </w:r>
          </w:p>
        </w:tc>
        <w:tc>
          <w:tcPr>
            <w:tcW w:w="646" w:type="pct"/>
            <w:tcBorders>
              <w:top w:val="nil"/>
              <w:left w:val="nil"/>
              <w:bottom w:val="single" w:sz="4" w:space="0" w:color="auto"/>
              <w:right w:val="single" w:sz="4" w:space="0" w:color="auto"/>
            </w:tcBorders>
            <w:shd w:val="clear" w:color="auto" w:fill="auto"/>
            <w:vAlign w:val="center"/>
            <w:hideMark/>
          </w:tcPr>
          <w:p w14:paraId="5AF5864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после использования нефтепродуктов</w:t>
            </w:r>
          </w:p>
        </w:tc>
        <w:tc>
          <w:tcPr>
            <w:tcW w:w="739" w:type="pct"/>
            <w:tcBorders>
              <w:top w:val="nil"/>
              <w:left w:val="nil"/>
              <w:bottom w:val="single" w:sz="4" w:space="0" w:color="auto"/>
              <w:right w:val="single" w:sz="4" w:space="0" w:color="auto"/>
            </w:tcBorders>
            <w:shd w:val="clear" w:color="auto" w:fill="auto"/>
            <w:vAlign w:val="center"/>
            <w:hideMark/>
          </w:tcPr>
          <w:p w14:paraId="182D508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Временное хранение на специально отведенной площадке</w:t>
            </w:r>
          </w:p>
        </w:tc>
        <w:tc>
          <w:tcPr>
            <w:tcW w:w="507" w:type="pct"/>
            <w:tcBorders>
              <w:top w:val="nil"/>
              <w:left w:val="nil"/>
              <w:bottom w:val="single" w:sz="4" w:space="0" w:color="auto"/>
              <w:right w:val="single" w:sz="4" w:space="0" w:color="auto"/>
            </w:tcBorders>
            <w:shd w:val="clear" w:color="auto" w:fill="auto"/>
            <w:vAlign w:val="center"/>
            <w:hideMark/>
          </w:tcPr>
          <w:p w14:paraId="1D75F7E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Вывозятся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51B3EB46" w14:textId="1687B068"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98C133A"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C21058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10</w:t>
            </w:r>
          </w:p>
        </w:tc>
        <w:tc>
          <w:tcPr>
            <w:tcW w:w="700" w:type="pct"/>
            <w:tcBorders>
              <w:top w:val="nil"/>
              <w:left w:val="nil"/>
              <w:bottom w:val="single" w:sz="4" w:space="0" w:color="auto"/>
              <w:right w:val="single" w:sz="4" w:space="0" w:color="auto"/>
            </w:tcBorders>
            <w:shd w:val="clear" w:color="auto" w:fill="auto"/>
            <w:vAlign w:val="center"/>
            <w:hideMark/>
          </w:tcPr>
          <w:p w14:paraId="59DCE80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Упаковка, содержащая остатки  или загрязненная опасными веществами (пластмассовая тара из-под химреагентов)</w:t>
            </w:r>
          </w:p>
        </w:tc>
        <w:tc>
          <w:tcPr>
            <w:tcW w:w="323" w:type="pct"/>
            <w:tcBorders>
              <w:top w:val="nil"/>
              <w:left w:val="nil"/>
              <w:bottom w:val="single" w:sz="4" w:space="0" w:color="auto"/>
              <w:right w:val="single" w:sz="4" w:space="0" w:color="auto"/>
            </w:tcBorders>
            <w:shd w:val="clear" w:color="auto" w:fill="auto"/>
            <w:vAlign w:val="center"/>
            <w:hideMark/>
          </w:tcPr>
          <w:p w14:paraId="0ABE16E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01 10*</w:t>
            </w:r>
          </w:p>
        </w:tc>
        <w:tc>
          <w:tcPr>
            <w:tcW w:w="449" w:type="pct"/>
            <w:tcBorders>
              <w:top w:val="nil"/>
              <w:left w:val="nil"/>
              <w:bottom w:val="single" w:sz="4" w:space="0" w:color="auto"/>
              <w:right w:val="single" w:sz="4" w:space="0" w:color="auto"/>
            </w:tcBorders>
            <w:shd w:val="clear" w:color="auto" w:fill="auto"/>
            <w:vAlign w:val="center"/>
            <w:hideMark/>
          </w:tcPr>
          <w:p w14:paraId="39827FC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22" w:type="pct"/>
            <w:tcBorders>
              <w:top w:val="nil"/>
              <w:left w:val="nil"/>
              <w:bottom w:val="single" w:sz="4" w:space="0" w:color="auto"/>
              <w:right w:val="single" w:sz="4" w:space="0" w:color="auto"/>
            </w:tcBorders>
            <w:shd w:val="clear" w:color="auto" w:fill="auto"/>
            <w:vAlign w:val="center"/>
            <w:hideMark/>
          </w:tcPr>
          <w:p w14:paraId="5E6BDA0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0,22</w:t>
            </w:r>
          </w:p>
        </w:tc>
        <w:tc>
          <w:tcPr>
            <w:tcW w:w="468" w:type="pct"/>
            <w:tcBorders>
              <w:top w:val="nil"/>
              <w:left w:val="nil"/>
              <w:bottom w:val="single" w:sz="4" w:space="0" w:color="auto"/>
              <w:right w:val="single" w:sz="4" w:space="0" w:color="auto"/>
            </w:tcBorders>
            <w:shd w:val="clear" w:color="auto" w:fill="auto"/>
            <w:vAlign w:val="center"/>
            <w:hideMark/>
          </w:tcPr>
          <w:p w14:paraId="6A98A40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646" w:type="pct"/>
            <w:tcBorders>
              <w:top w:val="nil"/>
              <w:left w:val="nil"/>
              <w:bottom w:val="single" w:sz="4" w:space="0" w:color="auto"/>
              <w:right w:val="single" w:sz="4" w:space="0" w:color="auto"/>
            </w:tcBorders>
            <w:shd w:val="clear" w:color="auto" w:fill="auto"/>
            <w:vAlign w:val="center"/>
            <w:hideMark/>
          </w:tcPr>
          <w:p w14:paraId="7CDA483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поступлении на площадку скважин</w:t>
            </w:r>
          </w:p>
        </w:tc>
        <w:tc>
          <w:tcPr>
            <w:tcW w:w="739" w:type="pct"/>
            <w:tcBorders>
              <w:top w:val="nil"/>
              <w:left w:val="nil"/>
              <w:bottom w:val="single" w:sz="4" w:space="0" w:color="auto"/>
              <w:right w:val="single" w:sz="4" w:space="0" w:color="auto"/>
            </w:tcBorders>
            <w:shd w:val="clear" w:color="auto" w:fill="auto"/>
            <w:vAlign w:val="center"/>
            <w:hideMark/>
          </w:tcPr>
          <w:p w14:paraId="5D11100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Временное хранение на специально отведенной площадке</w:t>
            </w:r>
          </w:p>
        </w:tc>
        <w:tc>
          <w:tcPr>
            <w:tcW w:w="507" w:type="pct"/>
            <w:tcBorders>
              <w:top w:val="nil"/>
              <w:left w:val="nil"/>
              <w:bottom w:val="single" w:sz="4" w:space="0" w:color="auto"/>
              <w:right w:val="single" w:sz="4" w:space="0" w:color="auto"/>
            </w:tcBorders>
            <w:shd w:val="clear" w:color="auto" w:fill="auto"/>
            <w:vAlign w:val="center"/>
            <w:hideMark/>
          </w:tcPr>
          <w:p w14:paraId="72A03F8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08B2AC63" w14:textId="6E87307D"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529A6222"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DCA79E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11</w:t>
            </w:r>
          </w:p>
        </w:tc>
        <w:tc>
          <w:tcPr>
            <w:tcW w:w="700" w:type="pct"/>
            <w:tcBorders>
              <w:top w:val="nil"/>
              <w:left w:val="nil"/>
              <w:bottom w:val="single" w:sz="4" w:space="0" w:color="auto"/>
              <w:right w:val="single" w:sz="4" w:space="0" w:color="auto"/>
            </w:tcBorders>
            <w:shd w:val="clear" w:color="auto" w:fill="auto"/>
            <w:vAlign w:val="center"/>
            <w:hideMark/>
          </w:tcPr>
          <w:p w14:paraId="7BB45B7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Загрязненная защитная одежда</w:t>
            </w:r>
          </w:p>
        </w:tc>
        <w:tc>
          <w:tcPr>
            <w:tcW w:w="323" w:type="pct"/>
            <w:tcBorders>
              <w:top w:val="nil"/>
              <w:left w:val="nil"/>
              <w:bottom w:val="single" w:sz="4" w:space="0" w:color="auto"/>
              <w:right w:val="single" w:sz="4" w:space="0" w:color="auto"/>
            </w:tcBorders>
            <w:shd w:val="clear" w:color="auto" w:fill="auto"/>
            <w:vAlign w:val="center"/>
            <w:hideMark/>
          </w:tcPr>
          <w:p w14:paraId="5126441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02 02*</w:t>
            </w:r>
          </w:p>
        </w:tc>
        <w:tc>
          <w:tcPr>
            <w:tcW w:w="449" w:type="pct"/>
            <w:tcBorders>
              <w:top w:val="nil"/>
              <w:left w:val="nil"/>
              <w:bottom w:val="single" w:sz="4" w:space="0" w:color="auto"/>
              <w:right w:val="single" w:sz="4" w:space="0" w:color="auto"/>
            </w:tcBorders>
            <w:shd w:val="clear" w:color="auto" w:fill="auto"/>
            <w:vAlign w:val="center"/>
            <w:hideMark/>
          </w:tcPr>
          <w:p w14:paraId="441002D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1,083</w:t>
            </w:r>
          </w:p>
        </w:tc>
        <w:tc>
          <w:tcPr>
            <w:tcW w:w="422" w:type="pct"/>
            <w:tcBorders>
              <w:top w:val="nil"/>
              <w:left w:val="nil"/>
              <w:bottom w:val="single" w:sz="4" w:space="0" w:color="auto"/>
              <w:right w:val="single" w:sz="4" w:space="0" w:color="auto"/>
            </w:tcBorders>
            <w:shd w:val="clear" w:color="auto" w:fill="auto"/>
            <w:vAlign w:val="center"/>
            <w:hideMark/>
          </w:tcPr>
          <w:p w14:paraId="354A116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0,8608</w:t>
            </w:r>
          </w:p>
        </w:tc>
        <w:tc>
          <w:tcPr>
            <w:tcW w:w="468" w:type="pct"/>
            <w:tcBorders>
              <w:top w:val="nil"/>
              <w:left w:val="nil"/>
              <w:bottom w:val="single" w:sz="4" w:space="0" w:color="auto"/>
              <w:right w:val="single" w:sz="4" w:space="0" w:color="auto"/>
            </w:tcBorders>
            <w:shd w:val="clear" w:color="auto" w:fill="auto"/>
            <w:vAlign w:val="center"/>
            <w:hideMark/>
          </w:tcPr>
          <w:p w14:paraId="758A7CB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0,7</w:t>
            </w:r>
          </w:p>
        </w:tc>
        <w:tc>
          <w:tcPr>
            <w:tcW w:w="646" w:type="pct"/>
            <w:tcBorders>
              <w:top w:val="nil"/>
              <w:left w:val="nil"/>
              <w:bottom w:val="single" w:sz="4" w:space="0" w:color="auto"/>
              <w:right w:val="single" w:sz="4" w:space="0" w:color="auto"/>
            </w:tcBorders>
            <w:shd w:val="clear" w:color="auto" w:fill="auto"/>
            <w:vAlign w:val="center"/>
            <w:hideMark/>
          </w:tcPr>
          <w:p w14:paraId="5CDEC88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Обслуживание персоналом основного и вспомогательного оборудования производства</w:t>
            </w:r>
          </w:p>
        </w:tc>
        <w:tc>
          <w:tcPr>
            <w:tcW w:w="739" w:type="pct"/>
            <w:tcBorders>
              <w:top w:val="nil"/>
              <w:left w:val="nil"/>
              <w:bottom w:val="single" w:sz="4" w:space="0" w:color="auto"/>
              <w:right w:val="single" w:sz="4" w:space="0" w:color="auto"/>
            </w:tcBorders>
            <w:shd w:val="clear" w:color="auto" w:fill="auto"/>
            <w:vAlign w:val="center"/>
            <w:hideMark/>
          </w:tcPr>
          <w:p w14:paraId="69BFB34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7A4E0C5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1F3BC251" w14:textId="535C19C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737E88DC"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7B3A1D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12</w:t>
            </w:r>
          </w:p>
        </w:tc>
        <w:tc>
          <w:tcPr>
            <w:tcW w:w="700" w:type="pct"/>
            <w:tcBorders>
              <w:top w:val="nil"/>
              <w:left w:val="nil"/>
              <w:bottom w:val="single" w:sz="4" w:space="0" w:color="auto"/>
              <w:right w:val="single" w:sz="4" w:space="0" w:color="auto"/>
            </w:tcBorders>
            <w:shd w:val="clear" w:color="auto" w:fill="auto"/>
            <w:vAlign w:val="center"/>
            <w:hideMark/>
          </w:tcPr>
          <w:p w14:paraId="1154C01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Защитная одежда, загрязненные опасными </w:t>
            </w:r>
            <w:r w:rsidRPr="003674AB">
              <w:rPr>
                <w:rFonts w:ascii="Arial" w:hAnsi="Arial" w:cs="Arial"/>
                <w:color w:val="000000"/>
                <w:sz w:val="18"/>
                <w:szCs w:val="18"/>
              </w:rPr>
              <w:lastRenderedPageBreak/>
              <w:t>материалами (Перчатки нитриловые, прорезиненные фартуки, нарукавники ЦНИПР)</w:t>
            </w:r>
          </w:p>
        </w:tc>
        <w:tc>
          <w:tcPr>
            <w:tcW w:w="323" w:type="pct"/>
            <w:tcBorders>
              <w:top w:val="nil"/>
              <w:left w:val="nil"/>
              <w:bottom w:val="single" w:sz="4" w:space="0" w:color="auto"/>
              <w:right w:val="single" w:sz="4" w:space="0" w:color="auto"/>
            </w:tcBorders>
            <w:shd w:val="clear" w:color="auto" w:fill="auto"/>
            <w:vAlign w:val="center"/>
            <w:hideMark/>
          </w:tcPr>
          <w:p w14:paraId="7B5A56B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15 02 02*</w:t>
            </w:r>
          </w:p>
        </w:tc>
        <w:tc>
          <w:tcPr>
            <w:tcW w:w="449" w:type="pct"/>
            <w:tcBorders>
              <w:top w:val="nil"/>
              <w:left w:val="nil"/>
              <w:bottom w:val="single" w:sz="4" w:space="0" w:color="auto"/>
              <w:right w:val="single" w:sz="4" w:space="0" w:color="auto"/>
            </w:tcBorders>
            <w:shd w:val="clear" w:color="auto" w:fill="auto"/>
            <w:vAlign w:val="center"/>
            <w:hideMark/>
          </w:tcPr>
          <w:p w14:paraId="53BECB2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0,0198</w:t>
            </w:r>
          </w:p>
        </w:tc>
        <w:tc>
          <w:tcPr>
            <w:tcW w:w="422" w:type="pct"/>
            <w:tcBorders>
              <w:top w:val="nil"/>
              <w:left w:val="nil"/>
              <w:bottom w:val="single" w:sz="4" w:space="0" w:color="auto"/>
              <w:right w:val="single" w:sz="4" w:space="0" w:color="auto"/>
            </w:tcBorders>
            <w:shd w:val="clear" w:color="auto" w:fill="auto"/>
            <w:vAlign w:val="center"/>
            <w:hideMark/>
          </w:tcPr>
          <w:p w14:paraId="59849B6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0,0584</w:t>
            </w:r>
          </w:p>
        </w:tc>
        <w:tc>
          <w:tcPr>
            <w:tcW w:w="468" w:type="pct"/>
            <w:tcBorders>
              <w:top w:val="nil"/>
              <w:left w:val="nil"/>
              <w:bottom w:val="single" w:sz="4" w:space="0" w:color="auto"/>
              <w:right w:val="single" w:sz="4" w:space="0" w:color="auto"/>
            </w:tcBorders>
            <w:shd w:val="clear" w:color="auto" w:fill="auto"/>
            <w:vAlign w:val="center"/>
            <w:hideMark/>
          </w:tcPr>
          <w:p w14:paraId="4F4B223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0,00001</w:t>
            </w:r>
          </w:p>
        </w:tc>
        <w:tc>
          <w:tcPr>
            <w:tcW w:w="646" w:type="pct"/>
            <w:tcBorders>
              <w:top w:val="nil"/>
              <w:left w:val="nil"/>
              <w:bottom w:val="single" w:sz="4" w:space="0" w:color="auto"/>
              <w:right w:val="single" w:sz="4" w:space="0" w:color="auto"/>
            </w:tcBorders>
            <w:shd w:val="clear" w:color="auto" w:fill="auto"/>
            <w:vAlign w:val="center"/>
            <w:hideMark/>
          </w:tcPr>
          <w:p w14:paraId="106BDF9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Образуется в процессе проведения </w:t>
            </w:r>
            <w:r w:rsidRPr="003674AB">
              <w:rPr>
                <w:rFonts w:ascii="Arial" w:hAnsi="Arial" w:cs="Arial"/>
                <w:color w:val="000000"/>
                <w:sz w:val="18"/>
                <w:szCs w:val="18"/>
              </w:rPr>
              <w:lastRenderedPageBreak/>
              <w:t>химических анализов</w:t>
            </w:r>
          </w:p>
        </w:tc>
        <w:tc>
          <w:tcPr>
            <w:tcW w:w="739" w:type="pct"/>
            <w:tcBorders>
              <w:top w:val="nil"/>
              <w:left w:val="nil"/>
              <w:bottom w:val="single" w:sz="4" w:space="0" w:color="auto"/>
              <w:right w:val="single" w:sz="4" w:space="0" w:color="auto"/>
            </w:tcBorders>
            <w:shd w:val="clear" w:color="auto" w:fill="auto"/>
            <w:vAlign w:val="center"/>
            <w:hideMark/>
          </w:tcPr>
          <w:p w14:paraId="156C536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 xml:space="preserve">Контейнеры установлены на бетонированной </w:t>
            </w:r>
            <w:r w:rsidRPr="003674AB">
              <w:rPr>
                <w:rFonts w:ascii="Arial" w:hAnsi="Arial" w:cs="Arial"/>
                <w:color w:val="000000"/>
                <w:sz w:val="18"/>
                <w:szCs w:val="18"/>
              </w:rPr>
              <w:lastRenderedPageBreak/>
              <w:t>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77C88A2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w:t>
            </w:r>
          </w:p>
        </w:tc>
        <w:tc>
          <w:tcPr>
            <w:tcW w:w="580" w:type="pct"/>
            <w:tcBorders>
              <w:top w:val="nil"/>
              <w:left w:val="nil"/>
              <w:bottom w:val="single" w:sz="4" w:space="0" w:color="auto"/>
              <w:right w:val="single" w:sz="4" w:space="0" w:color="auto"/>
            </w:tcBorders>
            <w:shd w:val="clear" w:color="auto" w:fill="auto"/>
            <w:vAlign w:val="center"/>
            <w:hideMark/>
          </w:tcPr>
          <w:p w14:paraId="6369F8E6" w14:textId="0F55D691"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Транспортировка производится </w:t>
            </w:r>
            <w:r w:rsidRPr="003674AB">
              <w:rPr>
                <w:rFonts w:ascii="Arial" w:hAnsi="Arial" w:cs="Arial"/>
                <w:color w:val="000000"/>
                <w:sz w:val="18"/>
                <w:szCs w:val="18"/>
              </w:rPr>
              <w:lastRenderedPageBreak/>
              <w:t>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3B6AA0B"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855630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13</w:t>
            </w:r>
          </w:p>
        </w:tc>
        <w:tc>
          <w:tcPr>
            <w:tcW w:w="700" w:type="pct"/>
            <w:tcBorders>
              <w:top w:val="nil"/>
              <w:left w:val="nil"/>
              <w:bottom w:val="single" w:sz="4" w:space="0" w:color="auto"/>
              <w:right w:val="single" w:sz="4" w:space="0" w:color="auto"/>
            </w:tcBorders>
            <w:shd w:val="clear" w:color="auto" w:fill="auto"/>
            <w:vAlign w:val="center"/>
            <w:hideMark/>
          </w:tcPr>
          <w:p w14:paraId="5EC5986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Антифризы, содержащие опасные вещества (тосол)</w:t>
            </w:r>
          </w:p>
        </w:tc>
        <w:tc>
          <w:tcPr>
            <w:tcW w:w="323" w:type="pct"/>
            <w:tcBorders>
              <w:top w:val="nil"/>
              <w:left w:val="nil"/>
              <w:bottom w:val="single" w:sz="4" w:space="0" w:color="auto"/>
              <w:right w:val="single" w:sz="4" w:space="0" w:color="auto"/>
            </w:tcBorders>
            <w:shd w:val="clear" w:color="auto" w:fill="auto"/>
            <w:vAlign w:val="center"/>
            <w:hideMark/>
          </w:tcPr>
          <w:p w14:paraId="5D74877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01 14*</w:t>
            </w:r>
          </w:p>
        </w:tc>
        <w:tc>
          <w:tcPr>
            <w:tcW w:w="449" w:type="pct"/>
            <w:tcBorders>
              <w:top w:val="nil"/>
              <w:left w:val="nil"/>
              <w:bottom w:val="single" w:sz="4" w:space="0" w:color="auto"/>
              <w:right w:val="single" w:sz="4" w:space="0" w:color="auto"/>
            </w:tcBorders>
            <w:shd w:val="clear" w:color="auto" w:fill="auto"/>
            <w:vAlign w:val="center"/>
            <w:hideMark/>
          </w:tcPr>
          <w:p w14:paraId="5A7E27E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22" w:type="pct"/>
            <w:tcBorders>
              <w:top w:val="nil"/>
              <w:left w:val="nil"/>
              <w:bottom w:val="single" w:sz="4" w:space="0" w:color="auto"/>
              <w:right w:val="single" w:sz="4" w:space="0" w:color="auto"/>
            </w:tcBorders>
            <w:shd w:val="clear" w:color="auto" w:fill="auto"/>
            <w:vAlign w:val="center"/>
            <w:hideMark/>
          </w:tcPr>
          <w:p w14:paraId="34CE189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68" w:type="pct"/>
            <w:tcBorders>
              <w:top w:val="nil"/>
              <w:left w:val="nil"/>
              <w:bottom w:val="single" w:sz="4" w:space="0" w:color="auto"/>
              <w:right w:val="single" w:sz="4" w:space="0" w:color="auto"/>
            </w:tcBorders>
            <w:shd w:val="clear" w:color="auto" w:fill="auto"/>
            <w:vAlign w:val="center"/>
            <w:hideMark/>
          </w:tcPr>
          <w:p w14:paraId="619352B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646" w:type="pct"/>
            <w:tcBorders>
              <w:top w:val="nil"/>
              <w:left w:val="nil"/>
              <w:bottom w:val="single" w:sz="4" w:space="0" w:color="auto"/>
              <w:right w:val="single" w:sz="4" w:space="0" w:color="auto"/>
            </w:tcBorders>
            <w:shd w:val="clear" w:color="auto" w:fill="auto"/>
            <w:vAlign w:val="center"/>
            <w:hideMark/>
          </w:tcPr>
          <w:p w14:paraId="6BD9373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Образуется при замене в системе охлаждения компрессоров в цехах подготовки нефти</w:t>
            </w:r>
          </w:p>
        </w:tc>
        <w:tc>
          <w:tcPr>
            <w:tcW w:w="739" w:type="pct"/>
            <w:tcBorders>
              <w:top w:val="nil"/>
              <w:left w:val="nil"/>
              <w:bottom w:val="single" w:sz="4" w:space="0" w:color="auto"/>
              <w:right w:val="single" w:sz="4" w:space="0" w:color="auto"/>
            </w:tcBorders>
            <w:shd w:val="clear" w:color="auto" w:fill="auto"/>
            <w:vAlign w:val="center"/>
            <w:hideMark/>
          </w:tcPr>
          <w:p w14:paraId="0727C85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Сбор производится в герметично закрывающиеся металлические емкости (бочки), установленные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1C3D949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w:t>
            </w:r>
          </w:p>
        </w:tc>
        <w:tc>
          <w:tcPr>
            <w:tcW w:w="580" w:type="pct"/>
            <w:tcBorders>
              <w:top w:val="nil"/>
              <w:left w:val="nil"/>
              <w:bottom w:val="single" w:sz="4" w:space="0" w:color="auto"/>
              <w:right w:val="single" w:sz="4" w:space="0" w:color="auto"/>
            </w:tcBorders>
            <w:shd w:val="clear" w:color="auto" w:fill="auto"/>
            <w:vAlign w:val="center"/>
            <w:hideMark/>
          </w:tcPr>
          <w:p w14:paraId="017A165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w:t>
            </w:r>
          </w:p>
        </w:tc>
      </w:tr>
      <w:tr w:rsidR="00D4519F" w:rsidRPr="003674AB" w14:paraId="35781DF2"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1A63D9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14</w:t>
            </w:r>
          </w:p>
        </w:tc>
        <w:tc>
          <w:tcPr>
            <w:tcW w:w="700" w:type="pct"/>
            <w:tcBorders>
              <w:top w:val="nil"/>
              <w:left w:val="nil"/>
              <w:bottom w:val="single" w:sz="4" w:space="0" w:color="auto"/>
              <w:right w:val="single" w:sz="4" w:space="0" w:color="auto"/>
            </w:tcBorders>
            <w:shd w:val="clear" w:color="auto" w:fill="auto"/>
            <w:vAlign w:val="center"/>
            <w:hideMark/>
          </w:tcPr>
          <w:p w14:paraId="7194B33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Другие ртутьсодержащие отходы (ртутные градусники ЦНИПР)</w:t>
            </w:r>
          </w:p>
        </w:tc>
        <w:tc>
          <w:tcPr>
            <w:tcW w:w="323" w:type="pct"/>
            <w:tcBorders>
              <w:top w:val="nil"/>
              <w:left w:val="nil"/>
              <w:bottom w:val="single" w:sz="4" w:space="0" w:color="auto"/>
              <w:right w:val="single" w:sz="4" w:space="0" w:color="auto"/>
            </w:tcBorders>
            <w:shd w:val="clear" w:color="auto" w:fill="auto"/>
            <w:vAlign w:val="center"/>
            <w:hideMark/>
          </w:tcPr>
          <w:p w14:paraId="70AD745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20 01 21*</w:t>
            </w:r>
          </w:p>
        </w:tc>
        <w:tc>
          <w:tcPr>
            <w:tcW w:w="449" w:type="pct"/>
            <w:tcBorders>
              <w:top w:val="nil"/>
              <w:left w:val="nil"/>
              <w:bottom w:val="single" w:sz="4" w:space="0" w:color="auto"/>
              <w:right w:val="single" w:sz="4" w:space="0" w:color="auto"/>
            </w:tcBorders>
            <w:shd w:val="clear" w:color="auto" w:fill="auto"/>
            <w:vAlign w:val="center"/>
            <w:hideMark/>
          </w:tcPr>
          <w:p w14:paraId="4955229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22" w:type="pct"/>
            <w:tcBorders>
              <w:top w:val="nil"/>
              <w:left w:val="nil"/>
              <w:bottom w:val="single" w:sz="4" w:space="0" w:color="auto"/>
              <w:right w:val="single" w:sz="4" w:space="0" w:color="auto"/>
            </w:tcBorders>
            <w:shd w:val="clear" w:color="auto" w:fill="auto"/>
            <w:vAlign w:val="center"/>
            <w:hideMark/>
          </w:tcPr>
          <w:p w14:paraId="621C035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68" w:type="pct"/>
            <w:tcBorders>
              <w:top w:val="nil"/>
              <w:left w:val="nil"/>
              <w:bottom w:val="single" w:sz="4" w:space="0" w:color="auto"/>
              <w:right w:val="single" w:sz="4" w:space="0" w:color="auto"/>
            </w:tcBorders>
            <w:shd w:val="clear" w:color="auto" w:fill="auto"/>
            <w:vAlign w:val="center"/>
            <w:hideMark/>
          </w:tcPr>
          <w:p w14:paraId="67B92BA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646" w:type="pct"/>
            <w:tcBorders>
              <w:top w:val="nil"/>
              <w:left w:val="nil"/>
              <w:bottom w:val="single" w:sz="4" w:space="0" w:color="auto"/>
              <w:right w:val="single" w:sz="4" w:space="0" w:color="auto"/>
            </w:tcBorders>
            <w:shd w:val="clear" w:color="auto" w:fill="auto"/>
            <w:vAlign w:val="center"/>
            <w:hideMark/>
          </w:tcPr>
          <w:p w14:paraId="45CD441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в хим. лаборатории при проведении химических анализов</w:t>
            </w:r>
          </w:p>
        </w:tc>
        <w:tc>
          <w:tcPr>
            <w:tcW w:w="739" w:type="pct"/>
            <w:tcBorders>
              <w:top w:val="nil"/>
              <w:left w:val="nil"/>
              <w:bottom w:val="single" w:sz="4" w:space="0" w:color="auto"/>
              <w:right w:val="single" w:sz="4" w:space="0" w:color="auto"/>
            </w:tcBorders>
            <w:shd w:val="clear" w:color="auto" w:fill="auto"/>
            <w:vAlign w:val="center"/>
            <w:hideMark/>
          </w:tcPr>
          <w:p w14:paraId="6EBB1C8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Ртутные термометры собираются в плотно закрывающиеся емкости, предотвращающие бой во время транспортировки и хранения в специально отведенном закрытом помещении</w:t>
            </w:r>
          </w:p>
        </w:tc>
        <w:tc>
          <w:tcPr>
            <w:tcW w:w="507" w:type="pct"/>
            <w:tcBorders>
              <w:top w:val="nil"/>
              <w:left w:val="nil"/>
              <w:bottom w:val="single" w:sz="4" w:space="0" w:color="auto"/>
              <w:right w:val="single" w:sz="4" w:space="0" w:color="auto"/>
            </w:tcBorders>
            <w:shd w:val="clear" w:color="auto" w:fill="auto"/>
            <w:vAlign w:val="center"/>
            <w:hideMark/>
          </w:tcPr>
          <w:p w14:paraId="1B43050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Вывозятся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75255D45" w14:textId="6B152209"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19C3F666"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C21ACB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w:t>
            </w:r>
          </w:p>
        </w:tc>
        <w:tc>
          <w:tcPr>
            <w:tcW w:w="700" w:type="pct"/>
            <w:tcBorders>
              <w:top w:val="nil"/>
              <w:left w:val="nil"/>
              <w:bottom w:val="single" w:sz="4" w:space="0" w:color="auto"/>
              <w:right w:val="single" w:sz="4" w:space="0" w:color="auto"/>
            </w:tcBorders>
            <w:shd w:val="clear" w:color="auto" w:fill="auto"/>
            <w:vAlign w:val="center"/>
            <w:hideMark/>
          </w:tcPr>
          <w:p w14:paraId="12ED0171" w14:textId="24B997AA"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Стекло содержащие или загрязненные опасными веществами (Отходы стеклопластиковых труб)</w:t>
            </w:r>
          </w:p>
        </w:tc>
        <w:tc>
          <w:tcPr>
            <w:tcW w:w="323" w:type="pct"/>
            <w:tcBorders>
              <w:top w:val="nil"/>
              <w:left w:val="nil"/>
              <w:bottom w:val="single" w:sz="4" w:space="0" w:color="auto"/>
              <w:right w:val="single" w:sz="4" w:space="0" w:color="auto"/>
            </w:tcBorders>
            <w:shd w:val="clear" w:color="auto" w:fill="auto"/>
            <w:vAlign w:val="center"/>
            <w:hideMark/>
          </w:tcPr>
          <w:p w14:paraId="295D0EA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 02 04*</w:t>
            </w:r>
          </w:p>
        </w:tc>
        <w:tc>
          <w:tcPr>
            <w:tcW w:w="449" w:type="pct"/>
            <w:tcBorders>
              <w:top w:val="nil"/>
              <w:left w:val="nil"/>
              <w:bottom w:val="single" w:sz="4" w:space="0" w:color="auto"/>
              <w:right w:val="single" w:sz="4" w:space="0" w:color="auto"/>
            </w:tcBorders>
            <w:shd w:val="clear" w:color="auto" w:fill="auto"/>
            <w:vAlign w:val="center"/>
            <w:hideMark/>
          </w:tcPr>
          <w:p w14:paraId="7208559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48,848</w:t>
            </w:r>
          </w:p>
        </w:tc>
        <w:tc>
          <w:tcPr>
            <w:tcW w:w="422" w:type="pct"/>
            <w:tcBorders>
              <w:top w:val="nil"/>
              <w:left w:val="nil"/>
              <w:bottom w:val="single" w:sz="4" w:space="0" w:color="auto"/>
              <w:right w:val="single" w:sz="4" w:space="0" w:color="auto"/>
            </w:tcBorders>
            <w:shd w:val="clear" w:color="auto" w:fill="auto"/>
            <w:vAlign w:val="center"/>
            <w:hideMark/>
          </w:tcPr>
          <w:p w14:paraId="44C866C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102,02</w:t>
            </w:r>
          </w:p>
        </w:tc>
        <w:tc>
          <w:tcPr>
            <w:tcW w:w="468" w:type="pct"/>
            <w:tcBorders>
              <w:top w:val="nil"/>
              <w:left w:val="nil"/>
              <w:bottom w:val="single" w:sz="4" w:space="0" w:color="auto"/>
              <w:right w:val="single" w:sz="4" w:space="0" w:color="auto"/>
            </w:tcBorders>
            <w:shd w:val="clear" w:color="auto" w:fill="auto"/>
            <w:vAlign w:val="center"/>
            <w:hideMark/>
          </w:tcPr>
          <w:p w14:paraId="571BFA4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63,7</w:t>
            </w:r>
          </w:p>
        </w:tc>
        <w:tc>
          <w:tcPr>
            <w:tcW w:w="646" w:type="pct"/>
            <w:tcBorders>
              <w:top w:val="nil"/>
              <w:left w:val="nil"/>
              <w:bottom w:val="single" w:sz="4" w:space="0" w:color="auto"/>
              <w:right w:val="single" w:sz="4" w:space="0" w:color="auto"/>
            </w:tcBorders>
            <w:shd w:val="clear" w:color="auto" w:fill="auto"/>
            <w:vAlign w:val="center"/>
            <w:hideMark/>
          </w:tcPr>
          <w:p w14:paraId="675D0D5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ремонте, замене устаревших, поврежденных стеклопластиковых труб</w:t>
            </w:r>
          </w:p>
        </w:tc>
        <w:tc>
          <w:tcPr>
            <w:tcW w:w="739" w:type="pct"/>
            <w:tcBorders>
              <w:top w:val="nil"/>
              <w:left w:val="nil"/>
              <w:bottom w:val="single" w:sz="4" w:space="0" w:color="auto"/>
              <w:right w:val="single" w:sz="4" w:space="0" w:color="auto"/>
            </w:tcBorders>
            <w:shd w:val="clear" w:color="auto" w:fill="auto"/>
            <w:vAlign w:val="center"/>
            <w:hideMark/>
          </w:tcPr>
          <w:p w14:paraId="77D4DDF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w:t>
            </w:r>
          </w:p>
        </w:tc>
        <w:tc>
          <w:tcPr>
            <w:tcW w:w="507" w:type="pct"/>
            <w:tcBorders>
              <w:top w:val="nil"/>
              <w:left w:val="nil"/>
              <w:bottom w:val="single" w:sz="4" w:space="0" w:color="auto"/>
              <w:right w:val="single" w:sz="4" w:space="0" w:color="auto"/>
            </w:tcBorders>
            <w:shd w:val="clear" w:color="auto" w:fill="auto"/>
            <w:vAlign w:val="center"/>
            <w:hideMark/>
          </w:tcPr>
          <w:p w14:paraId="3C549BD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Вывозятся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14EB1652" w14:textId="24C7974D"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3DC60A8F"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DD059C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w:t>
            </w:r>
          </w:p>
        </w:tc>
        <w:tc>
          <w:tcPr>
            <w:tcW w:w="700" w:type="pct"/>
            <w:tcBorders>
              <w:top w:val="nil"/>
              <w:left w:val="nil"/>
              <w:bottom w:val="single" w:sz="4" w:space="0" w:color="auto"/>
              <w:right w:val="single" w:sz="4" w:space="0" w:color="auto"/>
            </w:tcBorders>
            <w:shd w:val="clear" w:color="auto" w:fill="auto"/>
            <w:vAlign w:val="center"/>
            <w:hideMark/>
          </w:tcPr>
          <w:p w14:paraId="0D11266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Изоляционные материалы, содержащие асбест (Отходы паронита)</w:t>
            </w:r>
          </w:p>
        </w:tc>
        <w:tc>
          <w:tcPr>
            <w:tcW w:w="323" w:type="pct"/>
            <w:tcBorders>
              <w:top w:val="nil"/>
              <w:left w:val="nil"/>
              <w:bottom w:val="single" w:sz="4" w:space="0" w:color="auto"/>
              <w:right w:val="single" w:sz="4" w:space="0" w:color="auto"/>
            </w:tcBorders>
            <w:shd w:val="clear" w:color="auto" w:fill="auto"/>
            <w:vAlign w:val="center"/>
            <w:hideMark/>
          </w:tcPr>
          <w:p w14:paraId="65F9E6B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 06 01*</w:t>
            </w:r>
          </w:p>
        </w:tc>
        <w:tc>
          <w:tcPr>
            <w:tcW w:w="449" w:type="pct"/>
            <w:tcBorders>
              <w:top w:val="nil"/>
              <w:left w:val="nil"/>
              <w:bottom w:val="single" w:sz="4" w:space="0" w:color="auto"/>
              <w:right w:val="single" w:sz="4" w:space="0" w:color="auto"/>
            </w:tcBorders>
            <w:shd w:val="clear" w:color="auto" w:fill="auto"/>
            <w:vAlign w:val="center"/>
            <w:hideMark/>
          </w:tcPr>
          <w:p w14:paraId="3F161E3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0,742</w:t>
            </w:r>
          </w:p>
        </w:tc>
        <w:tc>
          <w:tcPr>
            <w:tcW w:w="422" w:type="pct"/>
            <w:tcBorders>
              <w:top w:val="nil"/>
              <w:left w:val="nil"/>
              <w:bottom w:val="single" w:sz="4" w:space="0" w:color="auto"/>
              <w:right w:val="single" w:sz="4" w:space="0" w:color="auto"/>
            </w:tcBorders>
            <w:shd w:val="clear" w:color="auto" w:fill="auto"/>
            <w:vAlign w:val="center"/>
            <w:hideMark/>
          </w:tcPr>
          <w:p w14:paraId="4E92860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0,805</w:t>
            </w:r>
          </w:p>
        </w:tc>
        <w:tc>
          <w:tcPr>
            <w:tcW w:w="468" w:type="pct"/>
            <w:tcBorders>
              <w:top w:val="nil"/>
              <w:left w:val="nil"/>
              <w:bottom w:val="single" w:sz="4" w:space="0" w:color="auto"/>
              <w:right w:val="single" w:sz="4" w:space="0" w:color="auto"/>
            </w:tcBorders>
            <w:shd w:val="clear" w:color="auto" w:fill="auto"/>
            <w:vAlign w:val="center"/>
            <w:hideMark/>
          </w:tcPr>
          <w:p w14:paraId="662D07D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0,456</w:t>
            </w:r>
          </w:p>
        </w:tc>
        <w:tc>
          <w:tcPr>
            <w:tcW w:w="646" w:type="pct"/>
            <w:tcBorders>
              <w:top w:val="nil"/>
              <w:left w:val="nil"/>
              <w:bottom w:val="single" w:sz="4" w:space="0" w:color="auto"/>
              <w:right w:val="single" w:sz="4" w:space="0" w:color="auto"/>
            </w:tcBorders>
            <w:shd w:val="clear" w:color="auto" w:fill="auto"/>
            <w:vAlign w:val="center"/>
            <w:hideMark/>
          </w:tcPr>
          <w:p w14:paraId="6892DDF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снятии, повторном использовании и</w:t>
            </w:r>
          </w:p>
        </w:tc>
        <w:tc>
          <w:tcPr>
            <w:tcW w:w="739" w:type="pct"/>
            <w:tcBorders>
              <w:top w:val="nil"/>
              <w:left w:val="nil"/>
              <w:bottom w:val="single" w:sz="4" w:space="0" w:color="auto"/>
              <w:right w:val="single" w:sz="4" w:space="0" w:color="auto"/>
            </w:tcBorders>
            <w:shd w:val="clear" w:color="auto" w:fill="auto"/>
            <w:vAlign w:val="center"/>
            <w:hideMark/>
          </w:tcPr>
          <w:p w14:paraId="655AD15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Временное хранение на специально отведенной площадке</w:t>
            </w:r>
          </w:p>
        </w:tc>
        <w:tc>
          <w:tcPr>
            <w:tcW w:w="507" w:type="pct"/>
            <w:tcBorders>
              <w:top w:val="nil"/>
              <w:left w:val="nil"/>
              <w:bottom w:val="single" w:sz="4" w:space="0" w:color="auto"/>
              <w:right w:val="single" w:sz="4" w:space="0" w:color="auto"/>
            </w:tcBorders>
            <w:shd w:val="clear" w:color="auto" w:fill="auto"/>
            <w:vAlign w:val="center"/>
            <w:hideMark/>
          </w:tcPr>
          <w:p w14:paraId="681D79F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DDD4C54" w14:textId="18042B55"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7C1CF3AF" w14:textId="77777777" w:rsidTr="00AC1CDC">
        <w:trPr>
          <w:trHeight w:val="227"/>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FD3D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E81F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Нефтезагрязненный грунт</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C0C9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 05 03*</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BB10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295,4</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25D6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603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79A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42,7</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7E71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утечке нефтепродуктов</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9096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Временное хранение на специально  отведенной площадке</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AF9D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011F0" w14:textId="72FF24DB"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02D6724A" w14:textId="77777777" w:rsidTr="00AC1CDC">
        <w:trPr>
          <w:trHeight w:val="227"/>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D760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18</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6867167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Отработанные шины</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5D56DD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16 01 03</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77E34A5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0,8456</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65A89E4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0,0542</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10CD41E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0,473</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2D65ACD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Эксплуатация, техобслуживание механизмов, автотранспорта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30A43B8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 xml:space="preserve">Специально отведенная бетонированная </w:t>
            </w:r>
            <w:r w:rsidRPr="003674AB">
              <w:rPr>
                <w:rFonts w:ascii="Arial" w:hAnsi="Arial" w:cs="Arial"/>
                <w:color w:val="000000"/>
                <w:sz w:val="18"/>
                <w:szCs w:val="18"/>
              </w:rPr>
              <w:lastRenderedPageBreak/>
              <w:t>площадка временного сбора отхода</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278C5CD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 xml:space="preserve">Вывозится на площадку для сбора и </w:t>
            </w:r>
            <w:r w:rsidRPr="003674AB">
              <w:rPr>
                <w:rFonts w:ascii="Arial" w:hAnsi="Arial" w:cs="Arial"/>
                <w:color w:val="000000"/>
                <w:sz w:val="18"/>
                <w:szCs w:val="18"/>
              </w:rPr>
              <w:lastRenderedPageBreak/>
              <w:t>хранения отходов</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ED2AA27" w14:textId="4135E29D"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D9A3753"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7EB255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19</w:t>
            </w:r>
          </w:p>
        </w:tc>
        <w:tc>
          <w:tcPr>
            <w:tcW w:w="700" w:type="pct"/>
            <w:tcBorders>
              <w:top w:val="nil"/>
              <w:left w:val="nil"/>
              <w:bottom w:val="single" w:sz="4" w:space="0" w:color="auto"/>
              <w:right w:val="single" w:sz="4" w:space="0" w:color="auto"/>
            </w:tcBorders>
            <w:shd w:val="clear" w:color="auto" w:fill="auto"/>
            <w:vAlign w:val="center"/>
            <w:hideMark/>
          </w:tcPr>
          <w:p w14:paraId="130598F7" w14:textId="6FC6B4DB"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Пластмассы и резины (</w:t>
            </w:r>
            <w:r w:rsidR="000238A8" w:rsidRPr="003674AB">
              <w:rPr>
                <w:rFonts w:ascii="Arial" w:hAnsi="Arial" w:cs="Arial"/>
                <w:color w:val="000000"/>
                <w:sz w:val="18"/>
                <w:szCs w:val="18"/>
              </w:rPr>
              <w:t>Отходы резинотехнических издели</w:t>
            </w:r>
            <w:r w:rsidRPr="003674AB">
              <w:rPr>
                <w:rFonts w:ascii="Arial" w:hAnsi="Arial" w:cs="Arial"/>
                <w:color w:val="000000"/>
                <w:sz w:val="18"/>
                <w:szCs w:val="18"/>
              </w:rPr>
              <w:t>й)</w:t>
            </w:r>
          </w:p>
        </w:tc>
        <w:tc>
          <w:tcPr>
            <w:tcW w:w="323" w:type="pct"/>
            <w:tcBorders>
              <w:top w:val="nil"/>
              <w:left w:val="nil"/>
              <w:bottom w:val="single" w:sz="4" w:space="0" w:color="auto"/>
              <w:right w:val="single" w:sz="4" w:space="0" w:color="auto"/>
            </w:tcBorders>
            <w:shd w:val="clear" w:color="auto" w:fill="auto"/>
            <w:vAlign w:val="center"/>
            <w:hideMark/>
          </w:tcPr>
          <w:p w14:paraId="58C9F20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19 12 04</w:t>
            </w:r>
          </w:p>
        </w:tc>
        <w:tc>
          <w:tcPr>
            <w:tcW w:w="449" w:type="pct"/>
            <w:tcBorders>
              <w:top w:val="nil"/>
              <w:left w:val="nil"/>
              <w:bottom w:val="single" w:sz="4" w:space="0" w:color="auto"/>
              <w:right w:val="single" w:sz="4" w:space="0" w:color="auto"/>
            </w:tcBorders>
            <w:shd w:val="clear" w:color="auto" w:fill="auto"/>
            <w:vAlign w:val="center"/>
            <w:hideMark/>
          </w:tcPr>
          <w:p w14:paraId="5657D10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9,4424</w:t>
            </w:r>
          </w:p>
        </w:tc>
        <w:tc>
          <w:tcPr>
            <w:tcW w:w="422" w:type="pct"/>
            <w:tcBorders>
              <w:top w:val="nil"/>
              <w:left w:val="nil"/>
              <w:bottom w:val="single" w:sz="4" w:space="0" w:color="auto"/>
              <w:right w:val="single" w:sz="4" w:space="0" w:color="auto"/>
            </w:tcBorders>
            <w:shd w:val="clear" w:color="auto" w:fill="auto"/>
            <w:vAlign w:val="center"/>
            <w:hideMark/>
          </w:tcPr>
          <w:p w14:paraId="01FA365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9,1036</w:t>
            </w:r>
          </w:p>
        </w:tc>
        <w:tc>
          <w:tcPr>
            <w:tcW w:w="468" w:type="pct"/>
            <w:tcBorders>
              <w:top w:val="nil"/>
              <w:left w:val="nil"/>
              <w:bottom w:val="single" w:sz="4" w:space="0" w:color="auto"/>
              <w:right w:val="single" w:sz="4" w:space="0" w:color="auto"/>
            </w:tcBorders>
            <w:shd w:val="clear" w:color="auto" w:fill="auto"/>
            <w:vAlign w:val="center"/>
            <w:hideMark/>
          </w:tcPr>
          <w:p w14:paraId="7703375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8,551</w:t>
            </w:r>
          </w:p>
        </w:tc>
        <w:tc>
          <w:tcPr>
            <w:tcW w:w="646" w:type="pct"/>
            <w:tcBorders>
              <w:top w:val="nil"/>
              <w:left w:val="nil"/>
              <w:bottom w:val="single" w:sz="4" w:space="0" w:color="auto"/>
              <w:right w:val="single" w:sz="4" w:space="0" w:color="auto"/>
            </w:tcBorders>
            <w:shd w:val="clear" w:color="auto" w:fill="auto"/>
            <w:vAlign w:val="center"/>
            <w:hideMark/>
          </w:tcPr>
          <w:p w14:paraId="516EE3F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Образуется при износе ремней для насосов и скважин</w:t>
            </w:r>
          </w:p>
        </w:tc>
        <w:tc>
          <w:tcPr>
            <w:tcW w:w="739" w:type="pct"/>
            <w:tcBorders>
              <w:top w:val="nil"/>
              <w:left w:val="nil"/>
              <w:bottom w:val="single" w:sz="4" w:space="0" w:color="auto"/>
              <w:right w:val="single" w:sz="4" w:space="0" w:color="auto"/>
            </w:tcBorders>
            <w:shd w:val="clear" w:color="auto" w:fill="auto"/>
            <w:vAlign w:val="center"/>
            <w:hideMark/>
          </w:tcPr>
          <w:p w14:paraId="262D5A8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34F6729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6D96CF43" w14:textId="77B96A70"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19C0B468"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04939E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20</w:t>
            </w:r>
          </w:p>
        </w:tc>
        <w:tc>
          <w:tcPr>
            <w:tcW w:w="700" w:type="pct"/>
            <w:tcBorders>
              <w:top w:val="nil"/>
              <w:left w:val="nil"/>
              <w:bottom w:val="single" w:sz="4" w:space="0" w:color="auto"/>
              <w:right w:val="single" w:sz="4" w:space="0" w:color="auto"/>
            </w:tcBorders>
            <w:shd w:val="clear" w:color="auto" w:fill="auto"/>
            <w:vAlign w:val="center"/>
            <w:hideMark/>
          </w:tcPr>
          <w:p w14:paraId="043F291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Черные металлы (Металлолом)</w:t>
            </w:r>
          </w:p>
        </w:tc>
        <w:tc>
          <w:tcPr>
            <w:tcW w:w="323" w:type="pct"/>
            <w:tcBorders>
              <w:top w:val="nil"/>
              <w:left w:val="nil"/>
              <w:bottom w:val="single" w:sz="4" w:space="0" w:color="auto"/>
              <w:right w:val="single" w:sz="4" w:space="0" w:color="auto"/>
            </w:tcBorders>
            <w:shd w:val="clear" w:color="auto" w:fill="auto"/>
            <w:vAlign w:val="center"/>
            <w:hideMark/>
          </w:tcPr>
          <w:p w14:paraId="0618067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16 01 17</w:t>
            </w:r>
          </w:p>
        </w:tc>
        <w:tc>
          <w:tcPr>
            <w:tcW w:w="449" w:type="pct"/>
            <w:tcBorders>
              <w:top w:val="nil"/>
              <w:left w:val="nil"/>
              <w:bottom w:val="single" w:sz="4" w:space="0" w:color="auto"/>
              <w:right w:val="single" w:sz="4" w:space="0" w:color="auto"/>
            </w:tcBorders>
            <w:shd w:val="clear" w:color="auto" w:fill="auto"/>
            <w:vAlign w:val="center"/>
            <w:hideMark/>
          </w:tcPr>
          <w:p w14:paraId="62BDA68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2732,214</w:t>
            </w:r>
          </w:p>
        </w:tc>
        <w:tc>
          <w:tcPr>
            <w:tcW w:w="422" w:type="pct"/>
            <w:tcBorders>
              <w:top w:val="nil"/>
              <w:left w:val="nil"/>
              <w:bottom w:val="single" w:sz="4" w:space="0" w:color="auto"/>
              <w:right w:val="single" w:sz="4" w:space="0" w:color="auto"/>
            </w:tcBorders>
            <w:shd w:val="clear" w:color="auto" w:fill="auto"/>
            <w:vAlign w:val="center"/>
            <w:hideMark/>
          </w:tcPr>
          <w:p w14:paraId="20AB517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113,758</w:t>
            </w:r>
          </w:p>
        </w:tc>
        <w:tc>
          <w:tcPr>
            <w:tcW w:w="468" w:type="pct"/>
            <w:tcBorders>
              <w:top w:val="nil"/>
              <w:left w:val="nil"/>
              <w:bottom w:val="single" w:sz="4" w:space="0" w:color="auto"/>
              <w:right w:val="single" w:sz="4" w:space="0" w:color="auto"/>
            </w:tcBorders>
            <w:shd w:val="clear" w:color="auto" w:fill="auto"/>
            <w:vAlign w:val="center"/>
            <w:hideMark/>
          </w:tcPr>
          <w:p w14:paraId="6760ADF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11069,02</w:t>
            </w:r>
          </w:p>
        </w:tc>
        <w:tc>
          <w:tcPr>
            <w:tcW w:w="646" w:type="pct"/>
            <w:tcBorders>
              <w:top w:val="nil"/>
              <w:left w:val="nil"/>
              <w:bottom w:val="single" w:sz="4" w:space="0" w:color="auto"/>
              <w:right w:val="single" w:sz="4" w:space="0" w:color="auto"/>
            </w:tcBorders>
            <w:shd w:val="clear" w:color="auto" w:fill="auto"/>
            <w:vAlign w:val="center"/>
            <w:hideMark/>
          </w:tcPr>
          <w:p w14:paraId="03000E3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в цехах при ремонте, техническом обслуживании и демонтаже оборудования, списании оборудовании, приборов</w:t>
            </w:r>
          </w:p>
        </w:tc>
        <w:tc>
          <w:tcPr>
            <w:tcW w:w="739" w:type="pct"/>
            <w:tcBorders>
              <w:top w:val="nil"/>
              <w:left w:val="nil"/>
              <w:bottom w:val="single" w:sz="4" w:space="0" w:color="auto"/>
              <w:right w:val="single" w:sz="4" w:space="0" w:color="auto"/>
            </w:tcBorders>
            <w:shd w:val="clear" w:color="auto" w:fill="auto"/>
            <w:vAlign w:val="center"/>
            <w:hideMark/>
          </w:tcPr>
          <w:p w14:paraId="342D3FA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Специально отведенная бетонированная площадка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46EE9E1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B33B557" w14:textId="4B438105"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805235A"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0D5BF8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21</w:t>
            </w:r>
          </w:p>
        </w:tc>
        <w:tc>
          <w:tcPr>
            <w:tcW w:w="700" w:type="pct"/>
            <w:tcBorders>
              <w:top w:val="nil"/>
              <w:left w:val="nil"/>
              <w:bottom w:val="single" w:sz="4" w:space="0" w:color="auto"/>
              <w:right w:val="single" w:sz="4" w:space="0" w:color="auto"/>
            </w:tcBorders>
            <w:shd w:val="clear" w:color="auto" w:fill="auto"/>
            <w:vAlign w:val="center"/>
            <w:hideMark/>
          </w:tcPr>
          <w:p w14:paraId="7321EF1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Опилки и стружка черных металлов</w:t>
            </w:r>
          </w:p>
        </w:tc>
        <w:tc>
          <w:tcPr>
            <w:tcW w:w="323" w:type="pct"/>
            <w:tcBorders>
              <w:top w:val="nil"/>
              <w:left w:val="nil"/>
              <w:bottom w:val="single" w:sz="4" w:space="0" w:color="auto"/>
              <w:right w:val="single" w:sz="4" w:space="0" w:color="auto"/>
            </w:tcBorders>
            <w:shd w:val="clear" w:color="auto" w:fill="auto"/>
            <w:vAlign w:val="center"/>
            <w:hideMark/>
          </w:tcPr>
          <w:p w14:paraId="77DE3D0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12 01 01</w:t>
            </w:r>
          </w:p>
        </w:tc>
        <w:tc>
          <w:tcPr>
            <w:tcW w:w="449" w:type="pct"/>
            <w:tcBorders>
              <w:top w:val="nil"/>
              <w:left w:val="nil"/>
              <w:bottom w:val="single" w:sz="4" w:space="0" w:color="auto"/>
              <w:right w:val="single" w:sz="4" w:space="0" w:color="auto"/>
            </w:tcBorders>
            <w:shd w:val="clear" w:color="auto" w:fill="auto"/>
            <w:vAlign w:val="center"/>
            <w:hideMark/>
          </w:tcPr>
          <w:p w14:paraId="23D79F7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39,6412</w:t>
            </w:r>
          </w:p>
        </w:tc>
        <w:tc>
          <w:tcPr>
            <w:tcW w:w="422" w:type="pct"/>
            <w:tcBorders>
              <w:top w:val="nil"/>
              <w:left w:val="nil"/>
              <w:bottom w:val="single" w:sz="4" w:space="0" w:color="auto"/>
              <w:right w:val="single" w:sz="4" w:space="0" w:color="auto"/>
            </w:tcBorders>
            <w:shd w:val="clear" w:color="auto" w:fill="auto"/>
            <w:vAlign w:val="center"/>
            <w:hideMark/>
          </w:tcPr>
          <w:p w14:paraId="220C759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34,2904</w:t>
            </w:r>
          </w:p>
        </w:tc>
        <w:tc>
          <w:tcPr>
            <w:tcW w:w="468" w:type="pct"/>
            <w:tcBorders>
              <w:top w:val="nil"/>
              <w:left w:val="nil"/>
              <w:bottom w:val="single" w:sz="4" w:space="0" w:color="auto"/>
              <w:right w:val="single" w:sz="4" w:space="0" w:color="auto"/>
            </w:tcBorders>
            <w:shd w:val="clear" w:color="auto" w:fill="auto"/>
            <w:vAlign w:val="center"/>
            <w:hideMark/>
          </w:tcPr>
          <w:p w14:paraId="5306E20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4,9</w:t>
            </w:r>
          </w:p>
        </w:tc>
        <w:tc>
          <w:tcPr>
            <w:tcW w:w="646" w:type="pct"/>
            <w:tcBorders>
              <w:top w:val="nil"/>
              <w:left w:val="nil"/>
              <w:bottom w:val="single" w:sz="4" w:space="0" w:color="auto"/>
              <w:right w:val="single" w:sz="4" w:space="0" w:color="auto"/>
            </w:tcBorders>
            <w:shd w:val="clear" w:color="auto" w:fill="auto"/>
            <w:vAlign w:val="center"/>
            <w:hideMark/>
          </w:tcPr>
          <w:p w14:paraId="4A1A737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в ЦПОНО при работе металлообрабатыва ющих станков</w:t>
            </w:r>
          </w:p>
        </w:tc>
        <w:tc>
          <w:tcPr>
            <w:tcW w:w="739" w:type="pct"/>
            <w:tcBorders>
              <w:top w:val="nil"/>
              <w:left w:val="nil"/>
              <w:bottom w:val="single" w:sz="4" w:space="0" w:color="auto"/>
              <w:right w:val="single" w:sz="4" w:space="0" w:color="auto"/>
            </w:tcBorders>
            <w:shd w:val="clear" w:color="auto" w:fill="auto"/>
            <w:vAlign w:val="center"/>
            <w:hideMark/>
          </w:tcPr>
          <w:p w14:paraId="73CCBAA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10208BE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BA3050A" w14:textId="1F3551C9"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0808B79C"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82A21E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22</w:t>
            </w:r>
          </w:p>
        </w:tc>
        <w:tc>
          <w:tcPr>
            <w:tcW w:w="700" w:type="pct"/>
            <w:tcBorders>
              <w:top w:val="nil"/>
              <w:left w:val="nil"/>
              <w:bottom w:val="single" w:sz="4" w:space="0" w:color="auto"/>
              <w:right w:val="single" w:sz="4" w:space="0" w:color="auto"/>
            </w:tcBorders>
            <w:shd w:val="clear" w:color="auto" w:fill="auto"/>
            <w:vAlign w:val="center"/>
            <w:hideMark/>
          </w:tcPr>
          <w:p w14:paraId="5363EF4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Отходы  сварки (Огарки)</w:t>
            </w:r>
          </w:p>
        </w:tc>
        <w:tc>
          <w:tcPr>
            <w:tcW w:w="323" w:type="pct"/>
            <w:tcBorders>
              <w:top w:val="nil"/>
              <w:left w:val="nil"/>
              <w:bottom w:val="single" w:sz="4" w:space="0" w:color="auto"/>
              <w:right w:val="single" w:sz="4" w:space="0" w:color="auto"/>
            </w:tcBorders>
            <w:shd w:val="clear" w:color="auto" w:fill="auto"/>
            <w:vAlign w:val="center"/>
            <w:hideMark/>
          </w:tcPr>
          <w:p w14:paraId="3BDED4B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12 01 13</w:t>
            </w:r>
          </w:p>
        </w:tc>
        <w:tc>
          <w:tcPr>
            <w:tcW w:w="449" w:type="pct"/>
            <w:tcBorders>
              <w:top w:val="nil"/>
              <w:left w:val="nil"/>
              <w:bottom w:val="single" w:sz="4" w:space="0" w:color="auto"/>
              <w:right w:val="single" w:sz="4" w:space="0" w:color="auto"/>
            </w:tcBorders>
            <w:shd w:val="clear" w:color="auto" w:fill="auto"/>
            <w:vAlign w:val="center"/>
            <w:hideMark/>
          </w:tcPr>
          <w:p w14:paraId="6E92BE6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0,9024</w:t>
            </w:r>
          </w:p>
        </w:tc>
        <w:tc>
          <w:tcPr>
            <w:tcW w:w="422" w:type="pct"/>
            <w:tcBorders>
              <w:top w:val="nil"/>
              <w:left w:val="nil"/>
              <w:bottom w:val="single" w:sz="4" w:space="0" w:color="auto"/>
              <w:right w:val="single" w:sz="4" w:space="0" w:color="auto"/>
            </w:tcBorders>
            <w:shd w:val="clear" w:color="auto" w:fill="auto"/>
            <w:vAlign w:val="center"/>
            <w:hideMark/>
          </w:tcPr>
          <w:p w14:paraId="0EA04EE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0,729</w:t>
            </w:r>
          </w:p>
        </w:tc>
        <w:tc>
          <w:tcPr>
            <w:tcW w:w="468" w:type="pct"/>
            <w:tcBorders>
              <w:top w:val="nil"/>
              <w:left w:val="nil"/>
              <w:bottom w:val="single" w:sz="4" w:space="0" w:color="auto"/>
              <w:right w:val="single" w:sz="4" w:space="0" w:color="auto"/>
            </w:tcBorders>
            <w:shd w:val="clear" w:color="auto" w:fill="auto"/>
            <w:vAlign w:val="center"/>
            <w:hideMark/>
          </w:tcPr>
          <w:p w14:paraId="37002F7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0,66</w:t>
            </w:r>
          </w:p>
        </w:tc>
        <w:tc>
          <w:tcPr>
            <w:tcW w:w="646" w:type="pct"/>
            <w:tcBorders>
              <w:top w:val="nil"/>
              <w:left w:val="nil"/>
              <w:bottom w:val="single" w:sz="4" w:space="0" w:color="auto"/>
              <w:right w:val="single" w:sz="4" w:space="0" w:color="auto"/>
            </w:tcBorders>
            <w:shd w:val="clear" w:color="auto" w:fill="auto"/>
            <w:vAlign w:val="center"/>
            <w:hideMark/>
          </w:tcPr>
          <w:p w14:paraId="1D29B48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Сварочные работы</w:t>
            </w:r>
          </w:p>
        </w:tc>
        <w:tc>
          <w:tcPr>
            <w:tcW w:w="739" w:type="pct"/>
            <w:tcBorders>
              <w:top w:val="nil"/>
              <w:left w:val="nil"/>
              <w:bottom w:val="single" w:sz="4" w:space="0" w:color="auto"/>
              <w:right w:val="single" w:sz="4" w:space="0" w:color="auto"/>
            </w:tcBorders>
            <w:shd w:val="clear" w:color="auto" w:fill="auto"/>
            <w:vAlign w:val="center"/>
            <w:hideMark/>
          </w:tcPr>
          <w:p w14:paraId="63FEB59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3D8A58C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7F7D613F" w14:textId="5B8F52AD"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217C4DF7"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17889C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23</w:t>
            </w:r>
          </w:p>
        </w:tc>
        <w:tc>
          <w:tcPr>
            <w:tcW w:w="700" w:type="pct"/>
            <w:tcBorders>
              <w:top w:val="nil"/>
              <w:left w:val="nil"/>
              <w:bottom w:val="single" w:sz="4" w:space="0" w:color="auto"/>
              <w:right w:val="single" w:sz="4" w:space="0" w:color="auto"/>
            </w:tcBorders>
            <w:shd w:val="clear" w:color="auto" w:fill="auto"/>
            <w:vAlign w:val="center"/>
            <w:hideMark/>
          </w:tcPr>
          <w:p w14:paraId="18497FC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Пыль и частицы черных металлов</w:t>
            </w:r>
          </w:p>
        </w:tc>
        <w:tc>
          <w:tcPr>
            <w:tcW w:w="323" w:type="pct"/>
            <w:tcBorders>
              <w:top w:val="nil"/>
              <w:left w:val="nil"/>
              <w:bottom w:val="single" w:sz="4" w:space="0" w:color="auto"/>
              <w:right w:val="single" w:sz="4" w:space="0" w:color="auto"/>
            </w:tcBorders>
            <w:shd w:val="clear" w:color="auto" w:fill="auto"/>
            <w:vAlign w:val="center"/>
            <w:hideMark/>
          </w:tcPr>
          <w:p w14:paraId="56B8379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12 01 02</w:t>
            </w:r>
          </w:p>
        </w:tc>
        <w:tc>
          <w:tcPr>
            <w:tcW w:w="449" w:type="pct"/>
            <w:tcBorders>
              <w:top w:val="nil"/>
              <w:left w:val="nil"/>
              <w:bottom w:val="single" w:sz="4" w:space="0" w:color="auto"/>
              <w:right w:val="single" w:sz="4" w:space="0" w:color="auto"/>
            </w:tcBorders>
            <w:shd w:val="clear" w:color="auto" w:fill="auto"/>
            <w:vAlign w:val="center"/>
            <w:hideMark/>
          </w:tcPr>
          <w:p w14:paraId="743928B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0,0066</w:t>
            </w:r>
          </w:p>
        </w:tc>
        <w:tc>
          <w:tcPr>
            <w:tcW w:w="422" w:type="pct"/>
            <w:tcBorders>
              <w:top w:val="nil"/>
              <w:left w:val="nil"/>
              <w:bottom w:val="single" w:sz="4" w:space="0" w:color="auto"/>
              <w:right w:val="single" w:sz="4" w:space="0" w:color="auto"/>
            </w:tcBorders>
            <w:shd w:val="clear" w:color="auto" w:fill="auto"/>
            <w:vAlign w:val="center"/>
            <w:hideMark/>
          </w:tcPr>
          <w:p w14:paraId="4FDCE42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0,0058</w:t>
            </w:r>
          </w:p>
        </w:tc>
        <w:tc>
          <w:tcPr>
            <w:tcW w:w="468" w:type="pct"/>
            <w:tcBorders>
              <w:top w:val="nil"/>
              <w:left w:val="nil"/>
              <w:bottom w:val="single" w:sz="4" w:space="0" w:color="auto"/>
              <w:right w:val="single" w:sz="4" w:space="0" w:color="auto"/>
            </w:tcBorders>
            <w:shd w:val="clear" w:color="auto" w:fill="auto"/>
            <w:vAlign w:val="center"/>
            <w:hideMark/>
          </w:tcPr>
          <w:p w14:paraId="682991F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0,01</w:t>
            </w:r>
          </w:p>
        </w:tc>
        <w:tc>
          <w:tcPr>
            <w:tcW w:w="646" w:type="pct"/>
            <w:tcBorders>
              <w:top w:val="nil"/>
              <w:left w:val="nil"/>
              <w:bottom w:val="single" w:sz="4" w:space="0" w:color="auto"/>
              <w:right w:val="single" w:sz="4" w:space="0" w:color="auto"/>
            </w:tcBorders>
            <w:shd w:val="clear" w:color="auto" w:fill="auto"/>
            <w:vAlign w:val="center"/>
            <w:hideMark/>
          </w:tcPr>
          <w:p w14:paraId="1DD2B7B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Образуется при заточке инструментов и обработке  деталей на станках, установленных в цехах</w:t>
            </w:r>
          </w:p>
        </w:tc>
        <w:tc>
          <w:tcPr>
            <w:tcW w:w="739" w:type="pct"/>
            <w:tcBorders>
              <w:top w:val="nil"/>
              <w:left w:val="nil"/>
              <w:bottom w:val="single" w:sz="4" w:space="0" w:color="auto"/>
              <w:right w:val="single" w:sz="4" w:space="0" w:color="auto"/>
            </w:tcBorders>
            <w:shd w:val="clear" w:color="auto" w:fill="auto"/>
            <w:vAlign w:val="center"/>
            <w:hideMark/>
          </w:tcPr>
          <w:p w14:paraId="37DE6CF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6B068A1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74EC1F5E" w14:textId="24639BB4"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BB8DC24"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8C7B71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24</w:t>
            </w:r>
          </w:p>
        </w:tc>
        <w:tc>
          <w:tcPr>
            <w:tcW w:w="700" w:type="pct"/>
            <w:tcBorders>
              <w:top w:val="nil"/>
              <w:left w:val="nil"/>
              <w:bottom w:val="single" w:sz="4" w:space="0" w:color="auto"/>
              <w:right w:val="single" w:sz="4" w:space="0" w:color="auto"/>
            </w:tcBorders>
            <w:shd w:val="clear" w:color="auto" w:fill="auto"/>
            <w:vAlign w:val="center"/>
            <w:hideMark/>
          </w:tcPr>
          <w:p w14:paraId="60C8270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Стеклянная упаковка (Стеклянный бой химпосуды ЦНИПР)</w:t>
            </w:r>
          </w:p>
        </w:tc>
        <w:tc>
          <w:tcPr>
            <w:tcW w:w="323" w:type="pct"/>
            <w:tcBorders>
              <w:top w:val="nil"/>
              <w:left w:val="nil"/>
              <w:bottom w:val="single" w:sz="4" w:space="0" w:color="auto"/>
              <w:right w:val="single" w:sz="4" w:space="0" w:color="auto"/>
            </w:tcBorders>
            <w:shd w:val="clear" w:color="auto" w:fill="auto"/>
            <w:vAlign w:val="center"/>
            <w:hideMark/>
          </w:tcPr>
          <w:p w14:paraId="798E156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15 01 07</w:t>
            </w:r>
          </w:p>
        </w:tc>
        <w:tc>
          <w:tcPr>
            <w:tcW w:w="449" w:type="pct"/>
            <w:tcBorders>
              <w:top w:val="nil"/>
              <w:left w:val="nil"/>
              <w:bottom w:val="single" w:sz="4" w:space="0" w:color="auto"/>
              <w:right w:val="single" w:sz="4" w:space="0" w:color="auto"/>
            </w:tcBorders>
            <w:shd w:val="clear" w:color="auto" w:fill="auto"/>
            <w:vAlign w:val="center"/>
            <w:hideMark/>
          </w:tcPr>
          <w:p w14:paraId="5AD8E74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0,0642</w:t>
            </w:r>
          </w:p>
        </w:tc>
        <w:tc>
          <w:tcPr>
            <w:tcW w:w="422" w:type="pct"/>
            <w:tcBorders>
              <w:top w:val="nil"/>
              <w:left w:val="nil"/>
              <w:bottom w:val="single" w:sz="4" w:space="0" w:color="auto"/>
              <w:right w:val="single" w:sz="4" w:space="0" w:color="auto"/>
            </w:tcBorders>
            <w:shd w:val="clear" w:color="auto" w:fill="auto"/>
            <w:vAlign w:val="center"/>
            <w:hideMark/>
          </w:tcPr>
          <w:p w14:paraId="4E2DE2E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0,0432</w:t>
            </w:r>
          </w:p>
        </w:tc>
        <w:tc>
          <w:tcPr>
            <w:tcW w:w="468" w:type="pct"/>
            <w:tcBorders>
              <w:top w:val="nil"/>
              <w:left w:val="nil"/>
              <w:bottom w:val="single" w:sz="4" w:space="0" w:color="auto"/>
              <w:right w:val="single" w:sz="4" w:space="0" w:color="auto"/>
            </w:tcBorders>
            <w:shd w:val="clear" w:color="auto" w:fill="auto"/>
            <w:vAlign w:val="center"/>
            <w:hideMark/>
          </w:tcPr>
          <w:p w14:paraId="51670D7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0,034</w:t>
            </w:r>
          </w:p>
        </w:tc>
        <w:tc>
          <w:tcPr>
            <w:tcW w:w="646" w:type="pct"/>
            <w:tcBorders>
              <w:top w:val="nil"/>
              <w:left w:val="nil"/>
              <w:bottom w:val="single" w:sz="4" w:space="0" w:color="auto"/>
              <w:right w:val="single" w:sz="4" w:space="0" w:color="auto"/>
            </w:tcBorders>
            <w:shd w:val="clear" w:color="auto" w:fill="auto"/>
            <w:vAlign w:val="center"/>
            <w:hideMark/>
          </w:tcPr>
          <w:p w14:paraId="797C5BA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Образуется при бое стеклянной химической посуды и стеклянного оборудования  при хим. анализах</w:t>
            </w:r>
          </w:p>
        </w:tc>
        <w:tc>
          <w:tcPr>
            <w:tcW w:w="739" w:type="pct"/>
            <w:tcBorders>
              <w:top w:val="nil"/>
              <w:left w:val="nil"/>
              <w:bottom w:val="single" w:sz="4" w:space="0" w:color="auto"/>
              <w:right w:val="single" w:sz="4" w:space="0" w:color="auto"/>
            </w:tcBorders>
            <w:shd w:val="clear" w:color="auto" w:fill="auto"/>
            <w:vAlign w:val="center"/>
            <w:hideMark/>
          </w:tcPr>
          <w:p w14:paraId="32D421A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0F1CE32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6243524A" w14:textId="1C590E9A"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6B17E6BE"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DE2233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25</w:t>
            </w:r>
          </w:p>
        </w:tc>
        <w:tc>
          <w:tcPr>
            <w:tcW w:w="700" w:type="pct"/>
            <w:tcBorders>
              <w:top w:val="nil"/>
              <w:left w:val="nil"/>
              <w:bottom w:val="single" w:sz="4" w:space="0" w:color="auto"/>
              <w:right w:val="single" w:sz="4" w:space="0" w:color="auto"/>
            </w:tcBorders>
            <w:shd w:val="clear" w:color="auto" w:fill="auto"/>
            <w:vAlign w:val="center"/>
            <w:hideMark/>
          </w:tcPr>
          <w:p w14:paraId="376D385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Пластмассовая упаковка (Бутылки)</w:t>
            </w:r>
          </w:p>
        </w:tc>
        <w:tc>
          <w:tcPr>
            <w:tcW w:w="323" w:type="pct"/>
            <w:tcBorders>
              <w:top w:val="nil"/>
              <w:left w:val="nil"/>
              <w:bottom w:val="single" w:sz="4" w:space="0" w:color="auto"/>
              <w:right w:val="single" w:sz="4" w:space="0" w:color="auto"/>
            </w:tcBorders>
            <w:shd w:val="clear" w:color="auto" w:fill="auto"/>
            <w:vAlign w:val="center"/>
            <w:hideMark/>
          </w:tcPr>
          <w:p w14:paraId="741823A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15 01 02</w:t>
            </w:r>
          </w:p>
        </w:tc>
        <w:tc>
          <w:tcPr>
            <w:tcW w:w="449" w:type="pct"/>
            <w:tcBorders>
              <w:top w:val="nil"/>
              <w:left w:val="nil"/>
              <w:bottom w:val="single" w:sz="4" w:space="0" w:color="auto"/>
              <w:right w:val="single" w:sz="4" w:space="0" w:color="auto"/>
            </w:tcBorders>
            <w:shd w:val="clear" w:color="auto" w:fill="auto"/>
            <w:vAlign w:val="center"/>
            <w:hideMark/>
          </w:tcPr>
          <w:p w14:paraId="5D1C654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16,6998</w:t>
            </w:r>
          </w:p>
        </w:tc>
        <w:tc>
          <w:tcPr>
            <w:tcW w:w="422" w:type="pct"/>
            <w:tcBorders>
              <w:top w:val="nil"/>
              <w:left w:val="nil"/>
              <w:bottom w:val="single" w:sz="4" w:space="0" w:color="auto"/>
              <w:right w:val="single" w:sz="4" w:space="0" w:color="auto"/>
            </w:tcBorders>
            <w:shd w:val="clear" w:color="auto" w:fill="auto"/>
            <w:vAlign w:val="center"/>
            <w:hideMark/>
          </w:tcPr>
          <w:p w14:paraId="25673EA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17,77</w:t>
            </w:r>
          </w:p>
        </w:tc>
        <w:tc>
          <w:tcPr>
            <w:tcW w:w="468" w:type="pct"/>
            <w:tcBorders>
              <w:top w:val="nil"/>
              <w:left w:val="nil"/>
              <w:bottom w:val="single" w:sz="4" w:space="0" w:color="auto"/>
              <w:right w:val="single" w:sz="4" w:space="0" w:color="auto"/>
            </w:tcBorders>
            <w:shd w:val="clear" w:color="auto" w:fill="auto"/>
            <w:vAlign w:val="center"/>
            <w:hideMark/>
          </w:tcPr>
          <w:p w14:paraId="04DA391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17,844</w:t>
            </w:r>
          </w:p>
        </w:tc>
        <w:tc>
          <w:tcPr>
            <w:tcW w:w="646" w:type="pct"/>
            <w:tcBorders>
              <w:top w:val="nil"/>
              <w:left w:val="nil"/>
              <w:bottom w:val="single" w:sz="4" w:space="0" w:color="auto"/>
              <w:right w:val="single" w:sz="4" w:space="0" w:color="auto"/>
            </w:tcBorders>
            <w:shd w:val="clear" w:color="auto" w:fill="auto"/>
            <w:vAlign w:val="center"/>
            <w:hideMark/>
          </w:tcPr>
          <w:p w14:paraId="42CC432D"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использовании бутилированной питьевой воды на участках в г. Актау, м/р Жетыбай, м/р Каламкас</w:t>
            </w:r>
          </w:p>
        </w:tc>
        <w:tc>
          <w:tcPr>
            <w:tcW w:w="739" w:type="pct"/>
            <w:tcBorders>
              <w:top w:val="nil"/>
              <w:left w:val="nil"/>
              <w:bottom w:val="single" w:sz="4" w:space="0" w:color="auto"/>
              <w:right w:val="single" w:sz="4" w:space="0" w:color="auto"/>
            </w:tcBorders>
            <w:shd w:val="clear" w:color="auto" w:fill="auto"/>
            <w:vAlign w:val="center"/>
            <w:hideMark/>
          </w:tcPr>
          <w:p w14:paraId="3139F4C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Собирается в специальных сетчатых контейнерах для пластика</w:t>
            </w:r>
          </w:p>
        </w:tc>
        <w:tc>
          <w:tcPr>
            <w:tcW w:w="507" w:type="pct"/>
            <w:tcBorders>
              <w:top w:val="nil"/>
              <w:left w:val="nil"/>
              <w:bottom w:val="single" w:sz="4" w:space="0" w:color="auto"/>
              <w:right w:val="single" w:sz="4" w:space="0" w:color="auto"/>
            </w:tcBorders>
            <w:shd w:val="clear" w:color="auto" w:fill="auto"/>
            <w:vAlign w:val="center"/>
            <w:hideMark/>
          </w:tcPr>
          <w:p w14:paraId="17716C6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7558CF5C" w14:textId="1F91E4FE"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2E697AFA"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FBFDA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lastRenderedPageBreak/>
              <w:t>26</w:t>
            </w:r>
          </w:p>
        </w:tc>
        <w:tc>
          <w:tcPr>
            <w:tcW w:w="700" w:type="pct"/>
            <w:tcBorders>
              <w:top w:val="nil"/>
              <w:left w:val="nil"/>
              <w:bottom w:val="single" w:sz="4" w:space="0" w:color="auto"/>
              <w:right w:val="single" w:sz="4" w:space="0" w:color="auto"/>
            </w:tcBorders>
            <w:shd w:val="clear" w:color="auto" w:fill="auto"/>
            <w:vAlign w:val="center"/>
            <w:hideMark/>
          </w:tcPr>
          <w:p w14:paraId="743E1E5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Изоляционные материалы (Отходы теплоизоляции)</w:t>
            </w:r>
          </w:p>
        </w:tc>
        <w:tc>
          <w:tcPr>
            <w:tcW w:w="323" w:type="pct"/>
            <w:tcBorders>
              <w:top w:val="nil"/>
              <w:left w:val="nil"/>
              <w:bottom w:val="single" w:sz="4" w:space="0" w:color="auto"/>
              <w:right w:val="single" w:sz="4" w:space="0" w:color="auto"/>
            </w:tcBorders>
            <w:shd w:val="clear" w:color="auto" w:fill="auto"/>
            <w:vAlign w:val="center"/>
            <w:hideMark/>
          </w:tcPr>
          <w:p w14:paraId="0E1FF948" w14:textId="5333B72E"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17 06 0</w:t>
            </w:r>
            <w:r w:rsidR="00E5105B" w:rsidRPr="003674AB">
              <w:rPr>
                <w:rFonts w:ascii="Arial" w:hAnsi="Arial" w:cs="Arial"/>
                <w:color w:val="000000"/>
                <w:sz w:val="18"/>
                <w:szCs w:val="18"/>
              </w:rPr>
              <w:t>4</w:t>
            </w:r>
          </w:p>
        </w:tc>
        <w:tc>
          <w:tcPr>
            <w:tcW w:w="449" w:type="pct"/>
            <w:tcBorders>
              <w:top w:val="nil"/>
              <w:left w:val="nil"/>
              <w:bottom w:val="single" w:sz="4" w:space="0" w:color="auto"/>
              <w:right w:val="single" w:sz="4" w:space="0" w:color="auto"/>
            </w:tcBorders>
            <w:shd w:val="clear" w:color="auto" w:fill="auto"/>
            <w:vAlign w:val="center"/>
            <w:hideMark/>
          </w:tcPr>
          <w:p w14:paraId="7BAAFFD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3,5488</w:t>
            </w:r>
          </w:p>
        </w:tc>
        <w:tc>
          <w:tcPr>
            <w:tcW w:w="422" w:type="pct"/>
            <w:tcBorders>
              <w:top w:val="nil"/>
              <w:left w:val="nil"/>
              <w:bottom w:val="single" w:sz="4" w:space="0" w:color="auto"/>
              <w:right w:val="single" w:sz="4" w:space="0" w:color="auto"/>
            </w:tcBorders>
            <w:shd w:val="clear" w:color="auto" w:fill="auto"/>
            <w:vAlign w:val="center"/>
            <w:hideMark/>
          </w:tcPr>
          <w:p w14:paraId="6A24EBC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8,6022</w:t>
            </w:r>
          </w:p>
        </w:tc>
        <w:tc>
          <w:tcPr>
            <w:tcW w:w="468" w:type="pct"/>
            <w:tcBorders>
              <w:top w:val="nil"/>
              <w:left w:val="nil"/>
              <w:bottom w:val="single" w:sz="4" w:space="0" w:color="auto"/>
              <w:right w:val="single" w:sz="4" w:space="0" w:color="auto"/>
            </w:tcBorders>
            <w:shd w:val="clear" w:color="auto" w:fill="auto"/>
            <w:vAlign w:val="center"/>
            <w:hideMark/>
          </w:tcPr>
          <w:p w14:paraId="257574FA"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646" w:type="pct"/>
            <w:tcBorders>
              <w:top w:val="nil"/>
              <w:left w:val="nil"/>
              <w:bottom w:val="single" w:sz="4" w:space="0" w:color="auto"/>
              <w:right w:val="single" w:sz="4" w:space="0" w:color="auto"/>
            </w:tcBorders>
            <w:shd w:val="clear" w:color="auto" w:fill="auto"/>
            <w:vAlign w:val="center"/>
            <w:hideMark/>
          </w:tcPr>
          <w:p w14:paraId="26156C3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замене изношенных прокладок технологического оборудования</w:t>
            </w:r>
          </w:p>
        </w:tc>
        <w:tc>
          <w:tcPr>
            <w:tcW w:w="739" w:type="pct"/>
            <w:tcBorders>
              <w:top w:val="nil"/>
              <w:left w:val="nil"/>
              <w:bottom w:val="single" w:sz="4" w:space="0" w:color="auto"/>
              <w:right w:val="single" w:sz="4" w:space="0" w:color="auto"/>
            </w:tcBorders>
            <w:shd w:val="clear" w:color="auto" w:fill="auto"/>
            <w:vAlign w:val="center"/>
            <w:hideMark/>
          </w:tcPr>
          <w:p w14:paraId="1EE477A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Контейнеры установлены на бетонированной площадке временного сбора отхода</w:t>
            </w:r>
          </w:p>
        </w:tc>
        <w:tc>
          <w:tcPr>
            <w:tcW w:w="507" w:type="pct"/>
            <w:tcBorders>
              <w:top w:val="nil"/>
              <w:left w:val="nil"/>
              <w:bottom w:val="single" w:sz="4" w:space="0" w:color="auto"/>
              <w:right w:val="single" w:sz="4" w:space="0" w:color="auto"/>
            </w:tcBorders>
            <w:shd w:val="clear" w:color="auto" w:fill="auto"/>
            <w:vAlign w:val="center"/>
            <w:hideMark/>
          </w:tcPr>
          <w:p w14:paraId="3DD02CE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765823FC" w14:textId="3B0A9CD8"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2FA93711"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1F9F893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27</w:t>
            </w:r>
          </w:p>
        </w:tc>
        <w:tc>
          <w:tcPr>
            <w:tcW w:w="700" w:type="pct"/>
            <w:tcBorders>
              <w:top w:val="nil"/>
              <w:left w:val="nil"/>
              <w:bottom w:val="single" w:sz="4" w:space="0" w:color="auto"/>
              <w:right w:val="single" w:sz="4" w:space="0" w:color="auto"/>
            </w:tcBorders>
            <w:shd w:val="clear" w:color="auto" w:fill="auto"/>
            <w:vAlign w:val="center"/>
            <w:hideMark/>
          </w:tcPr>
          <w:p w14:paraId="465EAB0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323" w:type="pct"/>
            <w:tcBorders>
              <w:top w:val="nil"/>
              <w:left w:val="nil"/>
              <w:bottom w:val="single" w:sz="4" w:space="0" w:color="auto"/>
              <w:right w:val="single" w:sz="4" w:space="0" w:color="auto"/>
            </w:tcBorders>
            <w:shd w:val="clear" w:color="auto" w:fill="auto"/>
            <w:vAlign w:val="center"/>
            <w:hideMark/>
          </w:tcPr>
          <w:p w14:paraId="38D465B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16 02 14</w:t>
            </w:r>
          </w:p>
        </w:tc>
        <w:tc>
          <w:tcPr>
            <w:tcW w:w="449" w:type="pct"/>
            <w:tcBorders>
              <w:top w:val="nil"/>
              <w:left w:val="nil"/>
              <w:bottom w:val="single" w:sz="4" w:space="0" w:color="auto"/>
              <w:right w:val="single" w:sz="4" w:space="0" w:color="auto"/>
            </w:tcBorders>
            <w:shd w:val="clear" w:color="auto" w:fill="auto"/>
            <w:vAlign w:val="center"/>
            <w:hideMark/>
          </w:tcPr>
          <w:p w14:paraId="474FEBF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22" w:type="pct"/>
            <w:tcBorders>
              <w:top w:val="nil"/>
              <w:left w:val="nil"/>
              <w:bottom w:val="single" w:sz="4" w:space="0" w:color="auto"/>
              <w:right w:val="single" w:sz="4" w:space="0" w:color="auto"/>
            </w:tcBorders>
            <w:shd w:val="clear" w:color="auto" w:fill="auto"/>
            <w:vAlign w:val="center"/>
            <w:hideMark/>
          </w:tcPr>
          <w:p w14:paraId="601C103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68" w:type="pct"/>
            <w:tcBorders>
              <w:top w:val="nil"/>
              <w:left w:val="nil"/>
              <w:bottom w:val="single" w:sz="4" w:space="0" w:color="auto"/>
              <w:right w:val="single" w:sz="4" w:space="0" w:color="auto"/>
            </w:tcBorders>
            <w:shd w:val="clear" w:color="auto" w:fill="auto"/>
            <w:vAlign w:val="center"/>
            <w:hideMark/>
          </w:tcPr>
          <w:p w14:paraId="2FA6CB4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646" w:type="pct"/>
            <w:tcBorders>
              <w:top w:val="nil"/>
              <w:left w:val="nil"/>
              <w:bottom w:val="single" w:sz="4" w:space="0" w:color="auto"/>
              <w:right w:val="single" w:sz="4" w:space="0" w:color="auto"/>
            </w:tcBorders>
            <w:shd w:val="clear" w:color="auto" w:fill="auto"/>
            <w:vAlign w:val="center"/>
            <w:hideMark/>
          </w:tcPr>
          <w:p w14:paraId="2CD1063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строительстве объектов, демонтаже, ремонтных работах</w:t>
            </w:r>
          </w:p>
        </w:tc>
        <w:tc>
          <w:tcPr>
            <w:tcW w:w="739" w:type="pct"/>
            <w:tcBorders>
              <w:top w:val="nil"/>
              <w:left w:val="nil"/>
              <w:bottom w:val="single" w:sz="4" w:space="0" w:color="auto"/>
              <w:right w:val="single" w:sz="4" w:space="0" w:color="auto"/>
            </w:tcBorders>
            <w:shd w:val="clear" w:color="auto" w:fill="auto"/>
            <w:vAlign w:val="center"/>
            <w:hideMark/>
          </w:tcPr>
          <w:p w14:paraId="69E9026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Собираются в специально отведенном месте временного хранения отходов</w:t>
            </w:r>
          </w:p>
        </w:tc>
        <w:tc>
          <w:tcPr>
            <w:tcW w:w="507" w:type="pct"/>
            <w:tcBorders>
              <w:top w:val="nil"/>
              <w:left w:val="nil"/>
              <w:bottom w:val="single" w:sz="4" w:space="0" w:color="auto"/>
              <w:right w:val="single" w:sz="4" w:space="0" w:color="auto"/>
            </w:tcBorders>
            <w:shd w:val="clear" w:color="auto" w:fill="auto"/>
            <w:vAlign w:val="center"/>
            <w:hideMark/>
          </w:tcPr>
          <w:p w14:paraId="2B0E7573"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64BC878E" w14:textId="212FE9A1"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31853184"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9B250E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28</w:t>
            </w:r>
          </w:p>
        </w:tc>
        <w:tc>
          <w:tcPr>
            <w:tcW w:w="700" w:type="pct"/>
            <w:tcBorders>
              <w:top w:val="nil"/>
              <w:left w:val="nil"/>
              <w:bottom w:val="single" w:sz="4" w:space="0" w:color="auto"/>
              <w:right w:val="single" w:sz="4" w:space="0" w:color="auto"/>
            </w:tcBorders>
            <w:shd w:val="clear" w:color="auto" w:fill="auto"/>
            <w:vAlign w:val="center"/>
            <w:hideMark/>
          </w:tcPr>
          <w:p w14:paraId="18D6A3E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323" w:type="pct"/>
            <w:tcBorders>
              <w:top w:val="nil"/>
              <w:left w:val="nil"/>
              <w:bottom w:val="single" w:sz="4" w:space="0" w:color="auto"/>
              <w:right w:val="single" w:sz="4" w:space="0" w:color="auto"/>
            </w:tcBorders>
            <w:shd w:val="clear" w:color="auto" w:fill="auto"/>
            <w:vAlign w:val="center"/>
            <w:hideMark/>
          </w:tcPr>
          <w:p w14:paraId="7D5BBE8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20 01 36</w:t>
            </w:r>
          </w:p>
        </w:tc>
        <w:tc>
          <w:tcPr>
            <w:tcW w:w="449" w:type="pct"/>
            <w:tcBorders>
              <w:top w:val="nil"/>
              <w:left w:val="nil"/>
              <w:bottom w:val="single" w:sz="4" w:space="0" w:color="auto"/>
              <w:right w:val="single" w:sz="4" w:space="0" w:color="auto"/>
            </w:tcBorders>
            <w:shd w:val="clear" w:color="auto" w:fill="auto"/>
            <w:vAlign w:val="center"/>
            <w:hideMark/>
          </w:tcPr>
          <w:p w14:paraId="43A8E51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22" w:type="pct"/>
            <w:tcBorders>
              <w:top w:val="nil"/>
              <w:left w:val="nil"/>
              <w:bottom w:val="single" w:sz="4" w:space="0" w:color="auto"/>
              <w:right w:val="single" w:sz="4" w:space="0" w:color="auto"/>
            </w:tcBorders>
            <w:shd w:val="clear" w:color="auto" w:fill="auto"/>
            <w:vAlign w:val="center"/>
            <w:hideMark/>
          </w:tcPr>
          <w:p w14:paraId="41693EB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w:t>
            </w:r>
          </w:p>
        </w:tc>
        <w:tc>
          <w:tcPr>
            <w:tcW w:w="468" w:type="pct"/>
            <w:tcBorders>
              <w:top w:val="nil"/>
              <w:left w:val="nil"/>
              <w:bottom w:val="single" w:sz="4" w:space="0" w:color="auto"/>
              <w:right w:val="single" w:sz="4" w:space="0" w:color="auto"/>
            </w:tcBorders>
            <w:shd w:val="clear" w:color="auto" w:fill="auto"/>
            <w:vAlign w:val="center"/>
            <w:hideMark/>
          </w:tcPr>
          <w:p w14:paraId="7D9764B1"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0,012</w:t>
            </w:r>
          </w:p>
        </w:tc>
        <w:tc>
          <w:tcPr>
            <w:tcW w:w="646" w:type="pct"/>
            <w:tcBorders>
              <w:top w:val="nil"/>
              <w:left w:val="nil"/>
              <w:bottom w:val="single" w:sz="4" w:space="0" w:color="auto"/>
              <w:right w:val="single" w:sz="4" w:space="0" w:color="auto"/>
            </w:tcBorders>
            <w:shd w:val="clear" w:color="auto" w:fill="auto"/>
            <w:vAlign w:val="center"/>
            <w:hideMark/>
          </w:tcPr>
          <w:p w14:paraId="33FECA5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строительстве объектов, демонтаже, ремонтных работах</w:t>
            </w:r>
          </w:p>
        </w:tc>
        <w:tc>
          <w:tcPr>
            <w:tcW w:w="739" w:type="pct"/>
            <w:tcBorders>
              <w:top w:val="nil"/>
              <w:left w:val="nil"/>
              <w:bottom w:val="single" w:sz="4" w:space="0" w:color="auto"/>
              <w:right w:val="single" w:sz="4" w:space="0" w:color="auto"/>
            </w:tcBorders>
            <w:shd w:val="clear" w:color="auto" w:fill="auto"/>
            <w:vAlign w:val="center"/>
            <w:hideMark/>
          </w:tcPr>
          <w:p w14:paraId="50A4748B"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Собираются в специально отведенном месте временного хранения отходов</w:t>
            </w:r>
          </w:p>
        </w:tc>
        <w:tc>
          <w:tcPr>
            <w:tcW w:w="507" w:type="pct"/>
            <w:tcBorders>
              <w:top w:val="nil"/>
              <w:left w:val="nil"/>
              <w:bottom w:val="single" w:sz="4" w:space="0" w:color="auto"/>
              <w:right w:val="single" w:sz="4" w:space="0" w:color="auto"/>
            </w:tcBorders>
            <w:shd w:val="clear" w:color="auto" w:fill="auto"/>
            <w:vAlign w:val="center"/>
            <w:hideMark/>
          </w:tcPr>
          <w:p w14:paraId="5017E0A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3F120637" w14:textId="46229330"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696CCEA0"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DC95E02"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29</w:t>
            </w:r>
          </w:p>
        </w:tc>
        <w:tc>
          <w:tcPr>
            <w:tcW w:w="700" w:type="pct"/>
            <w:tcBorders>
              <w:top w:val="nil"/>
              <w:left w:val="nil"/>
              <w:bottom w:val="single" w:sz="4" w:space="0" w:color="auto"/>
              <w:right w:val="single" w:sz="4" w:space="0" w:color="auto"/>
            </w:tcBorders>
            <w:shd w:val="clear" w:color="auto" w:fill="auto"/>
            <w:vAlign w:val="center"/>
            <w:hideMark/>
          </w:tcPr>
          <w:p w14:paraId="1128506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Смешанные отходы строительства и сноса</w:t>
            </w:r>
          </w:p>
        </w:tc>
        <w:tc>
          <w:tcPr>
            <w:tcW w:w="323" w:type="pct"/>
            <w:tcBorders>
              <w:top w:val="nil"/>
              <w:left w:val="nil"/>
              <w:bottom w:val="single" w:sz="4" w:space="0" w:color="auto"/>
              <w:right w:val="single" w:sz="4" w:space="0" w:color="auto"/>
            </w:tcBorders>
            <w:shd w:val="clear" w:color="auto" w:fill="auto"/>
            <w:vAlign w:val="center"/>
            <w:hideMark/>
          </w:tcPr>
          <w:p w14:paraId="52A0C1C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17 09 04</w:t>
            </w:r>
          </w:p>
        </w:tc>
        <w:tc>
          <w:tcPr>
            <w:tcW w:w="449" w:type="pct"/>
            <w:tcBorders>
              <w:top w:val="nil"/>
              <w:left w:val="nil"/>
              <w:bottom w:val="single" w:sz="4" w:space="0" w:color="auto"/>
              <w:right w:val="single" w:sz="4" w:space="0" w:color="auto"/>
            </w:tcBorders>
            <w:shd w:val="clear" w:color="auto" w:fill="auto"/>
            <w:vAlign w:val="center"/>
            <w:hideMark/>
          </w:tcPr>
          <w:p w14:paraId="7C35D024"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333,0948</w:t>
            </w:r>
          </w:p>
        </w:tc>
        <w:tc>
          <w:tcPr>
            <w:tcW w:w="422" w:type="pct"/>
            <w:tcBorders>
              <w:top w:val="nil"/>
              <w:left w:val="nil"/>
              <w:bottom w:val="single" w:sz="4" w:space="0" w:color="auto"/>
              <w:right w:val="single" w:sz="4" w:space="0" w:color="auto"/>
            </w:tcBorders>
            <w:shd w:val="clear" w:color="auto" w:fill="auto"/>
            <w:vAlign w:val="center"/>
            <w:hideMark/>
          </w:tcPr>
          <w:p w14:paraId="377EFCC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363,1748</w:t>
            </w:r>
          </w:p>
        </w:tc>
        <w:tc>
          <w:tcPr>
            <w:tcW w:w="468" w:type="pct"/>
            <w:tcBorders>
              <w:top w:val="nil"/>
              <w:left w:val="nil"/>
              <w:bottom w:val="single" w:sz="4" w:space="0" w:color="auto"/>
              <w:right w:val="single" w:sz="4" w:space="0" w:color="auto"/>
            </w:tcBorders>
            <w:shd w:val="clear" w:color="auto" w:fill="auto"/>
            <w:vAlign w:val="center"/>
            <w:hideMark/>
          </w:tcPr>
          <w:p w14:paraId="1DB40FF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382,456</w:t>
            </w:r>
          </w:p>
        </w:tc>
        <w:tc>
          <w:tcPr>
            <w:tcW w:w="646" w:type="pct"/>
            <w:tcBorders>
              <w:top w:val="nil"/>
              <w:left w:val="nil"/>
              <w:bottom w:val="single" w:sz="4" w:space="0" w:color="auto"/>
              <w:right w:val="single" w:sz="4" w:space="0" w:color="auto"/>
            </w:tcBorders>
            <w:shd w:val="clear" w:color="auto" w:fill="auto"/>
            <w:vAlign w:val="center"/>
            <w:hideMark/>
          </w:tcPr>
          <w:p w14:paraId="1FD5875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строительстве объектов, демонтаже, ремонтных работах</w:t>
            </w:r>
          </w:p>
        </w:tc>
        <w:tc>
          <w:tcPr>
            <w:tcW w:w="739" w:type="pct"/>
            <w:tcBorders>
              <w:top w:val="nil"/>
              <w:left w:val="nil"/>
              <w:bottom w:val="single" w:sz="4" w:space="0" w:color="auto"/>
              <w:right w:val="single" w:sz="4" w:space="0" w:color="auto"/>
            </w:tcBorders>
            <w:shd w:val="clear" w:color="auto" w:fill="auto"/>
            <w:vAlign w:val="center"/>
            <w:hideMark/>
          </w:tcPr>
          <w:p w14:paraId="5DB6042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Собираются в специально отведенном месте временного хранения отходов</w:t>
            </w:r>
          </w:p>
        </w:tc>
        <w:tc>
          <w:tcPr>
            <w:tcW w:w="507" w:type="pct"/>
            <w:tcBorders>
              <w:top w:val="nil"/>
              <w:left w:val="nil"/>
              <w:bottom w:val="single" w:sz="4" w:space="0" w:color="auto"/>
              <w:right w:val="single" w:sz="4" w:space="0" w:color="auto"/>
            </w:tcBorders>
            <w:shd w:val="clear" w:color="auto" w:fill="auto"/>
            <w:vAlign w:val="center"/>
            <w:hideMark/>
          </w:tcPr>
          <w:p w14:paraId="2ACAF79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788E2AC" w14:textId="37758024"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4D30631B"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E3FD0C8"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30</w:t>
            </w:r>
          </w:p>
        </w:tc>
        <w:tc>
          <w:tcPr>
            <w:tcW w:w="700" w:type="pct"/>
            <w:tcBorders>
              <w:top w:val="nil"/>
              <w:left w:val="nil"/>
              <w:bottom w:val="single" w:sz="4" w:space="0" w:color="auto"/>
              <w:right w:val="single" w:sz="4" w:space="0" w:color="auto"/>
            </w:tcBorders>
            <w:shd w:val="clear" w:color="auto" w:fill="auto"/>
            <w:vAlign w:val="center"/>
            <w:hideMark/>
          </w:tcPr>
          <w:p w14:paraId="41393769"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Смешанные коммунальные отходы (ТБО, с учётом смёта с территории)</w:t>
            </w:r>
          </w:p>
        </w:tc>
        <w:tc>
          <w:tcPr>
            <w:tcW w:w="323" w:type="pct"/>
            <w:tcBorders>
              <w:top w:val="nil"/>
              <w:left w:val="nil"/>
              <w:bottom w:val="single" w:sz="4" w:space="0" w:color="auto"/>
              <w:right w:val="single" w:sz="4" w:space="0" w:color="auto"/>
            </w:tcBorders>
            <w:shd w:val="clear" w:color="auto" w:fill="auto"/>
            <w:vAlign w:val="center"/>
            <w:hideMark/>
          </w:tcPr>
          <w:p w14:paraId="4B0F9E2C"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20 03 01</w:t>
            </w:r>
          </w:p>
        </w:tc>
        <w:tc>
          <w:tcPr>
            <w:tcW w:w="449" w:type="pct"/>
            <w:tcBorders>
              <w:top w:val="nil"/>
              <w:left w:val="nil"/>
              <w:bottom w:val="single" w:sz="4" w:space="0" w:color="auto"/>
              <w:right w:val="single" w:sz="4" w:space="0" w:color="auto"/>
            </w:tcBorders>
            <w:shd w:val="clear" w:color="auto" w:fill="auto"/>
            <w:vAlign w:val="center"/>
            <w:hideMark/>
          </w:tcPr>
          <w:p w14:paraId="3133CE75"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104,12</w:t>
            </w:r>
          </w:p>
        </w:tc>
        <w:tc>
          <w:tcPr>
            <w:tcW w:w="422" w:type="pct"/>
            <w:tcBorders>
              <w:top w:val="nil"/>
              <w:left w:val="nil"/>
              <w:bottom w:val="single" w:sz="4" w:space="0" w:color="auto"/>
              <w:right w:val="single" w:sz="4" w:space="0" w:color="auto"/>
            </w:tcBorders>
            <w:shd w:val="clear" w:color="auto" w:fill="auto"/>
            <w:vAlign w:val="center"/>
            <w:hideMark/>
          </w:tcPr>
          <w:p w14:paraId="2B843B7E"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109,24</w:t>
            </w:r>
          </w:p>
        </w:tc>
        <w:tc>
          <w:tcPr>
            <w:tcW w:w="468" w:type="pct"/>
            <w:tcBorders>
              <w:top w:val="nil"/>
              <w:left w:val="nil"/>
              <w:bottom w:val="single" w:sz="4" w:space="0" w:color="auto"/>
              <w:right w:val="single" w:sz="4" w:space="0" w:color="auto"/>
            </w:tcBorders>
            <w:shd w:val="clear" w:color="auto" w:fill="auto"/>
            <w:vAlign w:val="center"/>
            <w:hideMark/>
          </w:tcPr>
          <w:p w14:paraId="0AEB1436"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98,52</w:t>
            </w:r>
          </w:p>
        </w:tc>
        <w:tc>
          <w:tcPr>
            <w:tcW w:w="646" w:type="pct"/>
            <w:tcBorders>
              <w:top w:val="nil"/>
              <w:left w:val="nil"/>
              <w:bottom w:val="single" w:sz="4" w:space="0" w:color="auto"/>
              <w:right w:val="single" w:sz="4" w:space="0" w:color="auto"/>
            </w:tcBorders>
            <w:shd w:val="clear" w:color="auto" w:fill="auto"/>
            <w:vAlign w:val="center"/>
            <w:hideMark/>
          </w:tcPr>
          <w:p w14:paraId="7773215F"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Образуются при строительстве объектов, демонтаже, ремонтных работах</w:t>
            </w:r>
          </w:p>
        </w:tc>
        <w:tc>
          <w:tcPr>
            <w:tcW w:w="739" w:type="pct"/>
            <w:tcBorders>
              <w:top w:val="nil"/>
              <w:left w:val="nil"/>
              <w:bottom w:val="single" w:sz="4" w:space="0" w:color="auto"/>
              <w:right w:val="single" w:sz="4" w:space="0" w:color="auto"/>
            </w:tcBorders>
            <w:shd w:val="clear" w:color="auto" w:fill="auto"/>
            <w:vAlign w:val="center"/>
            <w:hideMark/>
          </w:tcPr>
          <w:p w14:paraId="16D43DD7"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Собираются в специально отведенном месте временного хранения отходов</w:t>
            </w:r>
          </w:p>
        </w:tc>
        <w:tc>
          <w:tcPr>
            <w:tcW w:w="507" w:type="pct"/>
            <w:tcBorders>
              <w:top w:val="nil"/>
              <w:left w:val="nil"/>
              <w:bottom w:val="single" w:sz="4" w:space="0" w:color="auto"/>
              <w:right w:val="single" w:sz="4" w:space="0" w:color="auto"/>
            </w:tcBorders>
            <w:shd w:val="clear" w:color="auto" w:fill="auto"/>
            <w:vAlign w:val="center"/>
            <w:hideMark/>
          </w:tcPr>
          <w:p w14:paraId="67550C30" w14:textId="77777777"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Вывозится на площадку для сбора и хранения отходов</w:t>
            </w:r>
          </w:p>
        </w:tc>
        <w:tc>
          <w:tcPr>
            <w:tcW w:w="580" w:type="pct"/>
            <w:tcBorders>
              <w:top w:val="nil"/>
              <w:left w:val="nil"/>
              <w:bottom w:val="single" w:sz="4" w:space="0" w:color="auto"/>
              <w:right w:val="single" w:sz="4" w:space="0" w:color="auto"/>
            </w:tcBorders>
            <w:shd w:val="clear" w:color="auto" w:fill="auto"/>
            <w:vAlign w:val="center"/>
            <w:hideMark/>
          </w:tcPr>
          <w:p w14:paraId="44C17849" w14:textId="31C1A78A" w:rsidR="00D400F5" w:rsidRPr="003674AB" w:rsidRDefault="00D400F5" w:rsidP="00D400F5">
            <w:pPr>
              <w:jc w:val="center"/>
              <w:rPr>
                <w:rFonts w:ascii="Arial" w:hAnsi="Arial" w:cs="Arial"/>
                <w:color w:val="000000"/>
                <w:sz w:val="18"/>
                <w:szCs w:val="18"/>
              </w:rPr>
            </w:pPr>
            <w:r w:rsidRPr="003674AB">
              <w:rPr>
                <w:rFonts w:ascii="Arial" w:hAnsi="Arial" w:cs="Arial"/>
                <w:color w:val="000000"/>
                <w:sz w:val="18"/>
                <w:szCs w:val="18"/>
              </w:rPr>
              <w:t>Транспортировка производится спецавтотранс</w:t>
            </w:r>
            <w:r w:rsidR="00AC1CDC">
              <w:rPr>
                <w:rFonts w:ascii="Arial" w:hAnsi="Arial" w:cs="Arial"/>
                <w:color w:val="000000"/>
                <w:sz w:val="18"/>
                <w:szCs w:val="18"/>
              </w:rPr>
              <w:t>-</w:t>
            </w:r>
            <w:r w:rsidRPr="003674AB">
              <w:rPr>
                <w:rFonts w:ascii="Arial" w:hAnsi="Arial" w:cs="Arial"/>
                <w:color w:val="000000"/>
                <w:sz w:val="18"/>
                <w:szCs w:val="18"/>
              </w:rPr>
              <w:t>портом</w:t>
            </w:r>
          </w:p>
        </w:tc>
      </w:tr>
      <w:tr w:rsidR="00D4519F" w:rsidRPr="003674AB" w14:paraId="538635B6" w14:textId="77777777" w:rsidTr="00AC1CDC">
        <w:trPr>
          <w:trHeight w:val="22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5456F3CD" w14:textId="77777777" w:rsidR="00D400F5" w:rsidRPr="003674AB" w:rsidRDefault="00D400F5" w:rsidP="00D400F5">
            <w:pPr>
              <w:jc w:val="center"/>
              <w:rPr>
                <w:rFonts w:ascii="Arial" w:hAnsi="Arial" w:cs="Arial"/>
                <w:color w:val="000000"/>
                <w:sz w:val="18"/>
                <w:szCs w:val="18"/>
              </w:rPr>
            </w:pPr>
          </w:p>
        </w:tc>
        <w:tc>
          <w:tcPr>
            <w:tcW w:w="700" w:type="pct"/>
            <w:tcBorders>
              <w:top w:val="nil"/>
              <w:left w:val="nil"/>
              <w:bottom w:val="single" w:sz="4" w:space="0" w:color="auto"/>
              <w:right w:val="single" w:sz="4" w:space="0" w:color="auto"/>
            </w:tcBorders>
            <w:shd w:val="clear" w:color="auto" w:fill="auto"/>
            <w:vAlign w:val="center"/>
            <w:hideMark/>
          </w:tcPr>
          <w:p w14:paraId="26D3D604" w14:textId="77777777" w:rsidR="00D400F5" w:rsidRPr="003674AB" w:rsidRDefault="00D400F5" w:rsidP="00D400F5">
            <w:pPr>
              <w:jc w:val="center"/>
              <w:rPr>
                <w:rFonts w:ascii="Arial" w:hAnsi="Arial" w:cs="Arial"/>
                <w:color w:val="000000"/>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14:paraId="27C6296D" w14:textId="77777777" w:rsidR="00D400F5" w:rsidRPr="003674AB" w:rsidRDefault="00D400F5" w:rsidP="00D400F5">
            <w:pPr>
              <w:jc w:val="center"/>
              <w:rPr>
                <w:rFonts w:ascii="Arial" w:hAnsi="Arial" w:cs="Arial"/>
                <w:b/>
                <w:bCs/>
                <w:color w:val="000000"/>
                <w:sz w:val="18"/>
                <w:szCs w:val="18"/>
              </w:rPr>
            </w:pPr>
          </w:p>
        </w:tc>
        <w:tc>
          <w:tcPr>
            <w:tcW w:w="449" w:type="pct"/>
            <w:tcBorders>
              <w:top w:val="nil"/>
              <w:left w:val="nil"/>
              <w:bottom w:val="single" w:sz="4" w:space="0" w:color="auto"/>
              <w:right w:val="single" w:sz="4" w:space="0" w:color="auto"/>
            </w:tcBorders>
            <w:shd w:val="clear" w:color="auto" w:fill="auto"/>
            <w:vAlign w:val="center"/>
            <w:hideMark/>
          </w:tcPr>
          <w:p w14:paraId="7830097E"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4459,23648</w:t>
            </w:r>
          </w:p>
        </w:tc>
        <w:tc>
          <w:tcPr>
            <w:tcW w:w="422" w:type="pct"/>
            <w:tcBorders>
              <w:top w:val="nil"/>
              <w:left w:val="nil"/>
              <w:bottom w:val="single" w:sz="4" w:space="0" w:color="auto"/>
              <w:right w:val="single" w:sz="4" w:space="0" w:color="auto"/>
            </w:tcBorders>
            <w:shd w:val="clear" w:color="auto" w:fill="auto"/>
            <w:vAlign w:val="center"/>
            <w:hideMark/>
          </w:tcPr>
          <w:p w14:paraId="65E9313D" w14:textId="77777777" w:rsidR="00D400F5" w:rsidRPr="003674AB" w:rsidRDefault="00D4519F" w:rsidP="00D400F5">
            <w:pPr>
              <w:jc w:val="center"/>
              <w:rPr>
                <w:rFonts w:ascii="Arial" w:hAnsi="Arial" w:cs="Arial"/>
                <w:b/>
                <w:bCs/>
                <w:color w:val="000000"/>
                <w:sz w:val="18"/>
                <w:szCs w:val="18"/>
              </w:rPr>
            </w:pPr>
            <w:r w:rsidRPr="003674AB">
              <w:rPr>
                <w:rFonts w:ascii="Arial" w:hAnsi="Arial" w:cs="Arial"/>
                <w:b/>
                <w:bCs/>
                <w:color w:val="000000"/>
                <w:sz w:val="18"/>
                <w:szCs w:val="18"/>
              </w:rPr>
              <w:t>2116,78973</w:t>
            </w:r>
          </w:p>
        </w:tc>
        <w:tc>
          <w:tcPr>
            <w:tcW w:w="468" w:type="pct"/>
            <w:tcBorders>
              <w:top w:val="nil"/>
              <w:left w:val="nil"/>
              <w:bottom w:val="single" w:sz="4" w:space="0" w:color="auto"/>
              <w:right w:val="single" w:sz="4" w:space="0" w:color="auto"/>
            </w:tcBorders>
            <w:shd w:val="clear" w:color="auto" w:fill="auto"/>
            <w:vAlign w:val="center"/>
            <w:hideMark/>
          </w:tcPr>
          <w:p w14:paraId="3E12E4C6" w14:textId="77777777" w:rsidR="00D400F5" w:rsidRPr="003674AB" w:rsidRDefault="00D400F5" w:rsidP="00D400F5">
            <w:pPr>
              <w:jc w:val="center"/>
              <w:rPr>
                <w:rFonts w:ascii="Arial" w:hAnsi="Arial" w:cs="Arial"/>
                <w:b/>
                <w:bCs/>
                <w:color w:val="000000"/>
                <w:sz w:val="18"/>
                <w:szCs w:val="18"/>
              </w:rPr>
            </w:pPr>
            <w:r w:rsidRPr="003674AB">
              <w:rPr>
                <w:rFonts w:ascii="Arial" w:hAnsi="Arial" w:cs="Arial"/>
                <w:b/>
                <w:bCs/>
                <w:color w:val="000000"/>
                <w:sz w:val="18"/>
                <w:szCs w:val="18"/>
              </w:rPr>
              <w:t>12341,369</w:t>
            </w:r>
          </w:p>
        </w:tc>
        <w:tc>
          <w:tcPr>
            <w:tcW w:w="646" w:type="pct"/>
            <w:tcBorders>
              <w:top w:val="nil"/>
              <w:left w:val="nil"/>
              <w:bottom w:val="single" w:sz="4" w:space="0" w:color="auto"/>
              <w:right w:val="single" w:sz="4" w:space="0" w:color="auto"/>
            </w:tcBorders>
            <w:shd w:val="clear" w:color="auto" w:fill="auto"/>
            <w:vAlign w:val="center"/>
            <w:hideMark/>
          </w:tcPr>
          <w:p w14:paraId="75DF642E" w14:textId="77777777" w:rsidR="00D400F5" w:rsidRPr="003674AB" w:rsidRDefault="00D400F5" w:rsidP="00D400F5">
            <w:pPr>
              <w:jc w:val="center"/>
              <w:rPr>
                <w:rFonts w:ascii="Arial" w:hAnsi="Arial" w:cs="Arial"/>
                <w:b/>
                <w:bCs/>
                <w:color w:val="000000"/>
                <w:sz w:val="18"/>
                <w:szCs w:val="18"/>
              </w:rPr>
            </w:pPr>
          </w:p>
        </w:tc>
        <w:tc>
          <w:tcPr>
            <w:tcW w:w="739" w:type="pct"/>
            <w:tcBorders>
              <w:top w:val="nil"/>
              <w:left w:val="nil"/>
              <w:bottom w:val="single" w:sz="4" w:space="0" w:color="auto"/>
              <w:right w:val="single" w:sz="4" w:space="0" w:color="auto"/>
            </w:tcBorders>
            <w:shd w:val="clear" w:color="auto" w:fill="auto"/>
            <w:vAlign w:val="center"/>
            <w:hideMark/>
          </w:tcPr>
          <w:p w14:paraId="16133A44" w14:textId="77777777" w:rsidR="00D400F5" w:rsidRPr="003674AB" w:rsidRDefault="00D400F5" w:rsidP="00D400F5">
            <w:pPr>
              <w:jc w:val="center"/>
              <w:rPr>
                <w:rFonts w:ascii="Arial" w:hAnsi="Arial" w:cs="Arial"/>
                <w:b/>
                <w:bCs/>
                <w:color w:val="000000"/>
                <w:sz w:val="18"/>
                <w:szCs w:val="18"/>
              </w:rPr>
            </w:pPr>
          </w:p>
        </w:tc>
        <w:tc>
          <w:tcPr>
            <w:tcW w:w="507" w:type="pct"/>
            <w:tcBorders>
              <w:top w:val="nil"/>
              <w:left w:val="nil"/>
              <w:bottom w:val="single" w:sz="4" w:space="0" w:color="auto"/>
              <w:right w:val="single" w:sz="4" w:space="0" w:color="auto"/>
            </w:tcBorders>
            <w:shd w:val="clear" w:color="auto" w:fill="auto"/>
            <w:vAlign w:val="center"/>
            <w:hideMark/>
          </w:tcPr>
          <w:p w14:paraId="7AAEF86C" w14:textId="77777777" w:rsidR="00D400F5" w:rsidRPr="003674AB" w:rsidRDefault="00D400F5" w:rsidP="00D400F5">
            <w:pPr>
              <w:jc w:val="center"/>
              <w:rPr>
                <w:rFonts w:ascii="Arial" w:hAnsi="Arial" w:cs="Arial"/>
                <w:b/>
                <w:bCs/>
                <w:color w:val="000000"/>
                <w:sz w:val="18"/>
                <w:szCs w:val="18"/>
              </w:rPr>
            </w:pPr>
          </w:p>
        </w:tc>
        <w:tc>
          <w:tcPr>
            <w:tcW w:w="580" w:type="pct"/>
            <w:tcBorders>
              <w:top w:val="nil"/>
              <w:left w:val="nil"/>
              <w:bottom w:val="single" w:sz="4" w:space="0" w:color="auto"/>
              <w:right w:val="single" w:sz="4" w:space="0" w:color="auto"/>
            </w:tcBorders>
            <w:shd w:val="clear" w:color="auto" w:fill="auto"/>
            <w:vAlign w:val="center"/>
            <w:hideMark/>
          </w:tcPr>
          <w:p w14:paraId="257D5081" w14:textId="77777777" w:rsidR="00D400F5" w:rsidRPr="003674AB" w:rsidRDefault="00D400F5" w:rsidP="00D400F5">
            <w:pPr>
              <w:jc w:val="center"/>
              <w:rPr>
                <w:rFonts w:ascii="Arial" w:hAnsi="Arial" w:cs="Arial"/>
                <w:b/>
                <w:bCs/>
                <w:color w:val="000000"/>
                <w:sz w:val="18"/>
                <w:szCs w:val="18"/>
              </w:rPr>
            </w:pPr>
          </w:p>
        </w:tc>
      </w:tr>
    </w:tbl>
    <w:p w14:paraId="5EC76094" w14:textId="77777777" w:rsidR="005F3F33" w:rsidRPr="001E43CE" w:rsidRDefault="005F3F33">
      <w:pPr>
        <w:pStyle w:val="a4"/>
        <w:rPr>
          <w:rFonts w:ascii="Arial" w:hAnsi="Arial" w:cs="Arial"/>
          <w:b/>
          <w:sz w:val="22"/>
          <w:szCs w:val="22"/>
        </w:rPr>
        <w:sectPr w:rsidR="005F3F33" w:rsidRPr="001E43CE" w:rsidSect="000B0F69">
          <w:headerReference w:type="default" r:id="rId16"/>
          <w:pgSz w:w="16840" w:h="11907" w:orient="landscape" w:code="9"/>
          <w:pgMar w:top="1418" w:right="567" w:bottom="851" w:left="1134" w:header="726" w:footer="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306"/>
        <w:gridCol w:w="7230"/>
        <w:gridCol w:w="1344"/>
      </w:tblGrid>
      <w:tr w:rsidR="00281707" w:rsidRPr="001E43CE" w14:paraId="303AD0E3" w14:textId="77777777" w:rsidTr="00281707">
        <w:trPr>
          <w:trHeight w:val="422"/>
        </w:trPr>
        <w:tc>
          <w:tcPr>
            <w:tcW w:w="661" w:type="pct"/>
          </w:tcPr>
          <w:p w14:paraId="21D10953" w14:textId="77777777" w:rsidR="00281707" w:rsidRPr="001E43CE" w:rsidRDefault="00281707" w:rsidP="00281707">
            <w:pPr>
              <w:pStyle w:val="TableParagraph"/>
              <w:spacing w:before="11"/>
              <w:rPr>
                <w:rFonts w:ascii="Arial" w:hAnsi="Arial" w:cs="Arial"/>
                <w:sz w:val="18"/>
                <w:szCs w:val="18"/>
              </w:rPr>
            </w:pPr>
          </w:p>
          <w:p w14:paraId="6B5F7CC8" w14:textId="77777777" w:rsidR="00281707" w:rsidRPr="001E43CE" w:rsidRDefault="00281707" w:rsidP="00281707">
            <w:pPr>
              <w:pStyle w:val="TableParagraph"/>
              <w:spacing w:line="183" w:lineRule="exact"/>
              <w:ind w:left="46" w:right="40"/>
              <w:jc w:val="center"/>
              <w:rPr>
                <w:rFonts w:ascii="Arial" w:hAnsi="Arial" w:cs="Arial"/>
                <w:sz w:val="18"/>
                <w:szCs w:val="18"/>
              </w:rPr>
            </w:pPr>
          </w:p>
        </w:tc>
        <w:tc>
          <w:tcPr>
            <w:tcW w:w="3659" w:type="pct"/>
          </w:tcPr>
          <w:p w14:paraId="4942F75F" w14:textId="77777777" w:rsidR="00281707" w:rsidRPr="001E43CE" w:rsidRDefault="00281707" w:rsidP="00281707">
            <w:pPr>
              <w:pStyle w:val="TableParagraph"/>
              <w:spacing w:line="183" w:lineRule="exact"/>
              <w:ind w:left="513" w:right="504"/>
              <w:jc w:val="center"/>
              <w:rPr>
                <w:rFonts w:ascii="Arial" w:hAnsi="Arial" w:cs="Arial"/>
                <w:spacing w:val="-2"/>
                <w:sz w:val="16"/>
                <w:szCs w:val="16"/>
              </w:rPr>
            </w:pPr>
          </w:p>
          <w:p w14:paraId="2918D4F3" w14:textId="77777777" w:rsidR="00281707" w:rsidRPr="001E43CE" w:rsidRDefault="00281707" w:rsidP="00281707">
            <w:pPr>
              <w:pStyle w:val="TableParagraph"/>
              <w:jc w:val="center"/>
              <w:rPr>
                <w:rFonts w:ascii="Arial" w:hAnsi="Arial" w:cs="Arial"/>
                <w:i/>
                <w:sz w:val="16"/>
                <w:szCs w:val="16"/>
              </w:rPr>
            </w:pPr>
            <w:r w:rsidRPr="001E43CE">
              <w:rPr>
                <w:rFonts w:ascii="Arial" w:hAnsi="Arial" w:cs="Arial"/>
                <w:i/>
                <w:spacing w:val="-2"/>
                <w:sz w:val="16"/>
                <w:szCs w:val="16"/>
              </w:rPr>
              <w:t>ПРОГРАММА</w:t>
            </w:r>
            <w:r w:rsidRPr="001E43CE">
              <w:rPr>
                <w:rFonts w:ascii="Arial" w:hAnsi="Arial" w:cs="Arial"/>
                <w:i/>
                <w:spacing w:val="-5"/>
                <w:sz w:val="16"/>
                <w:szCs w:val="16"/>
              </w:rPr>
              <w:t xml:space="preserve"> </w:t>
            </w:r>
            <w:r w:rsidRPr="001E43CE">
              <w:rPr>
                <w:rFonts w:ascii="Arial" w:hAnsi="Arial" w:cs="Arial"/>
                <w:i/>
                <w:spacing w:val="-2"/>
                <w:sz w:val="16"/>
                <w:szCs w:val="16"/>
              </w:rPr>
              <w:t>УПРАВЛЕНИЯ</w:t>
            </w:r>
            <w:r w:rsidRPr="001E43CE">
              <w:rPr>
                <w:rFonts w:ascii="Arial" w:hAnsi="Arial" w:cs="Arial"/>
                <w:i/>
                <w:spacing w:val="-5"/>
                <w:sz w:val="16"/>
                <w:szCs w:val="16"/>
              </w:rPr>
              <w:t xml:space="preserve"> </w:t>
            </w:r>
            <w:r w:rsidRPr="001E43CE">
              <w:rPr>
                <w:rFonts w:ascii="Arial" w:hAnsi="Arial" w:cs="Arial"/>
                <w:i/>
                <w:spacing w:val="-2"/>
                <w:sz w:val="16"/>
                <w:szCs w:val="16"/>
              </w:rPr>
              <w:t>ОТХОДАМИ</w:t>
            </w:r>
            <w:r w:rsidRPr="001E43CE">
              <w:rPr>
                <w:rFonts w:ascii="Arial" w:hAnsi="Arial" w:cs="Arial"/>
                <w:i/>
                <w:spacing w:val="-6"/>
                <w:sz w:val="16"/>
                <w:szCs w:val="16"/>
              </w:rPr>
              <w:t xml:space="preserve"> </w:t>
            </w:r>
            <w:r w:rsidRPr="001E43CE">
              <w:rPr>
                <w:rFonts w:ascii="Arial" w:hAnsi="Arial" w:cs="Arial"/>
                <w:i/>
                <w:spacing w:val="-2"/>
                <w:sz w:val="16"/>
                <w:szCs w:val="16"/>
              </w:rPr>
              <w:t>ПРОИЗВОДСТВА</w:t>
            </w:r>
          </w:p>
          <w:p w14:paraId="38AE3529" w14:textId="136AE480" w:rsidR="00281707" w:rsidRPr="001E43CE" w:rsidRDefault="00281707" w:rsidP="00AC1CDC">
            <w:pPr>
              <w:pStyle w:val="TableParagraph"/>
              <w:jc w:val="center"/>
              <w:rPr>
                <w:rFonts w:ascii="Arial" w:hAnsi="Arial" w:cs="Arial"/>
                <w:sz w:val="16"/>
                <w:szCs w:val="16"/>
              </w:rPr>
            </w:pPr>
            <w:r w:rsidRPr="001E43CE">
              <w:rPr>
                <w:rFonts w:ascii="Arial" w:hAnsi="Arial" w:cs="Arial"/>
                <w:i/>
                <w:spacing w:val="-1"/>
                <w:sz w:val="16"/>
                <w:szCs w:val="16"/>
              </w:rPr>
              <w:t>И</w:t>
            </w:r>
            <w:r w:rsidRPr="001E43CE">
              <w:rPr>
                <w:rFonts w:ascii="Arial" w:hAnsi="Arial" w:cs="Arial"/>
                <w:i/>
                <w:spacing w:val="-9"/>
                <w:sz w:val="16"/>
                <w:szCs w:val="16"/>
              </w:rPr>
              <w:t xml:space="preserve"> </w:t>
            </w:r>
            <w:r w:rsidRPr="001E43CE">
              <w:rPr>
                <w:rFonts w:ascii="Arial" w:hAnsi="Arial" w:cs="Arial"/>
                <w:i/>
                <w:spacing w:val="-1"/>
                <w:sz w:val="16"/>
                <w:szCs w:val="16"/>
              </w:rPr>
              <w:t>ПОТРЕБЛЕНИЯ</w:t>
            </w:r>
            <w:r w:rsidRPr="001E43CE">
              <w:rPr>
                <w:rFonts w:ascii="Arial" w:hAnsi="Arial" w:cs="Arial"/>
                <w:i/>
                <w:spacing w:val="-6"/>
                <w:sz w:val="16"/>
                <w:szCs w:val="16"/>
              </w:rPr>
              <w:t xml:space="preserve"> </w:t>
            </w:r>
            <w:r w:rsidRPr="001E43CE">
              <w:rPr>
                <w:rFonts w:ascii="Arial" w:hAnsi="Arial" w:cs="Arial"/>
                <w:i/>
                <w:spacing w:val="-1"/>
                <w:sz w:val="16"/>
                <w:szCs w:val="16"/>
              </w:rPr>
              <w:t xml:space="preserve">ДЛЯ </w:t>
            </w:r>
            <w:r w:rsidRPr="001E43CE">
              <w:rPr>
                <w:rFonts w:ascii="Arial" w:hAnsi="Arial" w:cs="Arial"/>
                <w:i/>
                <w:sz w:val="16"/>
                <w:szCs w:val="16"/>
              </w:rPr>
              <w:t>ПУ</w:t>
            </w:r>
            <w:r w:rsidRPr="001E43CE">
              <w:rPr>
                <w:rFonts w:ascii="Arial" w:hAnsi="Arial" w:cs="Arial"/>
                <w:i/>
                <w:spacing w:val="-5"/>
                <w:sz w:val="16"/>
                <w:szCs w:val="16"/>
              </w:rPr>
              <w:t xml:space="preserve"> </w:t>
            </w:r>
            <w:r w:rsidRPr="001E43CE">
              <w:rPr>
                <w:rFonts w:ascii="Arial" w:hAnsi="Arial" w:cs="Arial"/>
                <w:i/>
                <w:sz w:val="16"/>
                <w:szCs w:val="16"/>
              </w:rPr>
              <w:t>«КАЛАМКАСМУНАЙГАЗ»</w:t>
            </w:r>
            <w:r w:rsidRPr="001E43CE">
              <w:rPr>
                <w:rFonts w:ascii="Arial" w:hAnsi="Arial" w:cs="Arial"/>
                <w:i/>
                <w:spacing w:val="-7"/>
                <w:sz w:val="16"/>
                <w:szCs w:val="16"/>
              </w:rPr>
              <w:t xml:space="preserve"> </w:t>
            </w:r>
            <w:r w:rsidRPr="001E43CE">
              <w:rPr>
                <w:rFonts w:ascii="Arial" w:hAnsi="Arial" w:cs="Arial"/>
                <w:i/>
                <w:sz w:val="16"/>
                <w:szCs w:val="16"/>
              </w:rPr>
              <w:t>НА</w:t>
            </w:r>
            <w:r w:rsidRPr="001E43CE">
              <w:rPr>
                <w:rFonts w:ascii="Arial" w:hAnsi="Arial" w:cs="Arial"/>
                <w:i/>
                <w:spacing w:val="-9"/>
                <w:sz w:val="16"/>
                <w:szCs w:val="16"/>
              </w:rPr>
              <w:t xml:space="preserve"> </w:t>
            </w:r>
            <w:r w:rsidR="00D4519F" w:rsidRPr="001E43CE">
              <w:rPr>
                <w:rFonts w:ascii="Arial" w:hAnsi="Arial" w:cs="Arial"/>
                <w:i/>
                <w:sz w:val="16"/>
                <w:szCs w:val="16"/>
              </w:rPr>
              <w:t>202</w:t>
            </w:r>
            <w:r w:rsidR="00AC1CDC">
              <w:rPr>
                <w:rFonts w:ascii="Arial" w:hAnsi="Arial" w:cs="Arial"/>
                <w:i/>
                <w:sz w:val="16"/>
                <w:szCs w:val="16"/>
              </w:rPr>
              <w:t>6</w:t>
            </w:r>
            <w:r w:rsidRPr="001E43CE">
              <w:rPr>
                <w:rFonts w:ascii="Arial" w:hAnsi="Arial" w:cs="Arial"/>
                <w:i/>
                <w:sz w:val="16"/>
                <w:szCs w:val="16"/>
              </w:rPr>
              <w:t xml:space="preserve"> Г.</w:t>
            </w:r>
          </w:p>
        </w:tc>
        <w:tc>
          <w:tcPr>
            <w:tcW w:w="680" w:type="pct"/>
          </w:tcPr>
          <w:p w14:paraId="0E3A394B" w14:textId="77777777" w:rsidR="00281707" w:rsidRPr="001E43CE" w:rsidRDefault="00281707" w:rsidP="00281707">
            <w:pPr>
              <w:pStyle w:val="TableParagraph"/>
              <w:jc w:val="center"/>
              <w:rPr>
                <w:rFonts w:ascii="Arial" w:hAnsi="Arial" w:cs="Arial"/>
                <w:b/>
                <w:sz w:val="16"/>
                <w:szCs w:val="16"/>
              </w:rPr>
            </w:pPr>
          </w:p>
          <w:p w14:paraId="6AB4AC17" w14:textId="12655259" w:rsidR="00281707" w:rsidRPr="001E43CE" w:rsidRDefault="00281707" w:rsidP="00281707">
            <w:pPr>
              <w:pStyle w:val="TableParagraph"/>
              <w:jc w:val="center"/>
              <w:rPr>
                <w:rFonts w:ascii="Arial" w:hAnsi="Arial" w:cs="Arial"/>
                <w:i/>
                <w:sz w:val="16"/>
                <w:szCs w:val="16"/>
              </w:rPr>
            </w:pPr>
            <w:r w:rsidRPr="001E43CE">
              <w:rPr>
                <w:rFonts w:ascii="Arial" w:hAnsi="Arial" w:cs="Arial"/>
                <w:i/>
                <w:sz w:val="16"/>
                <w:szCs w:val="16"/>
              </w:rPr>
              <w:t xml:space="preserve">Стр. </w:t>
            </w:r>
            <w:r w:rsidRPr="001E43CE">
              <w:rPr>
                <w:rFonts w:ascii="Arial" w:hAnsi="Arial" w:cs="Arial"/>
                <w:i/>
                <w:sz w:val="16"/>
                <w:szCs w:val="16"/>
              </w:rPr>
              <w:fldChar w:fldCharType="begin"/>
            </w:r>
            <w:r w:rsidRPr="001E43CE">
              <w:rPr>
                <w:rFonts w:ascii="Arial" w:hAnsi="Arial" w:cs="Arial"/>
                <w:i/>
                <w:sz w:val="16"/>
                <w:szCs w:val="16"/>
              </w:rPr>
              <w:instrText xml:space="preserve"> PAGE  \* MERGEFORMAT </w:instrText>
            </w:r>
            <w:r w:rsidRPr="001E43CE">
              <w:rPr>
                <w:rFonts w:ascii="Arial" w:hAnsi="Arial" w:cs="Arial"/>
                <w:i/>
                <w:sz w:val="16"/>
                <w:szCs w:val="16"/>
              </w:rPr>
              <w:fldChar w:fldCharType="separate"/>
            </w:r>
            <w:r w:rsidR="0013568F" w:rsidRPr="001E43CE">
              <w:rPr>
                <w:rFonts w:ascii="Arial" w:hAnsi="Arial" w:cs="Arial"/>
                <w:i/>
                <w:noProof/>
                <w:sz w:val="16"/>
                <w:szCs w:val="16"/>
              </w:rPr>
              <w:t>55</w:t>
            </w:r>
            <w:r w:rsidRPr="001E43CE">
              <w:rPr>
                <w:rFonts w:ascii="Arial" w:hAnsi="Arial" w:cs="Arial"/>
                <w:i/>
                <w:noProof/>
                <w:sz w:val="16"/>
                <w:szCs w:val="16"/>
              </w:rPr>
              <w:fldChar w:fldCharType="end"/>
            </w:r>
          </w:p>
        </w:tc>
      </w:tr>
    </w:tbl>
    <w:p w14:paraId="5B6C68D5" w14:textId="77777777" w:rsidR="00286865" w:rsidRPr="001E43CE" w:rsidRDefault="00286865">
      <w:pPr>
        <w:pStyle w:val="a4"/>
        <w:spacing w:before="10"/>
        <w:rPr>
          <w:rFonts w:ascii="Arial" w:hAnsi="Arial" w:cs="Arial"/>
          <w:b/>
          <w:sz w:val="22"/>
          <w:szCs w:val="22"/>
        </w:rPr>
      </w:pPr>
    </w:p>
    <w:p w14:paraId="68FEA172" w14:textId="77777777" w:rsidR="00286865" w:rsidRPr="001E43CE" w:rsidRDefault="00100043">
      <w:pPr>
        <w:pStyle w:val="a4"/>
        <w:spacing w:before="90"/>
        <w:ind w:left="116" w:right="136" w:firstLine="710"/>
        <w:jc w:val="both"/>
        <w:rPr>
          <w:rFonts w:ascii="Arial" w:hAnsi="Arial" w:cs="Arial"/>
          <w:sz w:val="22"/>
          <w:szCs w:val="22"/>
        </w:rPr>
      </w:pPr>
      <w:r w:rsidRPr="001E43CE">
        <w:rPr>
          <w:rFonts w:ascii="Arial" w:hAnsi="Arial" w:cs="Arial"/>
          <w:sz w:val="22"/>
          <w:szCs w:val="22"/>
        </w:rPr>
        <w:t>Фактическое</w:t>
      </w:r>
      <w:r w:rsidRPr="001E43CE">
        <w:rPr>
          <w:rFonts w:ascii="Arial" w:hAnsi="Arial" w:cs="Arial"/>
          <w:spacing w:val="1"/>
          <w:sz w:val="22"/>
          <w:szCs w:val="22"/>
        </w:rPr>
        <w:t xml:space="preserve"> </w:t>
      </w:r>
      <w:r w:rsidRPr="001E43CE">
        <w:rPr>
          <w:rFonts w:ascii="Arial" w:hAnsi="Arial" w:cs="Arial"/>
          <w:sz w:val="22"/>
          <w:szCs w:val="22"/>
        </w:rPr>
        <w:t>количество</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зависит</w:t>
      </w:r>
      <w:r w:rsidRPr="001E43CE">
        <w:rPr>
          <w:rFonts w:ascii="Arial" w:hAnsi="Arial" w:cs="Arial"/>
          <w:spacing w:val="1"/>
          <w:sz w:val="22"/>
          <w:szCs w:val="22"/>
        </w:rPr>
        <w:t xml:space="preserve"> </w:t>
      </w:r>
      <w:r w:rsidRPr="001E43CE">
        <w:rPr>
          <w:rFonts w:ascii="Arial" w:hAnsi="Arial" w:cs="Arial"/>
          <w:sz w:val="22"/>
          <w:szCs w:val="22"/>
        </w:rPr>
        <w:t>от</w:t>
      </w:r>
      <w:r w:rsidRPr="001E43CE">
        <w:rPr>
          <w:rFonts w:ascii="Arial" w:hAnsi="Arial" w:cs="Arial"/>
          <w:spacing w:val="1"/>
          <w:sz w:val="22"/>
          <w:szCs w:val="22"/>
        </w:rPr>
        <w:t xml:space="preserve"> </w:t>
      </w:r>
      <w:r w:rsidRPr="001E43CE">
        <w:rPr>
          <w:rFonts w:ascii="Arial" w:hAnsi="Arial" w:cs="Arial"/>
          <w:sz w:val="22"/>
          <w:szCs w:val="22"/>
        </w:rPr>
        <w:t>его</w:t>
      </w:r>
      <w:r w:rsidRPr="001E43CE">
        <w:rPr>
          <w:rFonts w:ascii="Arial" w:hAnsi="Arial" w:cs="Arial"/>
          <w:spacing w:val="1"/>
          <w:sz w:val="22"/>
          <w:szCs w:val="22"/>
        </w:rPr>
        <w:t xml:space="preserve"> </w:t>
      </w:r>
      <w:r w:rsidRPr="001E43CE">
        <w:rPr>
          <w:rFonts w:ascii="Arial" w:hAnsi="Arial" w:cs="Arial"/>
          <w:sz w:val="22"/>
          <w:szCs w:val="22"/>
        </w:rPr>
        <w:t>реальной</w:t>
      </w:r>
      <w:r w:rsidRPr="001E43CE">
        <w:rPr>
          <w:rFonts w:ascii="Arial" w:hAnsi="Arial" w:cs="Arial"/>
          <w:spacing w:val="1"/>
          <w:sz w:val="22"/>
          <w:szCs w:val="22"/>
        </w:rPr>
        <w:t xml:space="preserve"> </w:t>
      </w:r>
      <w:r w:rsidRPr="001E43CE">
        <w:rPr>
          <w:rFonts w:ascii="Arial" w:hAnsi="Arial" w:cs="Arial"/>
          <w:sz w:val="22"/>
          <w:szCs w:val="22"/>
        </w:rPr>
        <w:t>производительности.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связи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этим</w:t>
      </w:r>
      <w:r w:rsidRPr="001E43CE">
        <w:rPr>
          <w:rFonts w:ascii="Arial" w:hAnsi="Arial" w:cs="Arial"/>
          <w:spacing w:val="1"/>
          <w:sz w:val="22"/>
          <w:szCs w:val="22"/>
        </w:rPr>
        <w:t xml:space="preserve"> </w:t>
      </w:r>
      <w:r w:rsidRPr="001E43CE">
        <w:rPr>
          <w:rFonts w:ascii="Arial" w:hAnsi="Arial" w:cs="Arial"/>
          <w:sz w:val="22"/>
          <w:szCs w:val="22"/>
        </w:rPr>
        <w:t>данные</w:t>
      </w:r>
      <w:r w:rsidRPr="001E43CE">
        <w:rPr>
          <w:rFonts w:ascii="Arial" w:hAnsi="Arial" w:cs="Arial"/>
          <w:spacing w:val="1"/>
          <w:sz w:val="22"/>
          <w:szCs w:val="22"/>
        </w:rPr>
        <w:t xml:space="preserve"> </w:t>
      </w:r>
      <w:r w:rsidRPr="001E43CE">
        <w:rPr>
          <w:rFonts w:ascii="Arial" w:hAnsi="Arial" w:cs="Arial"/>
          <w:sz w:val="22"/>
          <w:szCs w:val="22"/>
        </w:rPr>
        <w:t>показатели</w:t>
      </w:r>
      <w:r w:rsidRPr="001E43CE">
        <w:rPr>
          <w:rFonts w:ascii="Arial" w:hAnsi="Arial" w:cs="Arial"/>
          <w:spacing w:val="1"/>
          <w:sz w:val="22"/>
          <w:szCs w:val="22"/>
        </w:rPr>
        <w:t xml:space="preserve"> </w:t>
      </w:r>
      <w:r w:rsidRPr="001E43CE">
        <w:rPr>
          <w:rFonts w:ascii="Arial" w:hAnsi="Arial" w:cs="Arial"/>
          <w:sz w:val="22"/>
          <w:szCs w:val="22"/>
        </w:rPr>
        <w:t>отображаются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статистической</w:t>
      </w:r>
      <w:r w:rsidRPr="001E43CE">
        <w:rPr>
          <w:rFonts w:ascii="Arial" w:hAnsi="Arial" w:cs="Arial"/>
          <w:spacing w:val="-3"/>
          <w:sz w:val="22"/>
          <w:szCs w:val="22"/>
        </w:rPr>
        <w:t xml:space="preserve"> </w:t>
      </w:r>
      <w:r w:rsidRPr="001E43CE">
        <w:rPr>
          <w:rFonts w:ascii="Arial" w:hAnsi="Arial" w:cs="Arial"/>
          <w:sz w:val="22"/>
          <w:szCs w:val="22"/>
        </w:rPr>
        <w:t>отчетности</w:t>
      </w:r>
      <w:r w:rsidRPr="001E43CE">
        <w:rPr>
          <w:rFonts w:ascii="Arial" w:hAnsi="Arial" w:cs="Arial"/>
          <w:spacing w:val="-1"/>
          <w:sz w:val="22"/>
          <w:szCs w:val="22"/>
        </w:rPr>
        <w:t xml:space="preserve"> </w:t>
      </w:r>
      <w:r w:rsidRPr="001E43CE">
        <w:rPr>
          <w:rFonts w:ascii="Arial" w:hAnsi="Arial" w:cs="Arial"/>
          <w:sz w:val="22"/>
          <w:szCs w:val="22"/>
        </w:rPr>
        <w:t>предприятия.</w:t>
      </w:r>
    </w:p>
    <w:p w14:paraId="0B848C1A" w14:textId="77777777" w:rsidR="00286865" w:rsidRPr="001E43CE" w:rsidRDefault="00100043">
      <w:pPr>
        <w:pStyle w:val="a4"/>
        <w:ind w:left="116" w:right="131" w:firstLine="710"/>
        <w:jc w:val="both"/>
        <w:rPr>
          <w:rFonts w:ascii="Arial" w:hAnsi="Arial" w:cs="Arial"/>
          <w:sz w:val="22"/>
          <w:szCs w:val="22"/>
        </w:rPr>
      </w:pPr>
      <w:r w:rsidRPr="001E43CE">
        <w:rPr>
          <w:rFonts w:ascii="Arial" w:hAnsi="Arial" w:cs="Arial"/>
          <w:sz w:val="22"/>
          <w:szCs w:val="22"/>
        </w:rPr>
        <w:t>Годовая</w:t>
      </w:r>
      <w:r w:rsidRPr="001E43CE">
        <w:rPr>
          <w:rFonts w:ascii="Arial" w:hAnsi="Arial" w:cs="Arial"/>
          <w:spacing w:val="1"/>
          <w:sz w:val="22"/>
          <w:szCs w:val="22"/>
        </w:rPr>
        <w:t xml:space="preserve"> </w:t>
      </w:r>
      <w:r w:rsidRPr="001E43CE">
        <w:rPr>
          <w:rFonts w:ascii="Arial" w:hAnsi="Arial" w:cs="Arial"/>
          <w:sz w:val="22"/>
          <w:szCs w:val="22"/>
        </w:rPr>
        <w:t>отчетность</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образованию,</w:t>
      </w:r>
      <w:r w:rsidRPr="001E43CE">
        <w:rPr>
          <w:rFonts w:ascii="Arial" w:hAnsi="Arial" w:cs="Arial"/>
          <w:spacing w:val="1"/>
          <w:sz w:val="22"/>
          <w:szCs w:val="22"/>
        </w:rPr>
        <w:t xml:space="preserve"> </w:t>
      </w:r>
      <w:r w:rsidRPr="001E43CE">
        <w:rPr>
          <w:rFonts w:ascii="Arial" w:hAnsi="Arial" w:cs="Arial"/>
          <w:sz w:val="22"/>
          <w:szCs w:val="22"/>
        </w:rPr>
        <w:t>хранению,</w:t>
      </w:r>
      <w:r w:rsidRPr="001E43CE">
        <w:rPr>
          <w:rFonts w:ascii="Arial" w:hAnsi="Arial" w:cs="Arial"/>
          <w:spacing w:val="1"/>
          <w:sz w:val="22"/>
          <w:szCs w:val="22"/>
        </w:rPr>
        <w:t xml:space="preserve"> </w:t>
      </w:r>
      <w:r w:rsidRPr="001E43CE">
        <w:rPr>
          <w:rFonts w:ascii="Arial" w:hAnsi="Arial" w:cs="Arial"/>
          <w:sz w:val="22"/>
          <w:szCs w:val="22"/>
        </w:rPr>
        <w:t>использованию,</w:t>
      </w:r>
      <w:r w:rsidRPr="001E43CE">
        <w:rPr>
          <w:rFonts w:ascii="Arial" w:hAnsi="Arial" w:cs="Arial"/>
          <w:spacing w:val="1"/>
          <w:sz w:val="22"/>
          <w:szCs w:val="22"/>
        </w:rPr>
        <w:t xml:space="preserve"> </w:t>
      </w:r>
      <w:r w:rsidRPr="001E43CE">
        <w:rPr>
          <w:rFonts w:ascii="Arial" w:hAnsi="Arial" w:cs="Arial"/>
          <w:sz w:val="22"/>
          <w:szCs w:val="22"/>
        </w:rPr>
        <w:t>обезвреживанию</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уничтожению</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предоставляется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уполномоченные</w:t>
      </w:r>
      <w:r w:rsidRPr="001E43CE">
        <w:rPr>
          <w:rFonts w:ascii="Arial" w:hAnsi="Arial" w:cs="Arial"/>
          <w:spacing w:val="1"/>
          <w:sz w:val="22"/>
          <w:szCs w:val="22"/>
        </w:rPr>
        <w:t xml:space="preserve"> </w:t>
      </w:r>
      <w:r w:rsidRPr="001E43CE">
        <w:rPr>
          <w:rFonts w:ascii="Arial" w:hAnsi="Arial" w:cs="Arial"/>
          <w:sz w:val="22"/>
          <w:szCs w:val="22"/>
        </w:rPr>
        <w:t>органы</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соответствии</w:t>
      </w:r>
      <w:r w:rsidRPr="001E43CE">
        <w:rPr>
          <w:rFonts w:ascii="Arial" w:hAnsi="Arial" w:cs="Arial"/>
          <w:spacing w:val="-3"/>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утвержденной</w:t>
      </w:r>
      <w:r w:rsidRPr="001E43CE">
        <w:rPr>
          <w:rFonts w:ascii="Arial" w:hAnsi="Arial" w:cs="Arial"/>
          <w:spacing w:val="3"/>
          <w:sz w:val="22"/>
          <w:szCs w:val="22"/>
        </w:rPr>
        <w:t xml:space="preserve"> </w:t>
      </w:r>
      <w:r w:rsidRPr="001E43CE">
        <w:rPr>
          <w:rFonts w:ascii="Arial" w:hAnsi="Arial" w:cs="Arial"/>
          <w:sz w:val="22"/>
          <w:szCs w:val="22"/>
        </w:rPr>
        <w:t>формой</w:t>
      </w:r>
      <w:r w:rsidRPr="001E43CE">
        <w:rPr>
          <w:rFonts w:ascii="Arial" w:hAnsi="Arial" w:cs="Arial"/>
          <w:spacing w:val="-2"/>
          <w:sz w:val="22"/>
          <w:szCs w:val="22"/>
        </w:rPr>
        <w:t xml:space="preserve"> </w:t>
      </w:r>
      <w:r w:rsidRPr="001E43CE">
        <w:rPr>
          <w:rFonts w:ascii="Arial" w:hAnsi="Arial" w:cs="Arial"/>
          <w:sz w:val="22"/>
          <w:szCs w:val="22"/>
        </w:rPr>
        <w:t>отчета</w:t>
      </w:r>
      <w:r w:rsidRPr="001E43CE">
        <w:rPr>
          <w:rFonts w:ascii="Arial" w:hAnsi="Arial" w:cs="Arial"/>
          <w:spacing w:val="-4"/>
          <w:sz w:val="22"/>
          <w:szCs w:val="22"/>
        </w:rPr>
        <w:t xml:space="preserve"> </w:t>
      </w:r>
      <w:r w:rsidRPr="001E43CE">
        <w:rPr>
          <w:rFonts w:ascii="Arial" w:hAnsi="Arial" w:cs="Arial"/>
          <w:sz w:val="22"/>
          <w:szCs w:val="22"/>
        </w:rPr>
        <w:t>по</w:t>
      </w:r>
      <w:r w:rsidRPr="001E43CE">
        <w:rPr>
          <w:rFonts w:ascii="Arial" w:hAnsi="Arial" w:cs="Arial"/>
          <w:spacing w:val="-3"/>
          <w:sz w:val="22"/>
          <w:szCs w:val="22"/>
        </w:rPr>
        <w:t xml:space="preserve"> </w:t>
      </w:r>
      <w:r w:rsidRPr="001E43CE">
        <w:rPr>
          <w:rFonts w:ascii="Arial" w:hAnsi="Arial" w:cs="Arial"/>
          <w:sz w:val="22"/>
          <w:szCs w:val="22"/>
        </w:rPr>
        <w:t>опасным</w:t>
      </w:r>
      <w:r w:rsidRPr="001E43CE">
        <w:rPr>
          <w:rFonts w:ascii="Arial" w:hAnsi="Arial" w:cs="Arial"/>
          <w:spacing w:val="-6"/>
          <w:sz w:val="22"/>
          <w:szCs w:val="22"/>
        </w:rPr>
        <w:t xml:space="preserve"> </w:t>
      </w:r>
      <w:r w:rsidRPr="001E43CE">
        <w:rPr>
          <w:rFonts w:ascii="Arial" w:hAnsi="Arial" w:cs="Arial"/>
          <w:sz w:val="22"/>
          <w:szCs w:val="22"/>
        </w:rPr>
        <w:t>отходам.</w:t>
      </w:r>
    </w:p>
    <w:p w14:paraId="76FF7452" w14:textId="77777777" w:rsidR="00286865" w:rsidRPr="001E43CE" w:rsidRDefault="00286865">
      <w:pPr>
        <w:pStyle w:val="a4"/>
        <w:spacing w:before="3"/>
        <w:rPr>
          <w:rFonts w:ascii="Arial" w:hAnsi="Arial" w:cs="Arial"/>
          <w:sz w:val="22"/>
          <w:szCs w:val="22"/>
        </w:rPr>
      </w:pPr>
    </w:p>
    <w:p w14:paraId="411E5471" w14:textId="77777777" w:rsidR="00286865" w:rsidRPr="001E43CE" w:rsidRDefault="00100043" w:rsidP="0090602E">
      <w:pPr>
        <w:pStyle w:val="1"/>
        <w:numPr>
          <w:ilvl w:val="1"/>
          <w:numId w:val="23"/>
        </w:numPr>
        <w:tabs>
          <w:tab w:val="left" w:pos="1250"/>
        </w:tabs>
        <w:ind w:left="0" w:firstLine="709"/>
        <w:jc w:val="both"/>
        <w:rPr>
          <w:rFonts w:ascii="Arial" w:hAnsi="Arial" w:cs="Arial"/>
          <w:szCs w:val="22"/>
        </w:rPr>
      </w:pPr>
      <w:bookmarkStart w:id="131" w:name="2.4.__Количественные_и_качественные_пока"/>
      <w:bookmarkStart w:id="132" w:name="_bookmark13"/>
      <w:bookmarkStart w:id="133" w:name="_Toc194060696"/>
      <w:bookmarkStart w:id="134" w:name="_Toc210087969"/>
      <w:bookmarkEnd w:id="131"/>
      <w:bookmarkEnd w:id="132"/>
      <w:r w:rsidRPr="001E43CE">
        <w:rPr>
          <w:rFonts w:ascii="Arial" w:hAnsi="Arial" w:cs="Arial"/>
          <w:szCs w:val="22"/>
        </w:rPr>
        <w:t>Количественные</w:t>
      </w:r>
      <w:r w:rsidRPr="001E43CE">
        <w:rPr>
          <w:rFonts w:ascii="Arial" w:hAnsi="Arial" w:cs="Arial"/>
          <w:spacing w:val="6"/>
          <w:szCs w:val="22"/>
        </w:rPr>
        <w:t xml:space="preserve"> </w:t>
      </w:r>
      <w:r w:rsidRPr="001E43CE">
        <w:rPr>
          <w:rFonts w:ascii="Arial" w:hAnsi="Arial" w:cs="Arial"/>
          <w:szCs w:val="22"/>
        </w:rPr>
        <w:t>и</w:t>
      </w:r>
      <w:r w:rsidRPr="001E43CE">
        <w:rPr>
          <w:rFonts w:ascii="Arial" w:hAnsi="Arial" w:cs="Arial"/>
          <w:spacing w:val="8"/>
          <w:szCs w:val="22"/>
        </w:rPr>
        <w:t xml:space="preserve"> </w:t>
      </w:r>
      <w:r w:rsidRPr="001E43CE">
        <w:rPr>
          <w:rFonts w:ascii="Arial" w:hAnsi="Arial" w:cs="Arial"/>
          <w:szCs w:val="22"/>
        </w:rPr>
        <w:t>качественные</w:t>
      </w:r>
      <w:r w:rsidRPr="001E43CE">
        <w:rPr>
          <w:rFonts w:ascii="Arial" w:hAnsi="Arial" w:cs="Arial"/>
          <w:spacing w:val="6"/>
          <w:szCs w:val="22"/>
        </w:rPr>
        <w:t xml:space="preserve"> </w:t>
      </w:r>
      <w:r w:rsidRPr="001E43CE">
        <w:rPr>
          <w:rFonts w:ascii="Arial" w:hAnsi="Arial" w:cs="Arial"/>
          <w:szCs w:val="22"/>
        </w:rPr>
        <w:t>показатели</w:t>
      </w:r>
      <w:r w:rsidRPr="001E43CE">
        <w:rPr>
          <w:rFonts w:ascii="Arial" w:hAnsi="Arial" w:cs="Arial"/>
          <w:spacing w:val="8"/>
          <w:szCs w:val="22"/>
        </w:rPr>
        <w:t xml:space="preserve"> </w:t>
      </w:r>
      <w:r w:rsidRPr="001E43CE">
        <w:rPr>
          <w:rFonts w:ascii="Arial" w:hAnsi="Arial" w:cs="Arial"/>
          <w:szCs w:val="22"/>
        </w:rPr>
        <w:t>текущей</w:t>
      </w:r>
      <w:r w:rsidRPr="001E43CE">
        <w:rPr>
          <w:rFonts w:ascii="Arial" w:hAnsi="Arial" w:cs="Arial"/>
          <w:spacing w:val="8"/>
          <w:szCs w:val="22"/>
        </w:rPr>
        <w:t xml:space="preserve"> </w:t>
      </w:r>
      <w:r w:rsidRPr="001E43CE">
        <w:rPr>
          <w:rFonts w:ascii="Arial" w:hAnsi="Arial" w:cs="Arial"/>
          <w:szCs w:val="22"/>
        </w:rPr>
        <w:t>ситуации</w:t>
      </w:r>
      <w:r w:rsidRPr="001E43CE">
        <w:rPr>
          <w:rFonts w:ascii="Arial" w:hAnsi="Arial" w:cs="Arial"/>
          <w:spacing w:val="8"/>
          <w:szCs w:val="22"/>
        </w:rPr>
        <w:t xml:space="preserve"> </w:t>
      </w:r>
      <w:r w:rsidRPr="001E43CE">
        <w:rPr>
          <w:rFonts w:ascii="Arial" w:hAnsi="Arial" w:cs="Arial"/>
          <w:szCs w:val="22"/>
        </w:rPr>
        <w:t>с</w:t>
      </w:r>
      <w:r w:rsidRPr="001E43CE">
        <w:rPr>
          <w:rFonts w:ascii="Arial" w:hAnsi="Arial" w:cs="Arial"/>
          <w:spacing w:val="6"/>
          <w:szCs w:val="22"/>
        </w:rPr>
        <w:t xml:space="preserve"> </w:t>
      </w:r>
      <w:r w:rsidRPr="001E43CE">
        <w:rPr>
          <w:rFonts w:ascii="Arial" w:hAnsi="Arial" w:cs="Arial"/>
          <w:szCs w:val="22"/>
        </w:rPr>
        <w:t>отходами</w:t>
      </w:r>
      <w:r w:rsidRPr="001E43CE">
        <w:rPr>
          <w:rFonts w:ascii="Arial" w:hAnsi="Arial" w:cs="Arial"/>
          <w:spacing w:val="8"/>
          <w:szCs w:val="22"/>
        </w:rPr>
        <w:t xml:space="preserve"> </w:t>
      </w:r>
      <w:r w:rsidRPr="001E43CE">
        <w:rPr>
          <w:rFonts w:ascii="Arial" w:hAnsi="Arial" w:cs="Arial"/>
          <w:szCs w:val="22"/>
        </w:rPr>
        <w:t>в динамике за</w:t>
      </w:r>
      <w:r w:rsidRPr="001E43CE">
        <w:rPr>
          <w:rFonts w:ascii="Arial" w:hAnsi="Arial" w:cs="Arial"/>
          <w:spacing w:val="1"/>
          <w:szCs w:val="22"/>
        </w:rPr>
        <w:t xml:space="preserve"> </w:t>
      </w:r>
      <w:r w:rsidRPr="001E43CE">
        <w:rPr>
          <w:rFonts w:ascii="Arial" w:hAnsi="Arial" w:cs="Arial"/>
          <w:szCs w:val="22"/>
        </w:rPr>
        <w:t>последние</w:t>
      </w:r>
      <w:r w:rsidRPr="001E43CE">
        <w:rPr>
          <w:rFonts w:ascii="Arial" w:hAnsi="Arial" w:cs="Arial"/>
          <w:spacing w:val="-4"/>
          <w:szCs w:val="22"/>
        </w:rPr>
        <w:t xml:space="preserve"> </w:t>
      </w:r>
      <w:r w:rsidRPr="001E43CE">
        <w:rPr>
          <w:rFonts w:ascii="Arial" w:hAnsi="Arial" w:cs="Arial"/>
          <w:szCs w:val="22"/>
        </w:rPr>
        <w:t>три</w:t>
      </w:r>
      <w:r w:rsidRPr="001E43CE">
        <w:rPr>
          <w:rFonts w:ascii="Arial" w:hAnsi="Arial" w:cs="Arial"/>
          <w:spacing w:val="-2"/>
          <w:szCs w:val="22"/>
        </w:rPr>
        <w:t xml:space="preserve"> </w:t>
      </w:r>
      <w:r w:rsidRPr="001E43CE">
        <w:rPr>
          <w:rFonts w:ascii="Arial" w:hAnsi="Arial" w:cs="Arial"/>
          <w:szCs w:val="22"/>
        </w:rPr>
        <w:t>года</w:t>
      </w:r>
      <w:bookmarkEnd w:id="133"/>
      <w:bookmarkEnd w:id="134"/>
    </w:p>
    <w:p w14:paraId="439A4732" w14:textId="77777777" w:rsidR="00D4519F" w:rsidRPr="001E43CE" w:rsidRDefault="00D4519F" w:rsidP="00AE1852">
      <w:pPr>
        <w:pStyle w:val="a4"/>
        <w:spacing w:line="288" w:lineRule="auto"/>
        <w:ind w:firstLine="709"/>
        <w:jc w:val="both"/>
        <w:rPr>
          <w:rFonts w:ascii="Arial" w:hAnsi="Arial" w:cs="Arial"/>
          <w:sz w:val="22"/>
          <w:szCs w:val="22"/>
        </w:rPr>
      </w:pPr>
      <w:r w:rsidRPr="001E43CE">
        <w:rPr>
          <w:rFonts w:ascii="Arial" w:hAnsi="Arial" w:cs="Arial"/>
          <w:sz w:val="22"/>
          <w:szCs w:val="22"/>
        </w:rPr>
        <w:t xml:space="preserve">В ПУ «Каламкасмунайгаз» планомерно ведется работа по минимизации воздействия на компоненты окружающей среды и уделяется повышенное внимание вопросам снижения отходов производства и их утилизация. Основным количественным показателем является 100 % передача образованных отходов. Перечень, характеристика и масса отходов производства и потребления за последние три года на 2022 – 2024 годы представлены в таблице </w:t>
      </w:r>
      <w:r w:rsidR="00E36D8B" w:rsidRPr="001E43CE">
        <w:rPr>
          <w:rFonts w:ascii="Arial" w:hAnsi="Arial" w:cs="Arial"/>
          <w:sz w:val="22"/>
          <w:szCs w:val="22"/>
        </w:rPr>
        <w:t>ниже</w:t>
      </w:r>
      <w:r w:rsidRPr="001E43CE">
        <w:rPr>
          <w:rFonts w:ascii="Arial" w:hAnsi="Arial" w:cs="Arial"/>
          <w:sz w:val="22"/>
          <w:szCs w:val="22"/>
        </w:rPr>
        <w:t>.</w:t>
      </w:r>
    </w:p>
    <w:p w14:paraId="10AA2255" w14:textId="77777777" w:rsidR="00D4519F" w:rsidRPr="001E43CE" w:rsidRDefault="00D4519F" w:rsidP="00AE1852">
      <w:pPr>
        <w:pStyle w:val="a4"/>
        <w:spacing w:line="288" w:lineRule="auto"/>
        <w:ind w:firstLine="709"/>
        <w:jc w:val="both"/>
        <w:rPr>
          <w:rFonts w:ascii="Arial" w:hAnsi="Arial" w:cs="Arial"/>
          <w:sz w:val="22"/>
          <w:szCs w:val="22"/>
        </w:rPr>
      </w:pPr>
    </w:p>
    <w:p w14:paraId="69F3D032" w14:textId="77777777" w:rsidR="00D4519F" w:rsidRPr="001E43CE" w:rsidRDefault="00D4519F">
      <w:pPr>
        <w:pStyle w:val="a4"/>
        <w:spacing w:line="242" w:lineRule="auto"/>
        <w:ind w:left="116" w:right="136" w:firstLine="710"/>
        <w:jc w:val="both"/>
        <w:rPr>
          <w:rFonts w:ascii="Arial" w:hAnsi="Arial" w:cs="Arial"/>
          <w:sz w:val="22"/>
          <w:szCs w:val="22"/>
        </w:rPr>
      </w:pPr>
    </w:p>
    <w:p w14:paraId="49870CA5" w14:textId="77777777" w:rsidR="00D4519F" w:rsidRPr="001E43CE" w:rsidRDefault="00D4519F">
      <w:pPr>
        <w:pStyle w:val="a4"/>
        <w:spacing w:line="242" w:lineRule="auto"/>
        <w:ind w:left="116" w:right="136" w:firstLine="710"/>
        <w:jc w:val="both"/>
        <w:rPr>
          <w:rFonts w:ascii="Arial" w:hAnsi="Arial" w:cs="Arial"/>
          <w:sz w:val="22"/>
          <w:szCs w:val="22"/>
        </w:rPr>
      </w:pPr>
    </w:p>
    <w:p w14:paraId="5CFCE0CB" w14:textId="77777777" w:rsidR="00286865" w:rsidRPr="001E43CE" w:rsidRDefault="00286865">
      <w:pPr>
        <w:spacing w:line="242" w:lineRule="auto"/>
        <w:jc w:val="both"/>
        <w:rPr>
          <w:rFonts w:ascii="Arial" w:hAnsi="Arial" w:cs="Arial"/>
        </w:rPr>
        <w:sectPr w:rsidR="00286865" w:rsidRPr="001E43CE">
          <w:headerReference w:type="default" r:id="rId17"/>
          <w:pgSz w:w="11910" w:h="16840"/>
          <w:pgMar w:top="700" w:right="720" w:bottom="280" w:left="1300" w:header="0" w:footer="0" w:gutter="0"/>
          <w:cols w:space="720"/>
        </w:sectPr>
      </w:pPr>
    </w:p>
    <w:p w14:paraId="6C48B731" w14:textId="77777777" w:rsidR="00257420" w:rsidRPr="001E43CE" w:rsidRDefault="00100043" w:rsidP="00A649B7">
      <w:pPr>
        <w:pStyle w:val="a4"/>
        <w:jc w:val="both"/>
        <w:rPr>
          <w:rFonts w:ascii="Arial" w:hAnsi="Arial" w:cs="Arial"/>
        </w:rPr>
      </w:pPr>
      <w:r w:rsidRPr="001E43CE">
        <w:rPr>
          <w:rFonts w:ascii="Arial" w:hAnsi="Arial" w:cs="Arial"/>
          <w:b/>
          <w:sz w:val="22"/>
          <w:szCs w:val="22"/>
        </w:rPr>
        <w:lastRenderedPageBreak/>
        <w:t xml:space="preserve">Таблица 2.4 – Сведения об объемах образования, переработки и удаления отходов в </w:t>
      </w:r>
      <w:r w:rsidR="00257420" w:rsidRPr="001E43CE">
        <w:rPr>
          <w:rFonts w:ascii="Arial" w:hAnsi="Arial" w:cs="Arial"/>
          <w:b/>
          <w:sz w:val="22"/>
          <w:szCs w:val="22"/>
        </w:rPr>
        <w:t>ПУ</w:t>
      </w:r>
      <w:r w:rsidRPr="001E43CE">
        <w:rPr>
          <w:rFonts w:ascii="Arial" w:hAnsi="Arial" w:cs="Arial"/>
          <w:b/>
          <w:sz w:val="22"/>
          <w:szCs w:val="22"/>
        </w:rPr>
        <w:t xml:space="preserve"> «</w:t>
      </w:r>
      <w:r w:rsidR="00257420" w:rsidRPr="001E43CE">
        <w:rPr>
          <w:rFonts w:ascii="Arial" w:hAnsi="Arial" w:cs="Arial"/>
          <w:b/>
          <w:sz w:val="22"/>
          <w:szCs w:val="22"/>
        </w:rPr>
        <w:t>КМГ</w:t>
      </w:r>
      <w:r w:rsidRPr="001E43CE">
        <w:rPr>
          <w:rFonts w:ascii="Arial" w:hAnsi="Arial" w:cs="Arial"/>
          <w:b/>
          <w:sz w:val="22"/>
          <w:szCs w:val="22"/>
        </w:rPr>
        <w:t>» за 20</w:t>
      </w:r>
      <w:r w:rsidR="00E36D8B" w:rsidRPr="001E43CE">
        <w:rPr>
          <w:rFonts w:ascii="Arial" w:hAnsi="Arial" w:cs="Arial"/>
          <w:b/>
          <w:sz w:val="22"/>
          <w:szCs w:val="22"/>
        </w:rPr>
        <w:t>22</w:t>
      </w:r>
      <w:r w:rsidRPr="001E43CE">
        <w:rPr>
          <w:rFonts w:ascii="Arial" w:hAnsi="Arial" w:cs="Arial"/>
          <w:b/>
          <w:sz w:val="22"/>
          <w:szCs w:val="22"/>
        </w:rPr>
        <w:t>-202</w:t>
      </w:r>
      <w:r w:rsidR="00E36D8B" w:rsidRPr="001E43CE">
        <w:rPr>
          <w:rFonts w:ascii="Arial" w:hAnsi="Arial" w:cs="Arial"/>
          <w:b/>
          <w:sz w:val="22"/>
          <w:szCs w:val="22"/>
        </w:rPr>
        <w:t>4</w:t>
      </w:r>
      <w:r w:rsidRPr="001E43CE">
        <w:rPr>
          <w:rFonts w:ascii="Arial" w:hAnsi="Arial" w:cs="Arial"/>
          <w:b/>
          <w:sz w:val="22"/>
          <w:szCs w:val="22"/>
        </w:rPr>
        <w:t xml:space="preserve"> годы</w:t>
      </w:r>
      <w:r w:rsidRPr="001E43CE">
        <w:rPr>
          <w:rFonts w:ascii="Arial" w:hAnsi="Arial" w:cs="Arial"/>
          <w:b/>
          <w:spacing w:val="-57"/>
          <w:sz w:val="22"/>
          <w:szCs w:val="22"/>
        </w:rPr>
        <w:t xml:space="preserve"> </w:t>
      </w:r>
      <w:r w:rsidRPr="001E43CE">
        <w:rPr>
          <w:rFonts w:ascii="Arial" w:hAnsi="Arial" w:cs="Arial"/>
          <w:b/>
          <w:spacing w:val="-2"/>
          <w:sz w:val="22"/>
          <w:szCs w:val="22"/>
        </w:rPr>
        <w:t xml:space="preserve"> </w:t>
      </w:r>
      <w:r w:rsidRPr="001E43CE">
        <w:rPr>
          <w:rFonts w:ascii="Arial" w:hAnsi="Arial" w:cs="Arial"/>
          <w:b/>
          <w:sz w:val="22"/>
          <w:szCs w:val="22"/>
        </w:rPr>
        <w:t>за</w:t>
      </w:r>
      <w:r w:rsidRPr="001E43CE">
        <w:rPr>
          <w:rFonts w:ascii="Arial" w:hAnsi="Arial" w:cs="Arial"/>
          <w:b/>
          <w:spacing w:val="1"/>
          <w:sz w:val="22"/>
          <w:szCs w:val="22"/>
        </w:rPr>
        <w:t xml:space="preserve"> </w:t>
      </w:r>
      <w:r w:rsidRPr="001E43CE">
        <w:rPr>
          <w:rFonts w:ascii="Arial" w:hAnsi="Arial" w:cs="Arial"/>
          <w:b/>
          <w:sz w:val="22"/>
          <w:szCs w:val="22"/>
        </w:rPr>
        <w:t>последн</w:t>
      </w:r>
      <w:r w:rsidR="00257420" w:rsidRPr="001E43CE">
        <w:rPr>
          <w:rFonts w:ascii="Arial" w:hAnsi="Arial" w:cs="Arial"/>
          <w:b/>
          <w:sz w:val="22"/>
          <w:szCs w:val="22"/>
        </w:rPr>
        <w:t>и</w:t>
      </w:r>
      <w:r w:rsidRPr="001E43CE">
        <w:rPr>
          <w:rFonts w:ascii="Arial" w:hAnsi="Arial" w:cs="Arial"/>
          <w:b/>
          <w:sz w:val="22"/>
          <w:szCs w:val="22"/>
        </w:rPr>
        <w:t>е 3</w:t>
      </w:r>
      <w:r w:rsidRPr="001E43CE">
        <w:rPr>
          <w:rFonts w:ascii="Arial" w:hAnsi="Arial" w:cs="Arial"/>
          <w:b/>
          <w:spacing w:val="-3"/>
          <w:sz w:val="22"/>
          <w:szCs w:val="22"/>
        </w:rPr>
        <w:t xml:space="preserve"> </w:t>
      </w:r>
      <w:r w:rsidRPr="001E43CE">
        <w:rPr>
          <w:rFonts w:ascii="Arial" w:hAnsi="Arial" w:cs="Arial"/>
          <w:b/>
          <w:sz w:val="22"/>
          <w:szCs w:val="22"/>
        </w:rPr>
        <w:t>года</w:t>
      </w:r>
      <w:r w:rsidRPr="001E43CE">
        <w:rPr>
          <w:rFonts w:ascii="Arial" w:hAnsi="Arial" w:cs="Arial"/>
          <w:b/>
          <w:spacing w:val="1"/>
          <w:sz w:val="22"/>
          <w:szCs w:val="22"/>
        </w:rPr>
        <w:t xml:space="preserve"> </w:t>
      </w:r>
    </w:p>
    <w:tbl>
      <w:tblPr>
        <w:tblW w:w="21967" w:type="dxa"/>
        <w:tblLook w:val="04A0" w:firstRow="1" w:lastRow="0" w:firstColumn="1" w:lastColumn="0" w:noHBand="0" w:noVBand="1"/>
      </w:tblPr>
      <w:tblGrid>
        <w:gridCol w:w="459"/>
        <w:gridCol w:w="1966"/>
        <w:gridCol w:w="949"/>
        <w:gridCol w:w="1062"/>
        <w:gridCol w:w="1151"/>
        <w:gridCol w:w="973"/>
        <w:gridCol w:w="2182"/>
        <w:gridCol w:w="1277"/>
        <w:gridCol w:w="996"/>
        <w:gridCol w:w="1310"/>
        <w:gridCol w:w="2159"/>
        <w:gridCol w:w="1737"/>
        <w:gridCol w:w="1266"/>
        <w:gridCol w:w="1753"/>
        <w:gridCol w:w="1744"/>
        <w:gridCol w:w="983"/>
      </w:tblGrid>
      <w:tr w:rsidR="000F4AE0" w:rsidRPr="001E43CE" w14:paraId="19AE9F91" w14:textId="77777777" w:rsidTr="002D28B0">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A8BEC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 п/п</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AB8207"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Наименование видов отходов</w:t>
            </w:r>
          </w:p>
        </w:tc>
        <w:tc>
          <w:tcPr>
            <w:tcW w:w="9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A8270D"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Код отхода</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3EEF5C3"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Объемы отходов, т/год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72417"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Место хранения, маркировка (упаковка)</w:t>
            </w:r>
          </w:p>
        </w:tc>
        <w:tc>
          <w:tcPr>
            <w:tcW w:w="0" w:type="auto"/>
            <w:vMerge w:val="restart"/>
            <w:tcBorders>
              <w:top w:val="single" w:sz="4" w:space="0" w:color="auto"/>
              <w:left w:val="single" w:sz="4" w:space="0" w:color="auto"/>
              <w:right w:val="single" w:sz="4" w:space="0" w:color="000000"/>
            </w:tcBorders>
            <w:shd w:val="clear" w:color="auto" w:fill="auto"/>
            <w:vAlign w:val="center"/>
          </w:tcPr>
          <w:p w14:paraId="57104F8F"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Первичное (временное) хранение*</w:t>
            </w:r>
          </w:p>
        </w:tc>
        <w:tc>
          <w:tcPr>
            <w:tcW w:w="0" w:type="auto"/>
            <w:vMerge w:val="restart"/>
            <w:tcBorders>
              <w:top w:val="single" w:sz="4" w:space="0" w:color="auto"/>
              <w:left w:val="nil"/>
              <w:right w:val="single" w:sz="4" w:space="0" w:color="000000"/>
            </w:tcBorders>
            <w:shd w:val="clear" w:color="auto" w:fill="auto"/>
            <w:vAlign w:val="center"/>
          </w:tcPr>
          <w:p w14:paraId="27C90C8C"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Срок хранения</w:t>
            </w:r>
          </w:p>
        </w:tc>
        <w:tc>
          <w:tcPr>
            <w:tcW w:w="0" w:type="auto"/>
            <w:gridSpan w:val="7"/>
            <w:tcBorders>
              <w:top w:val="single" w:sz="4" w:space="0" w:color="auto"/>
              <w:left w:val="nil"/>
              <w:bottom w:val="single" w:sz="4" w:space="0" w:color="auto"/>
              <w:right w:val="single" w:sz="4" w:space="0" w:color="000000"/>
            </w:tcBorders>
            <w:shd w:val="clear" w:color="auto" w:fill="auto"/>
            <w:vAlign w:val="center"/>
            <w:hideMark/>
          </w:tcPr>
          <w:p w14:paraId="66F32A67"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Способы, пути обращения с отходами</w:t>
            </w:r>
          </w:p>
        </w:tc>
      </w:tr>
      <w:tr w:rsidR="002D28B0" w:rsidRPr="001E43CE" w14:paraId="6DFE8C90" w14:textId="77777777" w:rsidTr="002D28B0">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2C319A" w14:textId="77777777" w:rsidR="000F4AE0" w:rsidRPr="001E43CE" w:rsidRDefault="000F4AE0" w:rsidP="000F4AE0">
            <w:pPr>
              <w:jc w:val="center"/>
              <w:rPr>
                <w:rFonts w:ascii="Arial" w:hAnsi="Arial" w:cs="Arial"/>
                <w:b/>
                <w:bCs/>
                <w:color w:val="000000"/>
                <w:sz w:val="16"/>
                <w:szCs w:val="16"/>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14:paraId="4977B610" w14:textId="77777777" w:rsidR="000F4AE0" w:rsidRPr="001E43CE" w:rsidRDefault="000F4AE0" w:rsidP="000F4AE0">
            <w:pPr>
              <w:jc w:val="center"/>
              <w:rPr>
                <w:rFonts w:ascii="Arial" w:hAnsi="Arial" w:cs="Arial"/>
                <w:b/>
                <w:bCs/>
                <w:color w:val="000000"/>
                <w:sz w:val="16"/>
                <w:szCs w:val="16"/>
              </w:rPr>
            </w:pPr>
          </w:p>
        </w:tc>
        <w:tc>
          <w:tcPr>
            <w:tcW w:w="949" w:type="dxa"/>
            <w:vMerge/>
            <w:tcBorders>
              <w:top w:val="single" w:sz="4" w:space="0" w:color="auto"/>
              <w:left w:val="single" w:sz="4" w:space="0" w:color="auto"/>
              <w:bottom w:val="single" w:sz="4" w:space="0" w:color="000000"/>
              <w:right w:val="single" w:sz="4" w:space="0" w:color="auto"/>
            </w:tcBorders>
            <w:vAlign w:val="center"/>
            <w:hideMark/>
          </w:tcPr>
          <w:p w14:paraId="10906AD8"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F5F8A95"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2022</w:t>
            </w:r>
          </w:p>
        </w:tc>
        <w:tc>
          <w:tcPr>
            <w:tcW w:w="0" w:type="auto"/>
            <w:tcBorders>
              <w:top w:val="nil"/>
              <w:left w:val="nil"/>
              <w:bottom w:val="single" w:sz="4" w:space="0" w:color="auto"/>
              <w:right w:val="single" w:sz="4" w:space="0" w:color="auto"/>
            </w:tcBorders>
            <w:shd w:val="clear" w:color="auto" w:fill="auto"/>
            <w:vAlign w:val="center"/>
            <w:hideMark/>
          </w:tcPr>
          <w:p w14:paraId="5F542CC0"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2023</w:t>
            </w:r>
          </w:p>
        </w:tc>
        <w:tc>
          <w:tcPr>
            <w:tcW w:w="0" w:type="auto"/>
            <w:tcBorders>
              <w:top w:val="nil"/>
              <w:left w:val="nil"/>
              <w:bottom w:val="single" w:sz="4" w:space="0" w:color="auto"/>
              <w:right w:val="single" w:sz="4" w:space="0" w:color="auto"/>
            </w:tcBorders>
            <w:shd w:val="clear" w:color="auto" w:fill="auto"/>
            <w:vAlign w:val="center"/>
            <w:hideMark/>
          </w:tcPr>
          <w:p w14:paraId="3B45AB8D"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2024</w:t>
            </w:r>
          </w:p>
        </w:tc>
        <w:tc>
          <w:tcPr>
            <w:tcW w:w="0" w:type="auto"/>
            <w:vMerge/>
            <w:tcBorders>
              <w:left w:val="nil"/>
              <w:bottom w:val="single" w:sz="4" w:space="0" w:color="auto"/>
              <w:right w:val="single" w:sz="4" w:space="0" w:color="auto"/>
            </w:tcBorders>
            <w:shd w:val="clear" w:color="auto" w:fill="auto"/>
            <w:vAlign w:val="center"/>
            <w:hideMark/>
          </w:tcPr>
          <w:p w14:paraId="7AD305FA" w14:textId="77777777" w:rsidR="000F4AE0" w:rsidRPr="001E43CE" w:rsidRDefault="000F4AE0" w:rsidP="000F4AE0">
            <w:pPr>
              <w:jc w:val="center"/>
              <w:rPr>
                <w:rFonts w:ascii="Arial" w:hAnsi="Arial" w:cs="Arial"/>
                <w:b/>
                <w:bCs/>
                <w:color w:val="000000"/>
                <w:sz w:val="16"/>
                <w:szCs w:val="16"/>
              </w:rPr>
            </w:pPr>
          </w:p>
        </w:tc>
        <w:tc>
          <w:tcPr>
            <w:tcW w:w="0" w:type="auto"/>
            <w:vMerge/>
            <w:tcBorders>
              <w:left w:val="single" w:sz="4" w:space="0" w:color="auto"/>
              <w:bottom w:val="single" w:sz="4" w:space="0" w:color="auto"/>
              <w:right w:val="single" w:sz="4" w:space="0" w:color="000000"/>
            </w:tcBorders>
            <w:shd w:val="clear" w:color="auto" w:fill="auto"/>
            <w:vAlign w:val="center"/>
            <w:hideMark/>
          </w:tcPr>
          <w:p w14:paraId="0C994C26" w14:textId="77777777" w:rsidR="000F4AE0" w:rsidRPr="001E43CE" w:rsidRDefault="000F4AE0" w:rsidP="000F4AE0">
            <w:pPr>
              <w:jc w:val="center"/>
              <w:rPr>
                <w:rFonts w:ascii="Arial" w:hAnsi="Arial" w:cs="Arial"/>
                <w:b/>
                <w:bCs/>
                <w:color w:val="000000"/>
                <w:sz w:val="16"/>
                <w:szCs w:val="16"/>
              </w:rPr>
            </w:pPr>
          </w:p>
        </w:tc>
        <w:tc>
          <w:tcPr>
            <w:tcW w:w="0" w:type="auto"/>
            <w:vMerge/>
            <w:tcBorders>
              <w:left w:val="single" w:sz="4" w:space="0" w:color="000000"/>
              <w:bottom w:val="single" w:sz="4" w:space="0" w:color="auto"/>
              <w:right w:val="single" w:sz="4" w:space="0" w:color="000000"/>
            </w:tcBorders>
            <w:shd w:val="clear" w:color="auto" w:fill="auto"/>
            <w:vAlign w:val="center"/>
            <w:hideMark/>
          </w:tcPr>
          <w:p w14:paraId="700AF8E3"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single" w:sz="4" w:space="0" w:color="000000"/>
              <w:bottom w:val="single" w:sz="4" w:space="0" w:color="auto"/>
              <w:right w:val="single" w:sz="4" w:space="0" w:color="auto"/>
            </w:tcBorders>
            <w:shd w:val="clear" w:color="auto" w:fill="auto"/>
            <w:vAlign w:val="center"/>
            <w:hideMark/>
          </w:tcPr>
          <w:p w14:paraId="6FFB074F"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Производит ся ли сортировка, каким образом</w:t>
            </w:r>
          </w:p>
        </w:tc>
        <w:tc>
          <w:tcPr>
            <w:tcW w:w="0" w:type="auto"/>
            <w:tcBorders>
              <w:top w:val="nil"/>
              <w:left w:val="nil"/>
              <w:bottom w:val="single" w:sz="4" w:space="0" w:color="auto"/>
              <w:right w:val="single" w:sz="4" w:space="0" w:color="auto"/>
            </w:tcBorders>
            <w:shd w:val="clear" w:color="auto" w:fill="auto"/>
            <w:vAlign w:val="center"/>
            <w:hideMark/>
          </w:tcPr>
          <w:p w14:paraId="0C5462CE"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Способы миними-зации образований отхода</w:t>
            </w:r>
          </w:p>
        </w:tc>
        <w:tc>
          <w:tcPr>
            <w:tcW w:w="0" w:type="auto"/>
            <w:tcBorders>
              <w:top w:val="nil"/>
              <w:left w:val="nil"/>
              <w:bottom w:val="single" w:sz="4" w:space="0" w:color="auto"/>
              <w:right w:val="single" w:sz="4" w:space="0" w:color="auto"/>
            </w:tcBorders>
            <w:shd w:val="clear" w:color="auto" w:fill="auto"/>
            <w:vAlign w:val="center"/>
            <w:hideMark/>
          </w:tcPr>
          <w:p w14:paraId="1C5F2B1E"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Повтор</w:t>
            </w:r>
            <w:r w:rsidR="00AE1852" w:rsidRPr="001E43CE">
              <w:rPr>
                <w:rFonts w:ascii="Arial" w:hAnsi="Arial" w:cs="Arial"/>
                <w:b/>
                <w:bCs/>
                <w:color w:val="000000"/>
                <w:sz w:val="16"/>
                <w:szCs w:val="16"/>
              </w:rPr>
              <w:t>-</w:t>
            </w:r>
            <w:r w:rsidRPr="001E43CE">
              <w:rPr>
                <w:rFonts w:ascii="Arial" w:hAnsi="Arial" w:cs="Arial"/>
                <w:b/>
                <w:bCs/>
                <w:color w:val="000000"/>
                <w:sz w:val="16"/>
                <w:szCs w:val="16"/>
              </w:rPr>
              <w:t>ное использо-вание</w:t>
            </w:r>
          </w:p>
        </w:tc>
        <w:tc>
          <w:tcPr>
            <w:tcW w:w="0" w:type="auto"/>
            <w:tcBorders>
              <w:top w:val="nil"/>
              <w:left w:val="nil"/>
              <w:bottom w:val="single" w:sz="4" w:space="0" w:color="auto"/>
              <w:right w:val="single" w:sz="4" w:space="0" w:color="auto"/>
            </w:tcBorders>
            <w:shd w:val="clear" w:color="auto" w:fill="auto"/>
            <w:vAlign w:val="center"/>
            <w:hideMark/>
          </w:tcPr>
          <w:p w14:paraId="0A05CCCF"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Рециклинг</w:t>
            </w:r>
          </w:p>
        </w:tc>
        <w:tc>
          <w:tcPr>
            <w:tcW w:w="0" w:type="auto"/>
            <w:tcBorders>
              <w:top w:val="nil"/>
              <w:left w:val="nil"/>
              <w:bottom w:val="single" w:sz="4" w:space="0" w:color="auto"/>
              <w:right w:val="single" w:sz="4" w:space="0" w:color="auto"/>
            </w:tcBorders>
            <w:shd w:val="clear" w:color="auto" w:fill="auto"/>
            <w:vAlign w:val="center"/>
            <w:hideMark/>
          </w:tcPr>
          <w:p w14:paraId="1B8EC970"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Переработка отхода</w:t>
            </w:r>
          </w:p>
        </w:tc>
        <w:tc>
          <w:tcPr>
            <w:tcW w:w="0" w:type="auto"/>
            <w:tcBorders>
              <w:top w:val="nil"/>
              <w:left w:val="nil"/>
              <w:bottom w:val="single" w:sz="4" w:space="0" w:color="auto"/>
              <w:right w:val="single" w:sz="4" w:space="0" w:color="auto"/>
            </w:tcBorders>
            <w:shd w:val="clear" w:color="auto" w:fill="auto"/>
            <w:vAlign w:val="center"/>
            <w:hideMark/>
          </w:tcPr>
          <w:p w14:paraId="4FD295EB"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Иные операции (уничтожение)</w:t>
            </w:r>
          </w:p>
        </w:tc>
        <w:tc>
          <w:tcPr>
            <w:tcW w:w="0" w:type="auto"/>
            <w:tcBorders>
              <w:top w:val="nil"/>
              <w:left w:val="nil"/>
              <w:bottom w:val="single" w:sz="4" w:space="0" w:color="auto"/>
              <w:right w:val="single" w:sz="4" w:space="0" w:color="auto"/>
            </w:tcBorders>
            <w:shd w:val="clear" w:color="auto" w:fill="auto"/>
            <w:vAlign w:val="center"/>
            <w:hideMark/>
          </w:tcPr>
          <w:p w14:paraId="5CCE361B"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Захороне ние</w:t>
            </w:r>
          </w:p>
        </w:tc>
      </w:tr>
      <w:tr w:rsidR="002D28B0" w:rsidRPr="001E43CE" w14:paraId="6C187E34"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3599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w:t>
            </w:r>
          </w:p>
        </w:tc>
        <w:tc>
          <w:tcPr>
            <w:tcW w:w="1966" w:type="dxa"/>
            <w:tcBorders>
              <w:top w:val="nil"/>
              <w:left w:val="nil"/>
              <w:bottom w:val="single" w:sz="4" w:space="0" w:color="auto"/>
              <w:right w:val="single" w:sz="4" w:space="0" w:color="auto"/>
            </w:tcBorders>
            <w:shd w:val="clear" w:color="auto" w:fill="auto"/>
            <w:vAlign w:val="center"/>
            <w:hideMark/>
          </w:tcPr>
          <w:p w14:paraId="5370B14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2</w:t>
            </w:r>
          </w:p>
        </w:tc>
        <w:tc>
          <w:tcPr>
            <w:tcW w:w="949" w:type="dxa"/>
            <w:tcBorders>
              <w:top w:val="nil"/>
              <w:left w:val="nil"/>
              <w:bottom w:val="single" w:sz="4" w:space="0" w:color="auto"/>
              <w:right w:val="single" w:sz="4" w:space="0" w:color="auto"/>
            </w:tcBorders>
            <w:shd w:val="clear" w:color="auto" w:fill="auto"/>
            <w:vAlign w:val="center"/>
            <w:hideMark/>
          </w:tcPr>
          <w:p w14:paraId="254DA5D8"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tcPr>
          <w:p w14:paraId="2EE01A0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tcPr>
          <w:p w14:paraId="665327C0"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1F28ED35"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tcPr>
          <w:p w14:paraId="0020D8C8"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tcPr>
          <w:p w14:paraId="072931EC"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tcPr>
          <w:p w14:paraId="526CE63A"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tcPr>
          <w:p w14:paraId="36C92FD4"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tcPr>
          <w:p w14:paraId="5F3CB0BB"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tcPr>
          <w:p w14:paraId="3654D22C"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tcPr>
          <w:p w14:paraId="6F0FAC7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tcPr>
          <w:p w14:paraId="475819D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tcPr>
          <w:p w14:paraId="19E40109"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tcPr>
          <w:p w14:paraId="5B08650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16</w:t>
            </w:r>
          </w:p>
        </w:tc>
      </w:tr>
      <w:tr w:rsidR="002D28B0" w:rsidRPr="001E43CE" w14:paraId="4BA6F257"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E87B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w:t>
            </w:r>
          </w:p>
        </w:tc>
        <w:tc>
          <w:tcPr>
            <w:tcW w:w="1966" w:type="dxa"/>
            <w:tcBorders>
              <w:top w:val="nil"/>
              <w:left w:val="nil"/>
              <w:bottom w:val="single" w:sz="4" w:space="0" w:color="auto"/>
              <w:right w:val="single" w:sz="4" w:space="0" w:color="auto"/>
            </w:tcBorders>
            <w:shd w:val="clear" w:color="auto" w:fill="auto"/>
            <w:vAlign w:val="center"/>
            <w:hideMark/>
          </w:tcPr>
          <w:p w14:paraId="7C99C7B4" w14:textId="77777777" w:rsidR="000F4AE0" w:rsidRPr="001E43CE" w:rsidRDefault="000F4AE0" w:rsidP="000F4AE0">
            <w:pPr>
              <w:jc w:val="center"/>
              <w:rPr>
                <w:rFonts w:ascii="Arial" w:hAnsi="Arial" w:cs="Arial"/>
                <w:sz w:val="16"/>
                <w:szCs w:val="16"/>
              </w:rPr>
            </w:pPr>
            <w:r w:rsidRPr="001E43CE">
              <w:rPr>
                <w:rFonts w:ascii="Arial" w:hAnsi="Arial" w:cs="Arial"/>
                <w:sz w:val="16"/>
                <w:szCs w:val="16"/>
              </w:rPr>
              <w:t>Люминесцентные лампы</w:t>
            </w:r>
          </w:p>
        </w:tc>
        <w:tc>
          <w:tcPr>
            <w:tcW w:w="949" w:type="dxa"/>
            <w:tcBorders>
              <w:top w:val="nil"/>
              <w:left w:val="nil"/>
              <w:bottom w:val="single" w:sz="4" w:space="0" w:color="auto"/>
              <w:right w:val="single" w:sz="4" w:space="0" w:color="auto"/>
            </w:tcBorders>
            <w:shd w:val="clear" w:color="auto" w:fill="auto"/>
            <w:vAlign w:val="center"/>
            <w:hideMark/>
          </w:tcPr>
          <w:p w14:paraId="328F3C2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20 01 21*</w:t>
            </w:r>
          </w:p>
        </w:tc>
        <w:tc>
          <w:tcPr>
            <w:tcW w:w="0" w:type="auto"/>
            <w:tcBorders>
              <w:top w:val="nil"/>
              <w:left w:val="nil"/>
              <w:bottom w:val="single" w:sz="4" w:space="0" w:color="auto"/>
              <w:right w:val="single" w:sz="4" w:space="0" w:color="auto"/>
            </w:tcBorders>
            <w:shd w:val="clear" w:color="auto" w:fill="auto"/>
            <w:vAlign w:val="center"/>
            <w:hideMark/>
          </w:tcPr>
          <w:p w14:paraId="3C02929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0,15102</w:t>
            </w:r>
          </w:p>
        </w:tc>
        <w:tc>
          <w:tcPr>
            <w:tcW w:w="0" w:type="auto"/>
            <w:tcBorders>
              <w:top w:val="nil"/>
              <w:left w:val="nil"/>
              <w:bottom w:val="single" w:sz="4" w:space="0" w:color="auto"/>
              <w:right w:val="single" w:sz="4" w:space="0" w:color="auto"/>
            </w:tcBorders>
            <w:shd w:val="clear" w:color="auto" w:fill="auto"/>
            <w:vAlign w:val="center"/>
            <w:hideMark/>
          </w:tcPr>
          <w:p w14:paraId="49BE3AB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0,092126</w:t>
            </w:r>
          </w:p>
        </w:tc>
        <w:tc>
          <w:tcPr>
            <w:tcW w:w="0" w:type="auto"/>
            <w:tcBorders>
              <w:top w:val="nil"/>
              <w:left w:val="nil"/>
              <w:bottom w:val="single" w:sz="4" w:space="0" w:color="auto"/>
              <w:right w:val="single" w:sz="4" w:space="0" w:color="auto"/>
            </w:tcBorders>
            <w:shd w:val="clear" w:color="auto" w:fill="auto"/>
            <w:vAlign w:val="center"/>
            <w:hideMark/>
          </w:tcPr>
          <w:p w14:paraId="21E051F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0,222</w:t>
            </w:r>
          </w:p>
        </w:tc>
        <w:tc>
          <w:tcPr>
            <w:tcW w:w="0" w:type="auto"/>
            <w:tcBorders>
              <w:top w:val="nil"/>
              <w:left w:val="nil"/>
              <w:bottom w:val="single" w:sz="4" w:space="0" w:color="auto"/>
              <w:right w:val="single" w:sz="4" w:space="0" w:color="auto"/>
            </w:tcBorders>
            <w:shd w:val="clear" w:color="auto" w:fill="auto"/>
            <w:vAlign w:val="center"/>
            <w:hideMark/>
          </w:tcPr>
          <w:p w14:paraId="35B5E48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0" w:type="auto"/>
            <w:tcBorders>
              <w:top w:val="nil"/>
              <w:left w:val="nil"/>
              <w:bottom w:val="single" w:sz="4" w:space="0" w:color="auto"/>
              <w:right w:val="single" w:sz="4" w:space="0" w:color="auto"/>
            </w:tcBorders>
            <w:shd w:val="clear" w:color="auto" w:fill="auto"/>
            <w:vAlign w:val="center"/>
            <w:hideMark/>
          </w:tcPr>
          <w:p w14:paraId="1E0DAAF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D63E8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4CE7912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6AB7C52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Контроль освещения, контроль частоты включения</w:t>
            </w:r>
          </w:p>
        </w:tc>
        <w:tc>
          <w:tcPr>
            <w:tcW w:w="0" w:type="auto"/>
            <w:tcBorders>
              <w:top w:val="nil"/>
              <w:left w:val="nil"/>
              <w:bottom w:val="single" w:sz="4" w:space="0" w:color="auto"/>
              <w:right w:val="single" w:sz="4" w:space="0" w:color="auto"/>
            </w:tcBorders>
            <w:shd w:val="clear" w:color="auto" w:fill="auto"/>
            <w:vAlign w:val="center"/>
            <w:hideMark/>
          </w:tcPr>
          <w:p w14:paraId="27144AE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08A6DE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9A7765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87484C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Договор на услуги по утилизации отработанных ртутьсодержащих ламп.</w:t>
            </w:r>
          </w:p>
        </w:tc>
        <w:tc>
          <w:tcPr>
            <w:tcW w:w="0" w:type="auto"/>
            <w:tcBorders>
              <w:top w:val="nil"/>
              <w:left w:val="nil"/>
              <w:bottom w:val="single" w:sz="4" w:space="0" w:color="auto"/>
              <w:right w:val="single" w:sz="4" w:space="0" w:color="auto"/>
            </w:tcBorders>
            <w:shd w:val="clear" w:color="auto" w:fill="auto"/>
            <w:vAlign w:val="center"/>
            <w:hideMark/>
          </w:tcPr>
          <w:p w14:paraId="0916D2F0" w14:textId="77777777" w:rsidR="000F4AE0" w:rsidRPr="001E43CE" w:rsidRDefault="000F4AE0" w:rsidP="000F4AE0">
            <w:pPr>
              <w:jc w:val="center"/>
              <w:rPr>
                <w:rFonts w:ascii="Arial" w:hAnsi="Arial" w:cs="Arial"/>
                <w:b/>
                <w:bCs/>
                <w:color w:val="000000"/>
                <w:sz w:val="16"/>
                <w:szCs w:val="16"/>
              </w:rPr>
            </w:pPr>
          </w:p>
        </w:tc>
      </w:tr>
      <w:tr w:rsidR="002D28B0" w:rsidRPr="001E43CE" w14:paraId="54208AD9"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BD37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w:t>
            </w:r>
          </w:p>
        </w:tc>
        <w:tc>
          <w:tcPr>
            <w:tcW w:w="1966" w:type="dxa"/>
            <w:tcBorders>
              <w:top w:val="nil"/>
              <w:left w:val="nil"/>
              <w:bottom w:val="single" w:sz="4" w:space="0" w:color="auto"/>
              <w:right w:val="single" w:sz="4" w:space="0" w:color="auto"/>
            </w:tcBorders>
            <w:shd w:val="clear" w:color="auto" w:fill="auto"/>
            <w:vAlign w:val="center"/>
            <w:hideMark/>
          </w:tcPr>
          <w:p w14:paraId="00DB55BE" w14:textId="77777777" w:rsidR="000F4AE0" w:rsidRPr="001E43CE" w:rsidRDefault="000F4AE0" w:rsidP="000F4AE0">
            <w:pPr>
              <w:jc w:val="center"/>
              <w:rPr>
                <w:rFonts w:ascii="Arial" w:hAnsi="Arial" w:cs="Arial"/>
                <w:sz w:val="16"/>
                <w:szCs w:val="16"/>
              </w:rPr>
            </w:pPr>
            <w:r w:rsidRPr="001E43CE">
              <w:rPr>
                <w:rFonts w:ascii="Arial" w:hAnsi="Arial" w:cs="Arial"/>
                <w:sz w:val="16"/>
                <w:szCs w:val="16"/>
              </w:rPr>
              <w:t>Свинцовые аккумуляторы</w:t>
            </w:r>
          </w:p>
        </w:tc>
        <w:tc>
          <w:tcPr>
            <w:tcW w:w="949" w:type="dxa"/>
            <w:tcBorders>
              <w:top w:val="nil"/>
              <w:left w:val="nil"/>
              <w:bottom w:val="single" w:sz="4" w:space="0" w:color="auto"/>
              <w:right w:val="single" w:sz="4" w:space="0" w:color="auto"/>
            </w:tcBorders>
            <w:shd w:val="clear" w:color="auto" w:fill="auto"/>
            <w:vAlign w:val="center"/>
            <w:hideMark/>
          </w:tcPr>
          <w:p w14:paraId="79751CA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06 01*</w:t>
            </w:r>
          </w:p>
        </w:tc>
        <w:tc>
          <w:tcPr>
            <w:tcW w:w="0" w:type="auto"/>
            <w:tcBorders>
              <w:top w:val="nil"/>
              <w:left w:val="nil"/>
              <w:bottom w:val="single" w:sz="4" w:space="0" w:color="auto"/>
              <w:right w:val="single" w:sz="4" w:space="0" w:color="auto"/>
            </w:tcBorders>
            <w:shd w:val="clear" w:color="auto" w:fill="auto"/>
            <w:vAlign w:val="center"/>
            <w:hideMark/>
          </w:tcPr>
          <w:p w14:paraId="1CD85F0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0,775</w:t>
            </w:r>
          </w:p>
        </w:tc>
        <w:tc>
          <w:tcPr>
            <w:tcW w:w="0" w:type="auto"/>
            <w:tcBorders>
              <w:top w:val="nil"/>
              <w:left w:val="nil"/>
              <w:bottom w:val="single" w:sz="4" w:space="0" w:color="auto"/>
              <w:right w:val="single" w:sz="4" w:space="0" w:color="auto"/>
            </w:tcBorders>
            <w:shd w:val="clear" w:color="auto" w:fill="auto"/>
            <w:vAlign w:val="center"/>
            <w:hideMark/>
          </w:tcPr>
          <w:p w14:paraId="33C33FD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0,18</w:t>
            </w:r>
          </w:p>
        </w:tc>
        <w:tc>
          <w:tcPr>
            <w:tcW w:w="0" w:type="auto"/>
            <w:tcBorders>
              <w:top w:val="nil"/>
              <w:left w:val="nil"/>
              <w:bottom w:val="single" w:sz="4" w:space="0" w:color="auto"/>
              <w:right w:val="single" w:sz="4" w:space="0" w:color="auto"/>
            </w:tcBorders>
            <w:shd w:val="clear" w:color="auto" w:fill="auto"/>
            <w:vAlign w:val="center"/>
            <w:hideMark/>
          </w:tcPr>
          <w:p w14:paraId="6474742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0,57</w:t>
            </w:r>
          </w:p>
        </w:tc>
        <w:tc>
          <w:tcPr>
            <w:tcW w:w="0" w:type="auto"/>
            <w:tcBorders>
              <w:top w:val="nil"/>
              <w:left w:val="nil"/>
              <w:bottom w:val="single" w:sz="4" w:space="0" w:color="auto"/>
              <w:right w:val="single" w:sz="4" w:space="0" w:color="auto"/>
            </w:tcBorders>
            <w:shd w:val="clear" w:color="auto" w:fill="auto"/>
            <w:vAlign w:val="center"/>
            <w:hideMark/>
          </w:tcPr>
          <w:p w14:paraId="629877E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E3C7ED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суток</w:t>
            </w:r>
          </w:p>
        </w:tc>
        <w:tc>
          <w:tcPr>
            <w:tcW w:w="0" w:type="auto"/>
            <w:tcBorders>
              <w:top w:val="nil"/>
              <w:left w:val="nil"/>
              <w:bottom w:val="single" w:sz="4" w:space="0" w:color="auto"/>
              <w:right w:val="single" w:sz="4" w:space="0" w:color="auto"/>
            </w:tcBorders>
            <w:shd w:val="clear" w:color="auto" w:fill="auto"/>
            <w:vAlign w:val="center"/>
            <w:hideMark/>
          </w:tcPr>
          <w:p w14:paraId="41DA87C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77977AF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09552CE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Эксплуатация оборудования и транспортных средств в рамках тех. регламентов и регулярная проверка, и подзарядка АКБ продлевает срок их службы</w:t>
            </w:r>
          </w:p>
        </w:tc>
        <w:tc>
          <w:tcPr>
            <w:tcW w:w="0" w:type="auto"/>
            <w:tcBorders>
              <w:top w:val="nil"/>
              <w:left w:val="nil"/>
              <w:bottom w:val="single" w:sz="4" w:space="0" w:color="auto"/>
              <w:right w:val="single" w:sz="4" w:space="0" w:color="auto"/>
            </w:tcBorders>
            <w:shd w:val="clear" w:color="auto" w:fill="auto"/>
            <w:vAlign w:val="center"/>
            <w:hideMark/>
          </w:tcPr>
          <w:p w14:paraId="23A74A7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DFAC5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E25C0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купли- продажи отработанных аккумуляторных батарей </w:t>
            </w:r>
          </w:p>
        </w:tc>
        <w:tc>
          <w:tcPr>
            <w:tcW w:w="0" w:type="auto"/>
            <w:tcBorders>
              <w:top w:val="nil"/>
              <w:left w:val="nil"/>
              <w:bottom w:val="single" w:sz="4" w:space="0" w:color="auto"/>
              <w:right w:val="single" w:sz="4" w:space="0" w:color="auto"/>
            </w:tcBorders>
            <w:shd w:val="clear" w:color="auto" w:fill="auto"/>
            <w:vAlign w:val="center"/>
            <w:hideMark/>
          </w:tcPr>
          <w:p w14:paraId="04F1E9D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FA3A5E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74566844"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B914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w:t>
            </w:r>
          </w:p>
        </w:tc>
        <w:tc>
          <w:tcPr>
            <w:tcW w:w="1966" w:type="dxa"/>
            <w:tcBorders>
              <w:top w:val="nil"/>
              <w:left w:val="nil"/>
              <w:bottom w:val="single" w:sz="4" w:space="0" w:color="auto"/>
              <w:right w:val="single" w:sz="4" w:space="0" w:color="auto"/>
            </w:tcBorders>
            <w:shd w:val="clear" w:color="auto" w:fill="auto"/>
            <w:vAlign w:val="center"/>
            <w:hideMark/>
          </w:tcPr>
          <w:p w14:paraId="42823B7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Синтетические моторные, трансмиссионны е и смазочные масла</w:t>
            </w:r>
          </w:p>
        </w:tc>
        <w:tc>
          <w:tcPr>
            <w:tcW w:w="949" w:type="dxa"/>
            <w:tcBorders>
              <w:top w:val="nil"/>
              <w:left w:val="nil"/>
              <w:bottom w:val="single" w:sz="4" w:space="0" w:color="auto"/>
              <w:right w:val="single" w:sz="4" w:space="0" w:color="auto"/>
            </w:tcBorders>
            <w:shd w:val="clear" w:color="auto" w:fill="auto"/>
            <w:vAlign w:val="center"/>
            <w:hideMark/>
          </w:tcPr>
          <w:p w14:paraId="192F63A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13 02 06*</w:t>
            </w:r>
          </w:p>
        </w:tc>
        <w:tc>
          <w:tcPr>
            <w:tcW w:w="0" w:type="auto"/>
            <w:tcBorders>
              <w:top w:val="nil"/>
              <w:left w:val="nil"/>
              <w:bottom w:val="single" w:sz="4" w:space="0" w:color="auto"/>
              <w:right w:val="single" w:sz="4" w:space="0" w:color="auto"/>
            </w:tcBorders>
            <w:shd w:val="clear" w:color="auto" w:fill="auto"/>
            <w:vAlign w:val="center"/>
            <w:hideMark/>
          </w:tcPr>
          <w:p w14:paraId="4A0EABF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36,46366</w:t>
            </w:r>
          </w:p>
        </w:tc>
        <w:tc>
          <w:tcPr>
            <w:tcW w:w="0" w:type="auto"/>
            <w:tcBorders>
              <w:top w:val="nil"/>
              <w:left w:val="nil"/>
              <w:bottom w:val="single" w:sz="4" w:space="0" w:color="auto"/>
              <w:right w:val="single" w:sz="4" w:space="0" w:color="auto"/>
            </w:tcBorders>
            <w:shd w:val="clear" w:color="auto" w:fill="auto"/>
            <w:vAlign w:val="center"/>
            <w:hideMark/>
          </w:tcPr>
          <w:p w14:paraId="2FE8530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37,6012</w:t>
            </w:r>
          </w:p>
        </w:tc>
        <w:tc>
          <w:tcPr>
            <w:tcW w:w="0" w:type="auto"/>
            <w:tcBorders>
              <w:top w:val="nil"/>
              <w:left w:val="nil"/>
              <w:bottom w:val="single" w:sz="4" w:space="0" w:color="auto"/>
              <w:right w:val="single" w:sz="4" w:space="0" w:color="auto"/>
            </w:tcBorders>
            <w:shd w:val="clear" w:color="auto" w:fill="auto"/>
            <w:vAlign w:val="center"/>
            <w:hideMark/>
          </w:tcPr>
          <w:p w14:paraId="7EC6697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46,311</w:t>
            </w:r>
          </w:p>
        </w:tc>
        <w:tc>
          <w:tcPr>
            <w:tcW w:w="0" w:type="auto"/>
            <w:tcBorders>
              <w:top w:val="nil"/>
              <w:left w:val="nil"/>
              <w:bottom w:val="single" w:sz="4" w:space="0" w:color="auto"/>
              <w:right w:val="single" w:sz="4" w:space="0" w:color="auto"/>
            </w:tcBorders>
            <w:shd w:val="clear" w:color="auto" w:fill="auto"/>
            <w:vAlign w:val="center"/>
            <w:hideMark/>
          </w:tcPr>
          <w:p w14:paraId="1CC8FB5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55EC48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FA5F79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1D18041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3D61D50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Правильная эксплуатация оборудования и транспортных средств, замена масла по регламенту</w:t>
            </w:r>
          </w:p>
        </w:tc>
        <w:tc>
          <w:tcPr>
            <w:tcW w:w="0" w:type="auto"/>
            <w:tcBorders>
              <w:top w:val="nil"/>
              <w:left w:val="nil"/>
              <w:bottom w:val="single" w:sz="4" w:space="0" w:color="auto"/>
              <w:right w:val="single" w:sz="4" w:space="0" w:color="auto"/>
            </w:tcBorders>
            <w:shd w:val="clear" w:color="auto" w:fill="auto"/>
            <w:vAlign w:val="center"/>
            <w:hideMark/>
          </w:tcPr>
          <w:p w14:paraId="6D362BE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Повторно используются для смазки узлов и деталей на предприятии на станках или другом оборудовании</w:t>
            </w:r>
          </w:p>
        </w:tc>
        <w:tc>
          <w:tcPr>
            <w:tcW w:w="0" w:type="auto"/>
            <w:tcBorders>
              <w:top w:val="nil"/>
              <w:left w:val="nil"/>
              <w:bottom w:val="single" w:sz="4" w:space="0" w:color="auto"/>
              <w:right w:val="single" w:sz="4" w:space="0" w:color="auto"/>
            </w:tcBorders>
            <w:shd w:val="clear" w:color="auto" w:fill="auto"/>
            <w:vAlign w:val="center"/>
            <w:hideMark/>
          </w:tcPr>
          <w:p w14:paraId="523E5BB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 иных случаях, смешивают с нефтью и вместе с ней, направляют на подготовку нефти</w:t>
            </w:r>
          </w:p>
        </w:tc>
        <w:tc>
          <w:tcPr>
            <w:tcW w:w="0" w:type="auto"/>
            <w:tcBorders>
              <w:top w:val="nil"/>
              <w:left w:val="nil"/>
              <w:bottom w:val="single" w:sz="4" w:space="0" w:color="auto"/>
              <w:right w:val="single" w:sz="4" w:space="0" w:color="auto"/>
            </w:tcBorders>
            <w:shd w:val="clear" w:color="auto" w:fill="auto"/>
            <w:vAlign w:val="center"/>
            <w:hideMark/>
          </w:tcPr>
          <w:p w14:paraId="3D52250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36315F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B4EAD2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6303CBF3"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EAFF8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4</w:t>
            </w:r>
          </w:p>
        </w:tc>
        <w:tc>
          <w:tcPr>
            <w:tcW w:w="1966" w:type="dxa"/>
            <w:tcBorders>
              <w:top w:val="nil"/>
              <w:left w:val="nil"/>
              <w:bottom w:val="single" w:sz="4" w:space="0" w:color="auto"/>
              <w:right w:val="single" w:sz="4" w:space="0" w:color="auto"/>
            </w:tcBorders>
            <w:shd w:val="clear" w:color="auto" w:fill="auto"/>
            <w:vAlign w:val="center"/>
            <w:hideMark/>
          </w:tcPr>
          <w:p w14:paraId="1F58A2A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Отходы от красок и лаков (тара)</w:t>
            </w:r>
          </w:p>
        </w:tc>
        <w:tc>
          <w:tcPr>
            <w:tcW w:w="949" w:type="dxa"/>
            <w:tcBorders>
              <w:top w:val="nil"/>
              <w:left w:val="nil"/>
              <w:bottom w:val="single" w:sz="4" w:space="0" w:color="auto"/>
              <w:right w:val="single" w:sz="4" w:space="0" w:color="auto"/>
            </w:tcBorders>
            <w:shd w:val="clear" w:color="auto" w:fill="auto"/>
            <w:vAlign w:val="center"/>
            <w:hideMark/>
          </w:tcPr>
          <w:p w14:paraId="2664894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08 01 11*</w:t>
            </w:r>
          </w:p>
        </w:tc>
        <w:tc>
          <w:tcPr>
            <w:tcW w:w="0" w:type="auto"/>
            <w:tcBorders>
              <w:top w:val="nil"/>
              <w:left w:val="nil"/>
              <w:bottom w:val="single" w:sz="4" w:space="0" w:color="auto"/>
              <w:right w:val="single" w:sz="4" w:space="0" w:color="auto"/>
            </w:tcBorders>
            <w:shd w:val="clear" w:color="auto" w:fill="auto"/>
            <w:vAlign w:val="center"/>
            <w:hideMark/>
          </w:tcPr>
          <w:p w14:paraId="79F353D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1,4592</w:t>
            </w:r>
          </w:p>
        </w:tc>
        <w:tc>
          <w:tcPr>
            <w:tcW w:w="0" w:type="auto"/>
            <w:tcBorders>
              <w:top w:val="nil"/>
              <w:left w:val="nil"/>
              <w:bottom w:val="single" w:sz="4" w:space="0" w:color="auto"/>
              <w:right w:val="single" w:sz="4" w:space="0" w:color="auto"/>
            </w:tcBorders>
            <w:shd w:val="clear" w:color="auto" w:fill="auto"/>
            <w:vAlign w:val="center"/>
            <w:hideMark/>
          </w:tcPr>
          <w:p w14:paraId="06E534C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0,9526</w:t>
            </w:r>
          </w:p>
        </w:tc>
        <w:tc>
          <w:tcPr>
            <w:tcW w:w="0" w:type="auto"/>
            <w:tcBorders>
              <w:top w:val="nil"/>
              <w:left w:val="nil"/>
              <w:bottom w:val="single" w:sz="4" w:space="0" w:color="auto"/>
              <w:right w:val="single" w:sz="4" w:space="0" w:color="auto"/>
            </w:tcBorders>
            <w:shd w:val="clear" w:color="auto" w:fill="auto"/>
            <w:vAlign w:val="center"/>
            <w:hideMark/>
          </w:tcPr>
          <w:p w14:paraId="22269AE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1,615</w:t>
            </w:r>
          </w:p>
        </w:tc>
        <w:tc>
          <w:tcPr>
            <w:tcW w:w="0" w:type="auto"/>
            <w:tcBorders>
              <w:top w:val="nil"/>
              <w:left w:val="nil"/>
              <w:bottom w:val="single" w:sz="4" w:space="0" w:color="auto"/>
              <w:right w:val="single" w:sz="4" w:space="0" w:color="auto"/>
            </w:tcBorders>
            <w:shd w:val="clear" w:color="auto" w:fill="auto"/>
            <w:vAlign w:val="center"/>
            <w:hideMark/>
          </w:tcPr>
          <w:p w14:paraId="3E12276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97E61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607BB97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0586CD9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1F89FF0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08D1D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65C31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FFB5CB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91FE9B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6856BFA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51A33993"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4186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5</w:t>
            </w:r>
          </w:p>
        </w:tc>
        <w:tc>
          <w:tcPr>
            <w:tcW w:w="1966" w:type="dxa"/>
            <w:tcBorders>
              <w:top w:val="nil"/>
              <w:left w:val="nil"/>
              <w:bottom w:val="single" w:sz="4" w:space="0" w:color="auto"/>
              <w:right w:val="single" w:sz="4" w:space="0" w:color="auto"/>
            </w:tcBorders>
            <w:shd w:val="clear" w:color="auto" w:fill="auto"/>
            <w:vAlign w:val="center"/>
            <w:hideMark/>
          </w:tcPr>
          <w:p w14:paraId="4F18C2D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Отходы, содержащие другие опасные вещества (нефтешлам)</w:t>
            </w:r>
          </w:p>
        </w:tc>
        <w:tc>
          <w:tcPr>
            <w:tcW w:w="949" w:type="dxa"/>
            <w:tcBorders>
              <w:top w:val="nil"/>
              <w:left w:val="nil"/>
              <w:bottom w:val="single" w:sz="4" w:space="0" w:color="auto"/>
              <w:right w:val="single" w:sz="4" w:space="0" w:color="auto"/>
            </w:tcBorders>
            <w:shd w:val="clear" w:color="auto" w:fill="auto"/>
            <w:vAlign w:val="center"/>
            <w:hideMark/>
          </w:tcPr>
          <w:p w14:paraId="03F79E6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07 09*</w:t>
            </w:r>
          </w:p>
        </w:tc>
        <w:tc>
          <w:tcPr>
            <w:tcW w:w="0" w:type="auto"/>
            <w:tcBorders>
              <w:top w:val="nil"/>
              <w:left w:val="nil"/>
              <w:bottom w:val="single" w:sz="4" w:space="0" w:color="auto"/>
              <w:right w:val="single" w:sz="4" w:space="0" w:color="auto"/>
            </w:tcBorders>
            <w:shd w:val="clear" w:color="auto" w:fill="auto"/>
            <w:vAlign w:val="center"/>
            <w:hideMark/>
          </w:tcPr>
          <w:p w14:paraId="4D83B4C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820,66</w:t>
            </w:r>
          </w:p>
        </w:tc>
        <w:tc>
          <w:tcPr>
            <w:tcW w:w="0" w:type="auto"/>
            <w:tcBorders>
              <w:top w:val="nil"/>
              <w:left w:val="nil"/>
              <w:bottom w:val="single" w:sz="4" w:space="0" w:color="auto"/>
              <w:right w:val="single" w:sz="4" w:space="0" w:color="auto"/>
            </w:tcBorders>
            <w:shd w:val="clear" w:color="auto" w:fill="auto"/>
            <w:vAlign w:val="center"/>
            <w:hideMark/>
          </w:tcPr>
          <w:p w14:paraId="50BAD8F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700,18</w:t>
            </w:r>
          </w:p>
        </w:tc>
        <w:tc>
          <w:tcPr>
            <w:tcW w:w="0" w:type="auto"/>
            <w:tcBorders>
              <w:top w:val="nil"/>
              <w:left w:val="nil"/>
              <w:bottom w:val="single" w:sz="4" w:space="0" w:color="auto"/>
              <w:right w:val="single" w:sz="4" w:space="0" w:color="auto"/>
            </w:tcBorders>
            <w:shd w:val="clear" w:color="auto" w:fill="auto"/>
            <w:vAlign w:val="center"/>
            <w:hideMark/>
          </w:tcPr>
          <w:p w14:paraId="2B23193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590,92</w:t>
            </w:r>
          </w:p>
        </w:tc>
        <w:tc>
          <w:tcPr>
            <w:tcW w:w="0" w:type="auto"/>
            <w:tcBorders>
              <w:top w:val="nil"/>
              <w:left w:val="nil"/>
              <w:bottom w:val="single" w:sz="4" w:space="0" w:color="auto"/>
              <w:right w:val="single" w:sz="4" w:space="0" w:color="auto"/>
            </w:tcBorders>
            <w:shd w:val="clear" w:color="auto" w:fill="auto"/>
            <w:vAlign w:val="center"/>
            <w:hideMark/>
          </w:tcPr>
          <w:p w14:paraId="7C8AE20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70E870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35EF8E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D7E816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2937A9C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77840D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5BFE8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41328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на работы по переработке нефтеотходов </w:t>
            </w:r>
          </w:p>
        </w:tc>
        <w:tc>
          <w:tcPr>
            <w:tcW w:w="0" w:type="auto"/>
            <w:tcBorders>
              <w:top w:val="nil"/>
              <w:left w:val="nil"/>
              <w:bottom w:val="single" w:sz="4" w:space="0" w:color="auto"/>
              <w:right w:val="single" w:sz="4" w:space="0" w:color="auto"/>
            </w:tcBorders>
            <w:shd w:val="clear" w:color="auto" w:fill="auto"/>
            <w:vAlign w:val="center"/>
            <w:hideMark/>
          </w:tcPr>
          <w:p w14:paraId="073C2D9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AD33A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156DFF0C"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4A72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6</w:t>
            </w:r>
          </w:p>
        </w:tc>
        <w:tc>
          <w:tcPr>
            <w:tcW w:w="1966" w:type="dxa"/>
            <w:tcBorders>
              <w:top w:val="nil"/>
              <w:left w:val="nil"/>
              <w:bottom w:val="single" w:sz="4" w:space="0" w:color="auto"/>
              <w:right w:val="single" w:sz="4" w:space="0" w:color="auto"/>
            </w:tcBorders>
            <w:shd w:val="clear" w:color="auto" w:fill="auto"/>
            <w:vAlign w:val="center"/>
            <w:hideMark/>
          </w:tcPr>
          <w:p w14:paraId="47EE3CF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Ткани для вытирания, загрязненные опасными материалами (Промасленная ветошь)</w:t>
            </w:r>
          </w:p>
        </w:tc>
        <w:tc>
          <w:tcPr>
            <w:tcW w:w="949" w:type="dxa"/>
            <w:tcBorders>
              <w:top w:val="nil"/>
              <w:left w:val="nil"/>
              <w:bottom w:val="single" w:sz="4" w:space="0" w:color="auto"/>
              <w:right w:val="single" w:sz="4" w:space="0" w:color="auto"/>
            </w:tcBorders>
            <w:shd w:val="clear" w:color="auto" w:fill="auto"/>
            <w:vAlign w:val="center"/>
            <w:hideMark/>
          </w:tcPr>
          <w:p w14:paraId="19A5C4D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077D68A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2,7362</w:t>
            </w:r>
          </w:p>
        </w:tc>
        <w:tc>
          <w:tcPr>
            <w:tcW w:w="0" w:type="auto"/>
            <w:tcBorders>
              <w:top w:val="nil"/>
              <w:left w:val="nil"/>
              <w:bottom w:val="single" w:sz="4" w:space="0" w:color="auto"/>
              <w:right w:val="single" w:sz="4" w:space="0" w:color="auto"/>
            </w:tcBorders>
            <w:shd w:val="clear" w:color="auto" w:fill="auto"/>
            <w:vAlign w:val="center"/>
            <w:hideMark/>
          </w:tcPr>
          <w:p w14:paraId="71240AB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3,4802</w:t>
            </w:r>
          </w:p>
        </w:tc>
        <w:tc>
          <w:tcPr>
            <w:tcW w:w="0" w:type="auto"/>
            <w:tcBorders>
              <w:top w:val="nil"/>
              <w:left w:val="nil"/>
              <w:bottom w:val="single" w:sz="4" w:space="0" w:color="auto"/>
              <w:right w:val="single" w:sz="4" w:space="0" w:color="auto"/>
            </w:tcBorders>
            <w:shd w:val="clear" w:color="auto" w:fill="auto"/>
            <w:vAlign w:val="center"/>
            <w:hideMark/>
          </w:tcPr>
          <w:p w14:paraId="0EBBA54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0,061</w:t>
            </w:r>
          </w:p>
        </w:tc>
        <w:tc>
          <w:tcPr>
            <w:tcW w:w="0" w:type="auto"/>
            <w:tcBorders>
              <w:top w:val="nil"/>
              <w:left w:val="nil"/>
              <w:bottom w:val="single" w:sz="4" w:space="0" w:color="auto"/>
              <w:right w:val="single" w:sz="4" w:space="0" w:color="auto"/>
            </w:tcBorders>
            <w:shd w:val="clear" w:color="auto" w:fill="auto"/>
            <w:vAlign w:val="center"/>
            <w:hideMark/>
          </w:tcPr>
          <w:p w14:paraId="4FBFB73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Специальные металлические контейнеры с крышкой установлены на</w:t>
            </w:r>
          </w:p>
        </w:tc>
        <w:tc>
          <w:tcPr>
            <w:tcW w:w="0" w:type="auto"/>
            <w:tcBorders>
              <w:top w:val="nil"/>
              <w:left w:val="nil"/>
              <w:bottom w:val="single" w:sz="4" w:space="0" w:color="auto"/>
              <w:right w:val="single" w:sz="4" w:space="0" w:color="auto"/>
            </w:tcBorders>
            <w:shd w:val="clear" w:color="auto" w:fill="auto"/>
            <w:vAlign w:val="center"/>
            <w:hideMark/>
          </w:tcPr>
          <w:p w14:paraId="08E44B1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39226FB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7925046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1C2657A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Использование ветоши по назначению и до полного загрязнения, не выкидывать частично использованные куски ткани</w:t>
            </w:r>
          </w:p>
        </w:tc>
        <w:tc>
          <w:tcPr>
            <w:tcW w:w="0" w:type="auto"/>
            <w:tcBorders>
              <w:top w:val="nil"/>
              <w:left w:val="nil"/>
              <w:bottom w:val="single" w:sz="4" w:space="0" w:color="auto"/>
              <w:right w:val="single" w:sz="4" w:space="0" w:color="auto"/>
            </w:tcBorders>
            <w:shd w:val="clear" w:color="auto" w:fill="auto"/>
            <w:vAlign w:val="center"/>
            <w:hideMark/>
          </w:tcPr>
          <w:p w14:paraId="05FD8E18" w14:textId="77777777" w:rsidR="000F4AE0" w:rsidRPr="001E43CE" w:rsidRDefault="000F4AE0" w:rsidP="000F4AE0">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40DBD3" w14:textId="77777777" w:rsidR="000F4AE0" w:rsidRPr="001E43CE" w:rsidRDefault="000F4AE0" w:rsidP="000F4AE0">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3E14D4" w14:textId="77777777" w:rsidR="000F4AE0" w:rsidRPr="001E43CE" w:rsidRDefault="000F4AE0" w:rsidP="000F4AE0">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2B1E78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4E0AF536" w14:textId="77777777" w:rsidR="000F4AE0" w:rsidRPr="001E43CE" w:rsidRDefault="000F4AE0" w:rsidP="000F4AE0">
            <w:pPr>
              <w:jc w:val="center"/>
              <w:rPr>
                <w:rFonts w:ascii="Arial" w:hAnsi="Arial" w:cs="Arial"/>
                <w:color w:val="000000"/>
                <w:sz w:val="16"/>
                <w:szCs w:val="16"/>
              </w:rPr>
            </w:pPr>
          </w:p>
        </w:tc>
      </w:tr>
      <w:tr w:rsidR="002D28B0" w:rsidRPr="001E43CE" w14:paraId="10C8193B" w14:textId="77777777" w:rsidTr="002D28B0">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2E7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7</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61A8C95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Масляные фильтры</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234201F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01 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51A93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2,407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D53F9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0,1004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F5DFA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90A72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9A5E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0EC99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57850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9871E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579D5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3CD3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713B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DCAAC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8F5BF8" w14:textId="77777777" w:rsidR="000F4AE0" w:rsidRPr="001E43CE" w:rsidRDefault="000F4AE0" w:rsidP="000F4AE0">
            <w:pPr>
              <w:jc w:val="center"/>
              <w:rPr>
                <w:rFonts w:ascii="Arial" w:hAnsi="Arial" w:cs="Arial"/>
                <w:color w:val="000000"/>
                <w:sz w:val="16"/>
                <w:szCs w:val="16"/>
              </w:rPr>
            </w:pPr>
          </w:p>
        </w:tc>
      </w:tr>
      <w:tr w:rsidR="002D28B0" w:rsidRPr="001E43CE" w14:paraId="54D5BED2" w14:textId="77777777" w:rsidTr="002D28B0">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CA1A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8</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14:paraId="33519C5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949" w:type="dxa"/>
            <w:tcBorders>
              <w:top w:val="single" w:sz="4" w:space="0" w:color="auto"/>
              <w:left w:val="nil"/>
              <w:bottom w:val="single" w:sz="4" w:space="0" w:color="auto"/>
              <w:right w:val="single" w:sz="4" w:space="0" w:color="auto"/>
            </w:tcBorders>
            <w:shd w:val="clear" w:color="auto" w:fill="auto"/>
            <w:vAlign w:val="center"/>
            <w:hideMark/>
          </w:tcPr>
          <w:p w14:paraId="5CE7A34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01 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7097D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7,512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7CF46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7,714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B91E9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8,4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D6398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6ABBC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B1935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6D206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800B8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Возврат тары поставщику хим/реагентов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7B95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9D793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4051E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92EEB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DD1E0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08E55E3F"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654A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9</w:t>
            </w:r>
          </w:p>
        </w:tc>
        <w:tc>
          <w:tcPr>
            <w:tcW w:w="1966" w:type="dxa"/>
            <w:tcBorders>
              <w:top w:val="nil"/>
              <w:left w:val="nil"/>
              <w:bottom w:val="single" w:sz="4" w:space="0" w:color="auto"/>
              <w:right w:val="single" w:sz="4" w:space="0" w:color="auto"/>
            </w:tcBorders>
            <w:shd w:val="clear" w:color="auto" w:fill="auto"/>
            <w:vAlign w:val="center"/>
            <w:hideMark/>
          </w:tcPr>
          <w:p w14:paraId="38EB819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Упаковка, содержащая остатки или загрязненная опасными веществами (металлическая тара из-под масла и СОЖ)</w:t>
            </w:r>
          </w:p>
        </w:tc>
        <w:tc>
          <w:tcPr>
            <w:tcW w:w="949" w:type="dxa"/>
            <w:tcBorders>
              <w:top w:val="nil"/>
              <w:left w:val="nil"/>
              <w:bottom w:val="single" w:sz="4" w:space="0" w:color="auto"/>
              <w:right w:val="single" w:sz="4" w:space="0" w:color="auto"/>
            </w:tcBorders>
            <w:shd w:val="clear" w:color="auto" w:fill="auto"/>
            <w:vAlign w:val="center"/>
            <w:hideMark/>
          </w:tcPr>
          <w:p w14:paraId="3DD814D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01 10*</w:t>
            </w:r>
          </w:p>
        </w:tc>
        <w:tc>
          <w:tcPr>
            <w:tcW w:w="0" w:type="auto"/>
            <w:tcBorders>
              <w:top w:val="nil"/>
              <w:left w:val="nil"/>
              <w:bottom w:val="single" w:sz="4" w:space="0" w:color="auto"/>
              <w:right w:val="single" w:sz="4" w:space="0" w:color="auto"/>
            </w:tcBorders>
            <w:shd w:val="clear" w:color="auto" w:fill="auto"/>
            <w:vAlign w:val="center"/>
            <w:hideMark/>
          </w:tcPr>
          <w:p w14:paraId="25A352E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0,3998</w:t>
            </w:r>
          </w:p>
        </w:tc>
        <w:tc>
          <w:tcPr>
            <w:tcW w:w="0" w:type="auto"/>
            <w:tcBorders>
              <w:top w:val="nil"/>
              <w:left w:val="nil"/>
              <w:bottom w:val="single" w:sz="4" w:space="0" w:color="auto"/>
              <w:right w:val="single" w:sz="4" w:space="0" w:color="auto"/>
            </w:tcBorders>
            <w:shd w:val="clear" w:color="auto" w:fill="auto"/>
            <w:vAlign w:val="center"/>
            <w:hideMark/>
          </w:tcPr>
          <w:p w14:paraId="05B0D5A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0,898</w:t>
            </w:r>
          </w:p>
        </w:tc>
        <w:tc>
          <w:tcPr>
            <w:tcW w:w="0" w:type="auto"/>
            <w:tcBorders>
              <w:top w:val="nil"/>
              <w:left w:val="nil"/>
              <w:bottom w:val="single" w:sz="4" w:space="0" w:color="auto"/>
              <w:right w:val="single" w:sz="4" w:space="0" w:color="auto"/>
            </w:tcBorders>
            <w:shd w:val="clear" w:color="auto" w:fill="auto"/>
            <w:vAlign w:val="center"/>
            <w:hideMark/>
          </w:tcPr>
          <w:p w14:paraId="6C01C1D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0,205</w:t>
            </w:r>
          </w:p>
        </w:tc>
        <w:tc>
          <w:tcPr>
            <w:tcW w:w="0" w:type="auto"/>
            <w:tcBorders>
              <w:top w:val="nil"/>
              <w:left w:val="nil"/>
              <w:bottom w:val="single" w:sz="4" w:space="0" w:color="auto"/>
              <w:right w:val="single" w:sz="4" w:space="0" w:color="auto"/>
            </w:tcBorders>
            <w:shd w:val="clear" w:color="auto" w:fill="auto"/>
            <w:vAlign w:val="center"/>
            <w:hideMark/>
          </w:tcPr>
          <w:p w14:paraId="1A76EC5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0" w:type="auto"/>
            <w:tcBorders>
              <w:top w:val="nil"/>
              <w:left w:val="nil"/>
              <w:bottom w:val="single" w:sz="4" w:space="0" w:color="auto"/>
              <w:right w:val="single" w:sz="4" w:space="0" w:color="auto"/>
            </w:tcBorders>
            <w:shd w:val="clear" w:color="auto" w:fill="auto"/>
            <w:vAlign w:val="center"/>
            <w:hideMark/>
          </w:tcPr>
          <w:p w14:paraId="5F5684B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Вывозятся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152E9E5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387DA0D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468F154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30ADE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8C074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FF132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8F283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105DC6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68342758"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D500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10</w:t>
            </w:r>
          </w:p>
        </w:tc>
        <w:tc>
          <w:tcPr>
            <w:tcW w:w="1966" w:type="dxa"/>
            <w:tcBorders>
              <w:top w:val="nil"/>
              <w:left w:val="nil"/>
              <w:bottom w:val="single" w:sz="4" w:space="0" w:color="auto"/>
              <w:right w:val="single" w:sz="4" w:space="0" w:color="auto"/>
            </w:tcBorders>
            <w:shd w:val="clear" w:color="auto" w:fill="auto"/>
            <w:vAlign w:val="center"/>
            <w:hideMark/>
          </w:tcPr>
          <w:p w14:paraId="30D519A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Упаковка, содержащая остатки  или загрязненная опасными веществами </w:t>
            </w:r>
            <w:r w:rsidRPr="001E43CE">
              <w:rPr>
                <w:rFonts w:ascii="Arial" w:hAnsi="Arial" w:cs="Arial"/>
                <w:color w:val="000000"/>
                <w:sz w:val="16"/>
                <w:szCs w:val="16"/>
              </w:rPr>
              <w:lastRenderedPageBreak/>
              <w:t>(пластмассовая тара из-под химреагентов)</w:t>
            </w:r>
          </w:p>
        </w:tc>
        <w:tc>
          <w:tcPr>
            <w:tcW w:w="949" w:type="dxa"/>
            <w:tcBorders>
              <w:top w:val="nil"/>
              <w:left w:val="nil"/>
              <w:bottom w:val="single" w:sz="4" w:space="0" w:color="auto"/>
              <w:right w:val="single" w:sz="4" w:space="0" w:color="auto"/>
            </w:tcBorders>
            <w:shd w:val="clear" w:color="auto" w:fill="auto"/>
            <w:vAlign w:val="center"/>
            <w:hideMark/>
          </w:tcPr>
          <w:p w14:paraId="7A45089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lastRenderedPageBreak/>
              <w:t>15 01 10*</w:t>
            </w:r>
          </w:p>
        </w:tc>
        <w:tc>
          <w:tcPr>
            <w:tcW w:w="0" w:type="auto"/>
            <w:tcBorders>
              <w:top w:val="nil"/>
              <w:left w:val="nil"/>
              <w:bottom w:val="single" w:sz="4" w:space="0" w:color="auto"/>
              <w:right w:val="single" w:sz="4" w:space="0" w:color="auto"/>
            </w:tcBorders>
            <w:shd w:val="clear" w:color="auto" w:fill="auto"/>
            <w:vAlign w:val="center"/>
            <w:hideMark/>
          </w:tcPr>
          <w:p w14:paraId="456726D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1495FA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14:paraId="16E7F5F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D4E71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0" w:type="auto"/>
            <w:tcBorders>
              <w:top w:val="nil"/>
              <w:left w:val="nil"/>
              <w:bottom w:val="single" w:sz="4" w:space="0" w:color="auto"/>
              <w:right w:val="single" w:sz="4" w:space="0" w:color="auto"/>
            </w:tcBorders>
            <w:shd w:val="clear" w:color="auto" w:fill="auto"/>
            <w:vAlign w:val="center"/>
            <w:hideMark/>
          </w:tcPr>
          <w:p w14:paraId="11B1503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5A5E398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BD2903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07F37E7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Возврат тары поставщику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2346CDF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58E59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36D59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51BF0D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BF3EF6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12EF4731"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64E8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lastRenderedPageBreak/>
              <w:t>11</w:t>
            </w:r>
          </w:p>
        </w:tc>
        <w:tc>
          <w:tcPr>
            <w:tcW w:w="1966" w:type="dxa"/>
            <w:tcBorders>
              <w:top w:val="nil"/>
              <w:left w:val="nil"/>
              <w:bottom w:val="single" w:sz="4" w:space="0" w:color="auto"/>
              <w:right w:val="single" w:sz="4" w:space="0" w:color="auto"/>
            </w:tcBorders>
            <w:shd w:val="clear" w:color="auto" w:fill="auto"/>
            <w:vAlign w:val="center"/>
            <w:hideMark/>
          </w:tcPr>
          <w:p w14:paraId="3F8EAE8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Загрязненная защитная одежда</w:t>
            </w:r>
          </w:p>
        </w:tc>
        <w:tc>
          <w:tcPr>
            <w:tcW w:w="949" w:type="dxa"/>
            <w:tcBorders>
              <w:top w:val="nil"/>
              <w:left w:val="nil"/>
              <w:bottom w:val="single" w:sz="4" w:space="0" w:color="auto"/>
              <w:right w:val="single" w:sz="4" w:space="0" w:color="auto"/>
            </w:tcBorders>
            <w:shd w:val="clear" w:color="auto" w:fill="auto"/>
            <w:vAlign w:val="center"/>
            <w:hideMark/>
          </w:tcPr>
          <w:p w14:paraId="5FC9B6E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587A713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1,083</w:t>
            </w:r>
          </w:p>
        </w:tc>
        <w:tc>
          <w:tcPr>
            <w:tcW w:w="0" w:type="auto"/>
            <w:tcBorders>
              <w:top w:val="nil"/>
              <w:left w:val="nil"/>
              <w:bottom w:val="single" w:sz="4" w:space="0" w:color="auto"/>
              <w:right w:val="single" w:sz="4" w:space="0" w:color="auto"/>
            </w:tcBorders>
            <w:shd w:val="clear" w:color="auto" w:fill="auto"/>
            <w:vAlign w:val="center"/>
            <w:hideMark/>
          </w:tcPr>
          <w:p w14:paraId="6C55444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0,8608</w:t>
            </w:r>
          </w:p>
        </w:tc>
        <w:tc>
          <w:tcPr>
            <w:tcW w:w="0" w:type="auto"/>
            <w:tcBorders>
              <w:top w:val="nil"/>
              <w:left w:val="nil"/>
              <w:bottom w:val="single" w:sz="4" w:space="0" w:color="auto"/>
              <w:right w:val="single" w:sz="4" w:space="0" w:color="auto"/>
            </w:tcBorders>
            <w:shd w:val="clear" w:color="auto" w:fill="auto"/>
            <w:vAlign w:val="center"/>
            <w:hideMark/>
          </w:tcPr>
          <w:p w14:paraId="1E28818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0,7</w:t>
            </w:r>
          </w:p>
        </w:tc>
        <w:tc>
          <w:tcPr>
            <w:tcW w:w="0" w:type="auto"/>
            <w:tcBorders>
              <w:top w:val="nil"/>
              <w:left w:val="nil"/>
              <w:bottom w:val="single" w:sz="4" w:space="0" w:color="auto"/>
              <w:right w:val="single" w:sz="4" w:space="0" w:color="auto"/>
            </w:tcBorders>
            <w:shd w:val="clear" w:color="auto" w:fill="auto"/>
            <w:vAlign w:val="center"/>
            <w:hideMark/>
          </w:tcPr>
          <w:p w14:paraId="12FED58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551F3E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4405F12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33014D0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53F4893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Использование одежды по назначению и до фактического износа</w:t>
            </w:r>
          </w:p>
        </w:tc>
        <w:tc>
          <w:tcPr>
            <w:tcW w:w="0" w:type="auto"/>
            <w:tcBorders>
              <w:top w:val="nil"/>
              <w:left w:val="nil"/>
              <w:bottom w:val="single" w:sz="4" w:space="0" w:color="auto"/>
              <w:right w:val="single" w:sz="4" w:space="0" w:color="auto"/>
            </w:tcBorders>
            <w:shd w:val="clear" w:color="auto" w:fill="auto"/>
            <w:vAlign w:val="center"/>
            <w:hideMark/>
          </w:tcPr>
          <w:p w14:paraId="6740D8F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DD19C8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D6FDF5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7D7A15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66562C5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2B278A25"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AF0E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12</w:t>
            </w:r>
          </w:p>
        </w:tc>
        <w:tc>
          <w:tcPr>
            <w:tcW w:w="1966" w:type="dxa"/>
            <w:tcBorders>
              <w:top w:val="nil"/>
              <w:left w:val="nil"/>
              <w:bottom w:val="single" w:sz="4" w:space="0" w:color="auto"/>
              <w:right w:val="single" w:sz="4" w:space="0" w:color="auto"/>
            </w:tcBorders>
            <w:shd w:val="clear" w:color="auto" w:fill="auto"/>
            <w:vAlign w:val="center"/>
            <w:hideMark/>
          </w:tcPr>
          <w:p w14:paraId="6D47A58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Защитная одежда, загрязненные опасными материалами (Перчатки нитриловые, прорезиненные фартуки, нарукавники ЦНИПР)</w:t>
            </w:r>
          </w:p>
        </w:tc>
        <w:tc>
          <w:tcPr>
            <w:tcW w:w="949" w:type="dxa"/>
            <w:tcBorders>
              <w:top w:val="nil"/>
              <w:left w:val="nil"/>
              <w:bottom w:val="single" w:sz="4" w:space="0" w:color="auto"/>
              <w:right w:val="single" w:sz="4" w:space="0" w:color="auto"/>
            </w:tcBorders>
            <w:shd w:val="clear" w:color="auto" w:fill="auto"/>
            <w:vAlign w:val="center"/>
            <w:hideMark/>
          </w:tcPr>
          <w:p w14:paraId="70A70CC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53A3268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0,0198</w:t>
            </w:r>
          </w:p>
        </w:tc>
        <w:tc>
          <w:tcPr>
            <w:tcW w:w="0" w:type="auto"/>
            <w:tcBorders>
              <w:top w:val="nil"/>
              <w:left w:val="nil"/>
              <w:bottom w:val="single" w:sz="4" w:space="0" w:color="auto"/>
              <w:right w:val="single" w:sz="4" w:space="0" w:color="auto"/>
            </w:tcBorders>
            <w:shd w:val="clear" w:color="auto" w:fill="auto"/>
            <w:vAlign w:val="center"/>
            <w:hideMark/>
          </w:tcPr>
          <w:p w14:paraId="350923D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0,0584</w:t>
            </w:r>
          </w:p>
        </w:tc>
        <w:tc>
          <w:tcPr>
            <w:tcW w:w="0" w:type="auto"/>
            <w:tcBorders>
              <w:top w:val="nil"/>
              <w:left w:val="nil"/>
              <w:bottom w:val="single" w:sz="4" w:space="0" w:color="auto"/>
              <w:right w:val="single" w:sz="4" w:space="0" w:color="auto"/>
            </w:tcBorders>
            <w:shd w:val="clear" w:color="auto" w:fill="auto"/>
            <w:vAlign w:val="center"/>
            <w:hideMark/>
          </w:tcPr>
          <w:p w14:paraId="3AAFD38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0,00001</w:t>
            </w:r>
          </w:p>
        </w:tc>
        <w:tc>
          <w:tcPr>
            <w:tcW w:w="0" w:type="auto"/>
            <w:tcBorders>
              <w:top w:val="nil"/>
              <w:left w:val="nil"/>
              <w:bottom w:val="single" w:sz="4" w:space="0" w:color="auto"/>
              <w:right w:val="single" w:sz="4" w:space="0" w:color="auto"/>
            </w:tcBorders>
            <w:shd w:val="clear" w:color="auto" w:fill="auto"/>
            <w:vAlign w:val="center"/>
            <w:hideMark/>
          </w:tcPr>
          <w:p w14:paraId="0653C52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6BE54F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ECE304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271E84C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58D9C67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59F0E0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1EA241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E7788B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AC549D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0DAFC50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3A462D43"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B820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13</w:t>
            </w:r>
          </w:p>
        </w:tc>
        <w:tc>
          <w:tcPr>
            <w:tcW w:w="1966" w:type="dxa"/>
            <w:tcBorders>
              <w:top w:val="nil"/>
              <w:left w:val="nil"/>
              <w:bottom w:val="single" w:sz="4" w:space="0" w:color="auto"/>
              <w:right w:val="single" w:sz="4" w:space="0" w:color="auto"/>
            </w:tcBorders>
            <w:shd w:val="clear" w:color="auto" w:fill="auto"/>
            <w:vAlign w:val="center"/>
            <w:hideMark/>
          </w:tcPr>
          <w:p w14:paraId="33E86FE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Антифризы, содержащие опасные вещества (тосол)</w:t>
            </w:r>
          </w:p>
        </w:tc>
        <w:tc>
          <w:tcPr>
            <w:tcW w:w="949" w:type="dxa"/>
            <w:tcBorders>
              <w:top w:val="nil"/>
              <w:left w:val="nil"/>
              <w:bottom w:val="single" w:sz="4" w:space="0" w:color="auto"/>
              <w:right w:val="single" w:sz="4" w:space="0" w:color="auto"/>
            </w:tcBorders>
            <w:shd w:val="clear" w:color="auto" w:fill="auto"/>
            <w:vAlign w:val="center"/>
            <w:hideMark/>
          </w:tcPr>
          <w:p w14:paraId="7718F80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01 14*</w:t>
            </w:r>
          </w:p>
        </w:tc>
        <w:tc>
          <w:tcPr>
            <w:tcW w:w="0" w:type="auto"/>
            <w:tcBorders>
              <w:top w:val="nil"/>
              <w:left w:val="nil"/>
              <w:bottom w:val="single" w:sz="4" w:space="0" w:color="auto"/>
              <w:right w:val="single" w:sz="4" w:space="0" w:color="auto"/>
            </w:tcBorders>
            <w:shd w:val="clear" w:color="auto" w:fill="auto"/>
            <w:vAlign w:val="center"/>
            <w:hideMark/>
          </w:tcPr>
          <w:p w14:paraId="13F131D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710D4C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C086F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06073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Сбор производится в герметично закрывающиеся металлические емкости (бочки), установленные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650D61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632719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183CBF5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6D86493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3B4D66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Используются на собственные нужды предприятия</w:t>
            </w:r>
          </w:p>
        </w:tc>
        <w:tc>
          <w:tcPr>
            <w:tcW w:w="0" w:type="auto"/>
            <w:tcBorders>
              <w:top w:val="nil"/>
              <w:left w:val="nil"/>
              <w:bottom w:val="single" w:sz="4" w:space="0" w:color="auto"/>
              <w:right w:val="single" w:sz="4" w:space="0" w:color="auto"/>
            </w:tcBorders>
            <w:shd w:val="clear" w:color="auto" w:fill="auto"/>
            <w:vAlign w:val="center"/>
            <w:hideMark/>
          </w:tcPr>
          <w:p w14:paraId="5B91B8B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68C83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ED47C4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8B09B6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36E5C2BD"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43265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14</w:t>
            </w:r>
          </w:p>
        </w:tc>
        <w:tc>
          <w:tcPr>
            <w:tcW w:w="1966" w:type="dxa"/>
            <w:tcBorders>
              <w:top w:val="nil"/>
              <w:left w:val="nil"/>
              <w:bottom w:val="single" w:sz="4" w:space="0" w:color="auto"/>
              <w:right w:val="single" w:sz="4" w:space="0" w:color="auto"/>
            </w:tcBorders>
            <w:shd w:val="clear" w:color="auto" w:fill="auto"/>
            <w:vAlign w:val="center"/>
            <w:hideMark/>
          </w:tcPr>
          <w:p w14:paraId="782226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Другие ртутьсодержащие отходы (ртутные градусники ЦНИПР)</w:t>
            </w:r>
          </w:p>
        </w:tc>
        <w:tc>
          <w:tcPr>
            <w:tcW w:w="949" w:type="dxa"/>
            <w:tcBorders>
              <w:top w:val="nil"/>
              <w:left w:val="nil"/>
              <w:bottom w:val="single" w:sz="4" w:space="0" w:color="auto"/>
              <w:right w:val="single" w:sz="4" w:space="0" w:color="auto"/>
            </w:tcBorders>
            <w:shd w:val="clear" w:color="auto" w:fill="auto"/>
            <w:vAlign w:val="center"/>
            <w:hideMark/>
          </w:tcPr>
          <w:p w14:paraId="5138635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20 01 21*</w:t>
            </w:r>
          </w:p>
        </w:tc>
        <w:tc>
          <w:tcPr>
            <w:tcW w:w="0" w:type="auto"/>
            <w:tcBorders>
              <w:top w:val="nil"/>
              <w:left w:val="nil"/>
              <w:bottom w:val="single" w:sz="4" w:space="0" w:color="auto"/>
              <w:right w:val="single" w:sz="4" w:space="0" w:color="auto"/>
            </w:tcBorders>
            <w:shd w:val="clear" w:color="auto" w:fill="auto"/>
            <w:vAlign w:val="center"/>
            <w:hideMark/>
          </w:tcPr>
          <w:p w14:paraId="7B47CFA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CF62BB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F7AA4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4C325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Ртутные термометры собираются в плотно закрывающиеся емкости, предотвращающие бой во время транспортировки и хранения в специально отведенном закрытом помещении</w:t>
            </w:r>
          </w:p>
        </w:tc>
        <w:tc>
          <w:tcPr>
            <w:tcW w:w="0" w:type="auto"/>
            <w:tcBorders>
              <w:top w:val="nil"/>
              <w:left w:val="nil"/>
              <w:bottom w:val="single" w:sz="4" w:space="0" w:color="auto"/>
              <w:right w:val="single" w:sz="4" w:space="0" w:color="auto"/>
            </w:tcBorders>
            <w:shd w:val="clear" w:color="auto" w:fill="auto"/>
            <w:vAlign w:val="center"/>
            <w:hideMark/>
          </w:tcPr>
          <w:p w14:paraId="0835326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Вывозятся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7BDBE66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3E2395E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763987B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18736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D106DC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A4FE43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F4426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6A3D9C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32B84162"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CAFA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w:t>
            </w:r>
          </w:p>
        </w:tc>
        <w:tc>
          <w:tcPr>
            <w:tcW w:w="1966" w:type="dxa"/>
            <w:tcBorders>
              <w:top w:val="nil"/>
              <w:left w:val="nil"/>
              <w:bottom w:val="single" w:sz="4" w:space="0" w:color="auto"/>
              <w:right w:val="single" w:sz="4" w:space="0" w:color="auto"/>
            </w:tcBorders>
            <w:shd w:val="clear" w:color="auto" w:fill="auto"/>
            <w:vAlign w:val="center"/>
            <w:hideMark/>
          </w:tcPr>
          <w:p w14:paraId="0F9AFE6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Стекло содержащие или загрязненные опасными веществами (Отходы стеклопластиковых труб)</w:t>
            </w:r>
          </w:p>
        </w:tc>
        <w:tc>
          <w:tcPr>
            <w:tcW w:w="949" w:type="dxa"/>
            <w:tcBorders>
              <w:top w:val="nil"/>
              <w:left w:val="nil"/>
              <w:bottom w:val="single" w:sz="4" w:space="0" w:color="auto"/>
              <w:right w:val="single" w:sz="4" w:space="0" w:color="auto"/>
            </w:tcBorders>
            <w:shd w:val="clear" w:color="auto" w:fill="auto"/>
            <w:vAlign w:val="center"/>
            <w:hideMark/>
          </w:tcPr>
          <w:p w14:paraId="481E3E0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 02 04*</w:t>
            </w:r>
          </w:p>
        </w:tc>
        <w:tc>
          <w:tcPr>
            <w:tcW w:w="0" w:type="auto"/>
            <w:tcBorders>
              <w:top w:val="nil"/>
              <w:left w:val="nil"/>
              <w:bottom w:val="single" w:sz="4" w:space="0" w:color="auto"/>
              <w:right w:val="single" w:sz="4" w:space="0" w:color="auto"/>
            </w:tcBorders>
            <w:shd w:val="clear" w:color="auto" w:fill="auto"/>
            <w:vAlign w:val="center"/>
            <w:hideMark/>
          </w:tcPr>
          <w:p w14:paraId="4B3EB4D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48,848</w:t>
            </w:r>
          </w:p>
        </w:tc>
        <w:tc>
          <w:tcPr>
            <w:tcW w:w="0" w:type="auto"/>
            <w:tcBorders>
              <w:top w:val="nil"/>
              <w:left w:val="nil"/>
              <w:bottom w:val="single" w:sz="4" w:space="0" w:color="auto"/>
              <w:right w:val="single" w:sz="4" w:space="0" w:color="auto"/>
            </w:tcBorders>
            <w:shd w:val="clear" w:color="auto" w:fill="auto"/>
            <w:vAlign w:val="center"/>
            <w:hideMark/>
          </w:tcPr>
          <w:p w14:paraId="3FAC603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102,02</w:t>
            </w:r>
          </w:p>
        </w:tc>
        <w:tc>
          <w:tcPr>
            <w:tcW w:w="0" w:type="auto"/>
            <w:tcBorders>
              <w:top w:val="nil"/>
              <w:left w:val="nil"/>
              <w:bottom w:val="single" w:sz="4" w:space="0" w:color="auto"/>
              <w:right w:val="single" w:sz="4" w:space="0" w:color="auto"/>
            </w:tcBorders>
            <w:shd w:val="clear" w:color="auto" w:fill="auto"/>
            <w:vAlign w:val="center"/>
            <w:hideMark/>
          </w:tcPr>
          <w:p w14:paraId="52F3FC1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63,7</w:t>
            </w:r>
          </w:p>
        </w:tc>
        <w:tc>
          <w:tcPr>
            <w:tcW w:w="0" w:type="auto"/>
            <w:tcBorders>
              <w:top w:val="nil"/>
              <w:left w:val="nil"/>
              <w:bottom w:val="single" w:sz="4" w:space="0" w:color="auto"/>
              <w:right w:val="single" w:sz="4" w:space="0" w:color="auto"/>
            </w:tcBorders>
            <w:shd w:val="clear" w:color="auto" w:fill="auto"/>
            <w:vAlign w:val="center"/>
            <w:hideMark/>
          </w:tcPr>
          <w:p w14:paraId="751ADD9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B3BE8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Вывозятся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64A0FE6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0F4CD2E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114453D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55244F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02C7EF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6107FC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2030D9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2E712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52274FF7"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1205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w:t>
            </w:r>
          </w:p>
        </w:tc>
        <w:tc>
          <w:tcPr>
            <w:tcW w:w="1966" w:type="dxa"/>
            <w:tcBorders>
              <w:top w:val="nil"/>
              <w:left w:val="nil"/>
              <w:bottom w:val="single" w:sz="4" w:space="0" w:color="auto"/>
              <w:right w:val="single" w:sz="4" w:space="0" w:color="auto"/>
            </w:tcBorders>
            <w:shd w:val="clear" w:color="auto" w:fill="auto"/>
            <w:vAlign w:val="center"/>
            <w:hideMark/>
          </w:tcPr>
          <w:p w14:paraId="6333B93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Изоляционные материалы, содержащие асбест (Отходы паронита)</w:t>
            </w:r>
          </w:p>
        </w:tc>
        <w:tc>
          <w:tcPr>
            <w:tcW w:w="949" w:type="dxa"/>
            <w:tcBorders>
              <w:top w:val="nil"/>
              <w:left w:val="nil"/>
              <w:bottom w:val="single" w:sz="4" w:space="0" w:color="auto"/>
              <w:right w:val="single" w:sz="4" w:space="0" w:color="auto"/>
            </w:tcBorders>
            <w:shd w:val="clear" w:color="auto" w:fill="auto"/>
            <w:vAlign w:val="center"/>
            <w:hideMark/>
          </w:tcPr>
          <w:p w14:paraId="5254A77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 06 01*</w:t>
            </w:r>
          </w:p>
        </w:tc>
        <w:tc>
          <w:tcPr>
            <w:tcW w:w="0" w:type="auto"/>
            <w:tcBorders>
              <w:top w:val="nil"/>
              <w:left w:val="nil"/>
              <w:bottom w:val="single" w:sz="4" w:space="0" w:color="auto"/>
              <w:right w:val="single" w:sz="4" w:space="0" w:color="auto"/>
            </w:tcBorders>
            <w:shd w:val="clear" w:color="auto" w:fill="auto"/>
            <w:vAlign w:val="center"/>
            <w:hideMark/>
          </w:tcPr>
          <w:p w14:paraId="14A8E36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0,742</w:t>
            </w:r>
          </w:p>
        </w:tc>
        <w:tc>
          <w:tcPr>
            <w:tcW w:w="0" w:type="auto"/>
            <w:tcBorders>
              <w:top w:val="nil"/>
              <w:left w:val="nil"/>
              <w:bottom w:val="single" w:sz="4" w:space="0" w:color="auto"/>
              <w:right w:val="single" w:sz="4" w:space="0" w:color="auto"/>
            </w:tcBorders>
            <w:shd w:val="clear" w:color="auto" w:fill="auto"/>
            <w:vAlign w:val="center"/>
            <w:hideMark/>
          </w:tcPr>
          <w:p w14:paraId="2E28031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0,805</w:t>
            </w:r>
          </w:p>
        </w:tc>
        <w:tc>
          <w:tcPr>
            <w:tcW w:w="0" w:type="auto"/>
            <w:tcBorders>
              <w:top w:val="nil"/>
              <w:left w:val="nil"/>
              <w:bottom w:val="single" w:sz="4" w:space="0" w:color="auto"/>
              <w:right w:val="single" w:sz="4" w:space="0" w:color="auto"/>
            </w:tcBorders>
            <w:shd w:val="clear" w:color="auto" w:fill="auto"/>
            <w:vAlign w:val="center"/>
            <w:hideMark/>
          </w:tcPr>
          <w:p w14:paraId="500A5C3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0,456</w:t>
            </w:r>
          </w:p>
        </w:tc>
        <w:tc>
          <w:tcPr>
            <w:tcW w:w="0" w:type="auto"/>
            <w:tcBorders>
              <w:top w:val="nil"/>
              <w:left w:val="nil"/>
              <w:bottom w:val="single" w:sz="4" w:space="0" w:color="auto"/>
              <w:right w:val="single" w:sz="4" w:space="0" w:color="auto"/>
            </w:tcBorders>
            <w:shd w:val="clear" w:color="auto" w:fill="auto"/>
            <w:vAlign w:val="center"/>
            <w:hideMark/>
          </w:tcPr>
          <w:p w14:paraId="387FCCC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0" w:type="auto"/>
            <w:tcBorders>
              <w:top w:val="nil"/>
              <w:left w:val="nil"/>
              <w:bottom w:val="single" w:sz="4" w:space="0" w:color="auto"/>
              <w:right w:val="single" w:sz="4" w:space="0" w:color="auto"/>
            </w:tcBorders>
            <w:shd w:val="clear" w:color="auto" w:fill="auto"/>
            <w:vAlign w:val="center"/>
            <w:hideMark/>
          </w:tcPr>
          <w:p w14:paraId="19DF7CE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2DC793D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5C807F5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48A228B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FFB9F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08ECE6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91987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993E76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2114C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380E2FFF"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3949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w:t>
            </w:r>
          </w:p>
        </w:tc>
        <w:tc>
          <w:tcPr>
            <w:tcW w:w="1966" w:type="dxa"/>
            <w:tcBorders>
              <w:top w:val="nil"/>
              <w:left w:val="nil"/>
              <w:bottom w:val="single" w:sz="4" w:space="0" w:color="auto"/>
              <w:right w:val="single" w:sz="4" w:space="0" w:color="auto"/>
            </w:tcBorders>
            <w:shd w:val="clear" w:color="auto" w:fill="auto"/>
            <w:vAlign w:val="center"/>
            <w:hideMark/>
          </w:tcPr>
          <w:p w14:paraId="5AD93BB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Нефтезагрязненный грунт</w:t>
            </w:r>
          </w:p>
        </w:tc>
        <w:tc>
          <w:tcPr>
            <w:tcW w:w="949" w:type="dxa"/>
            <w:tcBorders>
              <w:top w:val="nil"/>
              <w:left w:val="nil"/>
              <w:bottom w:val="single" w:sz="4" w:space="0" w:color="auto"/>
              <w:right w:val="single" w:sz="4" w:space="0" w:color="auto"/>
            </w:tcBorders>
            <w:shd w:val="clear" w:color="auto" w:fill="auto"/>
            <w:vAlign w:val="center"/>
            <w:hideMark/>
          </w:tcPr>
          <w:p w14:paraId="5AD52F9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 05 03*</w:t>
            </w:r>
          </w:p>
        </w:tc>
        <w:tc>
          <w:tcPr>
            <w:tcW w:w="0" w:type="auto"/>
            <w:tcBorders>
              <w:top w:val="nil"/>
              <w:left w:val="nil"/>
              <w:bottom w:val="single" w:sz="4" w:space="0" w:color="auto"/>
              <w:right w:val="single" w:sz="4" w:space="0" w:color="auto"/>
            </w:tcBorders>
            <w:shd w:val="clear" w:color="auto" w:fill="auto"/>
            <w:vAlign w:val="center"/>
            <w:hideMark/>
          </w:tcPr>
          <w:p w14:paraId="3F90096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295,4</w:t>
            </w:r>
          </w:p>
        </w:tc>
        <w:tc>
          <w:tcPr>
            <w:tcW w:w="0" w:type="auto"/>
            <w:tcBorders>
              <w:top w:val="nil"/>
              <w:left w:val="nil"/>
              <w:bottom w:val="single" w:sz="4" w:space="0" w:color="auto"/>
              <w:right w:val="single" w:sz="4" w:space="0" w:color="auto"/>
            </w:tcBorders>
            <w:shd w:val="clear" w:color="auto" w:fill="auto"/>
            <w:vAlign w:val="center"/>
            <w:hideMark/>
          </w:tcPr>
          <w:p w14:paraId="13C581D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603,00</w:t>
            </w:r>
          </w:p>
        </w:tc>
        <w:tc>
          <w:tcPr>
            <w:tcW w:w="0" w:type="auto"/>
            <w:tcBorders>
              <w:top w:val="nil"/>
              <w:left w:val="nil"/>
              <w:bottom w:val="single" w:sz="4" w:space="0" w:color="auto"/>
              <w:right w:val="single" w:sz="4" w:space="0" w:color="auto"/>
            </w:tcBorders>
            <w:shd w:val="clear" w:color="auto" w:fill="auto"/>
            <w:vAlign w:val="center"/>
            <w:hideMark/>
          </w:tcPr>
          <w:p w14:paraId="1B12211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42,7</w:t>
            </w:r>
          </w:p>
        </w:tc>
        <w:tc>
          <w:tcPr>
            <w:tcW w:w="0" w:type="auto"/>
            <w:tcBorders>
              <w:top w:val="nil"/>
              <w:left w:val="nil"/>
              <w:bottom w:val="single" w:sz="4" w:space="0" w:color="auto"/>
              <w:right w:val="single" w:sz="4" w:space="0" w:color="auto"/>
            </w:tcBorders>
            <w:shd w:val="clear" w:color="auto" w:fill="auto"/>
            <w:vAlign w:val="center"/>
            <w:hideMark/>
          </w:tcPr>
          <w:p w14:paraId="218D4ED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0" w:type="auto"/>
            <w:tcBorders>
              <w:top w:val="nil"/>
              <w:left w:val="nil"/>
              <w:bottom w:val="single" w:sz="4" w:space="0" w:color="auto"/>
              <w:right w:val="single" w:sz="4" w:space="0" w:color="auto"/>
            </w:tcBorders>
            <w:shd w:val="clear" w:color="auto" w:fill="auto"/>
            <w:vAlign w:val="center"/>
            <w:hideMark/>
          </w:tcPr>
          <w:p w14:paraId="4516913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DCE595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4045BDA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4E88F30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6E1159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405E97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1DB640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89A72C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831581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2C1603F2"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40CD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18</w:t>
            </w:r>
          </w:p>
        </w:tc>
        <w:tc>
          <w:tcPr>
            <w:tcW w:w="1966" w:type="dxa"/>
            <w:tcBorders>
              <w:top w:val="nil"/>
              <w:left w:val="nil"/>
              <w:bottom w:val="single" w:sz="4" w:space="0" w:color="auto"/>
              <w:right w:val="single" w:sz="4" w:space="0" w:color="auto"/>
            </w:tcBorders>
            <w:shd w:val="clear" w:color="auto" w:fill="auto"/>
            <w:vAlign w:val="center"/>
            <w:hideMark/>
          </w:tcPr>
          <w:p w14:paraId="1A7DB80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Отработанные шины</w:t>
            </w:r>
          </w:p>
        </w:tc>
        <w:tc>
          <w:tcPr>
            <w:tcW w:w="949" w:type="dxa"/>
            <w:tcBorders>
              <w:top w:val="nil"/>
              <w:left w:val="nil"/>
              <w:bottom w:val="single" w:sz="4" w:space="0" w:color="auto"/>
              <w:right w:val="single" w:sz="4" w:space="0" w:color="auto"/>
            </w:tcBorders>
            <w:shd w:val="clear" w:color="auto" w:fill="auto"/>
            <w:vAlign w:val="center"/>
            <w:hideMark/>
          </w:tcPr>
          <w:p w14:paraId="640A8EA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16 01 03</w:t>
            </w:r>
          </w:p>
        </w:tc>
        <w:tc>
          <w:tcPr>
            <w:tcW w:w="0" w:type="auto"/>
            <w:tcBorders>
              <w:top w:val="nil"/>
              <w:left w:val="nil"/>
              <w:bottom w:val="single" w:sz="4" w:space="0" w:color="auto"/>
              <w:right w:val="single" w:sz="4" w:space="0" w:color="auto"/>
            </w:tcBorders>
            <w:shd w:val="clear" w:color="auto" w:fill="auto"/>
            <w:vAlign w:val="center"/>
            <w:hideMark/>
          </w:tcPr>
          <w:p w14:paraId="04109FC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0,8456</w:t>
            </w:r>
          </w:p>
        </w:tc>
        <w:tc>
          <w:tcPr>
            <w:tcW w:w="0" w:type="auto"/>
            <w:tcBorders>
              <w:top w:val="nil"/>
              <w:left w:val="nil"/>
              <w:bottom w:val="single" w:sz="4" w:space="0" w:color="auto"/>
              <w:right w:val="single" w:sz="4" w:space="0" w:color="auto"/>
            </w:tcBorders>
            <w:shd w:val="clear" w:color="auto" w:fill="auto"/>
            <w:vAlign w:val="center"/>
            <w:hideMark/>
          </w:tcPr>
          <w:p w14:paraId="0CCD49D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0,0542</w:t>
            </w:r>
          </w:p>
        </w:tc>
        <w:tc>
          <w:tcPr>
            <w:tcW w:w="0" w:type="auto"/>
            <w:tcBorders>
              <w:top w:val="nil"/>
              <w:left w:val="nil"/>
              <w:bottom w:val="single" w:sz="4" w:space="0" w:color="auto"/>
              <w:right w:val="single" w:sz="4" w:space="0" w:color="auto"/>
            </w:tcBorders>
            <w:shd w:val="clear" w:color="auto" w:fill="auto"/>
            <w:vAlign w:val="center"/>
            <w:hideMark/>
          </w:tcPr>
          <w:p w14:paraId="3A97773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0,473</w:t>
            </w:r>
          </w:p>
        </w:tc>
        <w:tc>
          <w:tcPr>
            <w:tcW w:w="0" w:type="auto"/>
            <w:tcBorders>
              <w:top w:val="nil"/>
              <w:left w:val="nil"/>
              <w:bottom w:val="single" w:sz="4" w:space="0" w:color="auto"/>
              <w:right w:val="single" w:sz="4" w:space="0" w:color="auto"/>
            </w:tcBorders>
            <w:shd w:val="clear" w:color="auto" w:fill="auto"/>
            <w:vAlign w:val="center"/>
            <w:hideMark/>
          </w:tcPr>
          <w:p w14:paraId="5FC4F08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Специально отведенная бетонированная площадка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214BBDA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71B6ED3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11B6DFA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2FAFA60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Использование транспортных средств  только  в рабочее время и по служебной необходимости снижает износ шин</w:t>
            </w:r>
          </w:p>
        </w:tc>
        <w:tc>
          <w:tcPr>
            <w:tcW w:w="0" w:type="auto"/>
            <w:tcBorders>
              <w:top w:val="nil"/>
              <w:left w:val="nil"/>
              <w:bottom w:val="single" w:sz="4" w:space="0" w:color="auto"/>
              <w:right w:val="single" w:sz="4" w:space="0" w:color="auto"/>
            </w:tcBorders>
            <w:shd w:val="clear" w:color="auto" w:fill="auto"/>
            <w:vAlign w:val="center"/>
            <w:hideMark/>
          </w:tcPr>
          <w:p w14:paraId="0080F42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Производство РТИ</w:t>
            </w:r>
          </w:p>
        </w:tc>
        <w:tc>
          <w:tcPr>
            <w:tcW w:w="0" w:type="auto"/>
            <w:tcBorders>
              <w:top w:val="nil"/>
              <w:left w:val="nil"/>
              <w:bottom w:val="single" w:sz="4" w:space="0" w:color="auto"/>
              <w:right w:val="single" w:sz="4" w:space="0" w:color="auto"/>
            </w:tcBorders>
            <w:shd w:val="clear" w:color="auto" w:fill="auto"/>
            <w:vAlign w:val="center"/>
            <w:hideMark/>
          </w:tcPr>
          <w:p w14:paraId="6E23F41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4588B8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Подготовка сырья для производства РТИ</w:t>
            </w:r>
          </w:p>
        </w:tc>
        <w:tc>
          <w:tcPr>
            <w:tcW w:w="0" w:type="auto"/>
            <w:tcBorders>
              <w:top w:val="nil"/>
              <w:left w:val="nil"/>
              <w:bottom w:val="single" w:sz="4" w:space="0" w:color="auto"/>
              <w:right w:val="single" w:sz="4" w:space="0" w:color="auto"/>
            </w:tcBorders>
            <w:shd w:val="clear" w:color="auto" w:fill="auto"/>
            <w:vAlign w:val="center"/>
            <w:hideMark/>
          </w:tcPr>
          <w:p w14:paraId="03ED5F4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46D31A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2BF47003"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22A9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19</w:t>
            </w:r>
          </w:p>
        </w:tc>
        <w:tc>
          <w:tcPr>
            <w:tcW w:w="1966" w:type="dxa"/>
            <w:tcBorders>
              <w:top w:val="nil"/>
              <w:left w:val="nil"/>
              <w:bottom w:val="single" w:sz="4" w:space="0" w:color="auto"/>
              <w:right w:val="single" w:sz="4" w:space="0" w:color="auto"/>
            </w:tcBorders>
            <w:shd w:val="clear" w:color="auto" w:fill="auto"/>
            <w:vAlign w:val="center"/>
            <w:hideMark/>
          </w:tcPr>
          <w:p w14:paraId="5F47B35F" w14:textId="21C0736F"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Пластмассы и резины (</w:t>
            </w:r>
            <w:r w:rsidR="002D28B0" w:rsidRPr="001E43CE">
              <w:rPr>
                <w:rFonts w:ascii="Arial" w:hAnsi="Arial" w:cs="Arial"/>
                <w:color w:val="000000"/>
                <w:sz w:val="16"/>
                <w:szCs w:val="16"/>
              </w:rPr>
              <w:t>Отходы резинотехнических изделий</w:t>
            </w:r>
            <w:r w:rsidRPr="001E43CE">
              <w:rPr>
                <w:rFonts w:ascii="Arial" w:hAnsi="Arial" w:cs="Arial"/>
                <w:color w:val="000000"/>
                <w:sz w:val="16"/>
                <w:szCs w:val="16"/>
              </w:rPr>
              <w:t>)</w:t>
            </w:r>
          </w:p>
        </w:tc>
        <w:tc>
          <w:tcPr>
            <w:tcW w:w="949" w:type="dxa"/>
            <w:tcBorders>
              <w:top w:val="nil"/>
              <w:left w:val="nil"/>
              <w:bottom w:val="single" w:sz="4" w:space="0" w:color="auto"/>
              <w:right w:val="single" w:sz="4" w:space="0" w:color="auto"/>
            </w:tcBorders>
            <w:shd w:val="clear" w:color="auto" w:fill="auto"/>
            <w:vAlign w:val="center"/>
            <w:hideMark/>
          </w:tcPr>
          <w:p w14:paraId="5CB9344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19 12 04</w:t>
            </w:r>
          </w:p>
        </w:tc>
        <w:tc>
          <w:tcPr>
            <w:tcW w:w="0" w:type="auto"/>
            <w:tcBorders>
              <w:top w:val="nil"/>
              <w:left w:val="nil"/>
              <w:bottom w:val="single" w:sz="4" w:space="0" w:color="auto"/>
              <w:right w:val="single" w:sz="4" w:space="0" w:color="auto"/>
            </w:tcBorders>
            <w:shd w:val="clear" w:color="auto" w:fill="auto"/>
            <w:vAlign w:val="center"/>
            <w:hideMark/>
          </w:tcPr>
          <w:p w14:paraId="48176FC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9,4424</w:t>
            </w:r>
          </w:p>
        </w:tc>
        <w:tc>
          <w:tcPr>
            <w:tcW w:w="0" w:type="auto"/>
            <w:tcBorders>
              <w:top w:val="nil"/>
              <w:left w:val="nil"/>
              <w:bottom w:val="single" w:sz="4" w:space="0" w:color="auto"/>
              <w:right w:val="single" w:sz="4" w:space="0" w:color="auto"/>
            </w:tcBorders>
            <w:shd w:val="clear" w:color="auto" w:fill="auto"/>
            <w:vAlign w:val="center"/>
            <w:hideMark/>
          </w:tcPr>
          <w:p w14:paraId="46289D1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9,1036</w:t>
            </w:r>
          </w:p>
        </w:tc>
        <w:tc>
          <w:tcPr>
            <w:tcW w:w="0" w:type="auto"/>
            <w:tcBorders>
              <w:top w:val="nil"/>
              <w:left w:val="nil"/>
              <w:bottom w:val="single" w:sz="4" w:space="0" w:color="auto"/>
              <w:right w:val="single" w:sz="4" w:space="0" w:color="auto"/>
            </w:tcBorders>
            <w:shd w:val="clear" w:color="auto" w:fill="auto"/>
            <w:vAlign w:val="center"/>
            <w:hideMark/>
          </w:tcPr>
          <w:p w14:paraId="1F1EFC6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8,551</w:t>
            </w:r>
          </w:p>
        </w:tc>
        <w:tc>
          <w:tcPr>
            <w:tcW w:w="0" w:type="auto"/>
            <w:tcBorders>
              <w:top w:val="nil"/>
              <w:left w:val="nil"/>
              <w:bottom w:val="single" w:sz="4" w:space="0" w:color="auto"/>
              <w:right w:val="single" w:sz="4" w:space="0" w:color="auto"/>
            </w:tcBorders>
            <w:shd w:val="clear" w:color="auto" w:fill="auto"/>
            <w:vAlign w:val="center"/>
            <w:hideMark/>
          </w:tcPr>
          <w:p w14:paraId="02C5EA1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DB232B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384FB54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4EB254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2C01507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Использование материала по назначению</w:t>
            </w:r>
          </w:p>
        </w:tc>
        <w:tc>
          <w:tcPr>
            <w:tcW w:w="0" w:type="auto"/>
            <w:tcBorders>
              <w:top w:val="nil"/>
              <w:left w:val="nil"/>
              <w:bottom w:val="single" w:sz="4" w:space="0" w:color="auto"/>
              <w:right w:val="single" w:sz="4" w:space="0" w:color="auto"/>
            </w:tcBorders>
            <w:shd w:val="clear" w:color="auto" w:fill="auto"/>
            <w:vAlign w:val="center"/>
            <w:hideMark/>
          </w:tcPr>
          <w:p w14:paraId="49787F88" w14:textId="77777777" w:rsidR="000F4AE0" w:rsidRPr="001E43CE" w:rsidRDefault="000F4AE0" w:rsidP="00A649B7">
            <w:pPr>
              <w:jc w:val="center"/>
              <w:rPr>
                <w:rFonts w:ascii="Arial" w:hAnsi="Arial" w:cs="Arial"/>
                <w:color w:val="000000"/>
                <w:sz w:val="16"/>
                <w:szCs w:val="16"/>
              </w:rPr>
            </w:pPr>
            <w:r w:rsidRPr="001E43CE">
              <w:rPr>
                <w:rFonts w:ascii="Arial" w:hAnsi="Arial" w:cs="Arial"/>
                <w:color w:val="000000"/>
                <w:sz w:val="16"/>
                <w:szCs w:val="16"/>
              </w:rPr>
              <w:t xml:space="preserve">Договор  на  оказание услуг по безвозмездному вывозу отходов производства (пластиковые бутылки и отходы из пластика и полиэтилена) </w:t>
            </w:r>
          </w:p>
        </w:tc>
        <w:tc>
          <w:tcPr>
            <w:tcW w:w="0" w:type="auto"/>
            <w:tcBorders>
              <w:top w:val="nil"/>
              <w:left w:val="nil"/>
              <w:bottom w:val="single" w:sz="4" w:space="0" w:color="auto"/>
              <w:right w:val="single" w:sz="4" w:space="0" w:color="auto"/>
            </w:tcBorders>
            <w:shd w:val="clear" w:color="auto" w:fill="auto"/>
            <w:vAlign w:val="center"/>
            <w:hideMark/>
          </w:tcPr>
          <w:p w14:paraId="2EC154E1" w14:textId="77777777" w:rsidR="000F4AE0" w:rsidRPr="001E43CE" w:rsidRDefault="000F4AE0" w:rsidP="000F4AE0">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9E218B9" w14:textId="77777777" w:rsidR="000F4AE0" w:rsidRPr="001E43CE" w:rsidRDefault="000F4AE0" w:rsidP="000F4AE0">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DB5B0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573F217C" w14:textId="77777777" w:rsidR="000F4AE0" w:rsidRPr="001E43CE" w:rsidRDefault="000F4AE0" w:rsidP="000F4AE0">
            <w:pPr>
              <w:jc w:val="center"/>
              <w:rPr>
                <w:rFonts w:ascii="Arial" w:hAnsi="Arial" w:cs="Arial"/>
                <w:color w:val="000000"/>
                <w:sz w:val="16"/>
                <w:szCs w:val="16"/>
              </w:rPr>
            </w:pPr>
          </w:p>
        </w:tc>
      </w:tr>
      <w:tr w:rsidR="002D28B0" w:rsidRPr="001E43CE" w14:paraId="51FBEF1F"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79E50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20</w:t>
            </w:r>
          </w:p>
        </w:tc>
        <w:tc>
          <w:tcPr>
            <w:tcW w:w="1966" w:type="dxa"/>
            <w:tcBorders>
              <w:top w:val="nil"/>
              <w:left w:val="nil"/>
              <w:bottom w:val="single" w:sz="4" w:space="0" w:color="auto"/>
              <w:right w:val="single" w:sz="4" w:space="0" w:color="auto"/>
            </w:tcBorders>
            <w:shd w:val="clear" w:color="auto" w:fill="auto"/>
            <w:vAlign w:val="center"/>
            <w:hideMark/>
          </w:tcPr>
          <w:p w14:paraId="6E54116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Черные металлы (Металлолом)</w:t>
            </w:r>
          </w:p>
        </w:tc>
        <w:tc>
          <w:tcPr>
            <w:tcW w:w="949" w:type="dxa"/>
            <w:tcBorders>
              <w:top w:val="nil"/>
              <w:left w:val="nil"/>
              <w:bottom w:val="single" w:sz="4" w:space="0" w:color="auto"/>
              <w:right w:val="single" w:sz="4" w:space="0" w:color="auto"/>
            </w:tcBorders>
            <w:shd w:val="clear" w:color="auto" w:fill="auto"/>
            <w:vAlign w:val="center"/>
            <w:hideMark/>
          </w:tcPr>
          <w:p w14:paraId="2A2BE69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713B2BB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2732,214</w:t>
            </w:r>
          </w:p>
        </w:tc>
        <w:tc>
          <w:tcPr>
            <w:tcW w:w="0" w:type="auto"/>
            <w:tcBorders>
              <w:top w:val="nil"/>
              <w:left w:val="nil"/>
              <w:bottom w:val="single" w:sz="4" w:space="0" w:color="auto"/>
              <w:right w:val="single" w:sz="4" w:space="0" w:color="auto"/>
            </w:tcBorders>
            <w:shd w:val="clear" w:color="auto" w:fill="auto"/>
            <w:vAlign w:val="center"/>
            <w:hideMark/>
          </w:tcPr>
          <w:p w14:paraId="0608F00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113,758</w:t>
            </w:r>
          </w:p>
        </w:tc>
        <w:tc>
          <w:tcPr>
            <w:tcW w:w="0" w:type="auto"/>
            <w:tcBorders>
              <w:top w:val="nil"/>
              <w:left w:val="nil"/>
              <w:bottom w:val="single" w:sz="4" w:space="0" w:color="auto"/>
              <w:right w:val="single" w:sz="4" w:space="0" w:color="auto"/>
            </w:tcBorders>
            <w:shd w:val="clear" w:color="auto" w:fill="auto"/>
            <w:vAlign w:val="center"/>
            <w:hideMark/>
          </w:tcPr>
          <w:p w14:paraId="1FED5A1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11069,02</w:t>
            </w:r>
          </w:p>
        </w:tc>
        <w:tc>
          <w:tcPr>
            <w:tcW w:w="0" w:type="auto"/>
            <w:tcBorders>
              <w:top w:val="nil"/>
              <w:left w:val="nil"/>
              <w:bottom w:val="single" w:sz="4" w:space="0" w:color="auto"/>
              <w:right w:val="single" w:sz="4" w:space="0" w:color="auto"/>
            </w:tcBorders>
            <w:shd w:val="clear" w:color="auto" w:fill="auto"/>
            <w:vAlign w:val="center"/>
            <w:hideMark/>
          </w:tcPr>
          <w:p w14:paraId="6FA70A5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Специально отведенная бетонированная площадка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64566F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5F8C72E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2A20683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384B32E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Использование готовых деталей, узлов металлоконструкци й и оборудования уменьшает количество обрезков труб, металлического листа, прочего металлолома</w:t>
            </w:r>
          </w:p>
        </w:tc>
        <w:tc>
          <w:tcPr>
            <w:tcW w:w="0" w:type="auto"/>
            <w:tcBorders>
              <w:top w:val="nil"/>
              <w:left w:val="nil"/>
              <w:bottom w:val="single" w:sz="4" w:space="0" w:color="auto"/>
              <w:right w:val="single" w:sz="4" w:space="0" w:color="auto"/>
            </w:tcBorders>
            <w:shd w:val="clear" w:color="auto" w:fill="auto"/>
            <w:vAlign w:val="center"/>
            <w:hideMark/>
          </w:tcPr>
          <w:p w14:paraId="37ED1D8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E930B8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2D1B9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Договор о реализации черных металлов</w:t>
            </w:r>
          </w:p>
        </w:tc>
        <w:tc>
          <w:tcPr>
            <w:tcW w:w="0" w:type="auto"/>
            <w:tcBorders>
              <w:top w:val="nil"/>
              <w:left w:val="nil"/>
              <w:bottom w:val="single" w:sz="4" w:space="0" w:color="auto"/>
              <w:right w:val="single" w:sz="4" w:space="0" w:color="auto"/>
            </w:tcBorders>
            <w:shd w:val="clear" w:color="auto" w:fill="auto"/>
            <w:vAlign w:val="center"/>
            <w:hideMark/>
          </w:tcPr>
          <w:p w14:paraId="7F87835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CC739A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019DEA6B"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1533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21</w:t>
            </w:r>
          </w:p>
        </w:tc>
        <w:tc>
          <w:tcPr>
            <w:tcW w:w="1966" w:type="dxa"/>
            <w:tcBorders>
              <w:top w:val="nil"/>
              <w:left w:val="nil"/>
              <w:bottom w:val="single" w:sz="4" w:space="0" w:color="auto"/>
              <w:right w:val="single" w:sz="4" w:space="0" w:color="auto"/>
            </w:tcBorders>
            <w:shd w:val="clear" w:color="auto" w:fill="auto"/>
            <w:vAlign w:val="center"/>
            <w:hideMark/>
          </w:tcPr>
          <w:p w14:paraId="38B29F2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Опилки и стружка черных металлов</w:t>
            </w:r>
          </w:p>
        </w:tc>
        <w:tc>
          <w:tcPr>
            <w:tcW w:w="949" w:type="dxa"/>
            <w:tcBorders>
              <w:top w:val="nil"/>
              <w:left w:val="nil"/>
              <w:bottom w:val="single" w:sz="4" w:space="0" w:color="auto"/>
              <w:right w:val="single" w:sz="4" w:space="0" w:color="auto"/>
            </w:tcBorders>
            <w:shd w:val="clear" w:color="auto" w:fill="auto"/>
            <w:vAlign w:val="center"/>
            <w:hideMark/>
          </w:tcPr>
          <w:p w14:paraId="379169A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12 01 01</w:t>
            </w:r>
          </w:p>
        </w:tc>
        <w:tc>
          <w:tcPr>
            <w:tcW w:w="0" w:type="auto"/>
            <w:tcBorders>
              <w:top w:val="nil"/>
              <w:left w:val="nil"/>
              <w:bottom w:val="single" w:sz="4" w:space="0" w:color="auto"/>
              <w:right w:val="single" w:sz="4" w:space="0" w:color="auto"/>
            </w:tcBorders>
            <w:shd w:val="clear" w:color="auto" w:fill="auto"/>
            <w:vAlign w:val="center"/>
            <w:hideMark/>
          </w:tcPr>
          <w:p w14:paraId="608ED92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39,6412</w:t>
            </w:r>
          </w:p>
        </w:tc>
        <w:tc>
          <w:tcPr>
            <w:tcW w:w="0" w:type="auto"/>
            <w:tcBorders>
              <w:top w:val="nil"/>
              <w:left w:val="nil"/>
              <w:bottom w:val="single" w:sz="4" w:space="0" w:color="auto"/>
              <w:right w:val="single" w:sz="4" w:space="0" w:color="auto"/>
            </w:tcBorders>
            <w:shd w:val="clear" w:color="auto" w:fill="auto"/>
            <w:vAlign w:val="center"/>
            <w:hideMark/>
          </w:tcPr>
          <w:p w14:paraId="632D6A7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34,2904</w:t>
            </w:r>
          </w:p>
        </w:tc>
        <w:tc>
          <w:tcPr>
            <w:tcW w:w="0" w:type="auto"/>
            <w:tcBorders>
              <w:top w:val="nil"/>
              <w:left w:val="nil"/>
              <w:bottom w:val="single" w:sz="4" w:space="0" w:color="auto"/>
              <w:right w:val="single" w:sz="4" w:space="0" w:color="auto"/>
            </w:tcBorders>
            <w:shd w:val="clear" w:color="auto" w:fill="auto"/>
            <w:vAlign w:val="center"/>
            <w:hideMark/>
          </w:tcPr>
          <w:p w14:paraId="6059FAA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76F26F1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D9D116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1DB0CDD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22D4B66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5565467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Использование готовых деталей, узлов, металлоконструкци й и частей технологического оборудования снижает количество работ по </w:t>
            </w:r>
            <w:r w:rsidRPr="001E43CE">
              <w:rPr>
                <w:rFonts w:ascii="Arial" w:hAnsi="Arial" w:cs="Arial"/>
                <w:color w:val="000000"/>
                <w:sz w:val="16"/>
                <w:szCs w:val="16"/>
              </w:rPr>
              <w:lastRenderedPageBreak/>
              <w:t>металлобработке на местах и, как следствие, образующейся металлической стружки</w:t>
            </w:r>
          </w:p>
        </w:tc>
        <w:tc>
          <w:tcPr>
            <w:tcW w:w="0" w:type="auto"/>
            <w:tcBorders>
              <w:top w:val="nil"/>
              <w:left w:val="nil"/>
              <w:bottom w:val="single" w:sz="4" w:space="0" w:color="auto"/>
              <w:right w:val="single" w:sz="4" w:space="0" w:color="auto"/>
            </w:tcBorders>
            <w:shd w:val="clear" w:color="auto" w:fill="auto"/>
            <w:vAlign w:val="center"/>
            <w:hideMark/>
          </w:tcPr>
          <w:p w14:paraId="294DD31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lastRenderedPageBreak/>
              <w:t>-</w:t>
            </w:r>
          </w:p>
        </w:tc>
        <w:tc>
          <w:tcPr>
            <w:tcW w:w="0" w:type="auto"/>
            <w:tcBorders>
              <w:top w:val="nil"/>
              <w:left w:val="nil"/>
              <w:bottom w:val="single" w:sz="4" w:space="0" w:color="auto"/>
              <w:right w:val="single" w:sz="4" w:space="0" w:color="auto"/>
            </w:tcBorders>
            <w:shd w:val="clear" w:color="auto" w:fill="auto"/>
            <w:vAlign w:val="center"/>
            <w:hideMark/>
          </w:tcPr>
          <w:p w14:paraId="29A7331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E5F626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4FD97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1E56C3B0" w14:textId="77777777" w:rsidR="000F4AE0" w:rsidRPr="001E43CE" w:rsidRDefault="000F4AE0" w:rsidP="000F4AE0">
            <w:pPr>
              <w:jc w:val="center"/>
              <w:rPr>
                <w:rFonts w:ascii="Arial" w:hAnsi="Arial" w:cs="Arial"/>
                <w:color w:val="000000"/>
                <w:sz w:val="16"/>
                <w:szCs w:val="16"/>
              </w:rPr>
            </w:pPr>
          </w:p>
        </w:tc>
      </w:tr>
      <w:tr w:rsidR="002D28B0" w:rsidRPr="001E43CE" w14:paraId="60E78E22"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6B62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lastRenderedPageBreak/>
              <w:t>22</w:t>
            </w:r>
          </w:p>
        </w:tc>
        <w:tc>
          <w:tcPr>
            <w:tcW w:w="1966" w:type="dxa"/>
            <w:tcBorders>
              <w:top w:val="nil"/>
              <w:left w:val="nil"/>
              <w:bottom w:val="single" w:sz="4" w:space="0" w:color="auto"/>
              <w:right w:val="single" w:sz="4" w:space="0" w:color="auto"/>
            </w:tcBorders>
            <w:shd w:val="clear" w:color="auto" w:fill="auto"/>
            <w:vAlign w:val="center"/>
            <w:hideMark/>
          </w:tcPr>
          <w:p w14:paraId="27F7DC1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Отходы  сварки (Огарки)</w:t>
            </w:r>
          </w:p>
        </w:tc>
        <w:tc>
          <w:tcPr>
            <w:tcW w:w="949" w:type="dxa"/>
            <w:tcBorders>
              <w:top w:val="nil"/>
              <w:left w:val="nil"/>
              <w:bottom w:val="single" w:sz="4" w:space="0" w:color="auto"/>
              <w:right w:val="single" w:sz="4" w:space="0" w:color="auto"/>
            </w:tcBorders>
            <w:shd w:val="clear" w:color="auto" w:fill="auto"/>
            <w:vAlign w:val="center"/>
            <w:hideMark/>
          </w:tcPr>
          <w:p w14:paraId="6AC3AB2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12 01 13</w:t>
            </w:r>
          </w:p>
        </w:tc>
        <w:tc>
          <w:tcPr>
            <w:tcW w:w="0" w:type="auto"/>
            <w:tcBorders>
              <w:top w:val="nil"/>
              <w:left w:val="nil"/>
              <w:bottom w:val="single" w:sz="4" w:space="0" w:color="auto"/>
              <w:right w:val="single" w:sz="4" w:space="0" w:color="auto"/>
            </w:tcBorders>
            <w:shd w:val="clear" w:color="auto" w:fill="auto"/>
            <w:vAlign w:val="center"/>
            <w:hideMark/>
          </w:tcPr>
          <w:p w14:paraId="6F8A916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0,9024</w:t>
            </w:r>
          </w:p>
        </w:tc>
        <w:tc>
          <w:tcPr>
            <w:tcW w:w="0" w:type="auto"/>
            <w:tcBorders>
              <w:top w:val="nil"/>
              <w:left w:val="nil"/>
              <w:bottom w:val="single" w:sz="4" w:space="0" w:color="auto"/>
              <w:right w:val="single" w:sz="4" w:space="0" w:color="auto"/>
            </w:tcBorders>
            <w:shd w:val="clear" w:color="auto" w:fill="auto"/>
            <w:vAlign w:val="center"/>
            <w:hideMark/>
          </w:tcPr>
          <w:p w14:paraId="31F84F6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0,729</w:t>
            </w:r>
          </w:p>
        </w:tc>
        <w:tc>
          <w:tcPr>
            <w:tcW w:w="0" w:type="auto"/>
            <w:tcBorders>
              <w:top w:val="nil"/>
              <w:left w:val="nil"/>
              <w:bottom w:val="single" w:sz="4" w:space="0" w:color="auto"/>
              <w:right w:val="single" w:sz="4" w:space="0" w:color="auto"/>
            </w:tcBorders>
            <w:shd w:val="clear" w:color="auto" w:fill="auto"/>
            <w:vAlign w:val="center"/>
            <w:hideMark/>
          </w:tcPr>
          <w:p w14:paraId="1E0A93A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0,66</w:t>
            </w:r>
          </w:p>
        </w:tc>
        <w:tc>
          <w:tcPr>
            <w:tcW w:w="0" w:type="auto"/>
            <w:tcBorders>
              <w:top w:val="nil"/>
              <w:left w:val="nil"/>
              <w:bottom w:val="single" w:sz="4" w:space="0" w:color="auto"/>
              <w:right w:val="single" w:sz="4" w:space="0" w:color="auto"/>
            </w:tcBorders>
            <w:shd w:val="clear" w:color="auto" w:fill="auto"/>
            <w:vAlign w:val="center"/>
            <w:hideMark/>
          </w:tcPr>
          <w:p w14:paraId="16CF763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2FF5E75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7B85DD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46F45F7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27FF1CB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Привлечение квалифицированны х сварщиков, имеющих разряд, к сварочным работам, значительно снижает расход электродов.</w:t>
            </w:r>
          </w:p>
        </w:tc>
        <w:tc>
          <w:tcPr>
            <w:tcW w:w="0" w:type="auto"/>
            <w:tcBorders>
              <w:top w:val="nil"/>
              <w:left w:val="nil"/>
              <w:bottom w:val="single" w:sz="4" w:space="0" w:color="auto"/>
              <w:right w:val="single" w:sz="4" w:space="0" w:color="auto"/>
            </w:tcBorders>
            <w:shd w:val="clear" w:color="auto" w:fill="auto"/>
            <w:vAlign w:val="center"/>
            <w:hideMark/>
          </w:tcPr>
          <w:p w14:paraId="00FD731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34442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E27FC2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01B4B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4F7F478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79CBF593"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49FD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23</w:t>
            </w:r>
          </w:p>
        </w:tc>
        <w:tc>
          <w:tcPr>
            <w:tcW w:w="1966" w:type="dxa"/>
            <w:tcBorders>
              <w:top w:val="nil"/>
              <w:left w:val="nil"/>
              <w:bottom w:val="single" w:sz="4" w:space="0" w:color="auto"/>
              <w:right w:val="single" w:sz="4" w:space="0" w:color="auto"/>
            </w:tcBorders>
            <w:shd w:val="clear" w:color="auto" w:fill="auto"/>
            <w:vAlign w:val="center"/>
            <w:hideMark/>
          </w:tcPr>
          <w:p w14:paraId="19B5E89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Пыль и частицы черных металлов</w:t>
            </w:r>
          </w:p>
        </w:tc>
        <w:tc>
          <w:tcPr>
            <w:tcW w:w="949" w:type="dxa"/>
            <w:tcBorders>
              <w:top w:val="nil"/>
              <w:left w:val="nil"/>
              <w:bottom w:val="single" w:sz="4" w:space="0" w:color="auto"/>
              <w:right w:val="single" w:sz="4" w:space="0" w:color="auto"/>
            </w:tcBorders>
            <w:shd w:val="clear" w:color="auto" w:fill="auto"/>
            <w:vAlign w:val="center"/>
            <w:hideMark/>
          </w:tcPr>
          <w:p w14:paraId="72A95DC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12 01 02</w:t>
            </w:r>
          </w:p>
        </w:tc>
        <w:tc>
          <w:tcPr>
            <w:tcW w:w="0" w:type="auto"/>
            <w:tcBorders>
              <w:top w:val="nil"/>
              <w:left w:val="nil"/>
              <w:bottom w:val="single" w:sz="4" w:space="0" w:color="auto"/>
              <w:right w:val="single" w:sz="4" w:space="0" w:color="auto"/>
            </w:tcBorders>
            <w:shd w:val="clear" w:color="auto" w:fill="auto"/>
            <w:vAlign w:val="center"/>
            <w:hideMark/>
          </w:tcPr>
          <w:p w14:paraId="66802CA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0,0066</w:t>
            </w:r>
          </w:p>
        </w:tc>
        <w:tc>
          <w:tcPr>
            <w:tcW w:w="0" w:type="auto"/>
            <w:tcBorders>
              <w:top w:val="nil"/>
              <w:left w:val="nil"/>
              <w:bottom w:val="single" w:sz="4" w:space="0" w:color="auto"/>
              <w:right w:val="single" w:sz="4" w:space="0" w:color="auto"/>
            </w:tcBorders>
            <w:shd w:val="clear" w:color="auto" w:fill="auto"/>
            <w:vAlign w:val="center"/>
            <w:hideMark/>
          </w:tcPr>
          <w:p w14:paraId="5E3D0E4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0,0058</w:t>
            </w:r>
          </w:p>
        </w:tc>
        <w:tc>
          <w:tcPr>
            <w:tcW w:w="0" w:type="auto"/>
            <w:tcBorders>
              <w:top w:val="nil"/>
              <w:left w:val="nil"/>
              <w:bottom w:val="single" w:sz="4" w:space="0" w:color="auto"/>
              <w:right w:val="single" w:sz="4" w:space="0" w:color="auto"/>
            </w:tcBorders>
            <w:shd w:val="clear" w:color="auto" w:fill="auto"/>
            <w:vAlign w:val="center"/>
            <w:hideMark/>
          </w:tcPr>
          <w:p w14:paraId="675A9CC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14:paraId="1A3E55D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46FEC2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34C26B5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219D52D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2B7F87E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68C75B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8BCE8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8013D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F85514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288B0F0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1A1676AE"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9028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24</w:t>
            </w:r>
          </w:p>
        </w:tc>
        <w:tc>
          <w:tcPr>
            <w:tcW w:w="1966" w:type="dxa"/>
            <w:tcBorders>
              <w:top w:val="nil"/>
              <w:left w:val="nil"/>
              <w:bottom w:val="single" w:sz="4" w:space="0" w:color="auto"/>
              <w:right w:val="single" w:sz="4" w:space="0" w:color="auto"/>
            </w:tcBorders>
            <w:shd w:val="clear" w:color="auto" w:fill="auto"/>
            <w:vAlign w:val="center"/>
            <w:hideMark/>
          </w:tcPr>
          <w:p w14:paraId="29031E9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Стеклянная упаковка (Стеклянный бой химпосуды ЦНИПР)</w:t>
            </w:r>
          </w:p>
        </w:tc>
        <w:tc>
          <w:tcPr>
            <w:tcW w:w="949" w:type="dxa"/>
            <w:tcBorders>
              <w:top w:val="nil"/>
              <w:left w:val="nil"/>
              <w:bottom w:val="single" w:sz="4" w:space="0" w:color="auto"/>
              <w:right w:val="single" w:sz="4" w:space="0" w:color="auto"/>
            </w:tcBorders>
            <w:shd w:val="clear" w:color="auto" w:fill="auto"/>
            <w:vAlign w:val="center"/>
            <w:hideMark/>
          </w:tcPr>
          <w:p w14:paraId="77B9FC2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15 01 07</w:t>
            </w:r>
          </w:p>
        </w:tc>
        <w:tc>
          <w:tcPr>
            <w:tcW w:w="0" w:type="auto"/>
            <w:tcBorders>
              <w:top w:val="nil"/>
              <w:left w:val="nil"/>
              <w:bottom w:val="single" w:sz="4" w:space="0" w:color="auto"/>
              <w:right w:val="single" w:sz="4" w:space="0" w:color="auto"/>
            </w:tcBorders>
            <w:shd w:val="clear" w:color="auto" w:fill="auto"/>
            <w:vAlign w:val="center"/>
            <w:hideMark/>
          </w:tcPr>
          <w:p w14:paraId="350BF1F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0,0642</w:t>
            </w:r>
          </w:p>
        </w:tc>
        <w:tc>
          <w:tcPr>
            <w:tcW w:w="0" w:type="auto"/>
            <w:tcBorders>
              <w:top w:val="nil"/>
              <w:left w:val="nil"/>
              <w:bottom w:val="single" w:sz="4" w:space="0" w:color="auto"/>
              <w:right w:val="single" w:sz="4" w:space="0" w:color="auto"/>
            </w:tcBorders>
            <w:shd w:val="clear" w:color="auto" w:fill="auto"/>
            <w:vAlign w:val="center"/>
            <w:hideMark/>
          </w:tcPr>
          <w:p w14:paraId="264F2DD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0,0432</w:t>
            </w:r>
          </w:p>
        </w:tc>
        <w:tc>
          <w:tcPr>
            <w:tcW w:w="0" w:type="auto"/>
            <w:tcBorders>
              <w:top w:val="nil"/>
              <w:left w:val="nil"/>
              <w:bottom w:val="single" w:sz="4" w:space="0" w:color="auto"/>
              <w:right w:val="single" w:sz="4" w:space="0" w:color="auto"/>
            </w:tcBorders>
            <w:shd w:val="clear" w:color="auto" w:fill="auto"/>
            <w:vAlign w:val="center"/>
            <w:hideMark/>
          </w:tcPr>
          <w:p w14:paraId="469E23B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0,034</w:t>
            </w:r>
          </w:p>
        </w:tc>
        <w:tc>
          <w:tcPr>
            <w:tcW w:w="0" w:type="auto"/>
            <w:tcBorders>
              <w:top w:val="nil"/>
              <w:left w:val="nil"/>
              <w:bottom w:val="single" w:sz="4" w:space="0" w:color="auto"/>
              <w:right w:val="single" w:sz="4" w:space="0" w:color="auto"/>
            </w:tcBorders>
            <w:shd w:val="clear" w:color="auto" w:fill="auto"/>
            <w:vAlign w:val="center"/>
            <w:hideMark/>
          </w:tcPr>
          <w:p w14:paraId="3BCBF29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A25D0D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37CA717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C70EC5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4328230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Соблюдение инструкций по безопасной работе в хим. лаборатории и бережное отношение к инвентарю снижает объемы образования отхода</w:t>
            </w:r>
          </w:p>
        </w:tc>
        <w:tc>
          <w:tcPr>
            <w:tcW w:w="0" w:type="auto"/>
            <w:tcBorders>
              <w:top w:val="nil"/>
              <w:left w:val="nil"/>
              <w:bottom w:val="single" w:sz="4" w:space="0" w:color="auto"/>
              <w:right w:val="single" w:sz="4" w:space="0" w:color="auto"/>
            </w:tcBorders>
            <w:shd w:val="clear" w:color="auto" w:fill="auto"/>
            <w:vAlign w:val="center"/>
            <w:hideMark/>
          </w:tcPr>
          <w:p w14:paraId="75D4471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B71F4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B36F6E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6ABB4B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Договор о закупке услуг по удалению опасных отходов/имущест ва/материалов 26.08.2021 г.</w:t>
            </w:r>
          </w:p>
        </w:tc>
        <w:tc>
          <w:tcPr>
            <w:tcW w:w="0" w:type="auto"/>
            <w:tcBorders>
              <w:top w:val="nil"/>
              <w:left w:val="nil"/>
              <w:bottom w:val="single" w:sz="4" w:space="0" w:color="auto"/>
              <w:right w:val="single" w:sz="4" w:space="0" w:color="auto"/>
            </w:tcBorders>
            <w:shd w:val="clear" w:color="auto" w:fill="auto"/>
            <w:vAlign w:val="center"/>
            <w:hideMark/>
          </w:tcPr>
          <w:p w14:paraId="7441C459" w14:textId="77777777" w:rsidR="000F4AE0" w:rsidRPr="001E43CE" w:rsidRDefault="000F4AE0" w:rsidP="000F4AE0">
            <w:pPr>
              <w:jc w:val="center"/>
              <w:rPr>
                <w:rFonts w:ascii="Arial" w:hAnsi="Arial" w:cs="Arial"/>
                <w:color w:val="000000"/>
                <w:sz w:val="16"/>
                <w:szCs w:val="16"/>
              </w:rPr>
            </w:pPr>
          </w:p>
        </w:tc>
      </w:tr>
      <w:tr w:rsidR="002D28B0" w:rsidRPr="001E43CE" w14:paraId="1C105BFB"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3BDD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25</w:t>
            </w:r>
          </w:p>
        </w:tc>
        <w:tc>
          <w:tcPr>
            <w:tcW w:w="1966" w:type="dxa"/>
            <w:tcBorders>
              <w:top w:val="nil"/>
              <w:left w:val="nil"/>
              <w:bottom w:val="single" w:sz="4" w:space="0" w:color="auto"/>
              <w:right w:val="single" w:sz="4" w:space="0" w:color="auto"/>
            </w:tcBorders>
            <w:shd w:val="clear" w:color="auto" w:fill="auto"/>
            <w:vAlign w:val="center"/>
            <w:hideMark/>
          </w:tcPr>
          <w:p w14:paraId="58279A2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Пластмассовая упаковка (Бутылки)</w:t>
            </w:r>
          </w:p>
        </w:tc>
        <w:tc>
          <w:tcPr>
            <w:tcW w:w="949" w:type="dxa"/>
            <w:tcBorders>
              <w:top w:val="nil"/>
              <w:left w:val="nil"/>
              <w:bottom w:val="single" w:sz="4" w:space="0" w:color="auto"/>
              <w:right w:val="single" w:sz="4" w:space="0" w:color="auto"/>
            </w:tcBorders>
            <w:shd w:val="clear" w:color="auto" w:fill="auto"/>
            <w:vAlign w:val="center"/>
            <w:hideMark/>
          </w:tcPr>
          <w:p w14:paraId="0251C67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1637F6E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16,6998</w:t>
            </w:r>
          </w:p>
        </w:tc>
        <w:tc>
          <w:tcPr>
            <w:tcW w:w="0" w:type="auto"/>
            <w:tcBorders>
              <w:top w:val="nil"/>
              <w:left w:val="nil"/>
              <w:bottom w:val="single" w:sz="4" w:space="0" w:color="auto"/>
              <w:right w:val="single" w:sz="4" w:space="0" w:color="auto"/>
            </w:tcBorders>
            <w:shd w:val="clear" w:color="auto" w:fill="auto"/>
            <w:vAlign w:val="center"/>
            <w:hideMark/>
          </w:tcPr>
          <w:p w14:paraId="7C08122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16,89</w:t>
            </w:r>
          </w:p>
        </w:tc>
        <w:tc>
          <w:tcPr>
            <w:tcW w:w="0" w:type="auto"/>
            <w:tcBorders>
              <w:top w:val="nil"/>
              <w:left w:val="nil"/>
              <w:bottom w:val="single" w:sz="4" w:space="0" w:color="auto"/>
              <w:right w:val="single" w:sz="4" w:space="0" w:color="auto"/>
            </w:tcBorders>
            <w:shd w:val="clear" w:color="auto" w:fill="auto"/>
            <w:vAlign w:val="center"/>
            <w:hideMark/>
          </w:tcPr>
          <w:p w14:paraId="5CAD33E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17,844</w:t>
            </w:r>
          </w:p>
        </w:tc>
        <w:tc>
          <w:tcPr>
            <w:tcW w:w="0" w:type="auto"/>
            <w:tcBorders>
              <w:top w:val="nil"/>
              <w:left w:val="nil"/>
              <w:bottom w:val="single" w:sz="4" w:space="0" w:color="auto"/>
              <w:right w:val="single" w:sz="4" w:space="0" w:color="auto"/>
            </w:tcBorders>
            <w:shd w:val="clear" w:color="auto" w:fill="auto"/>
            <w:vAlign w:val="center"/>
            <w:hideMark/>
          </w:tcPr>
          <w:p w14:paraId="7BAD787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Собирается в специальных сетчатых контейнерах для пластика</w:t>
            </w:r>
          </w:p>
        </w:tc>
        <w:tc>
          <w:tcPr>
            <w:tcW w:w="0" w:type="auto"/>
            <w:tcBorders>
              <w:top w:val="nil"/>
              <w:left w:val="nil"/>
              <w:bottom w:val="single" w:sz="4" w:space="0" w:color="auto"/>
              <w:right w:val="single" w:sz="4" w:space="0" w:color="auto"/>
            </w:tcBorders>
            <w:shd w:val="clear" w:color="auto" w:fill="auto"/>
            <w:vAlign w:val="center"/>
            <w:hideMark/>
          </w:tcPr>
          <w:p w14:paraId="48F2581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142B8BC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59E4E6C"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05336C1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Планируемое в ближайшее время использование прессов на площадке сбора и хранения отходов позволит снизить объем данных отходов и уменьшит количество рейсов спецмашин   для вывоза отходов на рециклинг</w:t>
            </w:r>
          </w:p>
        </w:tc>
        <w:tc>
          <w:tcPr>
            <w:tcW w:w="0" w:type="auto"/>
            <w:tcBorders>
              <w:top w:val="nil"/>
              <w:left w:val="nil"/>
              <w:bottom w:val="single" w:sz="4" w:space="0" w:color="auto"/>
              <w:right w:val="single" w:sz="4" w:space="0" w:color="auto"/>
            </w:tcBorders>
            <w:shd w:val="clear" w:color="auto" w:fill="auto"/>
            <w:vAlign w:val="center"/>
            <w:hideMark/>
          </w:tcPr>
          <w:p w14:paraId="20C7571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на оказание услуг по безвозмездному вывозу вторсырья (картон, бумажные отходы, офисная техника, электрические приборы, ПЭТ бутылки, ПЭ пленки) </w:t>
            </w:r>
          </w:p>
        </w:tc>
        <w:tc>
          <w:tcPr>
            <w:tcW w:w="0" w:type="auto"/>
            <w:tcBorders>
              <w:top w:val="nil"/>
              <w:left w:val="nil"/>
              <w:bottom w:val="single" w:sz="4" w:space="0" w:color="auto"/>
              <w:right w:val="single" w:sz="4" w:space="0" w:color="auto"/>
            </w:tcBorders>
            <w:shd w:val="clear" w:color="auto" w:fill="auto"/>
            <w:vAlign w:val="center"/>
            <w:hideMark/>
          </w:tcPr>
          <w:p w14:paraId="1A6432C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0FC724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Подготовка  сырья для   строительства дорог, благоустройства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FB7F46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F28675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6561C8C1"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55F9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26</w:t>
            </w:r>
          </w:p>
        </w:tc>
        <w:tc>
          <w:tcPr>
            <w:tcW w:w="1966" w:type="dxa"/>
            <w:tcBorders>
              <w:top w:val="nil"/>
              <w:left w:val="nil"/>
              <w:bottom w:val="single" w:sz="4" w:space="0" w:color="auto"/>
              <w:right w:val="single" w:sz="4" w:space="0" w:color="auto"/>
            </w:tcBorders>
            <w:shd w:val="clear" w:color="auto" w:fill="auto"/>
            <w:vAlign w:val="center"/>
            <w:hideMark/>
          </w:tcPr>
          <w:p w14:paraId="7550C83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Изоляционные материалы (Отходы теплоизоляции)</w:t>
            </w:r>
          </w:p>
        </w:tc>
        <w:tc>
          <w:tcPr>
            <w:tcW w:w="949" w:type="dxa"/>
            <w:tcBorders>
              <w:top w:val="nil"/>
              <w:left w:val="nil"/>
              <w:bottom w:val="single" w:sz="4" w:space="0" w:color="auto"/>
              <w:right w:val="single" w:sz="4" w:space="0" w:color="auto"/>
            </w:tcBorders>
            <w:shd w:val="clear" w:color="auto" w:fill="auto"/>
            <w:vAlign w:val="center"/>
            <w:hideMark/>
          </w:tcPr>
          <w:p w14:paraId="371D03AD" w14:textId="6312E761"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17 06 0</w:t>
            </w:r>
            <w:r w:rsidR="00E5105B" w:rsidRPr="001E43CE">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F22D1B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3,5488</w:t>
            </w:r>
          </w:p>
        </w:tc>
        <w:tc>
          <w:tcPr>
            <w:tcW w:w="0" w:type="auto"/>
            <w:tcBorders>
              <w:top w:val="nil"/>
              <w:left w:val="nil"/>
              <w:bottom w:val="single" w:sz="4" w:space="0" w:color="auto"/>
              <w:right w:val="single" w:sz="4" w:space="0" w:color="auto"/>
            </w:tcBorders>
            <w:shd w:val="clear" w:color="auto" w:fill="auto"/>
            <w:vAlign w:val="center"/>
            <w:hideMark/>
          </w:tcPr>
          <w:p w14:paraId="25D38F4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8,6022</w:t>
            </w:r>
          </w:p>
        </w:tc>
        <w:tc>
          <w:tcPr>
            <w:tcW w:w="0" w:type="auto"/>
            <w:tcBorders>
              <w:top w:val="nil"/>
              <w:left w:val="nil"/>
              <w:bottom w:val="single" w:sz="4" w:space="0" w:color="auto"/>
              <w:right w:val="single" w:sz="4" w:space="0" w:color="auto"/>
            </w:tcBorders>
            <w:shd w:val="clear" w:color="auto" w:fill="auto"/>
            <w:vAlign w:val="center"/>
            <w:hideMark/>
          </w:tcPr>
          <w:p w14:paraId="402D5DB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770AF5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2903542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7FBF405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6713447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69361F0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C5170A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B5B0B4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ECCC2D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05B8B5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52FD959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0AEC2348"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5F941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27</w:t>
            </w:r>
          </w:p>
        </w:tc>
        <w:tc>
          <w:tcPr>
            <w:tcW w:w="1966" w:type="dxa"/>
            <w:tcBorders>
              <w:top w:val="nil"/>
              <w:left w:val="nil"/>
              <w:bottom w:val="single" w:sz="4" w:space="0" w:color="auto"/>
              <w:right w:val="single" w:sz="4" w:space="0" w:color="auto"/>
            </w:tcBorders>
            <w:shd w:val="clear" w:color="auto" w:fill="auto"/>
            <w:vAlign w:val="center"/>
            <w:hideMark/>
          </w:tcPr>
          <w:p w14:paraId="34C1197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Списанное электрическое и электронное оборудование (Блоки питания аналитического оборудования ЦНИПР)</w:t>
            </w:r>
          </w:p>
        </w:tc>
        <w:tc>
          <w:tcPr>
            <w:tcW w:w="949" w:type="dxa"/>
            <w:tcBorders>
              <w:top w:val="nil"/>
              <w:left w:val="nil"/>
              <w:bottom w:val="single" w:sz="4" w:space="0" w:color="auto"/>
              <w:right w:val="single" w:sz="4" w:space="0" w:color="auto"/>
            </w:tcBorders>
            <w:shd w:val="clear" w:color="auto" w:fill="auto"/>
            <w:vAlign w:val="center"/>
            <w:hideMark/>
          </w:tcPr>
          <w:p w14:paraId="6EFB8FD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16 02 14</w:t>
            </w:r>
          </w:p>
        </w:tc>
        <w:tc>
          <w:tcPr>
            <w:tcW w:w="0" w:type="auto"/>
            <w:tcBorders>
              <w:top w:val="nil"/>
              <w:left w:val="nil"/>
              <w:bottom w:val="single" w:sz="4" w:space="0" w:color="auto"/>
              <w:right w:val="single" w:sz="4" w:space="0" w:color="auto"/>
            </w:tcBorders>
            <w:shd w:val="clear" w:color="auto" w:fill="auto"/>
            <w:vAlign w:val="center"/>
            <w:hideMark/>
          </w:tcPr>
          <w:p w14:paraId="43CB587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B0CDFC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F1073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4AEBEF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5EE1F35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1D40F4A6"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5FF645F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05E60CE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5892E3D"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BFC8D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A8851B9" w14:textId="77777777" w:rsidR="000F4AE0" w:rsidRPr="001E43CE" w:rsidRDefault="000F4AE0" w:rsidP="00A649B7">
            <w:pPr>
              <w:jc w:val="center"/>
              <w:rPr>
                <w:rFonts w:ascii="Arial" w:hAnsi="Arial" w:cs="Arial"/>
                <w:color w:val="000000"/>
                <w:sz w:val="16"/>
                <w:szCs w:val="16"/>
              </w:rPr>
            </w:pPr>
            <w:r w:rsidRPr="001E43CE">
              <w:rPr>
                <w:rFonts w:ascii="Arial" w:hAnsi="Arial" w:cs="Arial"/>
                <w:color w:val="000000"/>
                <w:sz w:val="16"/>
                <w:szCs w:val="16"/>
              </w:rPr>
              <w:t xml:space="preserve">Договор  на оказание услуг по безвозмездному вывозу вторсырья (картон, бумажные отходы, офисная техника, электрические приборы, ПЭТ бутылки, ПЭ пленки) </w:t>
            </w:r>
          </w:p>
        </w:tc>
        <w:tc>
          <w:tcPr>
            <w:tcW w:w="0" w:type="auto"/>
            <w:tcBorders>
              <w:top w:val="nil"/>
              <w:left w:val="nil"/>
              <w:bottom w:val="single" w:sz="4" w:space="0" w:color="auto"/>
              <w:right w:val="single" w:sz="4" w:space="0" w:color="auto"/>
            </w:tcBorders>
            <w:shd w:val="clear" w:color="auto" w:fill="auto"/>
            <w:vAlign w:val="center"/>
            <w:hideMark/>
          </w:tcPr>
          <w:p w14:paraId="2AB3DE7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16AD7F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6224A89B"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1240F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28</w:t>
            </w:r>
          </w:p>
        </w:tc>
        <w:tc>
          <w:tcPr>
            <w:tcW w:w="1966" w:type="dxa"/>
            <w:tcBorders>
              <w:top w:val="nil"/>
              <w:left w:val="nil"/>
              <w:bottom w:val="single" w:sz="4" w:space="0" w:color="auto"/>
              <w:right w:val="single" w:sz="4" w:space="0" w:color="auto"/>
            </w:tcBorders>
            <w:shd w:val="clear" w:color="auto" w:fill="auto"/>
            <w:vAlign w:val="center"/>
            <w:hideMark/>
          </w:tcPr>
          <w:p w14:paraId="7754472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Списанное электрическое и электронное оборудование (Отработанное оборудование по службе КИП ЦНИПР)</w:t>
            </w:r>
          </w:p>
        </w:tc>
        <w:tc>
          <w:tcPr>
            <w:tcW w:w="949" w:type="dxa"/>
            <w:tcBorders>
              <w:top w:val="nil"/>
              <w:left w:val="nil"/>
              <w:bottom w:val="single" w:sz="4" w:space="0" w:color="auto"/>
              <w:right w:val="single" w:sz="4" w:space="0" w:color="auto"/>
            </w:tcBorders>
            <w:shd w:val="clear" w:color="auto" w:fill="auto"/>
            <w:vAlign w:val="center"/>
            <w:hideMark/>
          </w:tcPr>
          <w:p w14:paraId="773BBA0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20 01 36</w:t>
            </w:r>
          </w:p>
        </w:tc>
        <w:tc>
          <w:tcPr>
            <w:tcW w:w="0" w:type="auto"/>
            <w:tcBorders>
              <w:top w:val="nil"/>
              <w:left w:val="nil"/>
              <w:bottom w:val="single" w:sz="4" w:space="0" w:color="auto"/>
              <w:right w:val="single" w:sz="4" w:space="0" w:color="auto"/>
            </w:tcBorders>
            <w:shd w:val="clear" w:color="auto" w:fill="auto"/>
            <w:vAlign w:val="center"/>
            <w:hideMark/>
          </w:tcPr>
          <w:p w14:paraId="495C845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4F04A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727A3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0,012</w:t>
            </w:r>
          </w:p>
        </w:tc>
        <w:tc>
          <w:tcPr>
            <w:tcW w:w="0" w:type="auto"/>
            <w:tcBorders>
              <w:top w:val="nil"/>
              <w:left w:val="nil"/>
              <w:bottom w:val="single" w:sz="4" w:space="0" w:color="auto"/>
              <w:right w:val="single" w:sz="4" w:space="0" w:color="auto"/>
            </w:tcBorders>
            <w:shd w:val="clear" w:color="auto" w:fill="auto"/>
            <w:vAlign w:val="center"/>
            <w:hideMark/>
          </w:tcPr>
          <w:p w14:paraId="51C6AFF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4E5AAFB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812DBE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568B65D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3CCECE0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4C2FC7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75B7EB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7C187855" w14:textId="77777777" w:rsidR="000F4AE0" w:rsidRPr="001E43CE" w:rsidRDefault="000F4AE0" w:rsidP="00A649B7">
            <w:pPr>
              <w:jc w:val="center"/>
              <w:rPr>
                <w:rFonts w:ascii="Arial" w:hAnsi="Arial" w:cs="Arial"/>
                <w:color w:val="000000"/>
                <w:sz w:val="16"/>
                <w:szCs w:val="16"/>
              </w:rPr>
            </w:pPr>
            <w:r w:rsidRPr="001E43CE">
              <w:rPr>
                <w:rFonts w:ascii="Arial" w:hAnsi="Arial" w:cs="Arial"/>
                <w:color w:val="000000"/>
                <w:sz w:val="16"/>
                <w:szCs w:val="16"/>
              </w:rPr>
              <w:t>Договор  на оказание услуг по безвозмездному вывозу вторсырья (картон, бумажные отходы, офисная техника, электрические при</w:t>
            </w:r>
            <w:r w:rsidR="00A649B7" w:rsidRPr="001E43CE">
              <w:rPr>
                <w:rFonts w:ascii="Arial" w:hAnsi="Arial" w:cs="Arial"/>
                <w:color w:val="000000"/>
                <w:sz w:val="16"/>
                <w:szCs w:val="16"/>
              </w:rPr>
              <w:t>боры, ПЭТ бутылки, ПЭ пленки)</w:t>
            </w:r>
          </w:p>
        </w:tc>
        <w:tc>
          <w:tcPr>
            <w:tcW w:w="0" w:type="auto"/>
            <w:tcBorders>
              <w:top w:val="nil"/>
              <w:left w:val="nil"/>
              <w:bottom w:val="single" w:sz="4" w:space="0" w:color="auto"/>
              <w:right w:val="single" w:sz="4" w:space="0" w:color="auto"/>
            </w:tcBorders>
            <w:shd w:val="clear" w:color="auto" w:fill="auto"/>
            <w:vAlign w:val="center"/>
            <w:hideMark/>
          </w:tcPr>
          <w:p w14:paraId="51CD56E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4D8AD54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03CF3060"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653BC5"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29</w:t>
            </w:r>
          </w:p>
        </w:tc>
        <w:tc>
          <w:tcPr>
            <w:tcW w:w="1966" w:type="dxa"/>
            <w:tcBorders>
              <w:top w:val="nil"/>
              <w:left w:val="nil"/>
              <w:bottom w:val="single" w:sz="4" w:space="0" w:color="auto"/>
              <w:right w:val="single" w:sz="4" w:space="0" w:color="auto"/>
            </w:tcBorders>
            <w:shd w:val="clear" w:color="auto" w:fill="auto"/>
            <w:vAlign w:val="center"/>
            <w:hideMark/>
          </w:tcPr>
          <w:p w14:paraId="4DB2B8E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Смешанные отходы строительства и сноса</w:t>
            </w:r>
          </w:p>
        </w:tc>
        <w:tc>
          <w:tcPr>
            <w:tcW w:w="949" w:type="dxa"/>
            <w:tcBorders>
              <w:top w:val="nil"/>
              <w:left w:val="nil"/>
              <w:bottom w:val="single" w:sz="4" w:space="0" w:color="auto"/>
              <w:right w:val="single" w:sz="4" w:space="0" w:color="auto"/>
            </w:tcBorders>
            <w:shd w:val="clear" w:color="auto" w:fill="auto"/>
            <w:vAlign w:val="center"/>
            <w:hideMark/>
          </w:tcPr>
          <w:p w14:paraId="5C6C4291"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17 09 04</w:t>
            </w:r>
          </w:p>
        </w:tc>
        <w:tc>
          <w:tcPr>
            <w:tcW w:w="0" w:type="auto"/>
            <w:tcBorders>
              <w:top w:val="nil"/>
              <w:left w:val="nil"/>
              <w:bottom w:val="single" w:sz="4" w:space="0" w:color="auto"/>
              <w:right w:val="single" w:sz="4" w:space="0" w:color="auto"/>
            </w:tcBorders>
            <w:shd w:val="clear" w:color="auto" w:fill="auto"/>
            <w:vAlign w:val="center"/>
            <w:hideMark/>
          </w:tcPr>
          <w:p w14:paraId="4042ADE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333,0948</w:t>
            </w:r>
          </w:p>
        </w:tc>
        <w:tc>
          <w:tcPr>
            <w:tcW w:w="0" w:type="auto"/>
            <w:tcBorders>
              <w:top w:val="nil"/>
              <w:left w:val="nil"/>
              <w:bottom w:val="single" w:sz="4" w:space="0" w:color="auto"/>
              <w:right w:val="single" w:sz="4" w:space="0" w:color="auto"/>
            </w:tcBorders>
            <w:shd w:val="clear" w:color="auto" w:fill="auto"/>
            <w:vAlign w:val="center"/>
            <w:hideMark/>
          </w:tcPr>
          <w:p w14:paraId="5916997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323,5948</w:t>
            </w:r>
          </w:p>
        </w:tc>
        <w:tc>
          <w:tcPr>
            <w:tcW w:w="0" w:type="auto"/>
            <w:tcBorders>
              <w:top w:val="nil"/>
              <w:left w:val="nil"/>
              <w:bottom w:val="single" w:sz="4" w:space="0" w:color="auto"/>
              <w:right w:val="single" w:sz="4" w:space="0" w:color="auto"/>
            </w:tcBorders>
            <w:shd w:val="clear" w:color="auto" w:fill="auto"/>
            <w:vAlign w:val="center"/>
            <w:hideMark/>
          </w:tcPr>
          <w:p w14:paraId="530936B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382,456</w:t>
            </w:r>
          </w:p>
        </w:tc>
        <w:tc>
          <w:tcPr>
            <w:tcW w:w="0" w:type="auto"/>
            <w:tcBorders>
              <w:top w:val="nil"/>
              <w:left w:val="nil"/>
              <w:bottom w:val="single" w:sz="4" w:space="0" w:color="auto"/>
              <w:right w:val="single" w:sz="4" w:space="0" w:color="auto"/>
            </w:tcBorders>
            <w:shd w:val="clear" w:color="auto" w:fill="auto"/>
            <w:vAlign w:val="center"/>
            <w:hideMark/>
          </w:tcPr>
          <w:p w14:paraId="2384692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29C2441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1CBA570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33A8B3D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6A08A10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Эффективное использование строительных материалов и привлечение квалифицированных рабочих-строителей</w:t>
            </w:r>
          </w:p>
        </w:tc>
        <w:tc>
          <w:tcPr>
            <w:tcW w:w="0" w:type="auto"/>
            <w:tcBorders>
              <w:top w:val="nil"/>
              <w:left w:val="nil"/>
              <w:bottom w:val="single" w:sz="4" w:space="0" w:color="auto"/>
              <w:right w:val="single" w:sz="4" w:space="0" w:color="auto"/>
            </w:tcBorders>
            <w:shd w:val="clear" w:color="auto" w:fill="auto"/>
            <w:vAlign w:val="center"/>
            <w:hideMark/>
          </w:tcPr>
          <w:p w14:paraId="6815E2B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AA7F65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08A1B88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3F31D05D" w14:textId="77777777" w:rsidR="000F4AE0" w:rsidRPr="001E43CE" w:rsidRDefault="000F4AE0" w:rsidP="00A649B7">
            <w:pPr>
              <w:jc w:val="center"/>
              <w:rPr>
                <w:rFonts w:ascii="Arial" w:hAnsi="Arial" w:cs="Arial"/>
                <w:color w:val="000000"/>
                <w:sz w:val="16"/>
                <w:szCs w:val="16"/>
              </w:rPr>
            </w:pPr>
            <w:r w:rsidRPr="001E43CE">
              <w:rPr>
                <w:rFonts w:ascii="Arial" w:hAnsi="Arial" w:cs="Arial"/>
                <w:color w:val="000000"/>
                <w:sz w:val="16"/>
                <w:szCs w:val="16"/>
              </w:rPr>
              <w:t xml:space="preserve">Договор о закупке услуг по удалению опасных отходов/имущест ва/материалов </w:t>
            </w:r>
          </w:p>
        </w:tc>
        <w:tc>
          <w:tcPr>
            <w:tcW w:w="0" w:type="auto"/>
            <w:tcBorders>
              <w:top w:val="nil"/>
              <w:left w:val="nil"/>
              <w:bottom w:val="single" w:sz="4" w:space="0" w:color="auto"/>
              <w:right w:val="single" w:sz="4" w:space="0" w:color="auto"/>
            </w:tcBorders>
            <w:shd w:val="clear" w:color="auto" w:fill="auto"/>
            <w:vAlign w:val="center"/>
            <w:hideMark/>
          </w:tcPr>
          <w:p w14:paraId="7513632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70BBA174"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F93B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30</w:t>
            </w:r>
          </w:p>
        </w:tc>
        <w:tc>
          <w:tcPr>
            <w:tcW w:w="1966" w:type="dxa"/>
            <w:tcBorders>
              <w:top w:val="nil"/>
              <w:left w:val="nil"/>
              <w:bottom w:val="single" w:sz="4" w:space="0" w:color="auto"/>
              <w:right w:val="single" w:sz="4" w:space="0" w:color="auto"/>
            </w:tcBorders>
            <w:shd w:val="clear" w:color="auto" w:fill="auto"/>
            <w:vAlign w:val="center"/>
            <w:hideMark/>
          </w:tcPr>
          <w:p w14:paraId="3F51A559"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Смешанные коммунальные отходы (ТБО, с учётом смёта с территории)</w:t>
            </w:r>
          </w:p>
        </w:tc>
        <w:tc>
          <w:tcPr>
            <w:tcW w:w="949" w:type="dxa"/>
            <w:tcBorders>
              <w:top w:val="nil"/>
              <w:left w:val="nil"/>
              <w:bottom w:val="single" w:sz="4" w:space="0" w:color="auto"/>
              <w:right w:val="single" w:sz="4" w:space="0" w:color="auto"/>
            </w:tcBorders>
            <w:shd w:val="clear" w:color="auto" w:fill="auto"/>
            <w:vAlign w:val="center"/>
            <w:hideMark/>
          </w:tcPr>
          <w:p w14:paraId="3A411C14"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6EDEEF73"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104,12</w:t>
            </w:r>
          </w:p>
        </w:tc>
        <w:tc>
          <w:tcPr>
            <w:tcW w:w="0" w:type="auto"/>
            <w:tcBorders>
              <w:top w:val="nil"/>
              <w:left w:val="nil"/>
              <w:bottom w:val="single" w:sz="4" w:space="0" w:color="auto"/>
              <w:right w:val="single" w:sz="4" w:space="0" w:color="auto"/>
            </w:tcBorders>
            <w:shd w:val="clear" w:color="auto" w:fill="auto"/>
            <w:vAlign w:val="center"/>
            <w:hideMark/>
          </w:tcPr>
          <w:p w14:paraId="7994F3D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101,62</w:t>
            </w:r>
          </w:p>
        </w:tc>
        <w:tc>
          <w:tcPr>
            <w:tcW w:w="0" w:type="auto"/>
            <w:tcBorders>
              <w:top w:val="nil"/>
              <w:left w:val="nil"/>
              <w:bottom w:val="single" w:sz="4" w:space="0" w:color="auto"/>
              <w:right w:val="single" w:sz="4" w:space="0" w:color="auto"/>
            </w:tcBorders>
            <w:shd w:val="clear" w:color="auto" w:fill="auto"/>
            <w:vAlign w:val="center"/>
            <w:hideMark/>
          </w:tcPr>
          <w:p w14:paraId="625BF3B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98,52</w:t>
            </w:r>
          </w:p>
        </w:tc>
        <w:tc>
          <w:tcPr>
            <w:tcW w:w="0" w:type="auto"/>
            <w:tcBorders>
              <w:top w:val="nil"/>
              <w:left w:val="nil"/>
              <w:bottom w:val="single" w:sz="4" w:space="0" w:color="auto"/>
              <w:right w:val="single" w:sz="4" w:space="0" w:color="auto"/>
            </w:tcBorders>
            <w:shd w:val="clear" w:color="auto" w:fill="auto"/>
            <w:vAlign w:val="center"/>
            <w:hideMark/>
          </w:tcPr>
          <w:p w14:paraId="7CA2C27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0B0B7EDE"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Вывозится на площадку для сбора и хранения отходов</w:t>
            </w:r>
          </w:p>
        </w:tc>
        <w:tc>
          <w:tcPr>
            <w:tcW w:w="0" w:type="auto"/>
            <w:tcBorders>
              <w:top w:val="nil"/>
              <w:left w:val="nil"/>
              <w:bottom w:val="single" w:sz="4" w:space="0" w:color="auto"/>
              <w:right w:val="single" w:sz="4" w:space="0" w:color="auto"/>
            </w:tcBorders>
            <w:shd w:val="clear" w:color="auto" w:fill="auto"/>
            <w:vAlign w:val="center"/>
            <w:hideMark/>
          </w:tcPr>
          <w:p w14:paraId="530EB522"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Не более шести месяцев</w:t>
            </w:r>
          </w:p>
        </w:tc>
        <w:tc>
          <w:tcPr>
            <w:tcW w:w="0" w:type="auto"/>
            <w:tcBorders>
              <w:top w:val="nil"/>
              <w:left w:val="nil"/>
              <w:bottom w:val="single" w:sz="4" w:space="0" w:color="auto"/>
              <w:right w:val="single" w:sz="4" w:space="0" w:color="auto"/>
            </w:tcBorders>
            <w:shd w:val="clear" w:color="auto" w:fill="auto"/>
            <w:vAlign w:val="center"/>
            <w:hideMark/>
          </w:tcPr>
          <w:p w14:paraId="7647B2D0"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Смешение с другими отходами не производится</w:t>
            </w:r>
          </w:p>
        </w:tc>
        <w:tc>
          <w:tcPr>
            <w:tcW w:w="0" w:type="auto"/>
            <w:tcBorders>
              <w:top w:val="nil"/>
              <w:left w:val="nil"/>
              <w:bottom w:val="single" w:sz="4" w:space="0" w:color="auto"/>
              <w:right w:val="single" w:sz="4" w:space="0" w:color="auto"/>
            </w:tcBorders>
            <w:shd w:val="clear" w:color="auto" w:fill="auto"/>
            <w:vAlign w:val="center"/>
            <w:hideMark/>
          </w:tcPr>
          <w:p w14:paraId="37A3D11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229A59F8"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167A526B"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6DB885BF"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14:paraId="5AEFD70A"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Договор по приему и захоронению твердых бытовых отходов на полигоне с ГКП "Коктем" №464- 25 от 04.06.2021 г.</w:t>
            </w:r>
          </w:p>
        </w:tc>
        <w:tc>
          <w:tcPr>
            <w:tcW w:w="0" w:type="auto"/>
            <w:tcBorders>
              <w:top w:val="nil"/>
              <w:left w:val="nil"/>
              <w:bottom w:val="single" w:sz="4" w:space="0" w:color="auto"/>
              <w:right w:val="single" w:sz="4" w:space="0" w:color="auto"/>
            </w:tcBorders>
            <w:shd w:val="clear" w:color="auto" w:fill="auto"/>
            <w:vAlign w:val="center"/>
            <w:hideMark/>
          </w:tcPr>
          <w:p w14:paraId="3E196EC7" w14:textId="77777777" w:rsidR="000F4AE0" w:rsidRPr="001E43CE" w:rsidRDefault="000F4AE0" w:rsidP="000F4AE0">
            <w:pPr>
              <w:jc w:val="center"/>
              <w:rPr>
                <w:rFonts w:ascii="Arial" w:hAnsi="Arial" w:cs="Arial"/>
                <w:color w:val="000000"/>
                <w:sz w:val="16"/>
                <w:szCs w:val="16"/>
              </w:rPr>
            </w:pPr>
            <w:r w:rsidRPr="001E43CE">
              <w:rPr>
                <w:rFonts w:ascii="Arial" w:hAnsi="Arial" w:cs="Arial"/>
                <w:color w:val="000000"/>
                <w:sz w:val="16"/>
                <w:szCs w:val="16"/>
              </w:rPr>
              <w:t>-</w:t>
            </w:r>
          </w:p>
        </w:tc>
      </w:tr>
      <w:tr w:rsidR="002D28B0" w:rsidRPr="001E43CE" w14:paraId="03DEAF8C" w14:textId="77777777" w:rsidTr="002D28B0">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DE52F" w14:textId="77777777" w:rsidR="000F4AE0" w:rsidRPr="001E43CE" w:rsidRDefault="000F4AE0" w:rsidP="000F4AE0">
            <w:pPr>
              <w:jc w:val="center"/>
              <w:rPr>
                <w:rFonts w:ascii="Arial" w:hAnsi="Arial" w:cs="Arial"/>
                <w:color w:val="000000"/>
                <w:sz w:val="16"/>
                <w:szCs w:val="16"/>
              </w:rPr>
            </w:pPr>
          </w:p>
        </w:tc>
        <w:tc>
          <w:tcPr>
            <w:tcW w:w="1966" w:type="dxa"/>
            <w:tcBorders>
              <w:top w:val="nil"/>
              <w:left w:val="nil"/>
              <w:bottom w:val="single" w:sz="4" w:space="0" w:color="auto"/>
              <w:right w:val="single" w:sz="4" w:space="0" w:color="auto"/>
            </w:tcBorders>
            <w:shd w:val="clear" w:color="auto" w:fill="auto"/>
            <w:vAlign w:val="center"/>
            <w:hideMark/>
          </w:tcPr>
          <w:p w14:paraId="20BE3AA1" w14:textId="77777777" w:rsidR="000F4AE0" w:rsidRPr="001E43CE" w:rsidRDefault="000F4AE0" w:rsidP="000F4AE0">
            <w:pPr>
              <w:jc w:val="center"/>
              <w:rPr>
                <w:rFonts w:ascii="Arial" w:hAnsi="Arial" w:cs="Arial"/>
                <w:color w:val="000000"/>
                <w:sz w:val="16"/>
                <w:szCs w:val="16"/>
              </w:rPr>
            </w:pPr>
          </w:p>
        </w:tc>
        <w:tc>
          <w:tcPr>
            <w:tcW w:w="949" w:type="dxa"/>
            <w:tcBorders>
              <w:top w:val="nil"/>
              <w:left w:val="nil"/>
              <w:bottom w:val="single" w:sz="4" w:space="0" w:color="auto"/>
              <w:right w:val="single" w:sz="4" w:space="0" w:color="auto"/>
            </w:tcBorders>
            <w:shd w:val="clear" w:color="auto" w:fill="auto"/>
            <w:vAlign w:val="center"/>
            <w:hideMark/>
          </w:tcPr>
          <w:p w14:paraId="3CDC044F"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F9E320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4459,23648</w:t>
            </w:r>
          </w:p>
        </w:tc>
        <w:tc>
          <w:tcPr>
            <w:tcW w:w="0" w:type="auto"/>
            <w:tcBorders>
              <w:top w:val="nil"/>
              <w:left w:val="nil"/>
              <w:bottom w:val="single" w:sz="4" w:space="0" w:color="auto"/>
              <w:right w:val="single" w:sz="4" w:space="0" w:color="auto"/>
            </w:tcBorders>
            <w:shd w:val="clear" w:color="auto" w:fill="auto"/>
            <w:vAlign w:val="center"/>
            <w:hideMark/>
          </w:tcPr>
          <w:p w14:paraId="52F1FC86"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2066,853926</w:t>
            </w:r>
          </w:p>
        </w:tc>
        <w:tc>
          <w:tcPr>
            <w:tcW w:w="0" w:type="auto"/>
            <w:tcBorders>
              <w:top w:val="nil"/>
              <w:left w:val="nil"/>
              <w:bottom w:val="single" w:sz="4" w:space="0" w:color="auto"/>
              <w:right w:val="single" w:sz="4" w:space="0" w:color="auto"/>
            </w:tcBorders>
            <w:shd w:val="clear" w:color="auto" w:fill="auto"/>
            <w:vAlign w:val="center"/>
            <w:hideMark/>
          </w:tcPr>
          <w:p w14:paraId="2871938C" w14:textId="77777777" w:rsidR="000F4AE0" w:rsidRPr="001E43CE" w:rsidRDefault="000F4AE0" w:rsidP="000F4AE0">
            <w:pPr>
              <w:jc w:val="center"/>
              <w:rPr>
                <w:rFonts w:ascii="Arial" w:hAnsi="Arial" w:cs="Arial"/>
                <w:b/>
                <w:bCs/>
                <w:color w:val="000000"/>
                <w:sz w:val="16"/>
                <w:szCs w:val="16"/>
              </w:rPr>
            </w:pPr>
            <w:r w:rsidRPr="001E43CE">
              <w:rPr>
                <w:rFonts w:ascii="Arial" w:hAnsi="Arial" w:cs="Arial"/>
                <w:b/>
                <w:bCs/>
                <w:color w:val="000000"/>
                <w:sz w:val="16"/>
                <w:szCs w:val="16"/>
              </w:rPr>
              <w:t>12341,369</w:t>
            </w:r>
          </w:p>
        </w:tc>
        <w:tc>
          <w:tcPr>
            <w:tcW w:w="0" w:type="auto"/>
            <w:tcBorders>
              <w:top w:val="nil"/>
              <w:left w:val="nil"/>
              <w:bottom w:val="single" w:sz="4" w:space="0" w:color="auto"/>
              <w:right w:val="single" w:sz="4" w:space="0" w:color="auto"/>
            </w:tcBorders>
            <w:shd w:val="clear" w:color="auto" w:fill="auto"/>
            <w:vAlign w:val="center"/>
            <w:hideMark/>
          </w:tcPr>
          <w:p w14:paraId="283626CC"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07B17C8"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4C2BEC"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E3DD585"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53558E3"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A9FC2D3"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01E1A2"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939DA8C"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B81E667" w14:textId="77777777" w:rsidR="000F4AE0" w:rsidRPr="001E43CE" w:rsidRDefault="000F4AE0" w:rsidP="000F4AE0">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170EA71" w14:textId="77777777" w:rsidR="000F4AE0" w:rsidRPr="001E43CE" w:rsidRDefault="000F4AE0" w:rsidP="000F4AE0">
            <w:pPr>
              <w:jc w:val="center"/>
              <w:rPr>
                <w:rFonts w:ascii="Arial" w:hAnsi="Arial" w:cs="Arial"/>
                <w:b/>
                <w:bCs/>
                <w:color w:val="000000"/>
                <w:sz w:val="16"/>
                <w:szCs w:val="16"/>
              </w:rPr>
            </w:pPr>
          </w:p>
        </w:tc>
      </w:tr>
    </w:tbl>
    <w:p w14:paraId="11012DB5" w14:textId="77777777" w:rsidR="00257420" w:rsidRPr="001E43CE" w:rsidRDefault="00257420" w:rsidP="00257420">
      <w:pPr>
        <w:jc w:val="center"/>
        <w:rPr>
          <w:rFonts w:ascii="Arial" w:hAnsi="Arial" w:cs="Arial"/>
        </w:rPr>
      </w:pPr>
    </w:p>
    <w:p w14:paraId="754333CB" w14:textId="77777777" w:rsidR="00257420" w:rsidRPr="001E43CE" w:rsidRDefault="00257420">
      <w:pPr>
        <w:jc w:val="right"/>
        <w:rPr>
          <w:rFonts w:ascii="Arial" w:hAnsi="Arial" w:cs="Arial"/>
        </w:rPr>
      </w:pPr>
    </w:p>
    <w:p w14:paraId="2E26F80C" w14:textId="77777777" w:rsidR="00257420" w:rsidRPr="001E43CE" w:rsidRDefault="00257420">
      <w:pPr>
        <w:jc w:val="right"/>
        <w:rPr>
          <w:rFonts w:ascii="Arial" w:hAnsi="Arial" w:cs="Arial"/>
        </w:rPr>
        <w:sectPr w:rsidR="00257420" w:rsidRPr="001E43CE" w:rsidSect="006E1271">
          <w:headerReference w:type="default" r:id="rId18"/>
          <w:pgSz w:w="23814" w:h="16840" w:orient="landscape" w:code="9"/>
          <w:pgMar w:top="1418" w:right="851" w:bottom="851" w:left="1134" w:header="726" w:footer="624" w:gutter="0"/>
          <w:cols w:space="720"/>
          <w:docGrid w:linePitch="299"/>
        </w:sectPr>
      </w:pPr>
    </w:p>
    <w:p w14:paraId="28069D3B" w14:textId="3ECE42BC" w:rsidR="00286865" w:rsidRPr="001E43CE" w:rsidRDefault="00100043" w:rsidP="00105ADF">
      <w:pPr>
        <w:pStyle w:val="1"/>
        <w:numPr>
          <w:ilvl w:val="1"/>
          <w:numId w:val="23"/>
        </w:numPr>
        <w:tabs>
          <w:tab w:val="left" w:pos="1250"/>
        </w:tabs>
        <w:ind w:left="0" w:firstLine="709"/>
        <w:jc w:val="both"/>
        <w:rPr>
          <w:rFonts w:ascii="Arial" w:hAnsi="Arial" w:cs="Arial"/>
          <w:szCs w:val="22"/>
        </w:rPr>
      </w:pPr>
      <w:bookmarkStart w:id="135" w:name="2.5.__Определение_приоритетных_видов_отх"/>
      <w:bookmarkStart w:id="136" w:name="_bookmark14"/>
      <w:bookmarkStart w:id="137" w:name="_Toc194060697"/>
      <w:bookmarkStart w:id="138" w:name="_Toc210087970"/>
      <w:bookmarkEnd w:id="135"/>
      <w:bookmarkEnd w:id="136"/>
      <w:r w:rsidRPr="001E43CE">
        <w:rPr>
          <w:rFonts w:ascii="Arial" w:hAnsi="Arial" w:cs="Arial"/>
          <w:szCs w:val="22"/>
        </w:rPr>
        <w:lastRenderedPageBreak/>
        <w:t>Определение приоритетных видов отходов для разработки мероприятий по</w:t>
      </w:r>
      <w:r w:rsidRPr="001E43CE">
        <w:rPr>
          <w:rFonts w:ascii="Arial" w:hAnsi="Arial" w:cs="Arial"/>
          <w:spacing w:val="-57"/>
          <w:szCs w:val="22"/>
        </w:rPr>
        <w:t xml:space="preserve"> </w:t>
      </w:r>
      <w:r w:rsidR="00A4019D" w:rsidRPr="001E43CE">
        <w:rPr>
          <w:rFonts w:ascii="Arial" w:hAnsi="Arial" w:cs="Arial"/>
          <w:spacing w:val="-57"/>
          <w:szCs w:val="22"/>
        </w:rPr>
        <w:t xml:space="preserve"> </w:t>
      </w:r>
      <w:r w:rsidRPr="001E43CE">
        <w:rPr>
          <w:rFonts w:ascii="Arial" w:hAnsi="Arial" w:cs="Arial"/>
          <w:szCs w:val="22"/>
        </w:rPr>
        <w:t>сокращению образования отходов,</w:t>
      </w:r>
      <w:r w:rsidRPr="001E43CE">
        <w:rPr>
          <w:rFonts w:ascii="Arial" w:hAnsi="Arial" w:cs="Arial"/>
          <w:spacing w:val="3"/>
          <w:szCs w:val="22"/>
        </w:rPr>
        <w:t xml:space="preserve"> </w:t>
      </w:r>
      <w:r w:rsidRPr="001E43CE">
        <w:rPr>
          <w:rFonts w:ascii="Arial" w:hAnsi="Arial" w:cs="Arial"/>
          <w:szCs w:val="22"/>
        </w:rPr>
        <w:t>увеличению</w:t>
      </w:r>
      <w:r w:rsidRPr="001E43CE">
        <w:rPr>
          <w:rFonts w:ascii="Arial" w:hAnsi="Arial" w:cs="Arial"/>
          <w:spacing w:val="1"/>
          <w:szCs w:val="22"/>
        </w:rPr>
        <w:t xml:space="preserve"> </w:t>
      </w:r>
      <w:r w:rsidRPr="001E43CE">
        <w:rPr>
          <w:rFonts w:ascii="Arial" w:hAnsi="Arial" w:cs="Arial"/>
          <w:szCs w:val="22"/>
        </w:rPr>
        <w:t>доли</w:t>
      </w:r>
      <w:r w:rsidRPr="001E43CE">
        <w:rPr>
          <w:rFonts w:ascii="Arial" w:hAnsi="Arial" w:cs="Arial"/>
          <w:spacing w:val="1"/>
          <w:szCs w:val="22"/>
        </w:rPr>
        <w:t xml:space="preserve"> </w:t>
      </w:r>
      <w:r w:rsidRPr="001E43CE">
        <w:rPr>
          <w:rFonts w:ascii="Arial" w:hAnsi="Arial" w:cs="Arial"/>
          <w:szCs w:val="22"/>
        </w:rPr>
        <w:t>их</w:t>
      </w:r>
      <w:r w:rsidRPr="001E43CE">
        <w:rPr>
          <w:rFonts w:ascii="Arial" w:hAnsi="Arial" w:cs="Arial"/>
          <w:spacing w:val="-4"/>
          <w:szCs w:val="22"/>
        </w:rPr>
        <w:t xml:space="preserve"> </w:t>
      </w:r>
      <w:r w:rsidRPr="001E43CE">
        <w:rPr>
          <w:rFonts w:ascii="Arial" w:hAnsi="Arial" w:cs="Arial"/>
          <w:szCs w:val="22"/>
        </w:rPr>
        <w:t>восстановления</w:t>
      </w:r>
      <w:bookmarkEnd w:id="137"/>
      <w:bookmarkEnd w:id="138"/>
    </w:p>
    <w:p w14:paraId="20CAB51B" w14:textId="77777777" w:rsidR="00281707" w:rsidRPr="001E43CE" w:rsidRDefault="00281707" w:rsidP="00EA783D">
      <w:pPr>
        <w:pStyle w:val="a4"/>
        <w:spacing w:line="288" w:lineRule="auto"/>
        <w:ind w:firstLine="737"/>
        <w:jc w:val="both"/>
        <w:rPr>
          <w:rFonts w:ascii="Arial" w:hAnsi="Arial" w:cs="Arial"/>
          <w:sz w:val="22"/>
          <w:szCs w:val="22"/>
        </w:rPr>
      </w:pPr>
      <w:r w:rsidRPr="001E43CE">
        <w:rPr>
          <w:rFonts w:ascii="Arial" w:hAnsi="Arial" w:cs="Arial"/>
          <w:sz w:val="22"/>
          <w:szCs w:val="22"/>
        </w:rPr>
        <w:t>С целью недопущения накопления данных отходов, АО «Мангистаумунайгаз» ежегодно, посредством проведения открытых тендеров, выбирает подрядчиков и, на регулярной основе, осуществляет контроль их деятельности.</w:t>
      </w:r>
    </w:p>
    <w:p w14:paraId="47C9F0FA" w14:textId="400BC10D" w:rsidR="00281707" w:rsidRPr="001E43CE" w:rsidRDefault="00A4019D" w:rsidP="00EA783D">
      <w:pPr>
        <w:pStyle w:val="a4"/>
        <w:spacing w:line="288" w:lineRule="auto"/>
        <w:ind w:firstLine="737"/>
        <w:jc w:val="both"/>
        <w:rPr>
          <w:rFonts w:ascii="Arial" w:hAnsi="Arial" w:cs="Arial"/>
          <w:sz w:val="22"/>
          <w:szCs w:val="22"/>
        </w:rPr>
      </w:pPr>
      <w:r w:rsidRPr="001E43CE">
        <w:rPr>
          <w:rFonts w:ascii="Arial" w:hAnsi="Arial" w:cs="Arial"/>
          <w:sz w:val="22"/>
          <w:szCs w:val="22"/>
        </w:rPr>
        <w:t>М</w:t>
      </w:r>
      <w:r w:rsidR="00281707" w:rsidRPr="001E43CE">
        <w:rPr>
          <w:rFonts w:ascii="Arial" w:hAnsi="Arial" w:cs="Arial"/>
          <w:sz w:val="22"/>
          <w:szCs w:val="22"/>
        </w:rPr>
        <w:t xml:space="preserve">ероприятием по сокращению образования отходов является заключение долгосрочных договоров (на срок до 3-х лет) </w:t>
      </w:r>
      <w:r w:rsidRPr="001E43CE">
        <w:rPr>
          <w:rFonts w:ascii="Arial" w:hAnsi="Arial" w:cs="Arial"/>
          <w:sz w:val="22"/>
          <w:szCs w:val="22"/>
        </w:rPr>
        <w:t>с лицензированными поставщиками услуг</w:t>
      </w:r>
      <w:r w:rsidR="00281707" w:rsidRPr="001E43CE">
        <w:rPr>
          <w:rFonts w:ascii="Arial" w:hAnsi="Arial" w:cs="Arial"/>
          <w:sz w:val="22"/>
          <w:szCs w:val="22"/>
        </w:rPr>
        <w:t>, которые отрегулировали собственный производственный процесс. Мероприятие по увеличению срока действия договоров подряда позволяет</w:t>
      </w:r>
      <w:r w:rsidRPr="001E43CE">
        <w:rPr>
          <w:rFonts w:ascii="Arial" w:hAnsi="Arial" w:cs="Arial"/>
          <w:sz w:val="22"/>
          <w:szCs w:val="22"/>
        </w:rPr>
        <w:t xml:space="preserve"> не накапливать и своевременно передавать отходы</w:t>
      </w:r>
      <w:r w:rsidR="00281707" w:rsidRPr="001E43CE">
        <w:rPr>
          <w:rFonts w:ascii="Arial" w:hAnsi="Arial" w:cs="Arial"/>
          <w:sz w:val="22"/>
          <w:szCs w:val="22"/>
        </w:rPr>
        <w:t>.</w:t>
      </w:r>
    </w:p>
    <w:p w14:paraId="292E7F63" w14:textId="77777777" w:rsidR="00286865" w:rsidRPr="001E43CE" w:rsidRDefault="00100043" w:rsidP="00EA783D">
      <w:pPr>
        <w:pStyle w:val="a4"/>
        <w:spacing w:line="288" w:lineRule="auto"/>
        <w:ind w:firstLine="737"/>
        <w:jc w:val="both"/>
        <w:rPr>
          <w:rFonts w:ascii="Arial" w:hAnsi="Arial" w:cs="Arial"/>
          <w:sz w:val="22"/>
          <w:szCs w:val="22"/>
        </w:rPr>
      </w:pPr>
      <w:r w:rsidRPr="001E43CE">
        <w:rPr>
          <w:rFonts w:ascii="Arial" w:hAnsi="Arial" w:cs="Arial"/>
          <w:sz w:val="22"/>
          <w:szCs w:val="22"/>
        </w:rPr>
        <w:t>Приоритетными видами отходов, на основе анализа количества образования и опасности</w:t>
      </w:r>
      <w:r w:rsidRPr="001E43CE">
        <w:rPr>
          <w:rFonts w:ascii="Arial" w:hAnsi="Arial" w:cs="Arial"/>
          <w:spacing w:val="1"/>
          <w:sz w:val="22"/>
          <w:szCs w:val="22"/>
        </w:rPr>
        <w:t xml:space="preserve"> </w:t>
      </w:r>
      <w:r w:rsidRPr="001E43CE">
        <w:rPr>
          <w:rFonts w:ascii="Arial" w:hAnsi="Arial" w:cs="Arial"/>
          <w:sz w:val="22"/>
          <w:szCs w:val="22"/>
        </w:rPr>
        <w:t>отходов, которые образуются на предприятии и к которым можно рассматривать варианты</w:t>
      </w:r>
      <w:r w:rsidRPr="001E43CE">
        <w:rPr>
          <w:rFonts w:ascii="Arial" w:hAnsi="Arial" w:cs="Arial"/>
          <w:spacing w:val="1"/>
          <w:sz w:val="22"/>
          <w:szCs w:val="22"/>
        </w:rPr>
        <w:t xml:space="preserve"> </w:t>
      </w:r>
      <w:r w:rsidRPr="001E43CE">
        <w:rPr>
          <w:rFonts w:ascii="Arial" w:hAnsi="Arial" w:cs="Arial"/>
          <w:sz w:val="22"/>
          <w:szCs w:val="22"/>
        </w:rPr>
        <w:t>разработки</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увеличению</w:t>
      </w:r>
      <w:r w:rsidRPr="001E43CE">
        <w:rPr>
          <w:rFonts w:ascii="Arial" w:hAnsi="Arial" w:cs="Arial"/>
          <w:spacing w:val="1"/>
          <w:sz w:val="22"/>
          <w:szCs w:val="22"/>
        </w:rPr>
        <w:t xml:space="preserve"> </w:t>
      </w:r>
      <w:r w:rsidRPr="001E43CE">
        <w:rPr>
          <w:rFonts w:ascii="Arial" w:hAnsi="Arial" w:cs="Arial"/>
          <w:sz w:val="22"/>
          <w:szCs w:val="22"/>
        </w:rPr>
        <w:t>доли</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восстановления</w:t>
      </w:r>
      <w:r w:rsidRPr="001E43CE">
        <w:rPr>
          <w:rFonts w:ascii="Arial" w:hAnsi="Arial" w:cs="Arial"/>
          <w:spacing w:val="1"/>
          <w:sz w:val="22"/>
          <w:szCs w:val="22"/>
        </w:rPr>
        <w:t xml:space="preserve"> </w:t>
      </w:r>
      <w:r w:rsidRPr="001E43CE">
        <w:rPr>
          <w:rFonts w:ascii="Arial" w:hAnsi="Arial" w:cs="Arial"/>
          <w:sz w:val="22"/>
          <w:szCs w:val="22"/>
        </w:rPr>
        <w:t>(энергетической</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2"/>
          <w:sz w:val="22"/>
          <w:szCs w:val="22"/>
        </w:rPr>
        <w:t xml:space="preserve"> </w:t>
      </w:r>
      <w:r w:rsidRPr="001E43CE">
        <w:rPr>
          <w:rFonts w:ascii="Arial" w:hAnsi="Arial" w:cs="Arial"/>
          <w:sz w:val="22"/>
          <w:szCs w:val="22"/>
        </w:rPr>
        <w:t>переработки,</w:t>
      </w:r>
      <w:r w:rsidRPr="001E43CE">
        <w:rPr>
          <w:rFonts w:ascii="Arial" w:hAnsi="Arial" w:cs="Arial"/>
          <w:spacing w:val="-2"/>
          <w:sz w:val="22"/>
          <w:szCs w:val="22"/>
        </w:rPr>
        <w:t xml:space="preserve"> </w:t>
      </w:r>
      <w:r w:rsidRPr="001E43CE">
        <w:rPr>
          <w:rFonts w:ascii="Arial" w:hAnsi="Arial" w:cs="Arial"/>
          <w:sz w:val="22"/>
          <w:szCs w:val="22"/>
        </w:rPr>
        <w:t>подготовки</w:t>
      </w:r>
      <w:r w:rsidRPr="001E43CE">
        <w:rPr>
          <w:rFonts w:ascii="Arial" w:hAnsi="Arial" w:cs="Arial"/>
          <w:spacing w:val="2"/>
          <w:sz w:val="22"/>
          <w:szCs w:val="22"/>
        </w:rPr>
        <w:t xml:space="preserve"> </w:t>
      </w:r>
      <w:r w:rsidRPr="001E43CE">
        <w:rPr>
          <w:rFonts w:ascii="Arial" w:hAnsi="Arial" w:cs="Arial"/>
          <w:sz w:val="22"/>
          <w:szCs w:val="22"/>
        </w:rPr>
        <w:t>к</w:t>
      </w:r>
      <w:r w:rsidRPr="001E43CE">
        <w:rPr>
          <w:rFonts w:ascii="Arial" w:hAnsi="Arial" w:cs="Arial"/>
          <w:spacing w:val="-4"/>
          <w:sz w:val="22"/>
          <w:szCs w:val="22"/>
        </w:rPr>
        <w:t xml:space="preserve"> </w:t>
      </w:r>
      <w:r w:rsidRPr="001E43CE">
        <w:rPr>
          <w:rFonts w:ascii="Arial" w:hAnsi="Arial" w:cs="Arial"/>
          <w:sz w:val="22"/>
          <w:szCs w:val="22"/>
        </w:rPr>
        <w:t>повторному</w:t>
      </w:r>
      <w:r w:rsidRPr="001E43CE">
        <w:rPr>
          <w:rFonts w:ascii="Arial" w:hAnsi="Arial" w:cs="Arial"/>
          <w:spacing w:val="-9"/>
          <w:sz w:val="22"/>
          <w:szCs w:val="22"/>
        </w:rPr>
        <w:t xml:space="preserve"> </w:t>
      </w:r>
      <w:r w:rsidRPr="001E43CE">
        <w:rPr>
          <w:rFonts w:ascii="Arial" w:hAnsi="Arial" w:cs="Arial"/>
          <w:sz w:val="22"/>
          <w:szCs w:val="22"/>
        </w:rPr>
        <w:t>использованию),</w:t>
      </w:r>
      <w:r w:rsidRPr="001E43CE">
        <w:rPr>
          <w:rFonts w:ascii="Arial" w:hAnsi="Arial" w:cs="Arial"/>
          <w:spacing w:val="-2"/>
          <w:sz w:val="22"/>
          <w:szCs w:val="22"/>
        </w:rPr>
        <w:t xml:space="preserve"> </w:t>
      </w:r>
      <w:r w:rsidRPr="001E43CE">
        <w:rPr>
          <w:rFonts w:ascii="Arial" w:hAnsi="Arial" w:cs="Arial"/>
          <w:sz w:val="22"/>
          <w:szCs w:val="22"/>
        </w:rPr>
        <w:t>являются:</w:t>
      </w:r>
    </w:p>
    <w:p w14:paraId="77D9C743" w14:textId="417C5B77" w:rsidR="00286865" w:rsidRPr="001E43CE" w:rsidRDefault="00100043" w:rsidP="0090602E">
      <w:pPr>
        <w:pStyle w:val="a6"/>
        <w:numPr>
          <w:ilvl w:val="1"/>
          <w:numId w:val="17"/>
        </w:numPr>
        <w:tabs>
          <w:tab w:val="left" w:pos="666"/>
        </w:tabs>
        <w:spacing w:line="288" w:lineRule="auto"/>
        <w:ind w:left="0" w:firstLine="737"/>
        <w:rPr>
          <w:rFonts w:ascii="Arial" w:hAnsi="Arial" w:cs="Arial"/>
          <w:sz w:val="22"/>
          <w:szCs w:val="22"/>
        </w:rPr>
      </w:pPr>
      <w:r w:rsidRPr="001E43CE">
        <w:rPr>
          <w:rFonts w:ascii="Arial" w:hAnsi="Arial" w:cs="Arial"/>
          <w:sz w:val="22"/>
          <w:szCs w:val="22"/>
        </w:rPr>
        <w:t>Металлолом</w:t>
      </w:r>
      <w:r w:rsidRPr="001E43CE">
        <w:rPr>
          <w:rFonts w:ascii="Arial" w:hAnsi="Arial" w:cs="Arial"/>
          <w:spacing w:val="-3"/>
          <w:sz w:val="22"/>
          <w:szCs w:val="22"/>
        </w:rPr>
        <w:t xml:space="preserve"> </w:t>
      </w:r>
      <w:r w:rsidRPr="001E43CE">
        <w:rPr>
          <w:rFonts w:ascii="Arial" w:hAnsi="Arial" w:cs="Arial"/>
          <w:sz w:val="22"/>
          <w:szCs w:val="22"/>
        </w:rPr>
        <w:t xml:space="preserve">(образование </w:t>
      </w:r>
      <w:r w:rsidR="0093597F" w:rsidRPr="001E43CE">
        <w:rPr>
          <w:rFonts w:ascii="Arial" w:hAnsi="Arial" w:cs="Arial"/>
          <w:sz w:val="22"/>
          <w:szCs w:val="22"/>
        </w:rPr>
        <w:t>в 202</w:t>
      </w:r>
      <w:r w:rsidR="00CF3F73" w:rsidRPr="001E43CE">
        <w:rPr>
          <w:rFonts w:ascii="Arial" w:hAnsi="Arial" w:cs="Arial"/>
          <w:sz w:val="22"/>
          <w:szCs w:val="22"/>
        </w:rPr>
        <w:t>4</w:t>
      </w:r>
      <w:r w:rsidR="0093597F" w:rsidRPr="001E43CE">
        <w:rPr>
          <w:rFonts w:ascii="Arial" w:hAnsi="Arial" w:cs="Arial"/>
          <w:sz w:val="22"/>
          <w:szCs w:val="22"/>
        </w:rPr>
        <w:t xml:space="preserve"> году 2732,21</w:t>
      </w:r>
      <w:r w:rsidRPr="001E43CE">
        <w:rPr>
          <w:rFonts w:ascii="Arial" w:hAnsi="Arial" w:cs="Arial"/>
          <w:spacing w:val="-5"/>
          <w:sz w:val="22"/>
          <w:szCs w:val="22"/>
        </w:rPr>
        <w:t xml:space="preserve"> </w:t>
      </w:r>
      <w:r w:rsidRPr="001E43CE">
        <w:rPr>
          <w:rFonts w:ascii="Arial" w:hAnsi="Arial" w:cs="Arial"/>
          <w:sz w:val="22"/>
          <w:szCs w:val="22"/>
        </w:rPr>
        <w:t>тонн/год);</w:t>
      </w:r>
    </w:p>
    <w:p w14:paraId="78BE4E6C" w14:textId="5DC4E867" w:rsidR="00286865" w:rsidRPr="001E43CE" w:rsidRDefault="00281707" w:rsidP="0090602E">
      <w:pPr>
        <w:pStyle w:val="a6"/>
        <w:numPr>
          <w:ilvl w:val="1"/>
          <w:numId w:val="17"/>
        </w:numPr>
        <w:tabs>
          <w:tab w:val="left" w:pos="727"/>
        </w:tabs>
        <w:spacing w:line="288" w:lineRule="auto"/>
        <w:ind w:left="0" w:firstLine="737"/>
        <w:rPr>
          <w:rFonts w:ascii="Arial" w:hAnsi="Arial" w:cs="Arial"/>
          <w:sz w:val="22"/>
          <w:szCs w:val="22"/>
        </w:rPr>
      </w:pPr>
      <w:r w:rsidRPr="001E43CE">
        <w:rPr>
          <w:rFonts w:ascii="Arial" w:hAnsi="Arial" w:cs="Arial"/>
          <w:sz w:val="22"/>
          <w:szCs w:val="22"/>
        </w:rPr>
        <w:t>Нефтешлам</w:t>
      </w:r>
      <w:r w:rsidR="00100043" w:rsidRPr="001E43CE">
        <w:rPr>
          <w:rFonts w:ascii="Arial" w:hAnsi="Arial" w:cs="Arial"/>
          <w:spacing w:val="1"/>
          <w:sz w:val="22"/>
          <w:szCs w:val="22"/>
        </w:rPr>
        <w:t xml:space="preserve"> </w:t>
      </w:r>
      <w:r w:rsidR="00100043" w:rsidRPr="001E43CE">
        <w:rPr>
          <w:rFonts w:ascii="Arial" w:hAnsi="Arial" w:cs="Arial"/>
          <w:sz w:val="22"/>
          <w:szCs w:val="22"/>
        </w:rPr>
        <w:t>(образование</w:t>
      </w:r>
      <w:r w:rsidR="00100043" w:rsidRPr="001E43CE">
        <w:rPr>
          <w:rFonts w:ascii="Arial" w:hAnsi="Arial" w:cs="Arial"/>
          <w:spacing w:val="-4"/>
          <w:sz w:val="22"/>
          <w:szCs w:val="22"/>
        </w:rPr>
        <w:t xml:space="preserve"> </w:t>
      </w:r>
      <w:r w:rsidR="0093597F" w:rsidRPr="001E43CE">
        <w:rPr>
          <w:rFonts w:ascii="Arial" w:hAnsi="Arial" w:cs="Arial"/>
          <w:spacing w:val="-4"/>
          <w:sz w:val="22"/>
          <w:szCs w:val="22"/>
        </w:rPr>
        <w:t>в 202</w:t>
      </w:r>
      <w:r w:rsidR="00CF3F73" w:rsidRPr="001E43CE">
        <w:rPr>
          <w:rFonts w:ascii="Arial" w:hAnsi="Arial" w:cs="Arial"/>
          <w:spacing w:val="-4"/>
          <w:sz w:val="22"/>
          <w:szCs w:val="22"/>
        </w:rPr>
        <w:t>4</w:t>
      </w:r>
      <w:r w:rsidR="0093597F" w:rsidRPr="001E43CE">
        <w:rPr>
          <w:rFonts w:ascii="Arial" w:hAnsi="Arial" w:cs="Arial"/>
          <w:spacing w:val="-4"/>
          <w:sz w:val="22"/>
          <w:szCs w:val="22"/>
        </w:rPr>
        <w:t xml:space="preserve"> году </w:t>
      </w:r>
      <w:r w:rsidR="0093597F" w:rsidRPr="001E43CE">
        <w:rPr>
          <w:rFonts w:ascii="Arial" w:hAnsi="Arial" w:cs="Arial"/>
          <w:sz w:val="22"/>
          <w:szCs w:val="22"/>
        </w:rPr>
        <w:t>820,66</w:t>
      </w:r>
      <w:r w:rsidR="00100043" w:rsidRPr="001E43CE">
        <w:rPr>
          <w:rFonts w:ascii="Arial" w:hAnsi="Arial" w:cs="Arial"/>
          <w:spacing w:val="-3"/>
          <w:sz w:val="22"/>
          <w:szCs w:val="22"/>
        </w:rPr>
        <w:t xml:space="preserve"> </w:t>
      </w:r>
      <w:r w:rsidR="00100043" w:rsidRPr="001E43CE">
        <w:rPr>
          <w:rFonts w:ascii="Arial" w:hAnsi="Arial" w:cs="Arial"/>
          <w:sz w:val="22"/>
          <w:szCs w:val="22"/>
        </w:rPr>
        <w:t>тонн/год)</w:t>
      </w:r>
    </w:p>
    <w:p w14:paraId="37D37374" w14:textId="77777777" w:rsidR="00037657" w:rsidRPr="001E43CE" w:rsidRDefault="00037657" w:rsidP="00EA783D">
      <w:pPr>
        <w:pStyle w:val="a4"/>
        <w:spacing w:line="288" w:lineRule="auto"/>
        <w:ind w:firstLine="737"/>
        <w:jc w:val="both"/>
        <w:rPr>
          <w:rFonts w:ascii="Arial" w:hAnsi="Arial" w:cs="Arial"/>
          <w:sz w:val="22"/>
          <w:szCs w:val="22"/>
        </w:rPr>
      </w:pPr>
      <w:r w:rsidRPr="001E43CE">
        <w:rPr>
          <w:rFonts w:ascii="Arial" w:hAnsi="Arial" w:cs="Arial"/>
          <w:sz w:val="22"/>
          <w:szCs w:val="22"/>
        </w:rPr>
        <w:t>Нефтешлам образуется при плановых работах по зачистке технологических резервуаров на УПСВ, ЦПиТЖ, ЦКППН, УХРНКТи ГН. На столбцевой диаграмме (рисунок 2.</w:t>
      </w:r>
      <w:r w:rsidR="0093597F" w:rsidRPr="001E43CE">
        <w:rPr>
          <w:rFonts w:ascii="Arial" w:hAnsi="Arial" w:cs="Arial"/>
          <w:sz w:val="22"/>
          <w:szCs w:val="22"/>
        </w:rPr>
        <w:t>3</w:t>
      </w:r>
      <w:r w:rsidRPr="001E43CE">
        <w:rPr>
          <w:rFonts w:ascii="Arial" w:hAnsi="Arial" w:cs="Arial"/>
          <w:sz w:val="22"/>
          <w:szCs w:val="22"/>
        </w:rPr>
        <w:t>.) отображены количественные показатели образования нефтешлама в тоннах, после проведения зачисток в период 20</w:t>
      </w:r>
      <w:r w:rsidR="006E46E5" w:rsidRPr="001E43CE">
        <w:rPr>
          <w:rFonts w:ascii="Arial" w:hAnsi="Arial" w:cs="Arial"/>
          <w:sz w:val="22"/>
          <w:szCs w:val="22"/>
        </w:rPr>
        <w:t>22</w:t>
      </w:r>
      <w:r w:rsidRPr="001E43CE">
        <w:rPr>
          <w:rFonts w:ascii="Arial" w:hAnsi="Arial" w:cs="Arial"/>
          <w:sz w:val="22"/>
          <w:szCs w:val="22"/>
        </w:rPr>
        <w:t>-202</w:t>
      </w:r>
      <w:r w:rsidR="006E46E5" w:rsidRPr="001E43CE">
        <w:rPr>
          <w:rFonts w:ascii="Arial" w:hAnsi="Arial" w:cs="Arial"/>
          <w:sz w:val="22"/>
          <w:szCs w:val="22"/>
        </w:rPr>
        <w:t>4</w:t>
      </w:r>
      <w:r w:rsidRPr="001E43CE">
        <w:rPr>
          <w:rFonts w:ascii="Arial" w:hAnsi="Arial" w:cs="Arial"/>
          <w:sz w:val="22"/>
          <w:szCs w:val="22"/>
        </w:rPr>
        <w:t xml:space="preserve"> гг., осуществляемых собственными силами ПУ «Каламкасмунайгаз». Накопления нефтешлама были в период, когда существовал полигон нефтешлама. В настоящий момент, зачистка резервуаров проводится с привлечением специализированных компаний «под ключ» и, образованный нефтешлам сразу же перерабатывается и утилизируется. В случае зачистки емкостей собственными силами ПУ – отходы нефтешлама транспортируются на площадку сбора и временного хранения отходов месторождения Каламкас, где размещаются в одной из открытых емкостей, а далее вывозятся подрядной организацией, согласно Договору на переработку. В настоящее время, подрядной организацией, осуществляющей вывоз данного отхода для последующей переработки, является ТОО «Шагала-Сервис».</w:t>
      </w:r>
    </w:p>
    <w:p w14:paraId="46010A79" w14:textId="77777777" w:rsidR="00A649B7" w:rsidRPr="001E43CE" w:rsidRDefault="00AE1852" w:rsidP="00037657">
      <w:pPr>
        <w:ind w:left="238" w:right="241"/>
        <w:jc w:val="center"/>
        <w:rPr>
          <w:rFonts w:ascii="Arial" w:hAnsi="Arial" w:cs="Arial"/>
          <w:b/>
          <w:noProof/>
          <w:w w:val="95"/>
        </w:rPr>
      </w:pPr>
      <w:r w:rsidRPr="001E43CE">
        <w:rPr>
          <w:rFonts w:ascii="Arial" w:hAnsi="Arial" w:cs="Arial"/>
          <w:b/>
          <w:noProof/>
          <w:w w:val="95"/>
        </w:rPr>
        <w:drawing>
          <wp:inline distT="0" distB="0" distL="0" distR="0" wp14:anchorId="05009BD3" wp14:editId="77C21889">
            <wp:extent cx="56388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999004" w14:textId="77777777" w:rsidR="00C41B03" w:rsidRPr="001E43CE" w:rsidRDefault="00C41B03" w:rsidP="00C41B03">
      <w:pPr>
        <w:pStyle w:val="2"/>
        <w:ind w:left="234" w:right="241"/>
        <w:jc w:val="center"/>
        <w:rPr>
          <w:rFonts w:ascii="Arial" w:hAnsi="Arial" w:cs="Arial"/>
          <w:sz w:val="20"/>
          <w:szCs w:val="20"/>
        </w:rPr>
      </w:pPr>
      <w:bookmarkStart w:id="139" w:name="_Toc194060698"/>
      <w:bookmarkStart w:id="140" w:name="_Toc198478188"/>
      <w:bookmarkStart w:id="141" w:name="_Toc210087971"/>
      <w:r w:rsidRPr="001E43CE">
        <w:rPr>
          <w:rFonts w:ascii="Arial" w:hAnsi="Arial" w:cs="Arial"/>
          <w:spacing w:val="-1"/>
          <w:sz w:val="20"/>
          <w:szCs w:val="20"/>
        </w:rPr>
        <w:t>Рисунок</w:t>
      </w:r>
      <w:r w:rsidRPr="001E43CE">
        <w:rPr>
          <w:rFonts w:ascii="Arial" w:hAnsi="Arial" w:cs="Arial"/>
          <w:spacing w:val="-13"/>
          <w:sz w:val="20"/>
          <w:szCs w:val="20"/>
        </w:rPr>
        <w:t xml:space="preserve"> </w:t>
      </w:r>
      <w:r w:rsidRPr="001E43CE">
        <w:rPr>
          <w:rFonts w:ascii="Arial" w:hAnsi="Arial" w:cs="Arial"/>
          <w:spacing w:val="-1"/>
          <w:sz w:val="20"/>
          <w:szCs w:val="20"/>
        </w:rPr>
        <w:t>2.3</w:t>
      </w:r>
      <w:r w:rsidRPr="001E43CE">
        <w:rPr>
          <w:rFonts w:ascii="Arial" w:hAnsi="Arial" w:cs="Arial"/>
          <w:spacing w:val="-12"/>
          <w:sz w:val="20"/>
          <w:szCs w:val="20"/>
        </w:rPr>
        <w:t xml:space="preserve"> </w:t>
      </w:r>
      <w:r w:rsidRPr="001E43CE">
        <w:rPr>
          <w:rFonts w:ascii="Arial" w:hAnsi="Arial" w:cs="Arial"/>
          <w:spacing w:val="-1"/>
          <w:sz w:val="20"/>
          <w:szCs w:val="20"/>
        </w:rPr>
        <w:t>Динамика</w:t>
      </w:r>
      <w:r w:rsidRPr="001E43CE">
        <w:rPr>
          <w:rFonts w:ascii="Arial" w:hAnsi="Arial" w:cs="Arial"/>
          <w:spacing w:val="-14"/>
          <w:sz w:val="20"/>
          <w:szCs w:val="20"/>
        </w:rPr>
        <w:t xml:space="preserve"> </w:t>
      </w:r>
      <w:r w:rsidRPr="001E43CE">
        <w:rPr>
          <w:rFonts w:ascii="Arial" w:hAnsi="Arial" w:cs="Arial"/>
          <w:spacing w:val="-1"/>
          <w:sz w:val="20"/>
          <w:szCs w:val="20"/>
        </w:rPr>
        <w:t>образования</w:t>
      </w:r>
      <w:r w:rsidRPr="001E43CE">
        <w:rPr>
          <w:rFonts w:ascii="Arial" w:hAnsi="Arial" w:cs="Arial"/>
          <w:spacing w:val="-12"/>
          <w:sz w:val="20"/>
          <w:szCs w:val="20"/>
        </w:rPr>
        <w:t xml:space="preserve"> </w:t>
      </w:r>
      <w:r w:rsidRPr="001E43CE">
        <w:rPr>
          <w:rFonts w:ascii="Arial" w:hAnsi="Arial" w:cs="Arial"/>
          <w:sz w:val="20"/>
          <w:szCs w:val="20"/>
        </w:rPr>
        <w:t>нефтешлама</w:t>
      </w:r>
      <w:bookmarkEnd w:id="139"/>
      <w:bookmarkEnd w:id="140"/>
      <w:bookmarkEnd w:id="141"/>
    </w:p>
    <w:p w14:paraId="2B0EDB84" w14:textId="77777777" w:rsidR="0093597F" w:rsidRPr="001E43CE" w:rsidRDefault="0093597F" w:rsidP="0093597F">
      <w:pPr>
        <w:pStyle w:val="a4"/>
        <w:spacing w:line="288" w:lineRule="auto"/>
        <w:ind w:firstLine="737"/>
        <w:jc w:val="both"/>
        <w:rPr>
          <w:rFonts w:ascii="Arial" w:hAnsi="Arial" w:cs="Arial"/>
          <w:sz w:val="22"/>
          <w:szCs w:val="22"/>
        </w:rPr>
      </w:pPr>
      <w:r w:rsidRPr="001E43CE">
        <w:rPr>
          <w:rFonts w:ascii="Arial" w:hAnsi="Arial" w:cs="Arial"/>
          <w:sz w:val="22"/>
          <w:szCs w:val="22"/>
        </w:rPr>
        <w:t>Динамика роста или уменьшения лома черных металлов и нефтешлама по годам в период 20</w:t>
      </w:r>
      <w:r w:rsidR="005B3B9C" w:rsidRPr="001E43CE">
        <w:rPr>
          <w:rFonts w:ascii="Arial" w:hAnsi="Arial" w:cs="Arial"/>
          <w:sz w:val="22"/>
          <w:szCs w:val="22"/>
        </w:rPr>
        <w:t>22</w:t>
      </w:r>
      <w:r w:rsidRPr="001E43CE">
        <w:rPr>
          <w:rFonts w:ascii="Arial" w:hAnsi="Arial" w:cs="Arial"/>
          <w:sz w:val="22"/>
          <w:szCs w:val="22"/>
        </w:rPr>
        <w:t>-202</w:t>
      </w:r>
      <w:r w:rsidR="005B3B9C" w:rsidRPr="001E43CE">
        <w:rPr>
          <w:rFonts w:ascii="Arial" w:hAnsi="Arial" w:cs="Arial"/>
          <w:sz w:val="22"/>
          <w:szCs w:val="22"/>
        </w:rPr>
        <w:t>4</w:t>
      </w:r>
      <w:r w:rsidRPr="001E43CE">
        <w:rPr>
          <w:rFonts w:ascii="Arial" w:hAnsi="Arial" w:cs="Arial"/>
          <w:sz w:val="22"/>
          <w:szCs w:val="22"/>
        </w:rPr>
        <w:t xml:space="preserve"> гг. напрямую зависит от количества проведенных плановых ремонтных работ </w:t>
      </w:r>
      <w:r w:rsidRPr="001E43CE">
        <w:rPr>
          <w:rFonts w:ascii="Arial" w:hAnsi="Arial" w:cs="Arial"/>
          <w:sz w:val="22"/>
          <w:szCs w:val="22"/>
        </w:rPr>
        <w:lastRenderedPageBreak/>
        <w:t>иплановых зачисток резервуаров в ПУ «Каламкасмунайгаз» в эти годы. Снижение или рост показателей по годам не является индикатором увеличения или, наоборот снижения количественных показателей для данных видов отходов, а лишь наглядно демонстрирует итоги проведенных работ по замене устаревшего технологического оборудования (металлом) и зачистке резервуарных парков (нефтешлам).</w:t>
      </w:r>
    </w:p>
    <w:p w14:paraId="74082E05" w14:textId="77777777" w:rsidR="0093597F" w:rsidRPr="001E43CE" w:rsidRDefault="0093597F" w:rsidP="00037657">
      <w:pPr>
        <w:pStyle w:val="2"/>
        <w:ind w:left="234" w:right="241"/>
        <w:jc w:val="center"/>
        <w:rPr>
          <w:rFonts w:ascii="Arial" w:hAnsi="Arial" w:cs="Arial"/>
          <w:sz w:val="20"/>
          <w:szCs w:val="20"/>
        </w:rPr>
      </w:pPr>
    </w:p>
    <w:p w14:paraId="78DA5DB4" w14:textId="77777777" w:rsidR="00825C75" w:rsidRPr="001E43CE" w:rsidRDefault="007449BD" w:rsidP="00037657">
      <w:pPr>
        <w:ind w:left="238" w:right="241"/>
        <w:jc w:val="center"/>
        <w:rPr>
          <w:rFonts w:ascii="Arial" w:hAnsi="Arial" w:cs="Arial"/>
          <w:b/>
          <w:noProof/>
          <w:w w:val="95"/>
        </w:rPr>
      </w:pPr>
      <w:r w:rsidRPr="001E43CE">
        <w:rPr>
          <w:rFonts w:ascii="Arial" w:hAnsi="Arial" w:cs="Arial"/>
          <w:b/>
          <w:noProof/>
          <w:w w:val="95"/>
        </w:rPr>
        <w:drawing>
          <wp:inline distT="0" distB="0" distL="0" distR="0" wp14:anchorId="14685358" wp14:editId="0C4E9C49">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49A991" w14:textId="77777777" w:rsidR="00336D5C" w:rsidRPr="001E43CE" w:rsidRDefault="00336D5C" w:rsidP="00037657">
      <w:pPr>
        <w:ind w:left="238" w:right="241"/>
        <w:jc w:val="center"/>
        <w:rPr>
          <w:rFonts w:ascii="Arial" w:hAnsi="Arial" w:cs="Arial"/>
          <w:b/>
          <w:noProof/>
          <w:w w:val="95"/>
        </w:rPr>
      </w:pPr>
    </w:p>
    <w:p w14:paraId="60FAFE29" w14:textId="77777777" w:rsidR="00037657" w:rsidRPr="001E43CE" w:rsidRDefault="00037657" w:rsidP="00825C75">
      <w:pPr>
        <w:pStyle w:val="2"/>
        <w:ind w:left="234" w:right="241"/>
        <w:jc w:val="center"/>
        <w:rPr>
          <w:rFonts w:ascii="Arial" w:hAnsi="Arial" w:cs="Arial"/>
          <w:spacing w:val="-1"/>
          <w:sz w:val="20"/>
          <w:szCs w:val="20"/>
        </w:rPr>
      </w:pPr>
      <w:bookmarkStart w:id="142" w:name="_Toc194060699"/>
      <w:bookmarkStart w:id="143" w:name="_Toc198478189"/>
      <w:bookmarkStart w:id="144" w:name="_Toc210087972"/>
      <w:r w:rsidRPr="001E43CE">
        <w:rPr>
          <w:rFonts w:ascii="Arial" w:hAnsi="Arial" w:cs="Arial"/>
          <w:spacing w:val="-1"/>
          <w:sz w:val="20"/>
          <w:szCs w:val="20"/>
        </w:rPr>
        <w:t>Рисунок 2.4 Динамика образования лома черных металлов</w:t>
      </w:r>
      <w:bookmarkEnd w:id="142"/>
      <w:bookmarkEnd w:id="143"/>
      <w:bookmarkEnd w:id="144"/>
    </w:p>
    <w:p w14:paraId="17F546AF" w14:textId="77777777" w:rsidR="00037657" w:rsidRPr="001E43CE" w:rsidRDefault="00037657" w:rsidP="00037657">
      <w:pPr>
        <w:pStyle w:val="a4"/>
        <w:spacing w:before="9"/>
        <w:rPr>
          <w:rFonts w:ascii="Arial" w:hAnsi="Arial" w:cs="Arial"/>
          <w:b/>
          <w:sz w:val="20"/>
        </w:rPr>
      </w:pPr>
    </w:p>
    <w:p w14:paraId="37A56E9B" w14:textId="77777777" w:rsidR="00286865" w:rsidRPr="001E43CE" w:rsidRDefault="00100043" w:rsidP="00281707">
      <w:pPr>
        <w:pStyle w:val="a4"/>
        <w:spacing w:line="288" w:lineRule="auto"/>
        <w:ind w:firstLine="737"/>
        <w:jc w:val="both"/>
        <w:rPr>
          <w:rFonts w:ascii="Arial" w:hAnsi="Arial" w:cs="Arial"/>
          <w:sz w:val="22"/>
          <w:szCs w:val="22"/>
        </w:rPr>
      </w:pPr>
      <w:r w:rsidRPr="001E43CE">
        <w:rPr>
          <w:rFonts w:ascii="Arial" w:hAnsi="Arial" w:cs="Arial"/>
          <w:sz w:val="22"/>
          <w:szCs w:val="22"/>
        </w:rPr>
        <w:t>Мероприятия по снижению воздействия на окружающую среду отходами производства 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4"/>
          <w:sz w:val="22"/>
          <w:szCs w:val="22"/>
        </w:rPr>
        <w:t xml:space="preserve"> </w:t>
      </w:r>
      <w:r w:rsidRPr="001E43CE">
        <w:rPr>
          <w:rFonts w:ascii="Arial" w:hAnsi="Arial" w:cs="Arial"/>
          <w:sz w:val="22"/>
          <w:szCs w:val="22"/>
        </w:rPr>
        <w:t>включают</w:t>
      </w:r>
      <w:r w:rsidRPr="001E43CE">
        <w:rPr>
          <w:rFonts w:ascii="Arial" w:hAnsi="Arial" w:cs="Arial"/>
          <w:spacing w:val="2"/>
          <w:sz w:val="22"/>
          <w:szCs w:val="22"/>
        </w:rPr>
        <w:t xml:space="preserve"> </w:t>
      </w:r>
      <w:r w:rsidRPr="001E43CE">
        <w:rPr>
          <w:rFonts w:ascii="Arial" w:hAnsi="Arial" w:cs="Arial"/>
          <w:sz w:val="22"/>
          <w:szCs w:val="22"/>
        </w:rPr>
        <w:t>следующие</w:t>
      </w:r>
      <w:r w:rsidRPr="001E43CE">
        <w:rPr>
          <w:rFonts w:ascii="Arial" w:hAnsi="Arial" w:cs="Arial"/>
          <w:spacing w:val="1"/>
          <w:sz w:val="22"/>
          <w:szCs w:val="22"/>
        </w:rPr>
        <w:t xml:space="preserve"> </w:t>
      </w:r>
      <w:r w:rsidRPr="001E43CE">
        <w:rPr>
          <w:rFonts w:ascii="Arial" w:hAnsi="Arial" w:cs="Arial"/>
          <w:sz w:val="22"/>
          <w:szCs w:val="22"/>
        </w:rPr>
        <w:t>эффективные</w:t>
      </w:r>
      <w:r w:rsidRPr="001E43CE">
        <w:rPr>
          <w:rFonts w:ascii="Arial" w:hAnsi="Arial" w:cs="Arial"/>
          <w:spacing w:val="1"/>
          <w:sz w:val="22"/>
          <w:szCs w:val="22"/>
        </w:rPr>
        <w:t xml:space="preserve"> </w:t>
      </w:r>
      <w:r w:rsidRPr="001E43CE">
        <w:rPr>
          <w:rFonts w:ascii="Arial" w:hAnsi="Arial" w:cs="Arial"/>
          <w:sz w:val="22"/>
          <w:szCs w:val="22"/>
        </w:rPr>
        <w:t>меры:</w:t>
      </w:r>
    </w:p>
    <w:p w14:paraId="609111A4" w14:textId="77777777" w:rsidR="00286865" w:rsidRPr="001E43CE" w:rsidRDefault="00100043" w:rsidP="00463E7C">
      <w:pPr>
        <w:pStyle w:val="a6"/>
        <w:numPr>
          <w:ilvl w:val="0"/>
          <w:numId w:val="16"/>
        </w:numPr>
        <w:tabs>
          <w:tab w:val="left" w:pos="343"/>
          <w:tab w:val="left" w:pos="1134"/>
        </w:tabs>
        <w:spacing w:line="288" w:lineRule="auto"/>
        <w:ind w:left="0" w:firstLine="737"/>
        <w:jc w:val="both"/>
        <w:rPr>
          <w:rFonts w:ascii="Arial" w:hAnsi="Arial" w:cs="Arial"/>
          <w:sz w:val="22"/>
          <w:szCs w:val="22"/>
        </w:rPr>
      </w:pPr>
      <w:r w:rsidRPr="001E43CE">
        <w:rPr>
          <w:rFonts w:ascii="Arial" w:hAnsi="Arial" w:cs="Arial"/>
          <w:sz w:val="22"/>
          <w:szCs w:val="22"/>
        </w:rPr>
        <w:t>размещение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только</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предназначенных</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этого</w:t>
      </w:r>
      <w:r w:rsidRPr="001E43CE">
        <w:rPr>
          <w:rFonts w:ascii="Arial" w:hAnsi="Arial" w:cs="Arial"/>
          <w:spacing w:val="1"/>
          <w:sz w:val="22"/>
          <w:szCs w:val="22"/>
        </w:rPr>
        <w:t xml:space="preserve"> </w:t>
      </w:r>
      <w:r w:rsidRPr="001E43CE">
        <w:rPr>
          <w:rFonts w:ascii="Arial" w:hAnsi="Arial" w:cs="Arial"/>
          <w:sz w:val="22"/>
          <w:szCs w:val="22"/>
        </w:rPr>
        <w:t>площадках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емкостях;</w:t>
      </w:r>
    </w:p>
    <w:p w14:paraId="385E988B" w14:textId="77777777" w:rsidR="00286865" w:rsidRPr="001E43CE" w:rsidRDefault="00100043" w:rsidP="00463E7C">
      <w:pPr>
        <w:pStyle w:val="a6"/>
        <w:numPr>
          <w:ilvl w:val="0"/>
          <w:numId w:val="16"/>
        </w:numPr>
        <w:tabs>
          <w:tab w:val="left" w:pos="333"/>
          <w:tab w:val="left" w:pos="1134"/>
        </w:tabs>
        <w:spacing w:line="288" w:lineRule="auto"/>
        <w:ind w:left="0" w:firstLine="737"/>
        <w:jc w:val="both"/>
        <w:rPr>
          <w:rFonts w:ascii="Arial" w:hAnsi="Arial" w:cs="Arial"/>
          <w:sz w:val="22"/>
          <w:szCs w:val="22"/>
        </w:rPr>
      </w:pPr>
      <w:r w:rsidRPr="001E43CE">
        <w:rPr>
          <w:rFonts w:ascii="Arial" w:hAnsi="Arial" w:cs="Arial"/>
          <w:sz w:val="22"/>
          <w:szCs w:val="22"/>
        </w:rPr>
        <w:t>максимально</w:t>
      </w:r>
      <w:r w:rsidRPr="001E43CE">
        <w:rPr>
          <w:rFonts w:ascii="Arial" w:hAnsi="Arial" w:cs="Arial"/>
          <w:spacing w:val="1"/>
          <w:sz w:val="22"/>
          <w:szCs w:val="22"/>
        </w:rPr>
        <w:t xml:space="preserve"> </w:t>
      </w:r>
      <w:r w:rsidRPr="001E43CE">
        <w:rPr>
          <w:rFonts w:ascii="Arial" w:hAnsi="Arial" w:cs="Arial"/>
          <w:sz w:val="22"/>
          <w:szCs w:val="22"/>
        </w:rPr>
        <w:t>возможное</w:t>
      </w:r>
      <w:r w:rsidRPr="001E43CE">
        <w:rPr>
          <w:rFonts w:ascii="Arial" w:hAnsi="Arial" w:cs="Arial"/>
          <w:spacing w:val="1"/>
          <w:sz w:val="22"/>
          <w:szCs w:val="22"/>
        </w:rPr>
        <w:t xml:space="preserve"> </w:t>
      </w:r>
      <w:r w:rsidRPr="001E43CE">
        <w:rPr>
          <w:rFonts w:ascii="Arial" w:hAnsi="Arial" w:cs="Arial"/>
          <w:sz w:val="22"/>
          <w:szCs w:val="22"/>
        </w:rPr>
        <w:t>снижение</w:t>
      </w:r>
      <w:r w:rsidRPr="001E43CE">
        <w:rPr>
          <w:rFonts w:ascii="Arial" w:hAnsi="Arial" w:cs="Arial"/>
          <w:spacing w:val="1"/>
          <w:sz w:val="22"/>
          <w:szCs w:val="22"/>
        </w:rPr>
        <w:t xml:space="preserve"> </w:t>
      </w:r>
      <w:r w:rsidRPr="001E43CE">
        <w:rPr>
          <w:rFonts w:ascii="Arial" w:hAnsi="Arial" w:cs="Arial"/>
          <w:sz w:val="22"/>
          <w:szCs w:val="22"/>
        </w:rPr>
        <w:t>объемов</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счет</w:t>
      </w:r>
      <w:r w:rsidRPr="001E43CE">
        <w:rPr>
          <w:rFonts w:ascii="Arial" w:hAnsi="Arial" w:cs="Arial"/>
          <w:spacing w:val="1"/>
          <w:sz w:val="22"/>
          <w:szCs w:val="22"/>
        </w:rPr>
        <w:t xml:space="preserve"> </w:t>
      </w:r>
      <w:r w:rsidRPr="001E43CE">
        <w:rPr>
          <w:rFonts w:ascii="Arial" w:hAnsi="Arial" w:cs="Arial"/>
          <w:sz w:val="22"/>
          <w:szCs w:val="22"/>
        </w:rPr>
        <w:t>рационально</w:t>
      </w:r>
      <w:r w:rsidRPr="001E43CE">
        <w:rPr>
          <w:rFonts w:ascii="Arial" w:hAnsi="Arial" w:cs="Arial"/>
          <w:spacing w:val="1"/>
          <w:sz w:val="22"/>
          <w:szCs w:val="22"/>
        </w:rPr>
        <w:t xml:space="preserve"> </w:t>
      </w:r>
      <w:r w:rsidRPr="001E43CE">
        <w:rPr>
          <w:rFonts w:ascii="Arial" w:hAnsi="Arial" w:cs="Arial"/>
          <w:sz w:val="22"/>
          <w:szCs w:val="22"/>
        </w:rPr>
        <w:t>использования</w:t>
      </w:r>
      <w:r w:rsidRPr="001E43CE">
        <w:rPr>
          <w:rFonts w:ascii="Arial" w:hAnsi="Arial" w:cs="Arial"/>
          <w:spacing w:val="1"/>
          <w:sz w:val="22"/>
          <w:szCs w:val="22"/>
        </w:rPr>
        <w:t xml:space="preserve"> </w:t>
      </w:r>
      <w:r w:rsidRPr="001E43CE">
        <w:rPr>
          <w:rFonts w:ascii="Arial" w:hAnsi="Arial" w:cs="Arial"/>
          <w:sz w:val="22"/>
          <w:szCs w:val="22"/>
        </w:rPr>
        <w:t>сырья</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материалов,</w:t>
      </w:r>
      <w:r w:rsidRPr="001E43CE">
        <w:rPr>
          <w:rFonts w:ascii="Arial" w:hAnsi="Arial" w:cs="Arial"/>
          <w:spacing w:val="-1"/>
          <w:sz w:val="22"/>
          <w:szCs w:val="22"/>
        </w:rPr>
        <w:t xml:space="preserve"> </w:t>
      </w:r>
      <w:r w:rsidRPr="001E43CE">
        <w:rPr>
          <w:rFonts w:ascii="Arial" w:hAnsi="Arial" w:cs="Arial"/>
          <w:sz w:val="22"/>
          <w:szCs w:val="22"/>
        </w:rPr>
        <w:t>используемых</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производстве;</w:t>
      </w:r>
    </w:p>
    <w:p w14:paraId="200EEFC7" w14:textId="77777777" w:rsidR="00286865" w:rsidRPr="001E43CE" w:rsidRDefault="00100043" w:rsidP="00463E7C">
      <w:pPr>
        <w:pStyle w:val="a6"/>
        <w:numPr>
          <w:ilvl w:val="0"/>
          <w:numId w:val="16"/>
        </w:numPr>
        <w:tabs>
          <w:tab w:val="left" w:pos="285"/>
          <w:tab w:val="left" w:pos="1134"/>
        </w:tabs>
        <w:spacing w:line="288" w:lineRule="auto"/>
        <w:ind w:left="0" w:firstLine="737"/>
        <w:jc w:val="both"/>
        <w:rPr>
          <w:rFonts w:ascii="Arial" w:hAnsi="Arial" w:cs="Arial"/>
          <w:sz w:val="22"/>
          <w:szCs w:val="22"/>
        </w:rPr>
      </w:pPr>
      <w:r w:rsidRPr="001E43CE">
        <w:rPr>
          <w:rFonts w:ascii="Arial" w:hAnsi="Arial" w:cs="Arial"/>
          <w:sz w:val="22"/>
          <w:szCs w:val="22"/>
        </w:rPr>
        <w:t>рациональная закупка материалов в таких количествах, которые реально используются на</w:t>
      </w:r>
      <w:r w:rsidRPr="001E43CE">
        <w:rPr>
          <w:rFonts w:ascii="Arial" w:hAnsi="Arial" w:cs="Arial"/>
          <w:spacing w:val="1"/>
          <w:sz w:val="22"/>
          <w:szCs w:val="22"/>
        </w:rPr>
        <w:t xml:space="preserve"> </w:t>
      </w:r>
      <w:r w:rsidRPr="001E43CE">
        <w:rPr>
          <w:rFonts w:ascii="Arial" w:hAnsi="Arial" w:cs="Arial"/>
          <w:sz w:val="22"/>
          <w:szCs w:val="22"/>
        </w:rPr>
        <w:t>протяжении</w:t>
      </w:r>
      <w:r w:rsidRPr="001E43CE">
        <w:rPr>
          <w:rFonts w:ascii="Arial" w:hAnsi="Arial" w:cs="Arial"/>
          <w:spacing w:val="1"/>
          <w:sz w:val="22"/>
          <w:szCs w:val="22"/>
        </w:rPr>
        <w:t xml:space="preserve"> </w:t>
      </w:r>
      <w:r w:rsidRPr="001E43CE">
        <w:rPr>
          <w:rFonts w:ascii="Arial" w:hAnsi="Arial" w:cs="Arial"/>
          <w:sz w:val="22"/>
          <w:szCs w:val="22"/>
        </w:rPr>
        <w:t>определенного</w:t>
      </w:r>
      <w:r w:rsidRPr="001E43CE">
        <w:rPr>
          <w:rFonts w:ascii="Arial" w:hAnsi="Arial" w:cs="Arial"/>
          <w:spacing w:val="1"/>
          <w:sz w:val="22"/>
          <w:szCs w:val="22"/>
        </w:rPr>
        <w:t xml:space="preserve"> </w:t>
      </w:r>
      <w:r w:rsidRPr="001E43CE">
        <w:rPr>
          <w:rFonts w:ascii="Arial" w:hAnsi="Arial" w:cs="Arial"/>
          <w:sz w:val="22"/>
          <w:szCs w:val="22"/>
        </w:rPr>
        <w:t>промежутка</w:t>
      </w:r>
      <w:r w:rsidRPr="001E43CE">
        <w:rPr>
          <w:rFonts w:ascii="Arial" w:hAnsi="Arial" w:cs="Arial"/>
          <w:spacing w:val="1"/>
          <w:sz w:val="22"/>
          <w:szCs w:val="22"/>
        </w:rPr>
        <w:t xml:space="preserve"> </w:t>
      </w:r>
      <w:r w:rsidRPr="001E43CE">
        <w:rPr>
          <w:rFonts w:ascii="Arial" w:hAnsi="Arial" w:cs="Arial"/>
          <w:sz w:val="22"/>
          <w:szCs w:val="22"/>
        </w:rPr>
        <w:t>времени,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течение</w:t>
      </w:r>
      <w:r w:rsidRPr="001E43CE">
        <w:rPr>
          <w:rFonts w:ascii="Arial" w:hAnsi="Arial" w:cs="Arial"/>
          <w:spacing w:val="1"/>
          <w:sz w:val="22"/>
          <w:szCs w:val="22"/>
        </w:rPr>
        <w:t xml:space="preserve"> </w:t>
      </w:r>
      <w:r w:rsidRPr="001E43CE">
        <w:rPr>
          <w:rFonts w:ascii="Arial" w:hAnsi="Arial" w:cs="Arial"/>
          <w:sz w:val="22"/>
          <w:szCs w:val="22"/>
        </w:rPr>
        <w:t>которого</w:t>
      </w:r>
      <w:r w:rsidRPr="001E43CE">
        <w:rPr>
          <w:rFonts w:ascii="Arial" w:hAnsi="Arial" w:cs="Arial"/>
          <w:spacing w:val="1"/>
          <w:sz w:val="22"/>
          <w:szCs w:val="22"/>
        </w:rPr>
        <w:t xml:space="preserve"> </w:t>
      </w:r>
      <w:r w:rsidRPr="001E43CE">
        <w:rPr>
          <w:rFonts w:ascii="Arial" w:hAnsi="Arial" w:cs="Arial"/>
          <w:sz w:val="22"/>
          <w:szCs w:val="22"/>
        </w:rPr>
        <w:t>они</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1"/>
          <w:sz w:val="22"/>
          <w:szCs w:val="22"/>
        </w:rPr>
        <w:t xml:space="preserve"> </w:t>
      </w:r>
      <w:r w:rsidRPr="001E43CE">
        <w:rPr>
          <w:rFonts w:ascii="Arial" w:hAnsi="Arial" w:cs="Arial"/>
          <w:sz w:val="22"/>
          <w:szCs w:val="22"/>
        </w:rPr>
        <w:t>переведены</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разряд</w:t>
      </w:r>
      <w:r w:rsidRPr="001E43CE">
        <w:rPr>
          <w:rFonts w:ascii="Arial" w:hAnsi="Arial" w:cs="Arial"/>
          <w:spacing w:val="-5"/>
          <w:sz w:val="22"/>
          <w:szCs w:val="22"/>
        </w:rPr>
        <w:t xml:space="preserve"> </w:t>
      </w:r>
      <w:r w:rsidRPr="001E43CE">
        <w:rPr>
          <w:rFonts w:ascii="Arial" w:hAnsi="Arial" w:cs="Arial"/>
          <w:sz w:val="22"/>
          <w:szCs w:val="22"/>
        </w:rPr>
        <w:t>отходов;</w:t>
      </w:r>
    </w:p>
    <w:p w14:paraId="7811729E" w14:textId="77777777" w:rsidR="00286865" w:rsidRPr="001E43CE" w:rsidRDefault="00100043" w:rsidP="00463E7C">
      <w:pPr>
        <w:pStyle w:val="a6"/>
        <w:numPr>
          <w:ilvl w:val="0"/>
          <w:numId w:val="16"/>
        </w:numPr>
        <w:tabs>
          <w:tab w:val="left" w:pos="400"/>
          <w:tab w:val="left" w:pos="1134"/>
        </w:tabs>
        <w:spacing w:line="288" w:lineRule="auto"/>
        <w:ind w:left="0" w:firstLine="737"/>
        <w:jc w:val="both"/>
        <w:rPr>
          <w:rFonts w:ascii="Arial" w:hAnsi="Arial" w:cs="Arial"/>
          <w:sz w:val="22"/>
          <w:szCs w:val="22"/>
        </w:rPr>
      </w:pPr>
      <w:r w:rsidRPr="001E43CE">
        <w:rPr>
          <w:rFonts w:ascii="Arial" w:hAnsi="Arial" w:cs="Arial"/>
          <w:sz w:val="22"/>
          <w:szCs w:val="22"/>
        </w:rPr>
        <w:t>закупка</w:t>
      </w:r>
      <w:r w:rsidRPr="001E43CE">
        <w:rPr>
          <w:rFonts w:ascii="Arial" w:hAnsi="Arial" w:cs="Arial"/>
          <w:spacing w:val="1"/>
          <w:sz w:val="22"/>
          <w:szCs w:val="22"/>
        </w:rPr>
        <w:t xml:space="preserve"> </w:t>
      </w:r>
      <w:r w:rsidRPr="001E43CE">
        <w:rPr>
          <w:rFonts w:ascii="Arial" w:hAnsi="Arial" w:cs="Arial"/>
          <w:sz w:val="22"/>
          <w:szCs w:val="22"/>
        </w:rPr>
        <w:t>материалов,</w:t>
      </w:r>
      <w:r w:rsidRPr="001E43CE">
        <w:rPr>
          <w:rFonts w:ascii="Arial" w:hAnsi="Arial" w:cs="Arial"/>
          <w:spacing w:val="1"/>
          <w:sz w:val="22"/>
          <w:szCs w:val="22"/>
        </w:rPr>
        <w:t xml:space="preserve"> </w:t>
      </w:r>
      <w:r w:rsidRPr="001E43CE">
        <w:rPr>
          <w:rFonts w:ascii="Arial" w:hAnsi="Arial" w:cs="Arial"/>
          <w:sz w:val="22"/>
          <w:szCs w:val="22"/>
        </w:rPr>
        <w:t>используемых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производстве,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контейнерах</w:t>
      </w:r>
      <w:r w:rsidRPr="001E43CE">
        <w:rPr>
          <w:rFonts w:ascii="Arial" w:hAnsi="Arial" w:cs="Arial"/>
          <w:spacing w:val="1"/>
          <w:sz w:val="22"/>
          <w:szCs w:val="22"/>
        </w:rPr>
        <w:t xml:space="preserve"> </w:t>
      </w:r>
      <w:r w:rsidRPr="001E43CE">
        <w:rPr>
          <w:rFonts w:ascii="Arial" w:hAnsi="Arial" w:cs="Arial"/>
          <w:sz w:val="22"/>
          <w:szCs w:val="22"/>
        </w:rPr>
        <w:t>многоразового</w:t>
      </w:r>
      <w:r w:rsidRPr="001E43CE">
        <w:rPr>
          <w:rFonts w:ascii="Arial" w:hAnsi="Arial" w:cs="Arial"/>
          <w:spacing w:val="1"/>
          <w:sz w:val="22"/>
          <w:szCs w:val="22"/>
        </w:rPr>
        <w:t xml:space="preserve"> </w:t>
      </w:r>
      <w:r w:rsidRPr="001E43CE">
        <w:rPr>
          <w:rFonts w:ascii="Arial" w:hAnsi="Arial" w:cs="Arial"/>
          <w:sz w:val="22"/>
          <w:szCs w:val="22"/>
        </w:rPr>
        <w:t>использования</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снижения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виде</w:t>
      </w:r>
      <w:r w:rsidRPr="001E43CE">
        <w:rPr>
          <w:rFonts w:ascii="Arial" w:hAnsi="Arial" w:cs="Arial"/>
          <w:spacing w:val="1"/>
          <w:sz w:val="22"/>
          <w:szCs w:val="22"/>
        </w:rPr>
        <w:t xml:space="preserve"> </w:t>
      </w:r>
      <w:r w:rsidRPr="001E43CE">
        <w:rPr>
          <w:rFonts w:ascii="Arial" w:hAnsi="Arial" w:cs="Arial"/>
          <w:sz w:val="22"/>
          <w:szCs w:val="22"/>
        </w:rPr>
        <w:t>упаковочного</w:t>
      </w:r>
      <w:r w:rsidRPr="001E43CE">
        <w:rPr>
          <w:rFonts w:ascii="Arial" w:hAnsi="Arial" w:cs="Arial"/>
          <w:spacing w:val="1"/>
          <w:sz w:val="22"/>
          <w:szCs w:val="22"/>
        </w:rPr>
        <w:t xml:space="preserve"> </w:t>
      </w:r>
      <w:r w:rsidRPr="001E43CE">
        <w:rPr>
          <w:rFonts w:ascii="Arial" w:hAnsi="Arial" w:cs="Arial"/>
          <w:sz w:val="22"/>
          <w:szCs w:val="22"/>
        </w:rPr>
        <w:t>материала</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пустых</w:t>
      </w:r>
      <w:r w:rsidRPr="001E43CE">
        <w:rPr>
          <w:rFonts w:ascii="Arial" w:hAnsi="Arial" w:cs="Arial"/>
          <w:spacing w:val="1"/>
          <w:sz w:val="22"/>
          <w:szCs w:val="22"/>
        </w:rPr>
        <w:t xml:space="preserve"> </w:t>
      </w:r>
      <w:r w:rsidRPr="001E43CE">
        <w:rPr>
          <w:rFonts w:ascii="Arial" w:hAnsi="Arial" w:cs="Arial"/>
          <w:sz w:val="22"/>
          <w:szCs w:val="22"/>
        </w:rPr>
        <w:t>контейнеров;</w:t>
      </w:r>
    </w:p>
    <w:p w14:paraId="5067029F" w14:textId="77777777" w:rsidR="00286865" w:rsidRPr="001E43CE" w:rsidRDefault="00100043" w:rsidP="00463E7C">
      <w:pPr>
        <w:pStyle w:val="a6"/>
        <w:numPr>
          <w:ilvl w:val="0"/>
          <w:numId w:val="16"/>
        </w:numPr>
        <w:tabs>
          <w:tab w:val="left" w:pos="261"/>
          <w:tab w:val="left" w:pos="1134"/>
        </w:tabs>
        <w:spacing w:line="288" w:lineRule="auto"/>
        <w:ind w:left="0" w:firstLine="737"/>
        <w:jc w:val="both"/>
        <w:rPr>
          <w:rFonts w:ascii="Arial" w:hAnsi="Arial" w:cs="Arial"/>
          <w:sz w:val="22"/>
          <w:szCs w:val="22"/>
        </w:rPr>
      </w:pPr>
      <w:r w:rsidRPr="001E43CE">
        <w:rPr>
          <w:rFonts w:ascii="Arial" w:hAnsi="Arial" w:cs="Arial"/>
          <w:sz w:val="22"/>
          <w:szCs w:val="22"/>
        </w:rPr>
        <w:t>принимать</w:t>
      </w:r>
      <w:r w:rsidRPr="001E43CE">
        <w:rPr>
          <w:rFonts w:ascii="Arial" w:hAnsi="Arial" w:cs="Arial"/>
          <w:spacing w:val="-6"/>
          <w:sz w:val="22"/>
          <w:szCs w:val="22"/>
        </w:rPr>
        <w:t xml:space="preserve"> </w:t>
      </w:r>
      <w:r w:rsidRPr="001E43CE">
        <w:rPr>
          <w:rFonts w:ascii="Arial" w:hAnsi="Arial" w:cs="Arial"/>
          <w:sz w:val="22"/>
          <w:szCs w:val="22"/>
        </w:rPr>
        <w:t>меры</w:t>
      </w:r>
      <w:r w:rsidRPr="001E43CE">
        <w:rPr>
          <w:rFonts w:ascii="Arial" w:hAnsi="Arial" w:cs="Arial"/>
          <w:spacing w:val="-6"/>
          <w:sz w:val="22"/>
          <w:szCs w:val="22"/>
        </w:rPr>
        <w:t xml:space="preserve"> </w:t>
      </w:r>
      <w:r w:rsidRPr="001E43CE">
        <w:rPr>
          <w:rFonts w:ascii="Arial" w:hAnsi="Arial" w:cs="Arial"/>
          <w:sz w:val="22"/>
          <w:szCs w:val="22"/>
        </w:rPr>
        <w:t>предосторожности</w:t>
      </w:r>
      <w:r w:rsidRPr="001E43CE">
        <w:rPr>
          <w:rFonts w:ascii="Arial" w:hAnsi="Arial" w:cs="Arial"/>
          <w:spacing w:val="-6"/>
          <w:sz w:val="22"/>
          <w:szCs w:val="22"/>
        </w:rPr>
        <w:t xml:space="preserve"> </w:t>
      </w:r>
      <w:r w:rsidRPr="001E43CE">
        <w:rPr>
          <w:rFonts w:ascii="Arial" w:hAnsi="Arial" w:cs="Arial"/>
          <w:sz w:val="22"/>
          <w:szCs w:val="22"/>
        </w:rPr>
        <w:t>и</w:t>
      </w:r>
      <w:r w:rsidRPr="001E43CE">
        <w:rPr>
          <w:rFonts w:ascii="Arial" w:hAnsi="Arial" w:cs="Arial"/>
          <w:spacing w:val="-7"/>
          <w:sz w:val="22"/>
          <w:szCs w:val="22"/>
        </w:rPr>
        <w:t xml:space="preserve"> </w:t>
      </w:r>
      <w:r w:rsidRPr="001E43CE">
        <w:rPr>
          <w:rFonts w:ascii="Arial" w:hAnsi="Arial" w:cs="Arial"/>
          <w:sz w:val="22"/>
          <w:szCs w:val="22"/>
        </w:rPr>
        <w:t>проводить</w:t>
      </w:r>
      <w:r w:rsidRPr="001E43CE">
        <w:rPr>
          <w:rFonts w:ascii="Arial" w:hAnsi="Arial" w:cs="Arial"/>
          <w:spacing w:val="-2"/>
          <w:sz w:val="22"/>
          <w:szCs w:val="22"/>
        </w:rPr>
        <w:t xml:space="preserve"> </w:t>
      </w:r>
      <w:r w:rsidRPr="001E43CE">
        <w:rPr>
          <w:rFonts w:ascii="Arial" w:hAnsi="Arial" w:cs="Arial"/>
          <w:sz w:val="22"/>
          <w:szCs w:val="22"/>
        </w:rPr>
        <w:t>ежедневные</w:t>
      </w:r>
      <w:r w:rsidRPr="001E43CE">
        <w:rPr>
          <w:rFonts w:ascii="Arial" w:hAnsi="Arial" w:cs="Arial"/>
          <w:spacing w:val="-4"/>
          <w:sz w:val="22"/>
          <w:szCs w:val="22"/>
        </w:rPr>
        <w:t xml:space="preserve"> </w:t>
      </w:r>
      <w:r w:rsidRPr="001E43CE">
        <w:rPr>
          <w:rFonts w:ascii="Arial" w:hAnsi="Arial" w:cs="Arial"/>
          <w:sz w:val="22"/>
          <w:szCs w:val="22"/>
        </w:rPr>
        <w:t>профилактические</w:t>
      </w:r>
      <w:r w:rsidRPr="001E43CE">
        <w:rPr>
          <w:rFonts w:ascii="Arial" w:hAnsi="Arial" w:cs="Arial"/>
          <w:spacing w:val="-4"/>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58"/>
          <w:sz w:val="22"/>
          <w:szCs w:val="22"/>
        </w:rPr>
        <w:t xml:space="preserve"> </w:t>
      </w:r>
      <w:r w:rsidRPr="001E43CE">
        <w:rPr>
          <w:rFonts w:ascii="Arial" w:hAnsi="Arial" w:cs="Arial"/>
          <w:sz w:val="22"/>
          <w:szCs w:val="22"/>
        </w:rPr>
        <w:t>исключения</w:t>
      </w:r>
      <w:r w:rsidRPr="001E43CE">
        <w:rPr>
          <w:rFonts w:ascii="Arial" w:hAnsi="Arial" w:cs="Arial"/>
          <w:spacing w:val="5"/>
          <w:sz w:val="22"/>
          <w:szCs w:val="22"/>
        </w:rPr>
        <w:t xml:space="preserve"> </w:t>
      </w:r>
      <w:r w:rsidRPr="001E43CE">
        <w:rPr>
          <w:rFonts w:ascii="Arial" w:hAnsi="Arial" w:cs="Arial"/>
          <w:sz w:val="22"/>
          <w:szCs w:val="22"/>
        </w:rPr>
        <w:t>утечек и</w:t>
      </w:r>
      <w:r w:rsidRPr="001E43CE">
        <w:rPr>
          <w:rFonts w:ascii="Arial" w:hAnsi="Arial" w:cs="Arial"/>
          <w:spacing w:val="3"/>
          <w:sz w:val="22"/>
          <w:szCs w:val="22"/>
        </w:rPr>
        <w:t xml:space="preserve"> </w:t>
      </w:r>
      <w:r w:rsidRPr="001E43CE">
        <w:rPr>
          <w:rFonts w:ascii="Arial" w:hAnsi="Arial" w:cs="Arial"/>
          <w:sz w:val="22"/>
          <w:szCs w:val="22"/>
        </w:rPr>
        <w:t>проливов</w:t>
      </w:r>
      <w:r w:rsidRPr="001E43CE">
        <w:rPr>
          <w:rFonts w:ascii="Arial" w:hAnsi="Arial" w:cs="Arial"/>
          <w:spacing w:val="-2"/>
          <w:sz w:val="22"/>
          <w:szCs w:val="22"/>
        </w:rPr>
        <w:t xml:space="preserve"> </w:t>
      </w:r>
      <w:r w:rsidRPr="001E43CE">
        <w:rPr>
          <w:rFonts w:ascii="Arial" w:hAnsi="Arial" w:cs="Arial"/>
          <w:sz w:val="22"/>
          <w:szCs w:val="22"/>
        </w:rPr>
        <w:t>топлива;</w:t>
      </w:r>
    </w:p>
    <w:p w14:paraId="1ADC64E8" w14:textId="0D0AA82A" w:rsidR="00286865" w:rsidRPr="001E43CE" w:rsidRDefault="00100043" w:rsidP="00463E7C">
      <w:pPr>
        <w:pStyle w:val="a6"/>
        <w:numPr>
          <w:ilvl w:val="0"/>
          <w:numId w:val="16"/>
        </w:numPr>
        <w:tabs>
          <w:tab w:val="left" w:pos="261"/>
          <w:tab w:val="left" w:pos="1134"/>
        </w:tabs>
        <w:spacing w:line="288" w:lineRule="auto"/>
        <w:ind w:left="0" w:firstLine="737"/>
        <w:jc w:val="both"/>
        <w:rPr>
          <w:rFonts w:ascii="Arial" w:hAnsi="Arial" w:cs="Arial"/>
          <w:sz w:val="22"/>
          <w:szCs w:val="22"/>
        </w:rPr>
      </w:pPr>
      <w:r w:rsidRPr="001E43CE">
        <w:rPr>
          <w:rFonts w:ascii="Arial" w:hAnsi="Arial" w:cs="Arial"/>
          <w:sz w:val="22"/>
          <w:szCs w:val="22"/>
        </w:rPr>
        <w:t>повторное использование отходов производства, этим достигается снижение использования</w:t>
      </w:r>
      <w:r w:rsidRPr="001E43CE">
        <w:rPr>
          <w:rFonts w:ascii="Arial" w:hAnsi="Arial" w:cs="Arial"/>
          <w:spacing w:val="-57"/>
          <w:sz w:val="22"/>
          <w:szCs w:val="22"/>
        </w:rPr>
        <w:t xml:space="preserve"> </w:t>
      </w:r>
      <w:r w:rsidR="00445480" w:rsidRPr="001E43CE">
        <w:rPr>
          <w:rFonts w:ascii="Arial" w:hAnsi="Arial" w:cs="Arial"/>
          <w:spacing w:val="-57"/>
          <w:sz w:val="22"/>
          <w:szCs w:val="22"/>
        </w:rPr>
        <w:t xml:space="preserve">                  </w:t>
      </w:r>
      <w:r w:rsidRPr="001E43CE">
        <w:rPr>
          <w:rFonts w:ascii="Arial" w:hAnsi="Arial" w:cs="Arial"/>
          <w:sz w:val="22"/>
          <w:szCs w:val="22"/>
        </w:rPr>
        <w:t>сырьевых</w:t>
      </w:r>
      <w:r w:rsidRPr="001E43CE">
        <w:rPr>
          <w:rFonts w:ascii="Arial" w:hAnsi="Arial" w:cs="Arial"/>
          <w:spacing w:val="-3"/>
          <w:sz w:val="22"/>
          <w:szCs w:val="22"/>
        </w:rPr>
        <w:t xml:space="preserve"> </w:t>
      </w:r>
      <w:r w:rsidRPr="001E43CE">
        <w:rPr>
          <w:rFonts w:ascii="Arial" w:hAnsi="Arial" w:cs="Arial"/>
          <w:sz w:val="22"/>
          <w:szCs w:val="22"/>
        </w:rPr>
        <w:t>материалов;</w:t>
      </w:r>
    </w:p>
    <w:p w14:paraId="1417D547" w14:textId="77777777" w:rsidR="00286865" w:rsidRPr="001E43CE" w:rsidRDefault="00100043" w:rsidP="00463E7C">
      <w:pPr>
        <w:pStyle w:val="a6"/>
        <w:numPr>
          <w:ilvl w:val="0"/>
          <w:numId w:val="16"/>
        </w:numPr>
        <w:tabs>
          <w:tab w:val="left" w:pos="256"/>
          <w:tab w:val="left" w:pos="1134"/>
        </w:tabs>
        <w:spacing w:line="288" w:lineRule="auto"/>
        <w:ind w:left="0" w:firstLine="737"/>
        <w:jc w:val="both"/>
        <w:rPr>
          <w:rFonts w:ascii="Arial" w:hAnsi="Arial" w:cs="Arial"/>
          <w:sz w:val="22"/>
          <w:szCs w:val="22"/>
        </w:rPr>
      </w:pPr>
      <w:r w:rsidRPr="001E43CE">
        <w:rPr>
          <w:rFonts w:ascii="Arial" w:hAnsi="Arial" w:cs="Arial"/>
          <w:sz w:val="22"/>
          <w:szCs w:val="22"/>
        </w:rPr>
        <w:t>осуществление</w:t>
      </w:r>
      <w:r w:rsidRPr="001E43CE">
        <w:rPr>
          <w:rFonts w:ascii="Arial" w:hAnsi="Arial" w:cs="Arial"/>
          <w:spacing w:val="-4"/>
          <w:sz w:val="22"/>
          <w:szCs w:val="22"/>
        </w:rPr>
        <w:t xml:space="preserve"> </w:t>
      </w:r>
      <w:r w:rsidRPr="001E43CE">
        <w:rPr>
          <w:rFonts w:ascii="Arial" w:hAnsi="Arial" w:cs="Arial"/>
          <w:sz w:val="22"/>
          <w:szCs w:val="22"/>
        </w:rPr>
        <w:t>производственного контроля</w:t>
      </w:r>
      <w:r w:rsidRPr="001E43CE">
        <w:rPr>
          <w:rFonts w:ascii="Arial" w:hAnsi="Arial" w:cs="Arial"/>
          <w:spacing w:val="-7"/>
          <w:sz w:val="22"/>
          <w:szCs w:val="22"/>
        </w:rPr>
        <w:t xml:space="preserve"> </w:t>
      </w:r>
      <w:r w:rsidRPr="001E43CE">
        <w:rPr>
          <w:rFonts w:ascii="Arial" w:hAnsi="Arial" w:cs="Arial"/>
          <w:sz w:val="22"/>
          <w:szCs w:val="22"/>
        </w:rPr>
        <w:t>обращения</w:t>
      </w:r>
      <w:r w:rsidRPr="001E43CE">
        <w:rPr>
          <w:rFonts w:ascii="Arial" w:hAnsi="Arial" w:cs="Arial"/>
          <w:spacing w:val="-4"/>
          <w:sz w:val="22"/>
          <w:szCs w:val="22"/>
        </w:rPr>
        <w:t xml:space="preserve"> </w:t>
      </w:r>
      <w:r w:rsidRPr="001E43CE">
        <w:rPr>
          <w:rFonts w:ascii="Arial" w:hAnsi="Arial" w:cs="Arial"/>
          <w:sz w:val="22"/>
          <w:szCs w:val="22"/>
        </w:rPr>
        <w:t>с</w:t>
      </w:r>
      <w:r w:rsidRPr="001E43CE">
        <w:rPr>
          <w:rFonts w:ascii="Arial" w:hAnsi="Arial" w:cs="Arial"/>
          <w:spacing w:val="-8"/>
          <w:sz w:val="22"/>
          <w:szCs w:val="22"/>
        </w:rPr>
        <w:t xml:space="preserve"> </w:t>
      </w:r>
      <w:r w:rsidRPr="001E43CE">
        <w:rPr>
          <w:rFonts w:ascii="Arial" w:hAnsi="Arial" w:cs="Arial"/>
          <w:sz w:val="22"/>
          <w:szCs w:val="22"/>
        </w:rPr>
        <w:t>отходами.</w:t>
      </w:r>
    </w:p>
    <w:p w14:paraId="715DB2B9" w14:textId="77777777" w:rsidR="00286865" w:rsidRPr="001E43CE" w:rsidRDefault="00100043" w:rsidP="00463E7C">
      <w:pPr>
        <w:pStyle w:val="a4"/>
        <w:tabs>
          <w:tab w:val="left" w:pos="1134"/>
        </w:tabs>
        <w:spacing w:line="288" w:lineRule="auto"/>
        <w:ind w:firstLine="737"/>
        <w:jc w:val="both"/>
        <w:rPr>
          <w:rFonts w:ascii="Arial" w:hAnsi="Arial" w:cs="Arial"/>
          <w:sz w:val="22"/>
          <w:szCs w:val="22"/>
        </w:rPr>
      </w:pPr>
      <w:r w:rsidRPr="001E43CE">
        <w:rPr>
          <w:rFonts w:ascii="Arial" w:hAnsi="Arial" w:cs="Arial"/>
          <w:sz w:val="22"/>
          <w:szCs w:val="22"/>
        </w:rPr>
        <w:t>Производственный контроль обращения с отходами предусматривает ведение учета объема,</w:t>
      </w:r>
      <w:r w:rsidRPr="001E43CE">
        <w:rPr>
          <w:rFonts w:ascii="Arial" w:hAnsi="Arial" w:cs="Arial"/>
          <w:spacing w:val="1"/>
          <w:sz w:val="22"/>
          <w:szCs w:val="22"/>
        </w:rPr>
        <w:t xml:space="preserve"> </w:t>
      </w:r>
      <w:r w:rsidRPr="001E43CE">
        <w:rPr>
          <w:rFonts w:ascii="Arial" w:hAnsi="Arial" w:cs="Arial"/>
          <w:sz w:val="22"/>
          <w:szCs w:val="22"/>
        </w:rPr>
        <w:t>состава, режима образования, хранения и своевременной отгрузки отходов. Контролировать</w:t>
      </w:r>
      <w:r w:rsidRPr="001E43CE">
        <w:rPr>
          <w:rFonts w:ascii="Arial" w:hAnsi="Arial" w:cs="Arial"/>
          <w:spacing w:val="1"/>
          <w:sz w:val="22"/>
          <w:szCs w:val="22"/>
        </w:rPr>
        <w:t xml:space="preserve"> </w:t>
      </w:r>
      <w:r w:rsidRPr="001E43CE">
        <w:rPr>
          <w:rFonts w:ascii="Arial" w:hAnsi="Arial" w:cs="Arial"/>
          <w:sz w:val="22"/>
          <w:szCs w:val="22"/>
        </w:rPr>
        <w:t>сроки</w:t>
      </w:r>
      <w:r w:rsidRPr="001E43CE">
        <w:rPr>
          <w:rFonts w:ascii="Arial" w:hAnsi="Arial" w:cs="Arial"/>
          <w:spacing w:val="1"/>
          <w:sz w:val="22"/>
          <w:szCs w:val="22"/>
        </w:rPr>
        <w:t xml:space="preserve"> </w:t>
      </w:r>
      <w:r w:rsidRPr="001E43CE">
        <w:rPr>
          <w:rFonts w:ascii="Arial" w:hAnsi="Arial" w:cs="Arial"/>
          <w:sz w:val="22"/>
          <w:szCs w:val="22"/>
        </w:rPr>
        <w:t>заполнения</w:t>
      </w:r>
      <w:r w:rsidRPr="001E43CE">
        <w:rPr>
          <w:rFonts w:ascii="Arial" w:hAnsi="Arial" w:cs="Arial"/>
          <w:spacing w:val="1"/>
          <w:sz w:val="22"/>
          <w:szCs w:val="22"/>
        </w:rPr>
        <w:t xml:space="preserve"> </w:t>
      </w:r>
      <w:r w:rsidRPr="001E43CE">
        <w:rPr>
          <w:rFonts w:ascii="Arial" w:hAnsi="Arial" w:cs="Arial"/>
          <w:sz w:val="22"/>
          <w:szCs w:val="22"/>
        </w:rPr>
        <w:t>требуемых</w:t>
      </w:r>
      <w:r w:rsidRPr="001E43CE">
        <w:rPr>
          <w:rFonts w:ascii="Arial" w:hAnsi="Arial" w:cs="Arial"/>
          <w:spacing w:val="1"/>
          <w:sz w:val="22"/>
          <w:szCs w:val="22"/>
        </w:rPr>
        <w:t xml:space="preserve"> </w:t>
      </w:r>
      <w:r w:rsidRPr="001E43CE">
        <w:rPr>
          <w:rFonts w:ascii="Arial" w:hAnsi="Arial" w:cs="Arial"/>
          <w:sz w:val="22"/>
          <w:szCs w:val="22"/>
        </w:rPr>
        <w:t>отчетов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форм</w:t>
      </w:r>
      <w:r w:rsidRPr="001E43CE">
        <w:rPr>
          <w:rFonts w:ascii="Arial" w:hAnsi="Arial" w:cs="Arial"/>
          <w:spacing w:val="1"/>
          <w:sz w:val="22"/>
          <w:szCs w:val="22"/>
        </w:rPr>
        <w:t xml:space="preserve"> </w:t>
      </w:r>
      <w:r w:rsidRPr="001E43CE">
        <w:rPr>
          <w:rFonts w:ascii="Arial" w:hAnsi="Arial" w:cs="Arial"/>
          <w:sz w:val="22"/>
          <w:szCs w:val="22"/>
        </w:rPr>
        <w:t>внутрипроизводственной,</w:t>
      </w:r>
      <w:r w:rsidRPr="001E43CE">
        <w:rPr>
          <w:rFonts w:ascii="Arial" w:hAnsi="Arial" w:cs="Arial"/>
          <w:spacing w:val="1"/>
          <w:sz w:val="22"/>
          <w:szCs w:val="22"/>
        </w:rPr>
        <w:t xml:space="preserve"> </w:t>
      </w:r>
      <w:r w:rsidRPr="001E43CE">
        <w:rPr>
          <w:rFonts w:ascii="Arial" w:hAnsi="Arial" w:cs="Arial"/>
          <w:sz w:val="22"/>
          <w:szCs w:val="22"/>
        </w:rPr>
        <w:t>государственной</w:t>
      </w:r>
      <w:r w:rsidRPr="001E43CE">
        <w:rPr>
          <w:rFonts w:ascii="Arial" w:hAnsi="Arial" w:cs="Arial"/>
          <w:spacing w:val="1"/>
          <w:sz w:val="22"/>
          <w:szCs w:val="22"/>
        </w:rPr>
        <w:t xml:space="preserve"> </w:t>
      </w:r>
      <w:r w:rsidRPr="001E43CE">
        <w:rPr>
          <w:rFonts w:ascii="Arial" w:hAnsi="Arial" w:cs="Arial"/>
          <w:sz w:val="22"/>
          <w:szCs w:val="22"/>
        </w:rPr>
        <w:t>статистической</w:t>
      </w:r>
      <w:r w:rsidRPr="001E43CE">
        <w:rPr>
          <w:rFonts w:ascii="Arial" w:hAnsi="Arial" w:cs="Arial"/>
          <w:spacing w:val="1"/>
          <w:sz w:val="22"/>
          <w:szCs w:val="22"/>
        </w:rPr>
        <w:t xml:space="preserve"> </w:t>
      </w:r>
      <w:r w:rsidRPr="001E43CE">
        <w:rPr>
          <w:rFonts w:ascii="Arial" w:hAnsi="Arial" w:cs="Arial"/>
          <w:sz w:val="22"/>
          <w:szCs w:val="22"/>
        </w:rPr>
        <w:t>отчетности,</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форм</w:t>
      </w:r>
      <w:r w:rsidRPr="001E43CE">
        <w:rPr>
          <w:rFonts w:ascii="Arial" w:hAnsi="Arial" w:cs="Arial"/>
          <w:spacing w:val="1"/>
          <w:sz w:val="22"/>
          <w:szCs w:val="22"/>
        </w:rPr>
        <w:t xml:space="preserve"> </w:t>
      </w:r>
      <w:r w:rsidRPr="001E43CE">
        <w:rPr>
          <w:rFonts w:ascii="Arial" w:hAnsi="Arial" w:cs="Arial"/>
          <w:sz w:val="22"/>
          <w:szCs w:val="22"/>
        </w:rPr>
        <w:t>отчетов,</w:t>
      </w:r>
      <w:r w:rsidRPr="001E43CE">
        <w:rPr>
          <w:rFonts w:ascii="Arial" w:hAnsi="Arial" w:cs="Arial"/>
          <w:spacing w:val="1"/>
          <w:sz w:val="22"/>
          <w:szCs w:val="22"/>
        </w:rPr>
        <w:t xml:space="preserve"> </w:t>
      </w:r>
      <w:r w:rsidRPr="001E43CE">
        <w:rPr>
          <w:rFonts w:ascii="Arial" w:hAnsi="Arial" w:cs="Arial"/>
          <w:sz w:val="22"/>
          <w:szCs w:val="22"/>
        </w:rPr>
        <w:t>направляемых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территориальные</w:t>
      </w:r>
      <w:r w:rsidRPr="001E43CE">
        <w:rPr>
          <w:rFonts w:ascii="Arial" w:hAnsi="Arial" w:cs="Arial"/>
          <w:spacing w:val="1"/>
          <w:sz w:val="22"/>
          <w:szCs w:val="22"/>
        </w:rPr>
        <w:t xml:space="preserve"> </w:t>
      </w:r>
      <w:r w:rsidRPr="001E43CE">
        <w:rPr>
          <w:rFonts w:ascii="Arial" w:hAnsi="Arial" w:cs="Arial"/>
          <w:sz w:val="22"/>
          <w:szCs w:val="22"/>
        </w:rPr>
        <w:t>природоохранные органы.</w:t>
      </w:r>
      <w:r w:rsidRPr="001E43CE">
        <w:rPr>
          <w:rFonts w:ascii="Arial" w:hAnsi="Arial" w:cs="Arial"/>
          <w:spacing w:val="1"/>
          <w:sz w:val="22"/>
          <w:szCs w:val="22"/>
        </w:rPr>
        <w:t xml:space="preserve"> </w:t>
      </w:r>
      <w:r w:rsidRPr="001E43CE">
        <w:rPr>
          <w:rFonts w:ascii="Arial" w:hAnsi="Arial" w:cs="Arial"/>
          <w:sz w:val="22"/>
          <w:szCs w:val="22"/>
        </w:rPr>
        <w:t>Обращение со</w:t>
      </w:r>
      <w:r w:rsidRPr="001E43CE">
        <w:rPr>
          <w:rFonts w:ascii="Arial" w:hAnsi="Arial" w:cs="Arial"/>
          <w:spacing w:val="1"/>
          <w:sz w:val="22"/>
          <w:szCs w:val="22"/>
        </w:rPr>
        <w:t xml:space="preserve"> </w:t>
      </w:r>
      <w:r w:rsidRPr="001E43CE">
        <w:rPr>
          <w:rFonts w:ascii="Arial" w:hAnsi="Arial" w:cs="Arial"/>
          <w:sz w:val="22"/>
          <w:szCs w:val="22"/>
        </w:rPr>
        <w:t>всеми</w:t>
      </w:r>
      <w:r w:rsidRPr="001E43CE">
        <w:rPr>
          <w:rFonts w:ascii="Arial" w:hAnsi="Arial" w:cs="Arial"/>
          <w:spacing w:val="1"/>
          <w:sz w:val="22"/>
          <w:szCs w:val="22"/>
        </w:rPr>
        <w:t xml:space="preserve"> </w:t>
      </w:r>
      <w:r w:rsidRPr="001E43CE">
        <w:rPr>
          <w:rFonts w:ascii="Arial" w:hAnsi="Arial" w:cs="Arial"/>
          <w:sz w:val="22"/>
          <w:szCs w:val="22"/>
        </w:rPr>
        <w:t>видами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будет</w:t>
      </w:r>
      <w:r w:rsidRPr="001E43CE">
        <w:rPr>
          <w:rFonts w:ascii="Arial" w:hAnsi="Arial" w:cs="Arial"/>
          <w:spacing w:val="1"/>
          <w:sz w:val="22"/>
          <w:szCs w:val="22"/>
        </w:rPr>
        <w:t xml:space="preserve"> </w:t>
      </w:r>
      <w:r w:rsidRPr="001E43CE">
        <w:rPr>
          <w:rFonts w:ascii="Arial" w:hAnsi="Arial" w:cs="Arial"/>
          <w:sz w:val="22"/>
          <w:szCs w:val="22"/>
        </w:rPr>
        <w:t>осуществляться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 xml:space="preserve">соответствии с законодательством и нормативными документами РК, </w:t>
      </w:r>
      <w:r w:rsidRPr="001E43CE">
        <w:rPr>
          <w:rFonts w:ascii="Arial" w:hAnsi="Arial" w:cs="Arial"/>
          <w:sz w:val="22"/>
          <w:szCs w:val="22"/>
        </w:rPr>
        <w:lastRenderedPageBreak/>
        <w:t>регламентирующими</w:t>
      </w:r>
      <w:r w:rsidRPr="001E43CE">
        <w:rPr>
          <w:rFonts w:ascii="Arial" w:hAnsi="Arial" w:cs="Arial"/>
          <w:spacing w:val="1"/>
          <w:sz w:val="22"/>
          <w:szCs w:val="22"/>
        </w:rPr>
        <w:t xml:space="preserve"> </w:t>
      </w:r>
      <w:r w:rsidRPr="001E43CE">
        <w:rPr>
          <w:rFonts w:ascii="Arial" w:hAnsi="Arial" w:cs="Arial"/>
          <w:sz w:val="22"/>
          <w:szCs w:val="22"/>
        </w:rPr>
        <w:t>процедуры</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обращению</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что</w:t>
      </w:r>
      <w:r w:rsidRPr="001E43CE">
        <w:rPr>
          <w:rFonts w:ascii="Arial" w:hAnsi="Arial" w:cs="Arial"/>
          <w:spacing w:val="1"/>
          <w:sz w:val="22"/>
          <w:szCs w:val="22"/>
        </w:rPr>
        <w:t xml:space="preserve"> </w:t>
      </w:r>
      <w:r w:rsidRPr="001E43CE">
        <w:rPr>
          <w:rFonts w:ascii="Arial" w:hAnsi="Arial" w:cs="Arial"/>
          <w:sz w:val="22"/>
          <w:szCs w:val="22"/>
        </w:rPr>
        <w:t>обеспечит</w:t>
      </w:r>
      <w:r w:rsidRPr="001E43CE">
        <w:rPr>
          <w:rFonts w:ascii="Arial" w:hAnsi="Arial" w:cs="Arial"/>
          <w:spacing w:val="1"/>
          <w:sz w:val="22"/>
          <w:szCs w:val="22"/>
        </w:rPr>
        <w:t xml:space="preserve"> </w:t>
      </w:r>
      <w:r w:rsidRPr="001E43CE">
        <w:rPr>
          <w:rFonts w:ascii="Arial" w:hAnsi="Arial" w:cs="Arial"/>
          <w:sz w:val="22"/>
          <w:szCs w:val="22"/>
        </w:rPr>
        <w:t>предотвращение</w:t>
      </w:r>
      <w:r w:rsidRPr="001E43CE">
        <w:rPr>
          <w:rFonts w:ascii="Arial" w:hAnsi="Arial" w:cs="Arial"/>
          <w:spacing w:val="1"/>
          <w:sz w:val="22"/>
          <w:szCs w:val="22"/>
        </w:rPr>
        <w:t xml:space="preserve"> </w:t>
      </w:r>
      <w:r w:rsidRPr="001E43CE">
        <w:rPr>
          <w:rFonts w:ascii="Arial" w:hAnsi="Arial" w:cs="Arial"/>
          <w:sz w:val="22"/>
          <w:szCs w:val="22"/>
        </w:rPr>
        <w:t>загрязнения</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среды.</w:t>
      </w:r>
    </w:p>
    <w:p w14:paraId="329E4A4F" w14:textId="3B47CE40" w:rsidR="00286865" w:rsidRPr="001E43CE" w:rsidRDefault="00100043" w:rsidP="0093597F">
      <w:pPr>
        <w:pStyle w:val="a4"/>
        <w:spacing w:line="288" w:lineRule="auto"/>
        <w:ind w:firstLine="737"/>
        <w:jc w:val="both"/>
        <w:rPr>
          <w:rFonts w:ascii="Arial" w:hAnsi="Arial" w:cs="Arial"/>
          <w:sz w:val="22"/>
          <w:szCs w:val="22"/>
        </w:rPr>
      </w:pPr>
      <w:r w:rsidRPr="001E43CE">
        <w:rPr>
          <w:rFonts w:ascii="Arial" w:hAnsi="Arial" w:cs="Arial"/>
          <w:sz w:val="22"/>
          <w:szCs w:val="22"/>
        </w:rPr>
        <w:t>Возможности сокращения объемов отходов ограничены, так как они в основном зависят от</w:t>
      </w:r>
      <w:r w:rsidRPr="001E43CE">
        <w:rPr>
          <w:rFonts w:ascii="Arial" w:hAnsi="Arial" w:cs="Arial"/>
          <w:spacing w:val="1"/>
          <w:sz w:val="22"/>
          <w:szCs w:val="22"/>
        </w:rPr>
        <w:t xml:space="preserve"> </w:t>
      </w:r>
      <w:r w:rsidRPr="001E43CE">
        <w:rPr>
          <w:rFonts w:ascii="Arial" w:hAnsi="Arial" w:cs="Arial"/>
          <w:sz w:val="22"/>
          <w:szCs w:val="22"/>
        </w:rPr>
        <w:t>производственной деятельности. Для уменьшения объемов отходов предусматриваются все</w:t>
      </w:r>
      <w:r w:rsidRPr="001E43CE">
        <w:rPr>
          <w:rFonts w:ascii="Arial" w:hAnsi="Arial" w:cs="Arial"/>
          <w:spacing w:val="1"/>
          <w:sz w:val="22"/>
          <w:szCs w:val="22"/>
        </w:rPr>
        <w:t xml:space="preserve"> </w:t>
      </w:r>
      <w:r w:rsidRPr="001E43CE">
        <w:rPr>
          <w:rFonts w:ascii="Arial" w:hAnsi="Arial" w:cs="Arial"/>
          <w:sz w:val="22"/>
          <w:szCs w:val="22"/>
        </w:rPr>
        <w:t>необходимые меры. Отходы, которые могут быть переработаны или повторно использованы,</w:t>
      </w:r>
      <w:r w:rsidRPr="001E43CE">
        <w:rPr>
          <w:rFonts w:ascii="Arial" w:hAnsi="Arial" w:cs="Arial"/>
          <w:spacing w:val="-57"/>
          <w:sz w:val="22"/>
          <w:szCs w:val="22"/>
        </w:rPr>
        <w:t xml:space="preserve"> </w:t>
      </w:r>
      <w:r w:rsidRPr="001E43CE">
        <w:rPr>
          <w:rFonts w:ascii="Arial" w:hAnsi="Arial" w:cs="Arial"/>
          <w:sz w:val="22"/>
          <w:szCs w:val="22"/>
        </w:rPr>
        <w:t>сокращают</w:t>
      </w:r>
      <w:r w:rsidRPr="001E43CE">
        <w:rPr>
          <w:rFonts w:ascii="Arial" w:hAnsi="Arial" w:cs="Arial"/>
          <w:spacing w:val="-3"/>
          <w:sz w:val="22"/>
          <w:szCs w:val="22"/>
        </w:rPr>
        <w:t xml:space="preserve"> </w:t>
      </w:r>
      <w:r w:rsidRPr="001E43CE">
        <w:rPr>
          <w:rFonts w:ascii="Arial" w:hAnsi="Arial" w:cs="Arial"/>
          <w:sz w:val="22"/>
          <w:szCs w:val="22"/>
        </w:rPr>
        <w:t>объемы,</w:t>
      </w:r>
      <w:r w:rsidRPr="001E43CE">
        <w:rPr>
          <w:rFonts w:ascii="Arial" w:hAnsi="Arial" w:cs="Arial"/>
          <w:spacing w:val="-2"/>
          <w:sz w:val="22"/>
          <w:szCs w:val="22"/>
        </w:rPr>
        <w:t xml:space="preserve"> </w:t>
      </w:r>
      <w:r w:rsidRPr="001E43CE">
        <w:rPr>
          <w:rFonts w:ascii="Arial" w:hAnsi="Arial" w:cs="Arial"/>
          <w:sz w:val="22"/>
          <w:szCs w:val="22"/>
        </w:rPr>
        <w:t>предназначенные</w:t>
      </w:r>
      <w:r w:rsidRPr="001E43CE">
        <w:rPr>
          <w:rFonts w:ascii="Arial" w:hAnsi="Arial" w:cs="Arial"/>
          <w:spacing w:val="1"/>
          <w:sz w:val="22"/>
          <w:szCs w:val="22"/>
        </w:rPr>
        <w:t xml:space="preserve"> </w:t>
      </w:r>
      <w:r w:rsidR="002B737C" w:rsidRPr="001E43CE">
        <w:rPr>
          <w:rFonts w:ascii="Arial" w:hAnsi="Arial" w:cs="Arial"/>
          <w:sz w:val="22"/>
          <w:szCs w:val="22"/>
        </w:rPr>
        <w:t>для дальнейшей утилизации</w:t>
      </w:r>
      <w:r w:rsidRPr="001E43CE">
        <w:rPr>
          <w:rFonts w:ascii="Arial" w:hAnsi="Arial" w:cs="Arial"/>
          <w:sz w:val="22"/>
          <w:szCs w:val="22"/>
        </w:rPr>
        <w:t>.</w:t>
      </w:r>
    </w:p>
    <w:p w14:paraId="6DC78DF1" w14:textId="77777777" w:rsidR="00286865" w:rsidRPr="001E43CE" w:rsidRDefault="00100043" w:rsidP="0093597F">
      <w:pPr>
        <w:pStyle w:val="a4"/>
        <w:spacing w:line="288" w:lineRule="auto"/>
        <w:ind w:firstLine="737"/>
        <w:jc w:val="both"/>
        <w:rPr>
          <w:rFonts w:ascii="Arial" w:hAnsi="Arial" w:cs="Arial"/>
          <w:sz w:val="22"/>
          <w:szCs w:val="22"/>
        </w:rPr>
      </w:pPr>
      <w:r w:rsidRPr="001E43CE">
        <w:rPr>
          <w:rFonts w:ascii="Arial" w:hAnsi="Arial" w:cs="Arial"/>
          <w:sz w:val="22"/>
          <w:szCs w:val="22"/>
        </w:rPr>
        <w:t>Хотим</w:t>
      </w:r>
      <w:r w:rsidRPr="001E43CE">
        <w:rPr>
          <w:rFonts w:ascii="Arial" w:hAnsi="Arial" w:cs="Arial"/>
          <w:spacing w:val="1"/>
          <w:sz w:val="22"/>
          <w:szCs w:val="22"/>
        </w:rPr>
        <w:t xml:space="preserve"> </w:t>
      </w:r>
      <w:r w:rsidRPr="001E43CE">
        <w:rPr>
          <w:rFonts w:ascii="Arial" w:hAnsi="Arial" w:cs="Arial"/>
          <w:sz w:val="22"/>
          <w:szCs w:val="22"/>
        </w:rPr>
        <w:t>отметить,</w:t>
      </w:r>
      <w:r w:rsidRPr="001E43CE">
        <w:rPr>
          <w:rFonts w:ascii="Arial" w:hAnsi="Arial" w:cs="Arial"/>
          <w:spacing w:val="1"/>
          <w:sz w:val="22"/>
          <w:szCs w:val="22"/>
        </w:rPr>
        <w:t xml:space="preserve"> </w:t>
      </w:r>
      <w:r w:rsidRPr="001E43CE">
        <w:rPr>
          <w:rFonts w:ascii="Arial" w:hAnsi="Arial" w:cs="Arial"/>
          <w:sz w:val="22"/>
          <w:szCs w:val="22"/>
        </w:rPr>
        <w:t>переподписан</w:t>
      </w:r>
      <w:r w:rsidRPr="001E43CE">
        <w:rPr>
          <w:rFonts w:ascii="Arial" w:hAnsi="Arial" w:cs="Arial"/>
          <w:spacing w:val="1"/>
          <w:sz w:val="22"/>
          <w:szCs w:val="22"/>
        </w:rPr>
        <w:t xml:space="preserve"> </w:t>
      </w:r>
      <w:r w:rsidRPr="001E43CE">
        <w:rPr>
          <w:rFonts w:ascii="Arial" w:hAnsi="Arial" w:cs="Arial"/>
          <w:sz w:val="22"/>
          <w:szCs w:val="22"/>
        </w:rPr>
        <w:t>Меморандум</w:t>
      </w:r>
      <w:r w:rsidRPr="001E43CE">
        <w:rPr>
          <w:rFonts w:ascii="Arial" w:hAnsi="Arial" w:cs="Arial"/>
          <w:spacing w:val="1"/>
          <w:sz w:val="22"/>
          <w:szCs w:val="22"/>
        </w:rPr>
        <w:t xml:space="preserve"> </w:t>
      </w:r>
      <w:r w:rsidRPr="001E43CE">
        <w:rPr>
          <w:rFonts w:ascii="Arial" w:hAnsi="Arial" w:cs="Arial"/>
          <w:sz w:val="22"/>
          <w:szCs w:val="22"/>
        </w:rPr>
        <w:t>о</w:t>
      </w:r>
      <w:r w:rsidRPr="001E43CE">
        <w:rPr>
          <w:rFonts w:ascii="Arial" w:hAnsi="Arial" w:cs="Arial"/>
          <w:spacing w:val="1"/>
          <w:sz w:val="22"/>
          <w:szCs w:val="22"/>
        </w:rPr>
        <w:t xml:space="preserve"> </w:t>
      </w:r>
      <w:r w:rsidRPr="001E43CE">
        <w:rPr>
          <w:rFonts w:ascii="Arial" w:hAnsi="Arial" w:cs="Arial"/>
          <w:sz w:val="22"/>
          <w:szCs w:val="22"/>
        </w:rPr>
        <w:t>сотрудничестве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сфере</w:t>
      </w:r>
      <w:r w:rsidRPr="001E43CE">
        <w:rPr>
          <w:rFonts w:ascii="Arial" w:hAnsi="Arial" w:cs="Arial"/>
          <w:spacing w:val="1"/>
          <w:sz w:val="22"/>
          <w:szCs w:val="22"/>
        </w:rPr>
        <w:t xml:space="preserve"> </w:t>
      </w:r>
      <w:r w:rsidRPr="001E43CE">
        <w:rPr>
          <w:rFonts w:ascii="Arial" w:hAnsi="Arial" w:cs="Arial"/>
          <w:sz w:val="22"/>
          <w:szCs w:val="22"/>
        </w:rPr>
        <w:t>охраны</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между</w:t>
      </w:r>
      <w:r w:rsidRPr="001E43CE">
        <w:rPr>
          <w:rFonts w:ascii="Arial" w:hAnsi="Arial" w:cs="Arial"/>
          <w:spacing w:val="1"/>
          <w:sz w:val="22"/>
          <w:szCs w:val="22"/>
        </w:rPr>
        <w:t xml:space="preserve"> </w:t>
      </w:r>
      <w:r w:rsidRPr="001E43CE">
        <w:rPr>
          <w:rFonts w:ascii="Arial" w:hAnsi="Arial" w:cs="Arial"/>
          <w:sz w:val="22"/>
          <w:szCs w:val="22"/>
        </w:rPr>
        <w:t>Министерством</w:t>
      </w:r>
      <w:r w:rsidRPr="001E43CE">
        <w:rPr>
          <w:rFonts w:ascii="Arial" w:hAnsi="Arial" w:cs="Arial"/>
          <w:spacing w:val="1"/>
          <w:sz w:val="22"/>
          <w:szCs w:val="22"/>
        </w:rPr>
        <w:t xml:space="preserve"> </w:t>
      </w:r>
      <w:r w:rsidRPr="001E43CE">
        <w:rPr>
          <w:rFonts w:ascii="Arial" w:hAnsi="Arial" w:cs="Arial"/>
          <w:sz w:val="22"/>
          <w:szCs w:val="22"/>
        </w:rPr>
        <w:t>экологии,</w:t>
      </w:r>
      <w:r w:rsidRPr="001E43CE">
        <w:rPr>
          <w:rFonts w:ascii="Arial" w:hAnsi="Arial" w:cs="Arial"/>
          <w:spacing w:val="1"/>
          <w:sz w:val="22"/>
          <w:szCs w:val="22"/>
        </w:rPr>
        <w:t xml:space="preserve"> </w:t>
      </w:r>
      <w:r w:rsidRPr="001E43CE">
        <w:rPr>
          <w:rFonts w:ascii="Arial" w:hAnsi="Arial" w:cs="Arial"/>
          <w:sz w:val="22"/>
          <w:szCs w:val="22"/>
        </w:rPr>
        <w:t>геологии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природных</w:t>
      </w:r>
      <w:r w:rsidRPr="001E43CE">
        <w:rPr>
          <w:rFonts w:ascii="Arial" w:hAnsi="Arial" w:cs="Arial"/>
          <w:spacing w:val="1"/>
          <w:sz w:val="22"/>
          <w:szCs w:val="22"/>
        </w:rPr>
        <w:t xml:space="preserve"> </w:t>
      </w:r>
      <w:r w:rsidRPr="001E43CE">
        <w:rPr>
          <w:rFonts w:ascii="Arial" w:hAnsi="Arial" w:cs="Arial"/>
          <w:sz w:val="22"/>
          <w:szCs w:val="22"/>
        </w:rPr>
        <w:t>ресурсов</w:t>
      </w:r>
      <w:r w:rsidRPr="001E43CE">
        <w:rPr>
          <w:rFonts w:ascii="Arial" w:hAnsi="Arial" w:cs="Arial"/>
          <w:spacing w:val="1"/>
          <w:sz w:val="22"/>
          <w:szCs w:val="22"/>
        </w:rPr>
        <w:t xml:space="preserve"> </w:t>
      </w:r>
      <w:r w:rsidRPr="001E43CE">
        <w:rPr>
          <w:rFonts w:ascii="Arial" w:hAnsi="Arial" w:cs="Arial"/>
          <w:sz w:val="22"/>
          <w:szCs w:val="22"/>
        </w:rPr>
        <w:t>Республики Казахстан и АО НК «КазМунайГаз» по снижению и ликвидации загрязненных</w:t>
      </w:r>
      <w:r w:rsidRPr="001E43CE">
        <w:rPr>
          <w:rFonts w:ascii="Arial" w:hAnsi="Arial" w:cs="Arial"/>
          <w:spacing w:val="1"/>
          <w:sz w:val="22"/>
          <w:szCs w:val="22"/>
        </w:rPr>
        <w:t xml:space="preserve"> </w:t>
      </w:r>
      <w:r w:rsidRPr="001E43CE">
        <w:rPr>
          <w:rFonts w:ascii="Arial" w:hAnsi="Arial" w:cs="Arial"/>
          <w:sz w:val="22"/>
          <w:szCs w:val="22"/>
        </w:rPr>
        <w:t>земель</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утилизации</w:t>
      </w:r>
      <w:r w:rsidRPr="001E43CE">
        <w:rPr>
          <w:rFonts w:ascii="Arial" w:hAnsi="Arial" w:cs="Arial"/>
          <w:spacing w:val="-2"/>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пересмотром</w:t>
      </w:r>
      <w:r w:rsidRPr="001E43CE">
        <w:rPr>
          <w:rFonts w:ascii="Arial" w:hAnsi="Arial" w:cs="Arial"/>
          <w:spacing w:val="-1"/>
          <w:sz w:val="22"/>
          <w:szCs w:val="22"/>
        </w:rPr>
        <w:t xml:space="preserve"> </w:t>
      </w:r>
      <w:r w:rsidRPr="001E43CE">
        <w:rPr>
          <w:rFonts w:ascii="Arial" w:hAnsi="Arial" w:cs="Arial"/>
          <w:sz w:val="22"/>
          <w:szCs w:val="22"/>
        </w:rPr>
        <w:t>объемов</w:t>
      </w:r>
      <w:r w:rsidRPr="001E43CE">
        <w:rPr>
          <w:rFonts w:ascii="Arial" w:hAnsi="Arial" w:cs="Arial"/>
          <w:spacing w:val="-1"/>
          <w:sz w:val="22"/>
          <w:szCs w:val="22"/>
        </w:rPr>
        <w:t xml:space="preserve"> </w:t>
      </w:r>
      <w:r w:rsidRPr="001E43CE">
        <w:rPr>
          <w:rFonts w:ascii="Arial" w:hAnsi="Arial" w:cs="Arial"/>
          <w:sz w:val="22"/>
          <w:szCs w:val="22"/>
        </w:rPr>
        <w:t>на 2020-2024гг.</w:t>
      </w:r>
    </w:p>
    <w:p w14:paraId="1B9D40E0" w14:textId="77777777" w:rsidR="00281707" w:rsidRPr="001E43CE" w:rsidRDefault="00281707" w:rsidP="0093597F">
      <w:pPr>
        <w:pStyle w:val="Default"/>
        <w:spacing w:line="288" w:lineRule="auto"/>
        <w:ind w:firstLine="737"/>
        <w:jc w:val="both"/>
        <w:rPr>
          <w:rFonts w:ascii="Arial" w:hAnsi="Arial" w:cs="Arial"/>
          <w:sz w:val="22"/>
          <w:szCs w:val="22"/>
        </w:rPr>
      </w:pPr>
      <w:r w:rsidRPr="001E43CE">
        <w:rPr>
          <w:rFonts w:ascii="Arial" w:hAnsi="Arial" w:cs="Arial"/>
          <w:sz w:val="22"/>
          <w:szCs w:val="22"/>
        </w:rPr>
        <w:t xml:space="preserve">В соответствии с требованиями Меморандума в настоящее время, на территории ПУ «Каламкасмунайгаз» полигоны для захоронения опасных отходов отсутствуют. Полностью ликвидированы полигоны замазученных грунтов (2 ед.), полигон для отходов бурения (1 ед.), полигон нефтешлама (1 ед.). Все ранее накопленные на полигонах отходы полностью переработаны, проведена рекультивация земель на полигонах и, в соответствии с согласованными рабочими проектами, очищенные территории приняты комиссиями, в состав которых входили представители уполномоченных государственных и надзорных органов. Результатами работ комиссий являются подписанные акты ликвидации полигонов и рекультивации земель. </w:t>
      </w:r>
    </w:p>
    <w:p w14:paraId="7ACEA19F" w14:textId="66207837" w:rsidR="00286865" w:rsidRPr="001E43CE" w:rsidRDefault="00445480" w:rsidP="0093597F">
      <w:pPr>
        <w:pStyle w:val="a4"/>
        <w:spacing w:line="288" w:lineRule="auto"/>
        <w:ind w:firstLine="737"/>
        <w:jc w:val="both"/>
        <w:rPr>
          <w:rFonts w:ascii="Arial" w:hAnsi="Arial" w:cs="Arial"/>
          <w:sz w:val="22"/>
          <w:szCs w:val="22"/>
        </w:rPr>
      </w:pPr>
      <w:r w:rsidRPr="001E43CE">
        <w:rPr>
          <w:rFonts w:ascii="Arial" w:hAnsi="Arial" w:cs="Arial"/>
          <w:sz w:val="22"/>
          <w:szCs w:val="22"/>
          <w:u w:val="single"/>
        </w:rPr>
        <w:t>М</w:t>
      </w:r>
      <w:r w:rsidR="00100043" w:rsidRPr="001E43CE">
        <w:rPr>
          <w:rFonts w:ascii="Arial" w:hAnsi="Arial" w:cs="Arial"/>
          <w:sz w:val="22"/>
          <w:szCs w:val="22"/>
          <w:u w:val="single"/>
        </w:rPr>
        <w:t>еталлолом</w:t>
      </w:r>
      <w:r w:rsidRPr="001E43CE">
        <w:rPr>
          <w:rFonts w:ascii="Arial" w:hAnsi="Arial" w:cs="Arial"/>
          <w:sz w:val="22"/>
          <w:szCs w:val="22"/>
          <w:u w:val="single"/>
        </w:rPr>
        <w:t>, аккумуляторные батарей, стеклопластиковые изделия, пластиковые бутылки и макулатура</w:t>
      </w:r>
      <w:r w:rsidR="00100043" w:rsidRPr="001E43CE">
        <w:rPr>
          <w:rFonts w:ascii="Arial" w:hAnsi="Arial" w:cs="Arial"/>
          <w:spacing w:val="2"/>
          <w:sz w:val="22"/>
          <w:szCs w:val="22"/>
        </w:rPr>
        <w:t xml:space="preserve"> </w:t>
      </w:r>
      <w:r w:rsidR="00100043" w:rsidRPr="001E43CE">
        <w:rPr>
          <w:rFonts w:ascii="Arial" w:hAnsi="Arial" w:cs="Arial"/>
          <w:sz w:val="22"/>
          <w:szCs w:val="22"/>
        </w:rPr>
        <w:t>Обществом</w:t>
      </w:r>
      <w:r w:rsidR="00100043" w:rsidRPr="001E43CE">
        <w:rPr>
          <w:rFonts w:ascii="Arial" w:hAnsi="Arial" w:cs="Arial"/>
          <w:spacing w:val="2"/>
          <w:sz w:val="22"/>
          <w:szCs w:val="22"/>
        </w:rPr>
        <w:t xml:space="preserve"> </w:t>
      </w:r>
      <w:r w:rsidRPr="001E43CE">
        <w:rPr>
          <w:rFonts w:ascii="Arial" w:hAnsi="Arial" w:cs="Arial"/>
          <w:sz w:val="22"/>
          <w:szCs w:val="22"/>
        </w:rPr>
        <w:t xml:space="preserve">передается </w:t>
      </w:r>
      <w:r w:rsidR="00100043" w:rsidRPr="001E43CE">
        <w:rPr>
          <w:rFonts w:ascii="Arial" w:hAnsi="Arial" w:cs="Arial"/>
          <w:sz w:val="22"/>
          <w:szCs w:val="22"/>
        </w:rPr>
        <w:t>как</w:t>
      </w:r>
      <w:r w:rsidR="00100043" w:rsidRPr="001E43CE">
        <w:rPr>
          <w:rFonts w:ascii="Arial" w:hAnsi="Arial" w:cs="Arial"/>
          <w:spacing w:val="-1"/>
          <w:sz w:val="22"/>
          <w:szCs w:val="22"/>
        </w:rPr>
        <w:t xml:space="preserve"> </w:t>
      </w:r>
      <w:r w:rsidR="00100043" w:rsidRPr="001E43CE">
        <w:rPr>
          <w:rFonts w:ascii="Arial" w:hAnsi="Arial" w:cs="Arial"/>
          <w:sz w:val="22"/>
          <w:szCs w:val="22"/>
        </w:rPr>
        <w:t>вторичное</w:t>
      </w:r>
      <w:r w:rsidR="00100043" w:rsidRPr="001E43CE">
        <w:rPr>
          <w:rFonts w:ascii="Arial" w:hAnsi="Arial" w:cs="Arial"/>
          <w:spacing w:val="-1"/>
          <w:sz w:val="22"/>
          <w:szCs w:val="22"/>
        </w:rPr>
        <w:t xml:space="preserve"> </w:t>
      </w:r>
      <w:r w:rsidR="00100043" w:rsidRPr="001E43CE">
        <w:rPr>
          <w:rFonts w:ascii="Arial" w:hAnsi="Arial" w:cs="Arial"/>
          <w:sz w:val="22"/>
          <w:szCs w:val="22"/>
        </w:rPr>
        <w:t>сырье.</w:t>
      </w:r>
    </w:p>
    <w:p w14:paraId="641B3F34" w14:textId="0CAB1E04" w:rsidR="00286865" w:rsidRPr="001E43CE" w:rsidRDefault="00445480" w:rsidP="0093597F">
      <w:pPr>
        <w:pStyle w:val="a4"/>
        <w:tabs>
          <w:tab w:val="left" w:pos="1892"/>
          <w:tab w:val="left" w:pos="3381"/>
          <w:tab w:val="left" w:pos="5593"/>
          <w:tab w:val="left" w:pos="6897"/>
          <w:tab w:val="left" w:pos="8145"/>
          <w:tab w:val="left" w:pos="9526"/>
        </w:tabs>
        <w:spacing w:line="288" w:lineRule="auto"/>
        <w:ind w:firstLine="737"/>
        <w:jc w:val="both"/>
        <w:rPr>
          <w:rFonts w:ascii="Arial" w:hAnsi="Arial" w:cs="Arial"/>
          <w:sz w:val="22"/>
          <w:szCs w:val="22"/>
        </w:rPr>
      </w:pPr>
      <w:r w:rsidRPr="001E43CE">
        <w:rPr>
          <w:rFonts w:ascii="Arial" w:hAnsi="Arial" w:cs="Arial"/>
          <w:sz w:val="22"/>
          <w:szCs w:val="22"/>
        </w:rPr>
        <w:t>В целях снижения образования опасных отходов</w:t>
      </w:r>
      <w:r w:rsidR="00100043" w:rsidRPr="001E43CE">
        <w:rPr>
          <w:rFonts w:ascii="Arial" w:hAnsi="Arial" w:cs="Arial"/>
          <w:sz w:val="22"/>
          <w:szCs w:val="22"/>
        </w:rPr>
        <w:t>,</w:t>
      </w:r>
      <w:r w:rsidR="00BF73B7" w:rsidRPr="001E43CE">
        <w:rPr>
          <w:rFonts w:ascii="Arial" w:hAnsi="Arial" w:cs="Arial"/>
          <w:sz w:val="22"/>
          <w:szCs w:val="22"/>
        </w:rPr>
        <w:t xml:space="preserve"> </w:t>
      </w:r>
      <w:r w:rsidRPr="001E43CE">
        <w:rPr>
          <w:rFonts w:ascii="Arial" w:hAnsi="Arial" w:cs="Arial"/>
          <w:sz w:val="22"/>
          <w:szCs w:val="22"/>
        </w:rPr>
        <w:t xml:space="preserve">Общество реализует замену </w:t>
      </w:r>
      <w:r w:rsidR="00100043" w:rsidRPr="001E43CE">
        <w:rPr>
          <w:rFonts w:ascii="Arial" w:hAnsi="Arial" w:cs="Arial"/>
          <w:sz w:val="22"/>
          <w:szCs w:val="22"/>
          <w:u w:val="single"/>
        </w:rPr>
        <w:t>люминесцентных</w:t>
      </w:r>
      <w:r w:rsidR="00100043" w:rsidRPr="001E43CE">
        <w:rPr>
          <w:rFonts w:ascii="Arial" w:hAnsi="Arial" w:cs="Arial"/>
          <w:spacing w:val="-4"/>
          <w:sz w:val="22"/>
          <w:szCs w:val="22"/>
          <w:u w:val="single"/>
        </w:rPr>
        <w:t xml:space="preserve"> </w:t>
      </w:r>
      <w:r w:rsidR="00100043" w:rsidRPr="001E43CE">
        <w:rPr>
          <w:rFonts w:ascii="Arial" w:hAnsi="Arial" w:cs="Arial"/>
          <w:sz w:val="22"/>
          <w:szCs w:val="22"/>
          <w:u w:val="single"/>
        </w:rPr>
        <w:t>ламп</w:t>
      </w:r>
      <w:r w:rsidR="00100043" w:rsidRPr="001E43CE">
        <w:rPr>
          <w:rFonts w:ascii="Arial" w:hAnsi="Arial" w:cs="Arial"/>
          <w:sz w:val="22"/>
          <w:szCs w:val="22"/>
        </w:rPr>
        <w:t xml:space="preserve"> на</w:t>
      </w:r>
      <w:r w:rsidR="00100043" w:rsidRPr="001E43CE">
        <w:rPr>
          <w:rFonts w:ascii="Arial" w:hAnsi="Arial" w:cs="Arial"/>
          <w:spacing w:val="1"/>
          <w:sz w:val="22"/>
          <w:szCs w:val="22"/>
        </w:rPr>
        <w:t xml:space="preserve"> </w:t>
      </w:r>
      <w:r w:rsidR="00100043" w:rsidRPr="001E43CE">
        <w:rPr>
          <w:rFonts w:ascii="Arial" w:hAnsi="Arial" w:cs="Arial"/>
          <w:sz w:val="22"/>
          <w:szCs w:val="22"/>
        </w:rPr>
        <w:t>энергосберегающие</w:t>
      </w:r>
      <w:r w:rsidR="00100043" w:rsidRPr="001E43CE">
        <w:rPr>
          <w:rFonts w:ascii="Arial" w:hAnsi="Arial" w:cs="Arial"/>
          <w:spacing w:val="-4"/>
          <w:sz w:val="22"/>
          <w:szCs w:val="22"/>
        </w:rPr>
        <w:t xml:space="preserve"> </w:t>
      </w:r>
      <w:r w:rsidR="00100043" w:rsidRPr="001E43CE">
        <w:rPr>
          <w:rFonts w:ascii="Arial" w:hAnsi="Arial" w:cs="Arial"/>
          <w:sz w:val="22"/>
          <w:szCs w:val="22"/>
        </w:rPr>
        <w:t>лампы.</w:t>
      </w:r>
    </w:p>
    <w:p w14:paraId="40725C26" w14:textId="77777777" w:rsidR="00286865" w:rsidRPr="001E43CE" w:rsidRDefault="00286865">
      <w:pPr>
        <w:pStyle w:val="a4"/>
        <w:spacing w:before="4"/>
        <w:rPr>
          <w:rFonts w:ascii="Arial" w:hAnsi="Arial" w:cs="Arial"/>
          <w:sz w:val="22"/>
          <w:szCs w:val="22"/>
        </w:rPr>
      </w:pPr>
    </w:p>
    <w:p w14:paraId="7E46074D" w14:textId="77777777" w:rsidR="00286865" w:rsidRPr="001E43CE" w:rsidRDefault="00286865">
      <w:pPr>
        <w:rPr>
          <w:rFonts w:ascii="Arial" w:hAnsi="Arial" w:cs="Arial"/>
        </w:rPr>
        <w:sectPr w:rsidR="00286865" w:rsidRPr="001E43CE" w:rsidSect="006A54E7">
          <w:headerReference w:type="default" r:id="rId21"/>
          <w:pgSz w:w="11910" w:h="16840"/>
          <w:pgMar w:top="1418" w:right="851" w:bottom="851" w:left="1134" w:header="726" w:footer="0" w:gutter="0"/>
          <w:cols w:space="720"/>
        </w:sectPr>
      </w:pPr>
    </w:p>
    <w:p w14:paraId="5F930B95" w14:textId="77777777" w:rsidR="00BF73B7" w:rsidRPr="001E43CE" w:rsidRDefault="00BF73B7" w:rsidP="00BF73B7">
      <w:pPr>
        <w:pStyle w:val="a4"/>
        <w:spacing w:line="14" w:lineRule="auto"/>
        <w:rPr>
          <w:rFonts w:ascii="Arial" w:hAnsi="Arial" w:cs="Arial"/>
          <w:sz w:val="20"/>
        </w:rPr>
      </w:pPr>
    </w:p>
    <w:p w14:paraId="273041A6" w14:textId="77777777" w:rsidR="00286865" w:rsidRPr="001E43CE" w:rsidRDefault="00100043" w:rsidP="0090602E">
      <w:pPr>
        <w:pStyle w:val="1"/>
        <w:numPr>
          <w:ilvl w:val="1"/>
          <w:numId w:val="21"/>
        </w:numPr>
        <w:tabs>
          <w:tab w:val="left" w:pos="1493"/>
        </w:tabs>
        <w:spacing w:before="90"/>
        <w:ind w:hanging="246"/>
        <w:jc w:val="left"/>
        <w:rPr>
          <w:rFonts w:ascii="Arial" w:hAnsi="Arial" w:cs="Arial"/>
          <w:szCs w:val="22"/>
        </w:rPr>
      </w:pPr>
      <w:bookmarkStart w:id="145" w:name="3.__ЦЕЛЬ,_ЗАДАЧИ_И_ЦЕЛЕВЫЕ_ПОКАЗАТЕЛИ"/>
      <w:bookmarkStart w:id="146" w:name="_bookmark15"/>
      <w:bookmarkStart w:id="147" w:name="_Toc194060700"/>
      <w:bookmarkStart w:id="148" w:name="_Toc210087973"/>
      <w:bookmarkEnd w:id="145"/>
      <w:bookmarkEnd w:id="146"/>
      <w:r w:rsidRPr="001E43CE">
        <w:rPr>
          <w:rFonts w:ascii="Arial" w:hAnsi="Arial" w:cs="Arial"/>
          <w:szCs w:val="22"/>
        </w:rPr>
        <w:t>ЦЕЛЬ,</w:t>
      </w:r>
      <w:r w:rsidRPr="001E43CE">
        <w:rPr>
          <w:rFonts w:ascii="Arial" w:hAnsi="Arial" w:cs="Arial"/>
          <w:spacing w:val="-7"/>
          <w:szCs w:val="22"/>
        </w:rPr>
        <w:t xml:space="preserve"> </w:t>
      </w:r>
      <w:r w:rsidRPr="001E43CE">
        <w:rPr>
          <w:rFonts w:ascii="Arial" w:hAnsi="Arial" w:cs="Arial"/>
          <w:szCs w:val="22"/>
        </w:rPr>
        <w:t>ЗАДАЧИ</w:t>
      </w:r>
      <w:r w:rsidRPr="001E43CE">
        <w:rPr>
          <w:rFonts w:ascii="Arial" w:hAnsi="Arial" w:cs="Arial"/>
          <w:spacing w:val="-3"/>
          <w:szCs w:val="22"/>
        </w:rPr>
        <w:t xml:space="preserve"> </w:t>
      </w:r>
      <w:r w:rsidRPr="001E43CE">
        <w:rPr>
          <w:rFonts w:ascii="Arial" w:hAnsi="Arial" w:cs="Arial"/>
          <w:szCs w:val="22"/>
        </w:rPr>
        <w:t>И</w:t>
      </w:r>
      <w:r w:rsidRPr="001E43CE">
        <w:rPr>
          <w:rFonts w:ascii="Arial" w:hAnsi="Arial" w:cs="Arial"/>
          <w:spacing w:val="-8"/>
          <w:szCs w:val="22"/>
        </w:rPr>
        <w:t xml:space="preserve"> </w:t>
      </w:r>
      <w:r w:rsidRPr="001E43CE">
        <w:rPr>
          <w:rFonts w:ascii="Arial" w:hAnsi="Arial" w:cs="Arial"/>
          <w:szCs w:val="22"/>
        </w:rPr>
        <w:t>ЦЕЛЕВЫЕ</w:t>
      </w:r>
      <w:r w:rsidRPr="001E43CE">
        <w:rPr>
          <w:rFonts w:ascii="Arial" w:hAnsi="Arial" w:cs="Arial"/>
          <w:spacing w:val="-5"/>
          <w:szCs w:val="22"/>
        </w:rPr>
        <w:t xml:space="preserve"> </w:t>
      </w:r>
      <w:r w:rsidRPr="001E43CE">
        <w:rPr>
          <w:rFonts w:ascii="Arial" w:hAnsi="Arial" w:cs="Arial"/>
          <w:szCs w:val="22"/>
        </w:rPr>
        <w:t>ПОКАЗАТЕЛИ</w:t>
      </w:r>
      <w:bookmarkEnd w:id="147"/>
      <w:bookmarkEnd w:id="148"/>
    </w:p>
    <w:p w14:paraId="01535413" w14:textId="77777777"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 xml:space="preserve">Программа управления отходами </w:t>
      </w:r>
      <w:r w:rsidR="00BF73B7" w:rsidRPr="001E43CE">
        <w:rPr>
          <w:rFonts w:ascii="Arial" w:hAnsi="Arial" w:cs="Arial"/>
          <w:sz w:val="22"/>
          <w:szCs w:val="22"/>
        </w:rPr>
        <w:t>ПУ</w:t>
      </w:r>
      <w:r w:rsidRPr="001E43CE">
        <w:rPr>
          <w:rFonts w:ascii="Arial" w:hAnsi="Arial" w:cs="Arial"/>
          <w:sz w:val="22"/>
          <w:szCs w:val="22"/>
        </w:rPr>
        <w:t xml:space="preserve"> «</w:t>
      </w:r>
      <w:r w:rsidR="00BF73B7" w:rsidRPr="001E43CE">
        <w:rPr>
          <w:rFonts w:ascii="Arial" w:hAnsi="Arial" w:cs="Arial"/>
          <w:sz w:val="22"/>
          <w:szCs w:val="22"/>
        </w:rPr>
        <w:t>Каламкасму</w:t>
      </w:r>
      <w:r w:rsidRPr="001E43CE">
        <w:rPr>
          <w:rFonts w:ascii="Arial" w:hAnsi="Arial" w:cs="Arial"/>
          <w:sz w:val="22"/>
          <w:szCs w:val="22"/>
        </w:rPr>
        <w:t>найгаз» разработана в соответствии с</w:t>
      </w:r>
      <w:r w:rsidRPr="001E43CE">
        <w:rPr>
          <w:rFonts w:ascii="Arial" w:hAnsi="Arial" w:cs="Arial"/>
          <w:spacing w:val="1"/>
          <w:sz w:val="22"/>
          <w:szCs w:val="22"/>
        </w:rPr>
        <w:t xml:space="preserve"> </w:t>
      </w:r>
      <w:r w:rsidRPr="001E43CE">
        <w:rPr>
          <w:rFonts w:ascii="Arial" w:hAnsi="Arial" w:cs="Arial"/>
          <w:sz w:val="22"/>
          <w:szCs w:val="22"/>
        </w:rPr>
        <w:t>Кодексом,</w:t>
      </w:r>
      <w:r w:rsidRPr="001E43CE">
        <w:rPr>
          <w:rFonts w:ascii="Arial" w:hAnsi="Arial" w:cs="Arial"/>
          <w:spacing w:val="-4"/>
          <w:sz w:val="22"/>
          <w:szCs w:val="22"/>
        </w:rPr>
        <w:t xml:space="preserve"> </w:t>
      </w:r>
      <w:r w:rsidRPr="001E43CE">
        <w:rPr>
          <w:rFonts w:ascii="Arial" w:hAnsi="Arial" w:cs="Arial"/>
          <w:sz w:val="22"/>
          <w:szCs w:val="22"/>
        </w:rPr>
        <w:t>Правил</w:t>
      </w:r>
      <w:r w:rsidRPr="001E43CE">
        <w:rPr>
          <w:rFonts w:ascii="Arial" w:hAnsi="Arial" w:cs="Arial"/>
          <w:spacing w:val="-6"/>
          <w:sz w:val="22"/>
          <w:szCs w:val="22"/>
        </w:rPr>
        <w:t xml:space="preserve"> </w:t>
      </w:r>
      <w:r w:rsidRPr="001E43CE">
        <w:rPr>
          <w:rFonts w:ascii="Arial" w:hAnsi="Arial" w:cs="Arial"/>
          <w:sz w:val="22"/>
          <w:szCs w:val="22"/>
        </w:rPr>
        <w:t>разработки</w:t>
      </w:r>
      <w:r w:rsidRPr="001E43CE">
        <w:rPr>
          <w:rFonts w:ascii="Arial" w:hAnsi="Arial" w:cs="Arial"/>
          <w:spacing w:val="-4"/>
          <w:sz w:val="22"/>
          <w:szCs w:val="22"/>
        </w:rPr>
        <w:t xml:space="preserve"> </w:t>
      </w:r>
      <w:r w:rsidRPr="001E43CE">
        <w:rPr>
          <w:rFonts w:ascii="Arial" w:hAnsi="Arial" w:cs="Arial"/>
          <w:sz w:val="22"/>
          <w:szCs w:val="22"/>
        </w:rPr>
        <w:t>программы управления</w:t>
      </w:r>
      <w:r w:rsidRPr="001E43CE">
        <w:rPr>
          <w:rFonts w:ascii="Arial" w:hAnsi="Arial" w:cs="Arial"/>
          <w:spacing w:val="-6"/>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6"/>
          <w:sz w:val="22"/>
          <w:szCs w:val="22"/>
        </w:rPr>
        <w:t xml:space="preserve"> </w:t>
      </w:r>
      <w:r w:rsidRPr="001E43CE">
        <w:rPr>
          <w:rFonts w:ascii="Arial" w:hAnsi="Arial" w:cs="Arial"/>
          <w:sz w:val="22"/>
          <w:szCs w:val="22"/>
        </w:rPr>
        <w:t>также</w:t>
      </w:r>
      <w:r w:rsidRPr="001E43CE">
        <w:rPr>
          <w:rFonts w:ascii="Arial" w:hAnsi="Arial" w:cs="Arial"/>
          <w:spacing w:val="-2"/>
          <w:sz w:val="22"/>
          <w:szCs w:val="22"/>
        </w:rPr>
        <w:t xml:space="preserve"> </w:t>
      </w:r>
      <w:r w:rsidRPr="001E43CE">
        <w:rPr>
          <w:rFonts w:ascii="Arial" w:hAnsi="Arial" w:cs="Arial"/>
          <w:sz w:val="22"/>
          <w:szCs w:val="22"/>
        </w:rPr>
        <w:t>практики</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9"/>
          <w:sz w:val="22"/>
          <w:szCs w:val="22"/>
        </w:rPr>
        <w:t xml:space="preserve"> </w:t>
      </w:r>
      <w:r w:rsidRPr="001E43CE">
        <w:rPr>
          <w:rFonts w:ascii="Arial" w:hAnsi="Arial" w:cs="Arial"/>
          <w:sz w:val="22"/>
          <w:szCs w:val="22"/>
        </w:rPr>
        <w:t>области</w:t>
      </w:r>
      <w:r w:rsidRPr="001E43CE">
        <w:rPr>
          <w:rFonts w:ascii="Arial" w:hAnsi="Arial" w:cs="Arial"/>
          <w:spacing w:val="-57"/>
          <w:sz w:val="22"/>
          <w:szCs w:val="22"/>
        </w:rPr>
        <w:t xml:space="preserve"> </w:t>
      </w:r>
      <w:r w:rsidRPr="001E43CE">
        <w:rPr>
          <w:rFonts w:ascii="Arial" w:hAnsi="Arial" w:cs="Arial"/>
          <w:sz w:val="22"/>
          <w:szCs w:val="22"/>
        </w:rPr>
        <w:t>обращения с отходами производства и потребления с учетом географических, природных и</w:t>
      </w:r>
      <w:r w:rsidRPr="001E43CE">
        <w:rPr>
          <w:rFonts w:ascii="Arial" w:hAnsi="Arial" w:cs="Arial"/>
          <w:spacing w:val="1"/>
          <w:sz w:val="22"/>
          <w:szCs w:val="22"/>
        </w:rPr>
        <w:t xml:space="preserve"> </w:t>
      </w:r>
      <w:r w:rsidRPr="001E43CE">
        <w:rPr>
          <w:rFonts w:ascii="Arial" w:hAnsi="Arial" w:cs="Arial"/>
          <w:sz w:val="22"/>
          <w:szCs w:val="22"/>
        </w:rPr>
        <w:t>социально-экономических</w:t>
      </w:r>
      <w:r w:rsidRPr="001E43CE">
        <w:rPr>
          <w:rFonts w:ascii="Arial" w:hAnsi="Arial" w:cs="Arial"/>
          <w:spacing w:val="-4"/>
          <w:sz w:val="22"/>
          <w:szCs w:val="22"/>
        </w:rPr>
        <w:t xml:space="preserve"> </w:t>
      </w:r>
      <w:r w:rsidRPr="001E43CE">
        <w:rPr>
          <w:rFonts w:ascii="Arial" w:hAnsi="Arial" w:cs="Arial"/>
          <w:sz w:val="22"/>
          <w:szCs w:val="22"/>
        </w:rPr>
        <w:t>особенностей.</w:t>
      </w:r>
    </w:p>
    <w:p w14:paraId="74CD1D6A" w14:textId="2E457C45"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Основной целью программы является снижение негативного воздействия отходов</w:t>
      </w:r>
      <w:r w:rsidRPr="001E43CE">
        <w:rPr>
          <w:rFonts w:ascii="Arial" w:hAnsi="Arial" w:cs="Arial"/>
          <w:spacing w:val="1"/>
          <w:sz w:val="22"/>
          <w:szCs w:val="22"/>
        </w:rPr>
        <w:t xml:space="preserve"> </w:t>
      </w:r>
      <w:r w:rsidRPr="001E43CE">
        <w:rPr>
          <w:rFonts w:ascii="Arial" w:hAnsi="Arial" w:cs="Arial"/>
          <w:sz w:val="22"/>
          <w:szCs w:val="22"/>
        </w:rPr>
        <w:t>производства и потребления на окружающую среду, улучшение экологической обстановки</w:t>
      </w:r>
      <w:r w:rsidR="00973988" w:rsidRPr="001E43CE">
        <w:rPr>
          <w:rFonts w:ascii="Arial" w:hAnsi="Arial" w:cs="Arial"/>
          <w:sz w:val="22"/>
          <w:szCs w:val="22"/>
        </w:rPr>
        <w:t xml:space="preserve"> </w:t>
      </w:r>
      <w:r w:rsidRPr="001E43CE">
        <w:rPr>
          <w:rFonts w:ascii="Arial" w:hAnsi="Arial" w:cs="Arial"/>
          <w:spacing w:val="-58"/>
          <w:sz w:val="22"/>
          <w:szCs w:val="22"/>
        </w:rPr>
        <w:t xml:space="preserve"> </w:t>
      </w:r>
      <w:r w:rsidRPr="001E43CE">
        <w:rPr>
          <w:rFonts w:ascii="Arial" w:hAnsi="Arial" w:cs="Arial"/>
          <w:sz w:val="22"/>
          <w:szCs w:val="22"/>
        </w:rPr>
        <w:t>на территории предприятия, достижение установленных показателей, направленных на</w:t>
      </w:r>
      <w:r w:rsidRPr="001E43CE">
        <w:rPr>
          <w:rFonts w:ascii="Arial" w:hAnsi="Arial" w:cs="Arial"/>
          <w:spacing w:val="1"/>
          <w:sz w:val="22"/>
          <w:szCs w:val="22"/>
        </w:rPr>
        <w:t xml:space="preserve"> </w:t>
      </w:r>
      <w:r w:rsidRPr="001E43CE">
        <w:rPr>
          <w:rFonts w:ascii="Arial" w:hAnsi="Arial" w:cs="Arial"/>
          <w:sz w:val="22"/>
          <w:szCs w:val="22"/>
        </w:rPr>
        <w:t>постепенное сокращение объемов и уровня опасных свойств накопленных и образуемых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а</w:t>
      </w:r>
      <w:r w:rsidRPr="001E43CE">
        <w:rPr>
          <w:rFonts w:ascii="Arial" w:hAnsi="Arial" w:cs="Arial"/>
          <w:spacing w:val="-5"/>
          <w:sz w:val="22"/>
          <w:szCs w:val="22"/>
        </w:rPr>
        <w:t xml:space="preserve"> </w:t>
      </w:r>
      <w:r w:rsidRPr="001E43CE">
        <w:rPr>
          <w:rFonts w:ascii="Arial" w:hAnsi="Arial" w:cs="Arial"/>
          <w:sz w:val="22"/>
          <w:szCs w:val="22"/>
        </w:rPr>
        <w:t>также</w:t>
      </w:r>
      <w:r w:rsidRPr="001E43CE">
        <w:rPr>
          <w:rFonts w:ascii="Arial" w:hAnsi="Arial" w:cs="Arial"/>
          <w:spacing w:val="-5"/>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находящихся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процессе</w:t>
      </w:r>
      <w:r w:rsidRPr="001E43CE">
        <w:rPr>
          <w:rFonts w:ascii="Arial" w:hAnsi="Arial" w:cs="Arial"/>
          <w:spacing w:val="-5"/>
          <w:sz w:val="22"/>
          <w:szCs w:val="22"/>
        </w:rPr>
        <w:t xml:space="preserve"> </w:t>
      </w:r>
      <w:r w:rsidRPr="001E43CE">
        <w:rPr>
          <w:rFonts w:ascii="Arial" w:hAnsi="Arial" w:cs="Arial"/>
          <w:sz w:val="22"/>
          <w:szCs w:val="22"/>
        </w:rPr>
        <w:t>обращения.</w:t>
      </w:r>
    </w:p>
    <w:p w14:paraId="7BEE5468" w14:textId="69F59D40"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Задач</w:t>
      </w:r>
      <w:r w:rsidR="00973988" w:rsidRPr="001E43CE">
        <w:rPr>
          <w:rFonts w:ascii="Arial" w:hAnsi="Arial" w:cs="Arial"/>
          <w:sz w:val="22"/>
          <w:szCs w:val="22"/>
        </w:rPr>
        <w:t>ей</w:t>
      </w:r>
      <w:r w:rsidRPr="001E43CE">
        <w:rPr>
          <w:rFonts w:ascii="Arial" w:hAnsi="Arial" w:cs="Arial"/>
          <w:spacing w:val="-2"/>
          <w:sz w:val="22"/>
          <w:szCs w:val="22"/>
        </w:rPr>
        <w:t xml:space="preserve"> </w:t>
      </w:r>
      <w:r w:rsidRPr="001E43CE">
        <w:rPr>
          <w:rFonts w:ascii="Arial" w:hAnsi="Arial" w:cs="Arial"/>
          <w:sz w:val="22"/>
          <w:szCs w:val="22"/>
        </w:rPr>
        <w:t>программы</w:t>
      </w:r>
      <w:r w:rsidRPr="001E43CE">
        <w:rPr>
          <w:rFonts w:ascii="Arial" w:hAnsi="Arial" w:cs="Arial"/>
          <w:spacing w:val="-2"/>
          <w:sz w:val="22"/>
          <w:szCs w:val="22"/>
        </w:rPr>
        <w:t xml:space="preserve"> </w:t>
      </w:r>
      <w:r w:rsidRPr="001E43CE">
        <w:rPr>
          <w:rFonts w:ascii="Arial" w:hAnsi="Arial" w:cs="Arial"/>
          <w:sz w:val="22"/>
          <w:szCs w:val="22"/>
        </w:rPr>
        <w:t>явля</w:t>
      </w:r>
      <w:r w:rsidR="00973988" w:rsidRPr="001E43CE">
        <w:rPr>
          <w:rFonts w:ascii="Arial" w:hAnsi="Arial" w:cs="Arial"/>
          <w:sz w:val="22"/>
          <w:szCs w:val="22"/>
        </w:rPr>
        <w:t>е</w:t>
      </w:r>
      <w:r w:rsidRPr="001E43CE">
        <w:rPr>
          <w:rFonts w:ascii="Arial" w:hAnsi="Arial" w:cs="Arial"/>
          <w:sz w:val="22"/>
          <w:szCs w:val="22"/>
        </w:rPr>
        <w:t>тся</w:t>
      </w:r>
      <w:r w:rsidR="00973988" w:rsidRPr="001E43CE">
        <w:rPr>
          <w:rFonts w:ascii="Arial" w:hAnsi="Arial" w:cs="Arial"/>
          <w:sz w:val="22"/>
          <w:szCs w:val="22"/>
        </w:rPr>
        <w:t xml:space="preserve"> соблюдение требований законодательства по обращению с отходами, своевременное заключение договора на передачу </w:t>
      </w:r>
      <w:r w:rsidR="009E00CC" w:rsidRPr="001E43CE">
        <w:rPr>
          <w:rFonts w:ascii="Arial" w:hAnsi="Arial" w:cs="Arial"/>
          <w:sz w:val="22"/>
          <w:szCs w:val="22"/>
        </w:rPr>
        <w:t xml:space="preserve">опасных </w:t>
      </w:r>
      <w:r w:rsidR="00973988" w:rsidRPr="001E43CE">
        <w:rPr>
          <w:rFonts w:ascii="Arial" w:hAnsi="Arial" w:cs="Arial"/>
          <w:sz w:val="22"/>
          <w:szCs w:val="22"/>
        </w:rPr>
        <w:t>отходов со специализированными организациями имеющими лицензию на выполнение работ и оказание услуг в области охраны окружающей среды, с подвидом деятельности:  переработка, обезвреживание, утилизация и (или) уничтожение опасных отходов.</w:t>
      </w:r>
    </w:p>
    <w:p w14:paraId="296F27C6" w14:textId="78E5DD7E"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Особенностью программы является комплексный подход к решению проблем в</w:t>
      </w:r>
      <w:r w:rsidRPr="001E43CE">
        <w:rPr>
          <w:rFonts w:ascii="Arial" w:hAnsi="Arial" w:cs="Arial"/>
          <w:spacing w:val="-57"/>
          <w:sz w:val="22"/>
          <w:szCs w:val="22"/>
        </w:rPr>
        <w:t xml:space="preserve"> </w:t>
      </w:r>
      <w:r w:rsidR="00973988" w:rsidRPr="001E43CE">
        <w:rPr>
          <w:rFonts w:ascii="Arial" w:hAnsi="Arial" w:cs="Arial"/>
          <w:spacing w:val="-57"/>
          <w:sz w:val="22"/>
          <w:szCs w:val="22"/>
        </w:rPr>
        <w:t xml:space="preserve">                          </w:t>
      </w:r>
      <w:r w:rsidRPr="001E43CE">
        <w:rPr>
          <w:rFonts w:ascii="Arial" w:hAnsi="Arial" w:cs="Arial"/>
          <w:sz w:val="22"/>
          <w:szCs w:val="22"/>
        </w:rPr>
        <w:t>области</w:t>
      </w:r>
      <w:r w:rsidRPr="001E43CE">
        <w:rPr>
          <w:rFonts w:ascii="Arial" w:hAnsi="Arial" w:cs="Arial"/>
          <w:spacing w:val="-2"/>
          <w:sz w:val="22"/>
          <w:szCs w:val="22"/>
        </w:rPr>
        <w:t xml:space="preserve"> </w:t>
      </w:r>
      <w:r w:rsidRPr="001E43CE">
        <w:rPr>
          <w:rFonts w:ascii="Arial" w:hAnsi="Arial" w:cs="Arial"/>
          <w:sz w:val="22"/>
          <w:szCs w:val="22"/>
        </w:rPr>
        <w:t>обращения</w:t>
      </w:r>
      <w:r w:rsidRPr="001E43CE">
        <w:rPr>
          <w:rFonts w:ascii="Arial" w:hAnsi="Arial" w:cs="Arial"/>
          <w:spacing w:val="-3"/>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производственными</w:t>
      </w:r>
      <w:r w:rsidRPr="001E43CE">
        <w:rPr>
          <w:rFonts w:ascii="Arial" w:hAnsi="Arial" w:cs="Arial"/>
          <w:spacing w:val="-2"/>
          <w:sz w:val="22"/>
          <w:szCs w:val="22"/>
        </w:rPr>
        <w:t xml:space="preserve"> </w:t>
      </w:r>
      <w:r w:rsidRPr="001E43CE">
        <w:rPr>
          <w:rFonts w:ascii="Arial" w:hAnsi="Arial" w:cs="Arial"/>
          <w:sz w:val="22"/>
          <w:szCs w:val="22"/>
        </w:rPr>
        <w:t>отходами.</w:t>
      </w:r>
    </w:p>
    <w:p w14:paraId="28559233" w14:textId="56B7E6A5" w:rsidR="00286865" w:rsidRPr="001E43CE" w:rsidRDefault="00100043" w:rsidP="009E00CC">
      <w:pPr>
        <w:pStyle w:val="a4"/>
        <w:spacing w:line="288" w:lineRule="auto"/>
        <w:ind w:firstLine="737"/>
        <w:jc w:val="both"/>
        <w:rPr>
          <w:rFonts w:ascii="Arial" w:hAnsi="Arial" w:cs="Arial"/>
          <w:sz w:val="22"/>
          <w:szCs w:val="22"/>
        </w:rPr>
      </w:pPr>
      <w:r w:rsidRPr="001E43CE">
        <w:rPr>
          <w:rFonts w:ascii="Arial" w:hAnsi="Arial" w:cs="Arial"/>
          <w:sz w:val="22"/>
          <w:szCs w:val="22"/>
        </w:rPr>
        <w:t>Разработка Программы направлена на повышение эффективности процедур оценки</w:t>
      </w:r>
      <w:r w:rsidRPr="001E43CE">
        <w:rPr>
          <w:rFonts w:ascii="Arial" w:hAnsi="Arial" w:cs="Arial"/>
          <w:spacing w:val="-57"/>
          <w:sz w:val="22"/>
          <w:szCs w:val="22"/>
        </w:rPr>
        <w:t xml:space="preserve"> </w:t>
      </w:r>
      <w:r w:rsidRPr="001E43CE">
        <w:rPr>
          <w:rFonts w:ascii="Arial" w:hAnsi="Arial" w:cs="Arial"/>
          <w:sz w:val="22"/>
          <w:szCs w:val="22"/>
        </w:rPr>
        <w:t>изменений, происходящих в объеме и составе отходов, с целью выработки оперативной</w:t>
      </w:r>
      <w:r w:rsidRPr="001E43CE">
        <w:rPr>
          <w:rFonts w:ascii="Arial" w:hAnsi="Arial" w:cs="Arial"/>
          <w:spacing w:val="1"/>
          <w:sz w:val="22"/>
          <w:szCs w:val="22"/>
        </w:rPr>
        <w:t xml:space="preserve"> </w:t>
      </w:r>
      <w:r w:rsidRPr="001E43CE">
        <w:rPr>
          <w:rFonts w:ascii="Arial" w:hAnsi="Arial" w:cs="Arial"/>
          <w:sz w:val="22"/>
          <w:szCs w:val="22"/>
        </w:rPr>
        <w:t>политики</w:t>
      </w:r>
      <w:r w:rsidRPr="001E43CE">
        <w:rPr>
          <w:rFonts w:ascii="Arial" w:hAnsi="Arial" w:cs="Arial"/>
          <w:spacing w:val="-6"/>
          <w:sz w:val="22"/>
          <w:szCs w:val="22"/>
        </w:rPr>
        <w:t xml:space="preserve"> </w:t>
      </w:r>
      <w:r w:rsidRPr="001E43CE">
        <w:rPr>
          <w:rFonts w:ascii="Arial" w:hAnsi="Arial" w:cs="Arial"/>
          <w:sz w:val="22"/>
          <w:szCs w:val="22"/>
        </w:rPr>
        <w:t>минимизации</w:t>
      </w:r>
      <w:r w:rsidRPr="001E43CE">
        <w:rPr>
          <w:rFonts w:ascii="Arial" w:hAnsi="Arial" w:cs="Arial"/>
          <w:spacing w:val="-6"/>
          <w:sz w:val="22"/>
          <w:szCs w:val="22"/>
        </w:rPr>
        <w:t xml:space="preserve"> </w:t>
      </w:r>
      <w:r w:rsidRPr="001E43CE">
        <w:rPr>
          <w:rFonts w:ascii="Arial" w:hAnsi="Arial" w:cs="Arial"/>
          <w:sz w:val="22"/>
          <w:szCs w:val="22"/>
        </w:rPr>
        <w:t>отходов</w:t>
      </w:r>
      <w:r w:rsidRPr="001E43CE">
        <w:rPr>
          <w:rFonts w:ascii="Arial" w:hAnsi="Arial" w:cs="Arial"/>
          <w:spacing w:val="-2"/>
          <w:sz w:val="22"/>
          <w:szCs w:val="22"/>
        </w:rPr>
        <w:t xml:space="preserve"> </w:t>
      </w:r>
      <w:r w:rsidRPr="001E43CE">
        <w:rPr>
          <w:rFonts w:ascii="Arial" w:hAnsi="Arial" w:cs="Arial"/>
          <w:sz w:val="22"/>
          <w:szCs w:val="22"/>
        </w:rPr>
        <w:t>с</w:t>
      </w:r>
      <w:r w:rsidRPr="001E43CE">
        <w:rPr>
          <w:rFonts w:ascii="Arial" w:hAnsi="Arial" w:cs="Arial"/>
          <w:spacing w:val="-7"/>
          <w:sz w:val="22"/>
          <w:szCs w:val="22"/>
        </w:rPr>
        <w:t xml:space="preserve"> </w:t>
      </w:r>
      <w:r w:rsidRPr="001E43CE">
        <w:rPr>
          <w:rFonts w:ascii="Arial" w:hAnsi="Arial" w:cs="Arial"/>
          <w:sz w:val="22"/>
          <w:szCs w:val="22"/>
        </w:rPr>
        <w:t>использованием</w:t>
      </w:r>
      <w:r w:rsidRPr="001E43CE">
        <w:rPr>
          <w:rFonts w:ascii="Arial" w:hAnsi="Arial" w:cs="Arial"/>
          <w:spacing w:val="-2"/>
          <w:sz w:val="22"/>
          <w:szCs w:val="22"/>
        </w:rPr>
        <w:t xml:space="preserve"> </w:t>
      </w:r>
      <w:r w:rsidRPr="001E43CE">
        <w:rPr>
          <w:rFonts w:ascii="Arial" w:hAnsi="Arial" w:cs="Arial"/>
          <w:sz w:val="22"/>
          <w:szCs w:val="22"/>
        </w:rPr>
        <w:t>экономических</w:t>
      </w:r>
      <w:r w:rsidRPr="001E43CE">
        <w:rPr>
          <w:rFonts w:ascii="Arial" w:hAnsi="Arial" w:cs="Arial"/>
          <w:spacing w:val="-7"/>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других</w:t>
      </w:r>
      <w:r w:rsidRPr="001E43CE">
        <w:rPr>
          <w:rFonts w:ascii="Arial" w:hAnsi="Arial" w:cs="Arial"/>
          <w:spacing w:val="-7"/>
          <w:sz w:val="22"/>
          <w:szCs w:val="22"/>
        </w:rPr>
        <w:t xml:space="preserve"> </w:t>
      </w:r>
      <w:r w:rsidRPr="001E43CE">
        <w:rPr>
          <w:rFonts w:ascii="Arial" w:hAnsi="Arial" w:cs="Arial"/>
          <w:sz w:val="22"/>
          <w:szCs w:val="22"/>
        </w:rPr>
        <w:t>механизмов</w:t>
      </w:r>
      <w:r w:rsidRPr="001E43CE">
        <w:rPr>
          <w:rFonts w:ascii="Arial" w:hAnsi="Arial" w:cs="Arial"/>
          <w:spacing w:val="-57"/>
          <w:sz w:val="22"/>
          <w:szCs w:val="22"/>
        </w:rPr>
        <w:t xml:space="preserve"> </w:t>
      </w:r>
      <w:r w:rsidR="009E00CC" w:rsidRPr="001E43CE">
        <w:rPr>
          <w:rFonts w:ascii="Arial" w:hAnsi="Arial" w:cs="Arial"/>
          <w:spacing w:val="-57"/>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внесения позитивных</w:t>
      </w:r>
      <w:r w:rsidRPr="001E43CE">
        <w:rPr>
          <w:rFonts w:ascii="Arial" w:hAnsi="Arial" w:cs="Arial"/>
          <w:spacing w:val="-5"/>
          <w:sz w:val="22"/>
          <w:szCs w:val="22"/>
        </w:rPr>
        <w:t xml:space="preserve"> </w:t>
      </w:r>
      <w:r w:rsidRPr="001E43CE">
        <w:rPr>
          <w:rFonts w:ascii="Arial" w:hAnsi="Arial" w:cs="Arial"/>
          <w:sz w:val="22"/>
          <w:szCs w:val="22"/>
        </w:rPr>
        <w:t>изменений</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структуре</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6"/>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потребления путем:</w:t>
      </w:r>
    </w:p>
    <w:p w14:paraId="40600529" w14:textId="769D58B0"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Повторного</w:t>
      </w:r>
      <w:r w:rsidRPr="001E43CE">
        <w:rPr>
          <w:rFonts w:ascii="Arial" w:hAnsi="Arial" w:cs="Arial"/>
          <w:spacing w:val="-2"/>
        </w:rPr>
        <w:t xml:space="preserve"> </w:t>
      </w:r>
      <w:r w:rsidRPr="001E43CE">
        <w:rPr>
          <w:rFonts w:ascii="Arial" w:hAnsi="Arial" w:cs="Arial"/>
        </w:rPr>
        <w:t>использования</w:t>
      </w:r>
      <w:r w:rsidRPr="001E43CE">
        <w:rPr>
          <w:rFonts w:ascii="Arial" w:hAnsi="Arial" w:cs="Arial"/>
          <w:spacing w:val="-9"/>
        </w:rPr>
        <w:t xml:space="preserve"> </w:t>
      </w:r>
      <w:r w:rsidRPr="001E43CE">
        <w:rPr>
          <w:rFonts w:ascii="Arial" w:hAnsi="Arial" w:cs="Arial"/>
        </w:rPr>
        <w:t>отходов,</w:t>
      </w:r>
      <w:r w:rsidRPr="001E43CE">
        <w:rPr>
          <w:rFonts w:ascii="Arial" w:hAnsi="Arial" w:cs="Arial"/>
          <w:spacing w:val="-3"/>
        </w:rPr>
        <w:t xml:space="preserve"> </w:t>
      </w:r>
      <w:r w:rsidRPr="001E43CE">
        <w:rPr>
          <w:rFonts w:ascii="Arial" w:hAnsi="Arial" w:cs="Arial"/>
        </w:rPr>
        <w:t>либо</w:t>
      </w:r>
      <w:r w:rsidRPr="001E43CE">
        <w:rPr>
          <w:rFonts w:ascii="Arial" w:hAnsi="Arial" w:cs="Arial"/>
          <w:spacing w:val="-4"/>
        </w:rPr>
        <w:t xml:space="preserve"> </w:t>
      </w:r>
      <w:r w:rsidRPr="001E43CE">
        <w:rPr>
          <w:rFonts w:ascii="Arial" w:hAnsi="Arial" w:cs="Arial"/>
        </w:rPr>
        <w:t>их</w:t>
      </w:r>
      <w:r w:rsidRPr="001E43CE">
        <w:rPr>
          <w:rFonts w:ascii="Arial" w:hAnsi="Arial" w:cs="Arial"/>
          <w:spacing w:val="-9"/>
        </w:rPr>
        <w:t xml:space="preserve"> </w:t>
      </w:r>
      <w:r w:rsidRPr="001E43CE">
        <w:rPr>
          <w:rFonts w:ascii="Arial" w:hAnsi="Arial" w:cs="Arial"/>
        </w:rPr>
        <w:t>передачи</w:t>
      </w:r>
      <w:r w:rsidRPr="001E43CE">
        <w:rPr>
          <w:rFonts w:ascii="Arial" w:hAnsi="Arial" w:cs="Arial"/>
          <w:spacing w:val="-4"/>
        </w:rPr>
        <w:t xml:space="preserve"> </w:t>
      </w:r>
      <w:r w:rsidRPr="001E43CE">
        <w:rPr>
          <w:rFonts w:ascii="Arial" w:hAnsi="Arial" w:cs="Arial"/>
        </w:rPr>
        <w:t>физическим</w:t>
      </w:r>
      <w:r w:rsidRPr="001E43CE">
        <w:rPr>
          <w:rFonts w:ascii="Arial" w:hAnsi="Arial" w:cs="Arial"/>
          <w:spacing w:val="-4"/>
        </w:rPr>
        <w:t xml:space="preserve"> </w:t>
      </w:r>
      <w:r w:rsidRPr="001E43CE">
        <w:rPr>
          <w:rFonts w:ascii="Arial" w:hAnsi="Arial" w:cs="Arial"/>
        </w:rPr>
        <w:t>и</w:t>
      </w:r>
      <w:r w:rsidRPr="001E43CE">
        <w:rPr>
          <w:rFonts w:ascii="Arial" w:hAnsi="Arial" w:cs="Arial"/>
          <w:spacing w:val="-4"/>
        </w:rPr>
        <w:t xml:space="preserve"> </w:t>
      </w:r>
      <w:r w:rsidR="00463E7C" w:rsidRPr="001E43CE">
        <w:rPr>
          <w:rFonts w:ascii="Arial" w:hAnsi="Arial" w:cs="Arial"/>
        </w:rPr>
        <w:t>юридическим лицам</w:t>
      </w:r>
      <w:r w:rsidRPr="001E43CE">
        <w:rPr>
          <w:rFonts w:ascii="Arial" w:hAnsi="Arial" w:cs="Arial"/>
        </w:rPr>
        <w:t>, заинтересованным</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3"/>
        </w:rPr>
        <w:t xml:space="preserve"> </w:t>
      </w:r>
      <w:r w:rsidRPr="001E43CE">
        <w:rPr>
          <w:rFonts w:ascii="Arial" w:hAnsi="Arial" w:cs="Arial"/>
        </w:rPr>
        <w:t>использовании;</w:t>
      </w:r>
    </w:p>
    <w:p w14:paraId="3EB2C4CB" w14:textId="17C1D2EA"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Переработки,</w:t>
      </w:r>
      <w:r w:rsidRPr="001E43CE">
        <w:rPr>
          <w:rFonts w:ascii="Arial" w:hAnsi="Arial" w:cs="Arial"/>
          <w:spacing w:val="-4"/>
        </w:rPr>
        <w:t xml:space="preserve"> </w:t>
      </w:r>
      <w:r w:rsidRPr="001E43CE">
        <w:rPr>
          <w:rFonts w:ascii="Arial" w:hAnsi="Arial" w:cs="Arial"/>
        </w:rPr>
        <w:t>удалении</w:t>
      </w:r>
      <w:r w:rsidRPr="001E43CE">
        <w:rPr>
          <w:rFonts w:ascii="Arial" w:hAnsi="Arial" w:cs="Arial"/>
          <w:spacing w:val="-3"/>
        </w:rPr>
        <w:t xml:space="preserve"> </w:t>
      </w:r>
      <w:r w:rsidRPr="001E43CE">
        <w:rPr>
          <w:rFonts w:ascii="Arial" w:hAnsi="Arial" w:cs="Arial"/>
        </w:rPr>
        <w:t>или</w:t>
      </w:r>
      <w:r w:rsidRPr="001E43CE">
        <w:rPr>
          <w:rFonts w:ascii="Arial" w:hAnsi="Arial" w:cs="Arial"/>
          <w:spacing w:val="-2"/>
        </w:rPr>
        <w:t xml:space="preserve"> </w:t>
      </w:r>
      <w:r w:rsidRPr="001E43CE">
        <w:rPr>
          <w:rFonts w:ascii="Arial" w:hAnsi="Arial" w:cs="Arial"/>
        </w:rPr>
        <w:t>восстановления</w:t>
      </w:r>
      <w:r w:rsidRPr="001E43CE">
        <w:rPr>
          <w:rFonts w:ascii="Arial" w:hAnsi="Arial" w:cs="Arial"/>
          <w:spacing w:val="-8"/>
        </w:rPr>
        <w:t xml:space="preserve"> </w:t>
      </w:r>
      <w:r w:rsidRPr="001E43CE">
        <w:rPr>
          <w:rFonts w:ascii="Arial" w:hAnsi="Arial" w:cs="Arial"/>
        </w:rPr>
        <w:t>отходов</w:t>
      </w:r>
      <w:r w:rsidRPr="001E43CE">
        <w:rPr>
          <w:rFonts w:ascii="Arial" w:hAnsi="Arial" w:cs="Arial"/>
          <w:spacing w:val="-3"/>
        </w:rPr>
        <w:t xml:space="preserve"> </w:t>
      </w:r>
      <w:r w:rsidRPr="001E43CE">
        <w:rPr>
          <w:rFonts w:ascii="Arial" w:hAnsi="Arial" w:cs="Arial"/>
        </w:rPr>
        <w:t>с</w:t>
      </w:r>
      <w:r w:rsidRPr="001E43CE">
        <w:rPr>
          <w:rFonts w:ascii="Arial" w:hAnsi="Arial" w:cs="Arial"/>
          <w:spacing w:val="-8"/>
        </w:rPr>
        <w:t xml:space="preserve"> </w:t>
      </w:r>
      <w:r w:rsidRPr="001E43CE">
        <w:rPr>
          <w:rFonts w:ascii="Arial" w:hAnsi="Arial" w:cs="Arial"/>
        </w:rPr>
        <w:t>использованием</w:t>
      </w:r>
      <w:r w:rsidRPr="001E43CE">
        <w:rPr>
          <w:rFonts w:ascii="Arial" w:hAnsi="Arial" w:cs="Arial"/>
          <w:spacing w:val="-6"/>
        </w:rPr>
        <w:t xml:space="preserve"> </w:t>
      </w:r>
      <w:r w:rsidR="00463E7C" w:rsidRPr="001E43CE">
        <w:rPr>
          <w:rFonts w:ascii="Arial" w:hAnsi="Arial" w:cs="Arial"/>
        </w:rPr>
        <w:t>наилучших доступных</w:t>
      </w:r>
      <w:r w:rsidRPr="001E43CE">
        <w:rPr>
          <w:rFonts w:ascii="Arial" w:hAnsi="Arial" w:cs="Arial"/>
        </w:rPr>
        <w:t xml:space="preserve"> технологий, либо</w:t>
      </w:r>
      <w:r w:rsidRPr="001E43CE">
        <w:rPr>
          <w:rFonts w:ascii="Arial" w:hAnsi="Arial" w:cs="Arial"/>
          <w:spacing w:val="2"/>
        </w:rPr>
        <w:t xml:space="preserve"> </w:t>
      </w:r>
      <w:r w:rsidRPr="001E43CE">
        <w:rPr>
          <w:rFonts w:ascii="Arial" w:hAnsi="Arial" w:cs="Arial"/>
        </w:rPr>
        <w:t>иных</w:t>
      </w:r>
      <w:r w:rsidRPr="001E43CE">
        <w:rPr>
          <w:rFonts w:ascii="Arial" w:hAnsi="Arial" w:cs="Arial"/>
          <w:spacing w:val="-8"/>
        </w:rPr>
        <w:t xml:space="preserve"> </w:t>
      </w:r>
      <w:r w:rsidRPr="001E43CE">
        <w:rPr>
          <w:rFonts w:ascii="Arial" w:hAnsi="Arial" w:cs="Arial"/>
        </w:rPr>
        <w:t>обоснованных</w:t>
      </w:r>
      <w:r w:rsidRPr="001E43CE">
        <w:rPr>
          <w:rFonts w:ascii="Arial" w:hAnsi="Arial" w:cs="Arial"/>
          <w:spacing w:val="-4"/>
        </w:rPr>
        <w:t xml:space="preserve"> </w:t>
      </w:r>
      <w:r w:rsidRPr="001E43CE">
        <w:rPr>
          <w:rFonts w:ascii="Arial" w:hAnsi="Arial" w:cs="Arial"/>
        </w:rPr>
        <w:t>методов;</w:t>
      </w:r>
    </w:p>
    <w:p w14:paraId="6B3483D9" w14:textId="4D915296"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Таким</w:t>
      </w:r>
      <w:r w:rsidRPr="001E43CE">
        <w:rPr>
          <w:rFonts w:ascii="Arial" w:hAnsi="Arial" w:cs="Arial"/>
          <w:spacing w:val="-5"/>
          <w:sz w:val="22"/>
          <w:szCs w:val="22"/>
        </w:rPr>
        <w:t xml:space="preserve"> </w:t>
      </w:r>
      <w:r w:rsidRPr="001E43CE">
        <w:rPr>
          <w:rFonts w:ascii="Arial" w:hAnsi="Arial" w:cs="Arial"/>
          <w:sz w:val="22"/>
          <w:szCs w:val="22"/>
        </w:rPr>
        <w:t>образом,</w:t>
      </w:r>
      <w:r w:rsidRPr="001E43CE">
        <w:rPr>
          <w:rFonts w:ascii="Arial" w:hAnsi="Arial" w:cs="Arial"/>
          <w:spacing w:val="1"/>
          <w:sz w:val="22"/>
          <w:szCs w:val="22"/>
        </w:rPr>
        <w:t xml:space="preserve"> </w:t>
      </w:r>
      <w:r w:rsidRPr="001E43CE">
        <w:rPr>
          <w:rFonts w:ascii="Arial" w:hAnsi="Arial" w:cs="Arial"/>
          <w:sz w:val="22"/>
          <w:szCs w:val="22"/>
        </w:rPr>
        <w:t>достижение</w:t>
      </w:r>
      <w:r w:rsidRPr="001E43CE">
        <w:rPr>
          <w:rFonts w:ascii="Arial" w:hAnsi="Arial" w:cs="Arial"/>
          <w:spacing w:val="-2"/>
          <w:sz w:val="22"/>
          <w:szCs w:val="22"/>
        </w:rPr>
        <w:t xml:space="preserve"> </w:t>
      </w:r>
      <w:r w:rsidRPr="001E43CE">
        <w:rPr>
          <w:rFonts w:ascii="Arial" w:hAnsi="Arial" w:cs="Arial"/>
          <w:sz w:val="22"/>
          <w:szCs w:val="22"/>
        </w:rPr>
        <w:t>цели</w:t>
      </w:r>
      <w:r w:rsidRPr="001E43CE">
        <w:rPr>
          <w:rFonts w:ascii="Arial" w:hAnsi="Arial" w:cs="Arial"/>
          <w:spacing w:val="-6"/>
          <w:sz w:val="22"/>
          <w:szCs w:val="22"/>
        </w:rPr>
        <w:t xml:space="preserve"> </w:t>
      </w:r>
      <w:r w:rsidRPr="001E43CE">
        <w:rPr>
          <w:rFonts w:ascii="Arial" w:hAnsi="Arial" w:cs="Arial"/>
          <w:sz w:val="22"/>
          <w:szCs w:val="22"/>
        </w:rPr>
        <w:t>Программы</w:t>
      </w:r>
      <w:r w:rsidRPr="001E43CE">
        <w:rPr>
          <w:rFonts w:ascii="Arial" w:hAnsi="Arial" w:cs="Arial"/>
          <w:spacing w:val="-4"/>
          <w:sz w:val="22"/>
          <w:szCs w:val="22"/>
        </w:rPr>
        <w:t xml:space="preserve"> </w:t>
      </w:r>
      <w:r w:rsidRPr="001E43CE">
        <w:rPr>
          <w:rFonts w:ascii="Arial" w:hAnsi="Arial" w:cs="Arial"/>
          <w:sz w:val="22"/>
          <w:szCs w:val="22"/>
        </w:rPr>
        <w:t>управления</w:t>
      </w:r>
      <w:r w:rsidRPr="001E43CE">
        <w:rPr>
          <w:rFonts w:ascii="Arial" w:hAnsi="Arial" w:cs="Arial"/>
          <w:spacing w:val="-6"/>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00E01301" w:rsidRPr="001E43CE">
        <w:rPr>
          <w:rFonts w:ascii="Arial" w:hAnsi="Arial" w:cs="Arial"/>
          <w:sz w:val="22"/>
          <w:szCs w:val="22"/>
        </w:rPr>
        <w:t xml:space="preserve">ПУ </w:t>
      </w:r>
      <w:r w:rsidRPr="001E43CE">
        <w:rPr>
          <w:rFonts w:ascii="Arial" w:hAnsi="Arial" w:cs="Arial"/>
          <w:sz w:val="22"/>
          <w:szCs w:val="22"/>
        </w:rPr>
        <w:t>«</w:t>
      </w:r>
      <w:r w:rsidR="00E01301" w:rsidRPr="001E43CE">
        <w:rPr>
          <w:rFonts w:ascii="Arial" w:hAnsi="Arial" w:cs="Arial"/>
          <w:sz w:val="22"/>
          <w:szCs w:val="22"/>
        </w:rPr>
        <w:t>КМГ</w:t>
      </w:r>
      <w:r w:rsidRPr="001E43CE">
        <w:rPr>
          <w:rFonts w:ascii="Arial" w:hAnsi="Arial" w:cs="Arial"/>
          <w:sz w:val="22"/>
          <w:szCs w:val="22"/>
        </w:rPr>
        <w:t>» будет осуществляться посредством проведения комплексных мероприятий,</w:t>
      </w:r>
      <w:r w:rsidRPr="001E43CE">
        <w:rPr>
          <w:rFonts w:ascii="Arial" w:hAnsi="Arial" w:cs="Arial"/>
          <w:spacing w:val="1"/>
          <w:sz w:val="22"/>
          <w:szCs w:val="22"/>
        </w:rPr>
        <w:t xml:space="preserve"> </w:t>
      </w:r>
      <w:r w:rsidRPr="001E43CE">
        <w:rPr>
          <w:rFonts w:ascii="Arial" w:hAnsi="Arial" w:cs="Arial"/>
          <w:sz w:val="22"/>
          <w:szCs w:val="22"/>
        </w:rPr>
        <w:t xml:space="preserve">направленных на </w:t>
      </w:r>
      <w:r w:rsidR="00F932E7" w:rsidRPr="001E43CE">
        <w:rPr>
          <w:rFonts w:ascii="Arial" w:hAnsi="Arial" w:cs="Arial"/>
          <w:sz w:val="22"/>
          <w:szCs w:val="22"/>
        </w:rPr>
        <w:t xml:space="preserve">раздельный </w:t>
      </w:r>
      <w:r w:rsidRPr="001E43CE">
        <w:rPr>
          <w:rFonts w:ascii="Arial" w:hAnsi="Arial" w:cs="Arial"/>
          <w:sz w:val="22"/>
          <w:szCs w:val="22"/>
        </w:rPr>
        <w:t xml:space="preserve">сбор, </w:t>
      </w:r>
      <w:r w:rsidR="00F932E7" w:rsidRPr="001E43CE">
        <w:rPr>
          <w:rFonts w:ascii="Arial" w:hAnsi="Arial" w:cs="Arial"/>
          <w:sz w:val="22"/>
          <w:szCs w:val="22"/>
        </w:rPr>
        <w:t xml:space="preserve">временное накопление и передачу на </w:t>
      </w:r>
      <w:r w:rsidRPr="001E43CE">
        <w:rPr>
          <w:rFonts w:ascii="Arial" w:hAnsi="Arial" w:cs="Arial"/>
          <w:sz w:val="22"/>
          <w:szCs w:val="22"/>
        </w:rPr>
        <w:t>утилизацию образующихся отходов</w:t>
      </w:r>
      <w:r w:rsidRPr="001E43CE">
        <w:rPr>
          <w:rFonts w:ascii="Arial" w:hAnsi="Arial" w:cs="Arial"/>
          <w:spacing w:val="-58"/>
          <w:sz w:val="22"/>
          <w:szCs w:val="22"/>
        </w:rPr>
        <w:t xml:space="preserve"> </w:t>
      </w:r>
      <w:r w:rsidRPr="001E43CE">
        <w:rPr>
          <w:rFonts w:ascii="Arial" w:hAnsi="Arial" w:cs="Arial"/>
          <w:sz w:val="22"/>
          <w:szCs w:val="22"/>
        </w:rPr>
        <w:t>производства и потребления с соблюдением всех санитарных норм и требований</w:t>
      </w:r>
      <w:r w:rsidRPr="001E43CE">
        <w:rPr>
          <w:rFonts w:ascii="Arial" w:hAnsi="Arial" w:cs="Arial"/>
          <w:spacing w:val="1"/>
          <w:sz w:val="22"/>
          <w:szCs w:val="22"/>
        </w:rPr>
        <w:t xml:space="preserve"> </w:t>
      </w:r>
      <w:r w:rsidRPr="001E43CE">
        <w:rPr>
          <w:rFonts w:ascii="Arial" w:hAnsi="Arial" w:cs="Arial"/>
          <w:sz w:val="22"/>
          <w:szCs w:val="22"/>
        </w:rPr>
        <w:t>природоохранного</w:t>
      </w:r>
      <w:r w:rsidRPr="001E43CE">
        <w:rPr>
          <w:rFonts w:ascii="Arial" w:hAnsi="Arial" w:cs="Arial"/>
          <w:spacing w:val="1"/>
          <w:sz w:val="22"/>
          <w:szCs w:val="22"/>
        </w:rPr>
        <w:t xml:space="preserve"> </w:t>
      </w:r>
      <w:r w:rsidRPr="001E43CE">
        <w:rPr>
          <w:rFonts w:ascii="Arial" w:hAnsi="Arial" w:cs="Arial"/>
          <w:sz w:val="22"/>
          <w:szCs w:val="22"/>
        </w:rPr>
        <w:t>законодательства.</w:t>
      </w:r>
    </w:p>
    <w:p w14:paraId="58B30F72" w14:textId="77777777"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Программа</w:t>
      </w:r>
      <w:r w:rsidRPr="001E43CE">
        <w:rPr>
          <w:rFonts w:ascii="Arial" w:hAnsi="Arial" w:cs="Arial"/>
          <w:spacing w:val="-4"/>
          <w:sz w:val="22"/>
          <w:szCs w:val="22"/>
        </w:rPr>
        <w:t xml:space="preserve"> </w:t>
      </w:r>
      <w:r w:rsidRPr="001E43CE">
        <w:rPr>
          <w:rFonts w:ascii="Arial" w:hAnsi="Arial" w:cs="Arial"/>
          <w:sz w:val="22"/>
          <w:szCs w:val="22"/>
        </w:rPr>
        <w:t>управления</w:t>
      </w:r>
      <w:r w:rsidRPr="001E43CE">
        <w:rPr>
          <w:rFonts w:ascii="Arial" w:hAnsi="Arial" w:cs="Arial"/>
          <w:spacing w:val="-8"/>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9"/>
          <w:sz w:val="22"/>
          <w:szCs w:val="22"/>
        </w:rPr>
        <w:t xml:space="preserve"> </w:t>
      </w:r>
      <w:r w:rsidRPr="001E43CE">
        <w:rPr>
          <w:rFonts w:ascii="Arial" w:hAnsi="Arial" w:cs="Arial"/>
          <w:sz w:val="22"/>
          <w:szCs w:val="22"/>
        </w:rPr>
        <w:t>предопределяет</w:t>
      </w:r>
      <w:r w:rsidRPr="001E43CE">
        <w:rPr>
          <w:rFonts w:ascii="Arial" w:hAnsi="Arial" w:cs="Arial"/>
          <w:spacing w:val="-2"/>
          <w:sz w:val="22"/>
          <w:szCs w:val="22"/>
        </w:rPr>
        <w:t xml:space="preserve"> </w:t>
      </w:r>
      <w:r w:rsidRPr="001E43CE">
        <w:rPr>
          <w:rFonts w:ascii="Arial" w:hAnsi="Arial" w:cs="Arial"/>
          <w:sz w:val="22"/>
          <w:szCs w:val="22"/>
        </w:rPr>
        <w:t>действия</w:t>
      </w:r>
      <w:r w:rsidRPr="001E43CE">
        <w:rPr>
          <w:rFonts w:ascii="Arial" w:hAnsi="Arial" w:cs="Arial"/>
          <w:spacing w:val="-8"/>
          <w:sz w:val="22"/>
          <w:szCs w:val="22"/>
        </w:rPr>
        <w:t xml:space="preserve"> </w:t>
      </w:r>
      <w:r w:rsidRPr="001E43CE">
        <w:rPr>
          <w:rFonts w:ascii="Arial" w:hAnsi="Arial" w:cs="Arial"/>
          <w:sz w:val="22"/>
          <w:szCs w:val="22"/>
        </w:rPr>
        <w:t>персонала</w:t>
      </w:r>
      <w:r w:rsidRPr="001E43CE">
        <w:rPr>
          <w:rFonts w:ascii="Arial" w:hAnsi="Arial" w:cs="Arial"/>
          <w:spacing w:val="-57"/>
          <w:sz w:val="22"/>
          <w:szCs w:val="22"/>
        </w:rPr>
        <w:t xml:space="preserve"> </w:t>
      </w:r>
      <w:r w:rsidRPr="001E43CE">
        <w:rPr>
          <w:rFonts w:ascii="Arial" w:hAnsi="Arial" w:cs="Arial"/>
          <w:sz w:val="22"/>
          <w:szCs w:val="22"/>
        </w:rPr>
        <w:t>компании</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отношении</w:t>
      </w:r>
      <w:r w:rsidRPr="001E43CE">
        <w:rPr>
          <w:rFonts w:ascii="Arial" w:hAnsi="Arial" w:cs="Arial"/>
          <w:spacing w:val="1"/>
          <w:sz w:val="22"/>
          <w:szCs w:val="22"/>
        </w:rPr>
        <w:t xml:space="preserve"> </w:t>
      </w:r>
      <w:r w:rsidRPr="001E43CE">
        <w:rPr>
          <w:rFonts w:ascii="Arial" w:hAnsi="Arial" w:cs="Arial"/>
          <w:sz w:val="22"/>
          <w:szCs w:val="22"/>
        </w:rPr>
        <w:t>достижения</w:t>
      </w:r>
      <w:r w:rsidRPr="001E43CE">
        <w:rPr>
          <w:rFonts w:ascii="Arial" w:hAnsi="Arial" w:cs="Arial"/>
          <w:spacing w:val="-3"/>
          <w:sz w:val="22"/>
          <w:szCs w:val="22"/>
        </w:rPr>
        <w:t xml:space="preserve"> </w:t>
      </w:r>
      <w:r w:rsidRPr="001E43CE">
        <w:rPr>
          <w:rFonts w:ascii="Arial" w:hAnsi="Arial" w:cs="Arial"/>
          <w:sz w:val="22"/>
          <w:szCs w:val="22"/>
        </w:rPr>
        <w:t>целевых</w:t>
      </w:r>
      <w:r w:rsidRPr="001E43CE">
        <w:rPr>
          <w:rFonts w:ascii="Arial" w:hAnsi="Arial" w:cs="Arial"/>
          <w:spacing w:val="-4"/>
          <w:sz w:val="22"/>
          <w:szCs w:val="22"/>
        </w:rPr>
        <w:t xml:space="preserve"> </w:t>
      </w:r>
      <w:r w:rsidRPr="001E43CE">
        <w:rPr>
          <w:rFonts w:ascii="Arial" w:hAnsi="Arial" w:cs="Arial"/>
          <w:sz w:val="22"/>
          <w:szCs w:val="22"/>
        </w:rPr>
        <w:t>показателей,</w:t>
      </w:r>
      <w:r w:rsidRPr="001E43CE">
        <w:rPr>
          <w:rFonts w:ascii="Arial" w:hAnsi="Arial" w:cs="Arial"/>
          <w:spacing w:val="2"/>
          <w:sz w:val="22"/>
          <w:szCs w:val="22"/>
        </w:rPr>
        <w:t xml:space="preserve"> </w:t>
      </w:r>
      <w:r w:rsidRPr="001E43CE">
        <w:rPr>
          <w:rFonts w:ascii="Arial" w:hAnsi="Arial" w:cs="Arial"/>
          <w:sz w:val="22"/>
          <w:szCs w:val="22"/>
        </w:rPr>
        <w:t>при</w:t>
      </w:r>
      <w:r w:rsidRPr="001E43CE">
        <w:rPr>
          <w:rFonts w:ascii="Arial" w:hAnsi="Arial" w:cs="Arial"/>
          <w:spacing w:val="-3"/>
          <w:sz w:val="22"/>
          <w:szCs w:val="22"/>
        </w:rPr>
        <w:t xml:space="preserve"> </w:t>
      </w:r>
      <w:r w:rsidRPr="001E43CE">
        <w:rPr>
          <w:rFonts w:ascii="Arial" w:hAnsi="Arial" w:cs="Arial"/>
          <w:sz w:val="22"/>
          <w:szCs w:val="22"/>
        </w:rPr>
        <w:t>этом</w:t>
      </w:r>
      <w:r w:rsidRPr="001E43CE">
        <w:rPr>
          <w:rFonts w:ascii="Arial" w:hAnsi="Arial" w:cs="Arial"/>
          <w:spacing w:val="3"/>
          <w:sz w:val="22"/>
          <w:szCs w:val="22"/>
        </w:rPr>
        <w:t xml:space="preserve"> </w:t>
      </w:r>
      <w:r w:rsidRPr="001E43CE">
        <w:rPr>
          <w:rFonts w:ascii="Arial" w:hAnsi="Arial" w:cs="Arial"/>
          <w:sz w:val="22"/>
          <w:szCs w:val="22"/>
        </w:rPr>
        <w:t>позволяет:</w:t>
      </w:r>
    </w:p>
    <w:p w14:paraId="68646CBE" w14:textId="77777777"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сделать оценку</w:t>
      </w:r>
      <w:r w:rsidRPr="001E43CE">
        <w:rPr>
          <w:rFonts w:ascii="Arial" w:hAnsi="Arial" w:cs="Arial"/>
          <w:spacing w:val="-11"/>
        </w:rPr>
        <w:t xml:space="preserve"> </w:t>
      </w:r>
      <w:r w:rsidRPr="001E43CE">
        <w:rPr>
          <w:rFonts w:ascii="Arial" w:hAnsi="Arial" w:cs="Arial"/>
        </w:rPr>
        <w:t>системы управления</w:t>
      </w:r>
      <w:r w:rsidRPr="001E43CE">
        <w:rPr>
          <w:rFonts w:ascii="Arial" w:hAnsi="Arial" w:cs="Arial"/>
          <w:spacing w:val="-1"/>
        </w:rPr>
        <w:t xml:space="preserve"> </w:t>
      </w:r>
      <w:r w:rsidRPr="001E43CE">
        <w:rPr>
          <w:rFonts w:ascii="Arial" w:hAnsi="Arial" w:cs="Arial"/>
        </w:rPr>
        <w:t>отходами</w:t>
      </w:r>
      <w:r w:rsidRPr="001E43CE">
        <w:rPr>
          <w:rFonts w:ascii="Arial" w:hAnsi="Arial" w:cs="Arial"/>
          <w:spacing w:val="-5"/>
        </w:rPr>
        <w:t xml:space="preserve"> </w:t>
      </w:r>
      <w:r w:rsidRPr="001E43CE">
        <w:rPr>
          <w:rFonts w:ascii="Arial" w:hAnsi="Arial" w:cs="Arial"/>
        </w:rPr>
        <w:t>и</w:t>
      </w:r>
      <w:r w:rsidRPr="001E43CE">
        <w:rPr>
          <w:rFonts w:ascii="Arial" w:hAnsi="Arial" w:cs="Arial"/>
          <w:spacing w:val="-4"/>
        </w:rPr>
        <w:t xml:space="preserve"> </w:t>
      </w:r>
      <w:r w:rsidRPr="001E43CE">
        <w:rPr>
          <w:rFonts w:ascii="Arial" w:hAnsi="Arial" w:cs="Arial"/>
        </w:rPr>
        <w:t>определить ее</w:t>
      </w:r>
      <w:r w:rsidRPr="001E43CE">
        <w:rPr>
          <w:rFonts w:ascii="Arial" w:hAnsi="Arial" w:cs="Arial"/>
          <w:spacing w:val="-2"/>
        </w:rPr>
        <w:t xml:space="preserve"> </w:t>
      </w:r>
      <w:r w:rsidRPr="001E43CE">
        <w:rPr>
          <w:rFonts w:ascii="Arial" w:hAnsi="Arial" w:cs="Arial"/>
        </w:rPr>
        <w:t>эффективность</w:t>
      </w:r>
      <w:r w:rsidRPr="001E43CE">
        <w:rPr>
          <w:rFonts w:ascii="Arial" w:hAnsi="Arial" w:cs="Arial"/>
          <w:spacing w:val="-4"/>
        </w:rPr>
        <w:t xml:space="preserve"> </w:t>
      </w:r>
      <w:r w:rsidRPr="001E43CE">
        <w:rPr>
          <w:rFonts w:ascii="Arial" w:hAnsi="Arial" w:cs="Arial"/>
        </w:rPr>
        <w:t>в</w:t>
      </w:r>
      <w:r w:rsidRPr="001E43CE">
        <w:rPr>
          <w:rFonts w:ascii="Arial" w:hAnsi="Arial" w:cs="Arial"/>
          <w:spacing w:val="-57"/>
        </w:rPr>
        <w:t xml:space="preserve"> </w:t>
      </w:r>
      <w:r w:rsidRPr="001E43CE">
        <w:rPr>
          <w:rFonts w:ascii="Arial" w:hAnsi="Arial" w:cs="Arial"/>
        </w:rPr>
        <w:t>свете экологической</w:t>
      </w:r>
      <w:r w:rsidRPr="001E43CE">
        <w:rPr>
          <w:rFonts w:ascii="Arial" w:hAnsi="Arial" w:cs="Arial"/>
          <w:spacing w:val="-2"/>
        </w:rPr>
        <w:t xml:space="preserve"> </w:t>
      </w:r>
      <w:r w:rsidRPr="001E43CE">
        <w:rPr>
          <w:rFonts w:ascii="Arial" w:hAnsi="Arial" w:cs="Arial"/>
        </w:rPr>
        <w:t>политики</w:t>
      </w:r>
      <w:r w:rsidRPr="001E43CE">
        <w:rPr>
          <w:rFonts w:ascii="Arial" w:hAnsi="Arial" w:cs="Arial"/>
          <w:spacing w:val="-2"/>
        </w:rPr>
        <w:t xml:space="preserve"> </w:t>
      </w:r>
      <w:r w:rsidRPr="001E43CE">
        <w:rPr>
          <w:rFonts w:ascii="Arial" w:hAnsi="Arial" w:cs="Arial"/>
        </w:rPr>
        <w:t>компании;</w:t>
      </w:r>
    </w:p>
    <w:p w14:paraId="6FAC972D" w14:textId="04D69683"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сопоставить</w:t>
      </w:r>
      <w:r w:rsidRPr="001E43CE">
        <w:rPr>
          <w:rFonts w:ascii="Arial" w:hAnsi="Arial" w:cs="Arial"/>
          <w:spacing w:val="-4"/>
        </w:rPr>
        <w:t xml:space="preserve"> </w:t>
      </w:r>
      <w:r w:rsidRPr="001E43CE">
        <w:rPr>
          <w:rFonts w:ascii="Arial" w:hAnsi="Arial" w:cs="Arial"/>
        </w:rPr>
        <w:t>намечаемые</w:t>
      </w:r>
      <w:r w:rsidRPr="001E43CE">
        <w:rPr>
          <w:rFonts w:ascii="Arial" w:hAnsi="Arial" w:cs="Arial"/>
          <w:spacing w:val="-6"/>
        </w:rPr>
        <w:t xml:space="preserve"> </w:t>
      </w:r>
      <w:r w:rsidRPr="001E43CE">
        <w:rPr>
          <w:rFonts w:ascii="Arial" w:hAnsi="Arial" w:cs="Arial"/>
        </w:rPr>
        <w:t>целевые</w:t>
      </w:r>
      <w:r w:rsidRPr="001E43CE">
        <w:rPr>
          <w:rFonts w:ascii="Arial" w:hAnsi="Arial" w:cs="Arial"/>
          <w:spacing w:val="-6"/>
        </w:rPr>
        <w:t xml:space="preserve"> </w:t>
      </w:r>
      <w:r w:rsidRPr="001E43CE">
        <w:rPr>
          <w:rFonts w:ascii="Arial" w:hAnsi="Arial" w:cs="Arial"/>
        </w:rPr>
        <w:t>и</w:t>
      </w:r>
      <w:r w:rsidRPr="001E43CE">
        <w:rPr>
          <w:rFonts w:ascii="Arial" w:hAnsi="Arial" w:cs="Arial"/>
          <w:spacing w:val="-5"/>
        </w:rPr>
        <w:t xml:space="preserve"> </w:t>
      </w:r>
      <w:r w:rsidRPr="001E43CE">
        <w:rPr>
          <w:rFonts w:ascii="Arial" w:hAnsi="Arial" w:cs="Arial"/>
        </w:rPr>
        <w:t>плановые</w:t>
      </w:r>
      <w:r w:rsidRPr="001E43CE">
        <w:rPr>
          <w:rFonts w:ascii="Arial" w:hAnsi="Arial" w:cs="Arial"/>
          <w:spacing w:val="-6"/>
        </w:rPr>
        <w:t xml:space="preserve"> </w:t>
      </w:r>
      <w:r w:rsidRPr="001E43CE">
        <w:rPr>
          <w:rFonts w:ascii="Arial" w:hAnsi="Arial" w:cs="Arial"/>
        </w:rPr>
        <w:t>экологические</w:t>
      </w:r>
      <w:r w:rsidRPr="001E43CE">
        <w:rPr>
          <w:rFonts w:ascii="Arial" w:hAnsi="Arial" w:cs="Arial"/>
          <w:spacing w:val="-2"/>
        </w:rPr>
        <w:t xml:space="preserve"> </w:t>
      </w:r>
      <w:r w:rsidRPr="001E43CE">
        <w:rPr>
          <w:rFonts w:ascii="Arial" w:hAnsi="Arial" w:cs="Arial"/>
        </w:rPr>
        <w:t>показатели</w:t>
      </w:r>
      <w:r w:rsidRPr="001E43CE">
        <w:rPr>
          <w:rFonts w:ascii="Arial" w:hAnsi="Arial" w:cs="Arial"/>
          <w:spacing w:val="1"/>
        </w:rPr>
        <w:t xml:space="preserve"> </w:t>
      </w:r>
      <w:r w:rsidRPr="001E43CE">
        <w:rPr>
          <w:rFonts w:ascii="Arial" w:hAnsi="Arial" w:cs="Arial"/>
        </w:rPr>
        <w:t>с</w:t>
      </w:r>
      <w:r w:rsidRPr="001E43CE">
        <w:rPr>
          <w:rFonts w:ascii="Arial" w:hAnsi="Arial" w:cs="Arial"/>
          <w:spacing w:val="-6"/>
        </w:rPr>
        <w:t xml:space="preserve"> </w:t>
      </w:r>
      <w:r w:rsidRPr="001E43CE">
        <w:rPr>
          <w:rFonts w:ascii="Arial" w:hAnsi="Arial" w:cs="Arial"/>
        </w:rPr>
        <w:t>реально</w:t>
      </w:r>
      <w:r w:rsidRPr="001E43CE">
        <w:rPr>
          <w:rFonts w:ascii="Arial" w:hAnsi="Arial" w:cs="Arial"/>
          <w:spacing w:val="-57"/>
        </w:rPr>
        <w:t xml:space="preserve"> </w:t>
      </w:r>
      <w:r w:rsidR="009E00CC" w:rsidRPr="001E43CE">
        <w:rPr>
          <w:rFonts w:ascii="Arial" w:hAnsi="Arial" w:cs="Arial"/>
          <w:spacing w:val="-57"/>
        </w:rPr>
        <w:t xml:space="preserve">         </w:t>
      </w:r>
      <w:r w:rsidRPr="001E43CE">
        <w:rPr>
          <w:rFonts w:ascii="Arial" w:hAnsi="Arial" w:cs="Arial"/>
        </w:rPr>
        <w:t>достигнутыми;</w:t>
      </w:r>
    </w:p>
    <w:p w14:paraId="4B30979A" w14:textId="77777777"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предусмотреть</w:t>
      </w:r>
      <w:r w:rsidRPr="001E43CE">
        <w:rPr>
          <w:rFonts w:ascii="Arial" w:hAnsi="Arial" w:cs="Arial"/>
          <w:spacing w:val="-2"/>
        </w:rPr>
        <w:t xml:space="preserve"> </w:t>
      </w:r>
      <w:r w:rsidRPr="001E43CE">
        <w:rPr>
          <w:rFonts w:ascii="Arial" w:hAnsi="Arial" w:cs="Arial"/>
        </w:rPr>
        <w:t>средства</w:t>
      </w:r>
      <w:r w:rsidRPr="001E43CE">
        <w:rPr>
          <w:rFonts w:ascii="Arial" w:hAnsi="Arial" w:cs="Arial"/>
          <w:spacing w:val="-4"/>
        </w:rPr>
        <w:t xml:space="preserve"> </w:t>
      </w:r>
      <w:r w:rsidRPr="001E43CE">
        <w:rPr>
          <w:rFonts w:ascii="Arial" w:hAnsi="Arial" w:cs="Arial"/>
        </w:rPr>
        <w:t>достижения</w:t>
      </w:r>
      <w:r w:rsidRPr="001E43CE">
        <w:rPr>
          <w:rFonts w:ascii="Arial" w:hAnsi="Arial" w:cs="Arial"/>
          <w:spacing w:val="-2"/>
        </w:rPr>
        <w:t xml:space="preserve"> </w:t>
      </w:r>
      <w:r w:rsidRPr="001E43CE">
        <w:rPr>
          <w:rFonts w:ascii="Arial" w:hAnsi="Arial" w:cs="Arial"/>
        </w:rPr>
        <w:t>экологических</w:t>
      </w:r>
      <w:r w:rsidRPr="001E43CE">
        <w:rPr>
          <w:rFonts w:ascii="Arial" w:hAnsi="Arial" w:cs="Arial"/>
          <w:spacing w:val="-8"/>
        </w:rPr>
        <w:t xml:space="preserve"> </w:t>
      </w:r>
      <w:r w:rsidRPr="001E43CE">
        <w:rPr>
          <w:rFonts w:ascii="Arial" w:hAnsi="Arial" w:cs="Arial"/>
        </w:rPr>
        <w:t>целевых</w:t>
      </w:r>
      <w:r w:rsidRPr="001E43CE">
        <w:rPr>
          <w:rFonts w:ascii="Arial" w:hAnsi="Arial" w:cs="Arial"/>
          <w:spacing w:val="-7"/>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плановых</w:t>
      </w:r>
      <w:r w:rsidRPr="001E43CE">
        <w:rPr>
          <w:rFonts w:ascii="Arial" w:hAnsi="Arial" w:cs="Arial"/>
          <w:spacing w:val="-57"/>
        </w:rPr>
        <w:t xml:space="preserve"> </w:t>
      </w:r>
      <w:r w:rsidRPr="001E43CE">
        <w:rPr>
          <w:rFonts w:ascii="Arial" w:hAnsi="Arial" w:cs="Arial"/>
        </w:rPr>
        <w:t>показателей;</w:t>
      </w:r>
    </w:p>
    <w:p w14:paraId="2234CB56" w14:textId="77777777"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документально</w:t>
      </w:r>
      <w:r w:rsidRPr="001E43CE">
        <w:rPr>
          <w:rFonts w:ascii="Arial" w:hAnsi="Arial" w:cs="Arial"/>
          <w:spacing w:val="-2"/>
        </w:rPr>
        <w:t xml:space="preserve"> </w:t>
      </w:r>
      <w:r w:rsidRPr="001E43CE">
        <w:rPr>
          <w:rFonts w:ascii="Arial" w:hAnsi="Arial" w:cs="Arial"/>
        </w:rPr>
        <w:t>оформить</w:t>
      </w:r>
      <w:r w:rsidRPr="001E43CE">
        <w:rPr>
          <w:rFonts w:ascii="Arial" w:hAnsi="Arial" w:cs="Arial"/>
          <w:spacing w:val="-4"/>
        </w:rPr>
        <w:t xml:space="preserve"> </w:t>
      </w:r>
      <w:r w:rsidRPr="001E43CE">
        <w:rPr>
          <w:rFonts w:ascii="Arial" w:hAnsi="Arial" w:cs="Arial"/>
        </w:rPr>
        <w:t>основные</w:t>
      </w:r>
      <w:r w:rsidRPr="001E43CE">
        <w:rPr>
          <w:rFonts w:ascii="Arial" w:hAnsi="Arial" w:cs="Arial"/>
          <w:spacing w:val="-11"/>
        </w:rPr>
        <w:t xml:space="preserve"> </w:t>
      </w:r>
      <w:r w:rsidRPr="001E43CE">
        <w:rPr>
          <w:rFonts w:ascii="Arial" w:hAnsi="Arial" w:cs="Arial"/>
        </w:rPr>
        <w:t>обязанности и</w:t>
      </w:r>
      <w:r w:rsidRPr="001E43CE">
        <w:rPr>
          <w:rFonts w:ascii="Arial" w:hAnsi="Arial" w:cs="Arial"/>
          <w:spacing w:val="-10"/>
        </w:rPr>
        <w:t xml:space="preserve"> </w:t>
      </w:r>
      <w:r w:rsidRPr="001E43CE">
        <w:rPr>
          <w:rFonts w:ascii="Arial" w:hAnsi="Arial" w:cs="Arial"/>
        </w:rPr>
        <w:t>ответственность</w:t>
      </w:r>
      <w:r w:rsidRPr="001E43CE">
        <w:rPr>
          <w:rFonts w:ascii="Arial" w:hAnsi="Arial" w:cs="Arial"/>
          <w:spacing w:val="-4"/>
        </w:rPr>
        <w:t xml:space="preserve"> </w:t>
      </w:r>
      <w:r w:rsidRPr="001E43CE">
        <w:rPr>
          <w:rFonts w:ascii="Arial" w:hAnsi="Arial" w:cs="Arial"/>
        </w:rPr>
        <w:t>персонала</w:t>
      </w:r>
      <w:r w:rsidRPr="001E43CE">
        <w:rPr>
          <w:rFonts w:ascii="Arial" w:hAnsi="Arial" w:cs="Arial"/>
          <w:spacing w:val="-2"/>
        </w:rPr>
        <w:t xml:space="preserve"> </w:t>
      </w:r>
      <w:r w:rsidRPr="001E43CE">
        <w:rPr>
          <w:rFonts w:ascii="Arial" w:hAnsi="Arial" w:cs="Arial"/>
        </w:rPr>
        <w:t>за</w:t>
      </w:r>
      <w:r w:rsidRPr="001E43CE">
        <w:rPr>
          <w:rFonts w:ascii="Arial" w:hAnsi="Arial" w:cs="Arial"/>
          <w:spacing w:val="-57"/>
        </w:rPr>
        <w:t xml:space="preserve"> </w:t>
      </w:r>
      <w:r w:rsidRPr="001E43CE">
        <w:rPr>
          <w:rFonts w:ascii="Arial" w:hAnsi="Arial" w:cs="Arial"/>
        </w:rPr>
        <w:t>обращение</w:t>
      </w:r>
      <w:r w:rsidRPr="001E43CE">
        <w:rPr>
          <w:rFonts w:ascii="Arial" w:hAnsi="Arial" w:cs="Arial"/>
          <w:spacing w:val="-4"/>
        </w:rPr>
        <w:t xml:space="preserve"> </w:t>
      </w:r>
      <w:r w:rsidRPr="001E43CE">
        <w:rPr>
          <w:rFonts w:ascii="Arial" w:hAnsi="Arial" w:cs="Arial"/>
        </w:rPr>
        <w:t>с</w:t>
      </w:r>
      <w:r w:rsidRPr="001E43CE">
        <w:rPr>
          <w:rFonts w:ascii="Arial" w:hAnsi="Arial" w:cs="Arial"/>
          <w:spacing w:val="-4"/>
        </w:rPr>
        <w:t xml:space="preserve"> </w:t>
      </w:r>
      <w:r w:rsidRPr="001E43CE">
        <w:rPr>
          <w:rFonts w:ascii="Arial" w:hAnsi="Arial" w:cs="Arial"/>
        </w:rPr>
        <w:t>отходами;</w:t>
      </w:r>
    </w:p>
    <w:p w14:paraId="09D3A7FA" w14:textId="244FCA6C" w:rsidR="00286865" w:rsidRPr="001E43CE" w:rsidRDefault="00BF73B7" w:rsidP="00BF73B7">
      <w:pPr>
        <w:pStyle w:val="a4"/>
        <w:spacing w:line="288" w:lineRule="auto"/>
        <w:ind w:firstLine="737"/>
        <w:jc w:val="both"/>
        <w:rPr>
          <w:rFonts w:ascii="Arial" w:hAnsi="Arial" w:cs="Arial"/>
          <w:sz w:val="22"/>
          <w:szCs w:val="22"/>
        </w:rPr>
      </w:pPr>
      <w:r w:rsidRPr="001E43CE">
        <w:rPr>
          <w:rFonts w:ascii="Arial" w:hAnsi="Arial" w:cs="Arial"/>
          <w:sz w:val="22"/>
          <w:szCs w:val="22"/>
        </w:rPr>
        <w:t xml:space="preserve"> </w:t>
      </w:r>
      <w:r w:rsidR="00100043" w:rsidRPr="001E43CE">
        <w:rPr>
          <w:rFonts w:ascii="Arial" w:hAnsi="Arial" w:cs="Arial"/>
          <w:sz w:val="22"/>
          <w:szCs w:val="22"/>
        </w:rPr>
        <w:t>Показатели Программы имеют количественное и/или качественное значение и</w:t>
      </w:r>
      <w:r w:rsidR="00100043" w:rsidRPr="001E43CE">
        <w:rPr>
          <w:rFonts w:ascii="Arial" w:hAnsi="Arial" w:cs="Arial"/>
          <w:spacing w:val="1"/>
          <w:sz w:val="22"/>
          <w:szCs w:val="22"/>
        </w:rPr>
        <w:t xml:space="preserve"> </w:t>
      </w:r>
      <w:r w:rsidR="00100043" w:rsidRPr="001E43CE">
        <w:rPr>
          <w:rFonts w:ascii="Arial" w:hAnsi="Arial" w:cs="Arial"/>
          <w:sz w:val="22"/>
          <w:szCs w:val="22"/>
        </w:rPr>
        <w:t>прогнозируют</w:t>
      </w:r>
      <w:r w:rsidR="00100043" w:rsidRPr="001E43CE">
        <w:rPr>
          <w:rFonts w:ascii="Arial" w:hAnsi="Arial" w:cs="Arial"/>
          <w:spacing w:val="-3"/>
          <w:sz w:val="22"/>
          <w:szCs w:val="22"/>
        </w:rPr>
        <w:t xml:space="preserve"> </w:t>
      </w:r>
      <w:r w:rsidR="00100043" w:rsidRPr="001E43CE">
        <w:rPr>
          <w:rFonts w:ascii="Arial" w:hAnsi="Arial" w:cs="Arial"/>
          <w:sz w:val="22"/>
          <w:szCs w:val="22"/>
        </w:rPr>
        <w:t>на</w:t>
      </w:r>
      <w:r w:rsidR="00100043" w:rsidRPr="001E43CE">
        <w:rPr>
          <w:rFonts w:ascii="Arial" w:hAnsi="Arial" w:cs="Arial"/>
          <w:spacing w:val="-4"/>
          <w:sz w:val="22"/>
          <w:szCs w:val="22"/>
        </w:rPr>
        <w:t xml:space="preserve"> </w:t>
      </w:r>
      <w:r w:rsidR="00100043" w:rsidRPr="001E43CE">
        <w:rPr>
          <w:rFonts w:ascii="Arial" w:hAnsi="Arial" w:cs="Arial"/>
          <w:sz w:val="22"/>
          <w:szCs w:val="22"/>
        </w:rPr>
        <w:t>определенных</w:t>
      </w:r>
      <w:r w:rsidR="00100043" w:rsidRPr="001E43CE">
        <w:rPr>
          <w:rFonts w:ascii="Arial" w:hAnsi="Arial" w:cs="Arial"/>
          <w:spacing w:val="-7"/>
          <w:sz w:val="22"/>
          <w:szCs w:val="22"/>
        </w:rPr>
        <w:t xml:space="preserve"> </w:t>
      </w:r>
      <w:r w:rsidR="00100043" w:rsidRPr="001E43CE">
        <w:rPr>
          <w:rFonts w:ascii="Arial" w:hAnsi="Arial" w:cs="Arial"/>
          <w:sz w:val="22"/>
          <w:szCs w:val="22"/>
        </w:rPr>
        <w:t>этапах</w:t>
      </w:r>
      <w:r w:rsidR="00100043" w:rsidRPr="001E43CE">
        <w:rPr>
          <w:rFonts w:ascii="Arial" w:hAnsi="Arial" w:cs="Arial"/>
          <w:spacing w:val="-8"/>
          <w:sz w:val="22"/>
          <w:szCs w:val="22"/>
        </w:rPr>
        <w:t xml:space="preserve"> </w:t>
      </w:r>
      <w:r w:rsidR="00100043" w:rsidRPr="001E43CE">
        <w:rPr>
          <w:rFonts w:ascii="Arial" w:hAnsi="Arial" w:cs="Arial"/>
          <w:sz w:val="22"/>
          <w:szCs w:val="22"/>
        </w:rPr>
        <w:t>результаты</w:t>
      </w:r>
      <w:r w:rsidR="00100043" w:rsidRPr="001E43CE">
        <w:rPr>
          <w:rFonts w:ascii="Arial" w:hAnsi="Arial" w:cs="Arial"/>
          <w:spacing w:val="-1"/>
          <w:sz w:val="22"/>
          <w:szCs w:val="22"/>
        </w:rPr>
        <w:t xml:space="preserve"> </w:t>
      </w:r>
      <w:r w:rsidR="00100043" w:rsidRPr="001E43CE">
        <w:rPr>
          <w:rFonts w:ascii="Arial" w:hAnsi="Arial" w:cs="Arial"/>
          <w:sz w:val="22"/>
          <w:szCs w:val="22"/>
        </w:rPr>
        <w:t>реализации</w:t>
      </w:r>
      <w:r w:rsidR="00100043" w:rsidRPr="001E43CE">
        <w:rPr>
          <w:rFonts w:ascii="Arial" w:hAnsi="Arial" w:cs="Arial"/>
          <w:spacing w:val="-2"/>
          <w:sz w:val="22"/>
          <w:szCs w:val="22"/>
        </w:rPr>
        <w:t xml:space="preserve"> </w:t>
      </w:r>
      <w:r w:rsidR="00100043" w:rsidRPr="001E43CE">
        <w:rPr>
          <w:rFonts w:ascii="Arial" w:hAnsi="Arial" w:cs="Arial"/>
          <w:sz w:val="22"/>
          <w:szCs w:val="22"/>
        </w:rPr>
        <w:t>комплекса</w:t>
      </w:r>
      <w:r w:rsidR="00100043" w:rsidRPr="001E43CE">
        <w:rPr>
          <w:rFonts w:ascii="Arial" w:hAnsi="Arial" w:cs="Arial"/>
          <w:spacing w:val="-3"/>
          <w:sz w:val="22"/>
          <w:szCs w:val="22"/>
        </w:rPr>
        <w:t xml:space="preserve"> </w:t>
      </w:r>
      <w:r w:rsidR="00100043" w:rsidRPr="001E43CE">
        <w:rPr>
          <w:rFonts w:ascii="Arial" w:hAnsi="Arial" w:cs="Arial"/>
          <w:sz w:val="22"/>
          <w:szCs w:val="22"/>
        </w:rPr>
        <w:t>мер,</w:t>
      </w:r>
      <w:r w:rsidR="00100043" w:rsidRPr="001E43CE">
        <w:rPr>
          <w:rFonts w:ascii="Arial" w:hAnsi="Arial" w:cs="Arial"/>
          <w:spacing w:val="-6"/>
          <w:sz w:val="22"/>
          <w:szCs w:val="22"/>
        </w:rPr>
        <w:t xml:space="preserve"> </w:t>
      </w:r>
      <w:r w:rsidR="00100043" w:rsidRPr="001E43CE">
        <w:rPr>
          <w:rFonts w:ascii="Arial" w:hAnsi="Arial" w:cs="Arial"/>
          <w:sz w:val="22"/>
          <w:szCs w:val="22"/>
        </w:rPr>
        <w:t>направленных</w:t>
      </w:r>
      <w:r w:rsidR="009E00CC" w:rsidRPr="001E43CE">
        <w:rPr>
          <w:rFonts w:ascii="Arial" w:hAnsi="Arial" w:cs="Arial"/>
          <w:sz w:val="22"/>
          <w:szCs w:val="22"/>
        </w:rPr>
        <w:t xml:space="preserve"> </w:t>
      </w:r>
      <w:r w:rsidR="00100043" w:rsidRPr="001E43CE">
        <w:rPr>
          <w:rFonts w:ascii="Arial" w:hAnsi="Arial" w:cs="Arial"/>
          <w:sz w:val="22"/>
          <w:szCs w:val="22"/>
        </w:rPr>
        <w:t>на снижение негативного воздействия отходов производства и потребления на окружающую среду.</w:t>
      </w:r>
    </w:p>
    <w:p w14:paraId="17DFD66C" w14:textId="77777777" w:rsidR="00286865" w:rsidRPr="001E43CE" w:rsidRDefault="00100043" w:rsidP="00BF73B7">
      <w:pPr>
        <w:pStyle w:val="a4"/>
        <w:spacing w:line="288" w:lineRule="auto"/>
        <w:ind w:firstLine="737"/>
        <w:jc w:val="both"/>
        <w:rPr>
          <w:rFonts w:ascii="Arial" w:hAnsi="Arial" w:cs="Arial"/>
          <w:sz w:val="22"/>
          <w:szCs w:val="22"/>
        </w:rPr>
      </w:pPr>
      <w:r w:rsidRPr="001E43CE">
        <w:rPr>
          <w:rFonts w:ascii="Arial" w:hAnsi="Arial" w:cs="Arial"/>
          <w:sz w:val="22"/>
          <w:szCs w:val="22"/>
        </w:rPr>
        <w:t>Показатели Программы</w:t>
      </w:r>
      <w:r w:rsidRPr="001E43CE">
        <w:rPr>
          <w:rFonts w:ascii="Arial" w:hAnsi="Arial" w:cs="Arial"/>
          <w:spacing w:val="-3"/>
          <w:sz w:val="22"/>
          <w:szCs w:val="22"/>
        </w:rPr>
        <w:t xml:space="preserve"> </w:t>
      </w:r>
      <w:r w:rsidRPr="001E43CE">
        <w:rPr>
          <w:rFonts w:ascii="Arial" w:hAnsi="Arial" w:cs="Arial"/>
          <w:sz w:val="22"/>
          <w:szCs w:val="22"/>
        </w:rPr>
        <w:t>основываются</w:t>
      </w:r>
      <w:r w:rsidRPr="001E43CE">
        <w:rPr>
          <w:rFonts w:ascii="Arial" w:hAnsi="Arial" w:cs="Arial"/>
          <w:spacing w:val="-5"/>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прогнозных</w:t>
      </w:r>
      <w:r w:rsidRPr="001E43CE">
        <w:rPr>
          <w:rFonts w:ascii="Arial" w:hAnsi="Arial" w:cs="Arial"/>
          <w:spacing w:val="-10"/>
          <w:sz w:val="22"/>
          <w:szCs w:val="22"/>
        </w:rPr>
        <w:t xml:space="preserve"> </w:t>
      </w:r>
      <w:r w:rsidRPr="001E43CE">
        <w:rPr>
          <w:rFonts w:ascii="Arial" w:hAnsi="Arial" w:cs="Arial"/>
          <w:sz w:val="22"/>
          <w:szCs w:val="22"/>
        </w:rPr>
        <w:t>объемах</w:t>
      </w:r>
      <w:r w:rsidRPr="001E43CE">
        <w:rPr>
          <w:rFonts w:ascii="Arial" w:hAnsi="Arial" w:cs="Arial"/>
          <w:spacing w:val="-4"/>
          <w:sz w:val="22"/>
          <w:szCs w:val="22"/>
        </w:rPr>
        <w:t xml:space="preserve"> </w:t>
      </w:r>
      <w:r w:rsidRPr="001E43CE">
        <w:rPr>
          <w:rFonts w:ascii="Arial" w:hAnsi="Arial" w:cs="Arial"/>
          <w:sz w:val="22"/>
          <w:szCs w:val="22"/>
        </w:rPr>
        <w:t>образования</w:t>
      </w:r>
      <w:r w:rsidRPr="001E43CE">
        <w:rPr>
          <w:rFonts w:ascii="Arial" w:hAnsi="Arial" w:cs="Arial"/>
          <w:spacing w:val="-10"/>
          <w:sz w:val="22"/>
          <w:szCs w:val="22"/>
        </w:rPr>
        <w:t xml:space="preserve"> </w:t>
      </w:r>
      <w:r w:rsidRPr="001E43CE">
        <w:rPr>
          <w:rFonts w:ascii="Arial" w:hAnsi="Arial" w:cs="Arial"/>
          <w:sz w:val="22"/>
          <w:szCs w:val="22"/>
        </w:rPr>
        <w:t>отходов</w:t>
      </w:r>
      <w:r w:rsidRPr="001E43CE">
        <w:rPr>
          <w:rFonts w:ascii="Arial" w:hAnsi="Arial" w:cs="Arial"/>
          <w:spacing w:val="-57"/>
          <w:sz w:val="22"/>
          <w:szCs w:val="22"/>
        </w:rPr>
        <w:t xml:space="preserve"> </w:t>
      </w:r>
      <w:r w:rsidRPr="001E43CE">
        <w:rPr>
          <w:rFonts w:ascii="Arial" w:hAnsi="Arial" w:cs="Arial"/>
          <w:sz w:val="22"/>
          <w:szCs w:val="22"/>
        </w:rPr>
        <w:t>согласно</w:t>
      </w:r>
      <w:r w:rsidRPr="001E43CE">
        <w:rPr>
          <w:rFonts w:ascii="Arial" w:hAnsi="Arial" w:cs="Arial"/>
          <w:spacing w:val="1"/>
          <w:sz w:val="22"/>
          <w:szCs w:val="22"/>
        </w:rPr>
        <w:t xml:space="preserve"> </w:t>
      </w:r>
      <w:r w:rsidRPr="001E43CE">
        <w:rPr>
          <w:rFonts w:ascii="Arial" w:hAnsi="Arial" w:cs="Arial"/>
          <w:sz w:val="22"/>
          <w:szCs w:val="22"/>
        </w:rPr>
        <w:t>планируемым</w:t>
      </w:r>
      <w:r w:rsidRPr="001E43CE">
        <w:rPr>
          <w:rFonts w:ascii="Arial" w:hAnsi="Arial" w:cs="Arial"/>
          <w:spacing w:val="3"/>
          <w:sz w:val="22"/>
          <w:szCs w:val="22"/>
        </w:rPr>
        <w:t xml:space="preserve"> </w:t>
      </w:r>
      <w:r w:rsidRPr="001E43CE">
        <w:rPr>
          <w:rFonts w:ascii="Arial" w:hAnsi="Arial" w:cs="Arial"/>
          <w:sz w:val="22"/>
          <w:szCs w:val="22"/>
        </w:rPr>
        <w:t>мероприятиям.</w:t>
      </w:r>
    </w:p>
    <w:p w14:paraId="0131B458" w14:textId="77777777" w:rsidR="00286865" w:rsidRPr="001E43CE" w:rsidRDefault="00100043" w:rsidP="00E01301">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Показатели имеют также количественное и/или процентное выражение (отношение</w:t>
      </w:r>
      <w:r w:rsidRPr="001E43CE">
        <w:rPr>
          <w:rFonts w:ascii="Arial" w:hAnsi="Arial" w:cs="Arial"/>
          <w:spacing w:val="1"/>
          <w:sz w:val="22"/>
          <w:szCs w:val="22"/>
        </w:rPr>
        <w:t xml:space="preserve"> </w:t>
      </w:r>
      <w:r w:rsidRPr="001E43CE">
        <w:rPr>
          <w:rFonts w:ascii="Arial" w:hAnsi="Arial" w:cs="Arial"/>
          <w:sz w:val="22"/>
          <w:szCs w:val="22"/>
        </w:rPr>
        <w:t>объема отхода, используемого/перерабатываемого/утилизируемого данным способом к</w:t>
      </w:r>
      <w:r w:rsidRPr="001E43CE">
        <w:rPr>
          <w:rFonts w:ascii="Arial" w:hAnsi="Arial" w:cs="Arial"/>
          <w:spacing w:val="1"/>
          <w:sz w:val="22"/>
          <w:szCs w:val="22"/>
        </w:rPr>
        <w:t xml:space="preserve"> </w:t>
      </w:r>
      <w:r w:rsidRPr="001E43CE">
        <w:rPr>
          <w:rFonts w:ascii="Arial" w:hAnsi="Arial" w:cs="Arial"/>
          <w:sz w:val="22"/>
          <w:szCs w:val="22"/>
        </w:rPr>
        <w:t>общему объему образования отхода). При этом они представляют собой</w:t>
      </w:r>
      <w:r w:rsidRPr="001E43CE">
        <w:rPr>
          <w:rFonts w:ascii="Arial" w:hAnsi="Arial" w:cs="Arial"/>
          <w:spacing w:val="1"/>
          <w:sz w:val="22"/>
          <w:szCs w:val="22"/>
        </w:rPr>
        <w:t xml:space="preserve"> </w:t>
      </w:r>
      <w:r w:rsidRPr="001E43CE">
        <w:rPr>
          <w:rFonts w:ascii="Arial" w:hAnsi="Arial" w:cs="Arial"/>
          <w:sz w:val="22"/>
          <w:szCs w:val="22"/>
        </w:rPr>
        <w:t>прогнозные/ожидаемые</w:t>
      </w:r>
      <w:r w:rsidRPr="001E43CE">
        <w:rPr>
          <w:rFonts w:ascii="Arial" w:hAnsi="Arial" w:cs="Arial"/>
          <w:spacing w:val="-6"/>
          <w:sz w:val="22"/>
          <w:szCs w:val="22"/>
        </w:rPr>
        <w:t xml:space="preserve"> </w:t>
      </w:r>
      <w:r w:rsidRPr="001E43CE">
        <w:rPr>
          <w:rFonts w:ascii="Arial" w:hAnsi="Arial" w:cs="Arial"/>
          <w:sz w:val="22"/>
          <w:szCs w:val="22"/>
        </w:rPr>
        <w:t>результаты,</w:t>
      </w:r>
      <w:r w:rsidRPr="001E43CE">
        <w:rPr>
          <w:rFonts w:ascii="Arial" w:hAnsi="Arial" w:cs="Arial"/>
          <w:spacing w:val="-3"/>
          <w:sz w:val="22"/>
          <w:szCs w:val="22"/>
        </w:rPr>
        <w:t xml:space="preserve"> </w:t>
      </w:r>
      <w:r w:rsidRPr="001E43CE">
        <w:rPr>
          <w:rFonts w:ascii="Arial" w:hAnsi="Arial" w:cs="Arial"/>
          <w:sz w:val="22"/>
          <w:szCs w:val="22"/>
        </w:rPr>
        <w:t>которые</w:t>
      </w:r>
      <w:r w:rsidRPr="001E43CE">
        <w:rPr>
          <w:rFonts w:ascii="Arial" w:hAnsi="Arial" w:cs="Arial"/>
          <w:spacing w:val="-10"/>
          <w:sz w:val="22"/>
          <w:szCs w:val="22"/>
        </w:rPr>
        <w:t xml:space="preserve"> </w:t>
      </w:r>
      <w:r w:rsidRPr="001E43CE">
        <w:rPr>
          <w:rFonts w:ascii="Arial" w:hAnsi="Arial" w:cs="Arial"/>
          <w:sz w:val="22"/>
          <w:szCs w:val="22"/>
        </w:rPr>
        <w:t>могут</w:t>
      </w:r>
      <w:r w:rsidRPr="001E43CE">
        <w:rPr>
          <w:rFonts w:ascii="Arial" w:hAnsi="Arial" w:cs="Arial"/>
          <w:spacing w:val="-5"/>
          <w:sz w:val="22"/>
          <w:szCs w:val="22"/>
        </w:rPr>
        <w:t xml:space="preserve"> </w:t>
      </w:r>
      <w:r w:rsidRPr="001E43CE">
        <w:rPr>
          <w:rFonts w:ascii="Arial" w:hAnsi="Arial" w:cs="Arial"/>
          <w:sz w:val="22"/>
          <w:szCs w:val="22"/>
        </w:rPr>
        <w:t>количественно</w:t>
      </w:r>
      <w:r w:rsidRPr="001E43CE">
        <w:rPr>
          <w:rFonts w:ascii="Arial" w:hAnsi="Arial" w:cs="Arial"/>
          <w:spacing w:val="-1"/>
          <w:sz w:val="22"/>
          <w:szCs w:val="22"/>
        </w:rPr>
        <w:t xml:space="preserve"> </w:t>
      </w:r>
      <w:r w:rsidRPr="001E43CE">
        <w:rPr>
          <w:rFonts w:ascii="Arial" w:hAnsi="Arial" w:cs="Arial"/>
          <w:sz w:val="22"/>
          <w:szCs w:val="22"/>
        </w:rPr>
        <w:t>измениться</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8"/>
          <w:sz w:val="22"/>
          <w:szCs w:val="22"/>
        </w:rPr>
        <w:t xml:space="preserve"> </w:t>
      </w:r>
      <w:r w:rsidRPr="001E43CE">
        <w:rPr>
          <w:rFonts w:ascii="Arial" w:hAnsi="Arial" w:cs="Arial"/>
          <w:sz w:val="22"/>
          <w:szCs w:val="22"/>
        </w:rPr>
        <w:t>зависимости</w:t>
      </w:r>
      <w:r w:rsidRPr="001E43CE">
        <w:rPr>
          <w:rFonts w:ascii="Arial" w:hAnsi="Arial" w:cs="Arial"/>
          <w:spacing w:val="-57"/>
          <w:sz w:val="22"/>
          <w:szCs w:val="22"/>
        </w:rPr>
        <w:t xml:space="preserve"> </w:t>
      </w:r>
      <w:r w:rsidRPr="001E43CE">
        <w:rPr>
          <w:rFonts w:ascii="Arial" w:hAnsi="Arial" w:cs="Arial"/>
          <w:sz w:val="22"/>
          <w:szCs w:val="22"/>
        </w:rPr>
        <w:t>от фактического образования отходов, однако, процентные показатели соотношения</w:t>
      </w:r>
      <w:r w:rsidRPr="001E43CE">
        <w:rPr>
          <w:rFonts w:ascii="Arial" w:hAnsi="Arial" w:cs="Arial"/>
          <w:spacing w:val="1"/>
          <w:sz w:val="22"/>
          <w:szCs w:val="22"/>
        </w:rPr>
        <w:t xml:space="preserve"> </w:t>
      </w:r>
      <w:r w:rsidRPr="001E43CE">
        <w:rPr>
          <w:rFonts w:ascii="Arial" w:hAnsi="Arial" w:cs="Arial"/>
          <w:sz w:val="22"/>
          <w:szCs w:val="22"/>
        </w:rPr>
        <w:t>образования отхода и его использования/переработки/утилизации будут достигнуты.</w:t>
      </w:r>
    </w:p>
    <w:p w14:paraId="3B4C7921" w14:textId="04A34637" w:rsidR="00E01301" w:rsidRPr="001E43CE" w:rsidRDefault="00CC5A07" w:rsidP="00E01301">
      <w:pPr>
        <w:spacing w:line="288" w:lineRule="auto"/>
        <w:ind w:firstLine="567"/>
        <w:contextualSpacing/>
        <w:jc w:val="both"/>
        <w:rPr>
          <w:rFonts w:ascii="Arial" w:hAnsi="Arial" w:cs="Arial"/>
        </w:rPr>
      </w:pPr>
      <w:r w:rsidRPr="001E43CE">
        <w:rPr>
          <w:rFonts w:ascii="Arial" w:hAnsi="Arial" w:cs="Arial"/>
        </w:rPr>
        <w:t>Х</w:t>
      </w:r>
      <w:r w:rsidR="00E01301" w:rsidRPr="001E43CE">
        <w:rPr>
          <w:rFonts w:ascii="Arial" w:hAnsi="Arial" w:cs="Arial"/>
        </w:rPr>
        <w:t xml:space="preserve">арактеристика отходов на </w:t>
      </w:r>
      <w:r w:rsidR="00AB1C58" w:rsidRPr="001E43CE">
        <w:rPr>
          <w:rFonts w:ascii="Arial" w:hAnsi="Arial" w:cs="Arial"/>
        </w:rPr>
        <w:t>202</w:t>
      </w:r>
      <w:r w:rsidR="003674AB">
        <w:rPr>
          <w:rFonts w:ascii="Arial" w:hAnsi="Arial" w:cs="Arial"/>
        </w:rPr>
        <w:t>6</w:t>
      </w:r>
      <w:r w:rsidR="00E01301" w:rsidRPr="001E43CE">
        <w:rPr>
          <w:rFonts w:ascii="Arial" w:hAnsi="Arial" w:cs="Arial"/>
        </w:rPr>
        <w:t xml:space="preserve"> </w:t>
      </w:r>
      <w:r w:rsidR="00AB1C58" w:rsidRPr="001E43CE">
        <w:rPr>
          <w:rFonts w:ascii="Arial" w:hAnsi="Arial" w:cs="Arial"/>
        </w:rPr>
        <w:t>г.</w:t>
      </w:r>
      <w:r w:rsidR="00E01301" w:rsidRPr="001E43CE">
        <w:rPr>
          <w:rFonts w:ascii="Arial" w:hAnsi="Arial" w:cs="Arial"/>
        </w:rPr>
        <w:t xml:space="preserve"> в соответствии с лимитами накопления представлена в таблице 3.2.</w:t>
      </w:r>
    </w:p>
    <w:p w14:paraId="7FCFAFE4" w14:textId="24FDA1DB" w:rsidR="00E01301" w:rsidRPr="001E43CE" w:rsidRDefault="00E01301" w:rsidP="00E01301">
      <w:pPr>
        <w:spacing w:line="288" w:lineRule="auto"/>
        <w:ind w:firstLine="567"/>
        <w:contextualSpacing/>
        <w:jc w:val="both"/>
        <w:rPr>
          <w:rFonts w:ascii="Arial" w:hAnsi="Arial" w:cs="Arial"/>
        </w:rPr>
      </w:pPr>
      <w:r w:rsidRPr="001E43CE">
        <w:rPr>
          <w:rFonts w:ascii="Arial" w:hAnsi="Arial" w:cs="Arial"/>
        </w:rPr>
        <w:t xml:space="preserve">Инвентаризация объектов и мест накопления отходов представлена в таблице </w:t>
      </w:r>
      <w:r w:rsidR="00CC5A07" w:rsidRPr="001E43CE">
        <w:rPr>
          <w:rFonts w:ascii="Arial" w:hAnsi="Arial" w:cs="Arial"/>
        </w:rPr>
        <w:t>ниже</w:t>
      </w:r>
      <w:r w:rsidRPr="001E43CE">
        <w:rPr>
          <w:rFonts w:ascii="Arial" w:hAnsi="Arial" w:cs="Arial"/>
        </w:rPr>
        <w:t xml:space="preserve">. </w:t>
      </w:r>
    </w:p>
    <w:p w14:paraId="5D9BB3EA" w14:textId="2BE97C84" w:rsidR="00286865" w:rsidRPr="001E43CE" w:rsidRDefault="001F55EF" w:rsidP="004A3EEF">
      <w:pPr>
        <w:pStyle w:val="ad"/>
        <w:numPr>
          <w:ilvl w:val="0"/>
          <w:numId w:val="0"/>
        </w:numPr>
        <w:ind w:left="737"/>
        <w:rPr>
          <w:rFonts w:ascii="Arial" w:hAnsi="Arial" w:cs="Arial"/>
        </w:rPr>
      </w:pPr>
      <w:bookmarkStart w:id="149" w:name="_Toc210216223"/>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6</w:t>
      </w:r>
      <w:r w:rsidR="00972BC5">
        <w:rPr>
          <w:rFonts w:ascii="Arial" w:hAnsi="Arial" w:cs="Arial"/>
        </w:rPr>
        <w:fldChar w:fldCharType="end"/>
      </w:r>
      <w:r w:rsidRPr="001E43CE">
        <w:rPr>
          <w:rFonts w:ascii="Arial" w:hAnsi="Arial" w:cs="Arial"/>
          <w:lang w:val="ru-RU"/>
        </w:rPr>
        <w:t xml:space="preserve"> - </w:t>
      </w:r>
      <w:r w:rsidR="00100043" w:rsidRPr="001E43CE">
        <w:rPr>
          <w:rFonts w:ascii="Arial" w:hAnsi="Arial" w:cs="Arial"/>
        </w:rPr>
        <w:t xml:space="preserve">Показатели программы управления отходами </w:t>
      </w:r>
      <w:r w:rsidR="00037657" w:rsidRPr="001E43CE">
        <w:rPr>
          <w:rFonts w:ascii="Arial" w:hAnsi="Arial" w:cs="Arial"/>
        </w:rPr>
        <w:t>ПУ</w:t>
      </w:r>
      <w:r w:rsidR="00100043" w:rsidRPr="001E43CE">
        <w:rPr>
          <w:rFonts w:ascii="Arial" w:hAnsi="Arial" w:cs="Arial"/>
        </w:rPr>
        <w:t xml:space="preserve"> «</w:t>
      </w:r>
      <w:r w:rsidR="00037657" w:rsidRPr="001E43CE">
        <w:rPr>
          <w:rFonts w:ascii="Arial" w:hAnsi="Arial" w:cs="Arial"/>
        </w:rPr>
        <w:t>КМГ</w:t>
      </w:r>
      <w:r w:rsidR="00100043" w:rsidRPr="001E43CE">
        <w:rPr>
          <w:rFonts w:ascii="Arial" w:hAnsi="Arial" w:cs="Arial"/>
        </w:rPr>
        <w:t>»</w:t>
      </w:r>
      <w:bookmarkEnd w:id="149"/>
      <w:r w:rsidR="00100043" w:rsidRPr="001E43CE">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684"/>
        <w:gridCol w:w="5511"/>
      </w:tblGrid>
      <w:tr w:rsidR="00286865" w:rsidRPr="001E43CE" w14:paraId="3C1E186A" w14:textId="77777777" w:rsidTr="00822A24">
        <w:trPr>
          <w:trHeight w:val="255"/>
        </w:trPr>
        <w:tc>
          <w:tcPr>
            <w:tcW w:w="363" w:type="pct"/>
            <w:vAlign w:val="center"/>
          </w:tcPr>
          <w:p w14:paraId="3951FC0A" w14:textId="77777777" w:rsidR="00286865" w:rsidRPr="001E43CE" w:rsidRDefault="00100043" w:rsidP="00EA783D">
            <w:pPr>
              <w:pStyle w:val="TableParagraph"/>
              <w:jc w:val="center"/>
              <w:rPr>
                <w:rFonts w:ascii="Arial" w:hAnsi="Arial" w:cs="Arial"/>
                <w:b/>
                <w:sz w:val="18"/>
                <w:szCs w:val="18"/>
              </w:rPr>
            </w:pPr>
            <w:r w:rsidRPr="001E43CE">
              <w:rPr>
                <w:rFonts w:ascii="Arial" w:hAnsi="Arial" w:cs="Arial"/>
                <w:b/>
                <w:sz w:val="18"/>
                <w:szCs w:val="18"/>
              </w:rPr>
              <w:t>№</w:t>
            </w:r>
          </w:p>
        </w:tc>
        <w:tc>
          <w:tcPr>
            <w:tcW w:w="1858" w:type="pct"/>
            <w:vAlign w:val="center"/>
          </w:tcPr>
          <w:p w14:paraId="193ED1EB" w14:textId="77777777" w:rsidR="00286865" w:rsidRPr="001E43CE" w:rsidRDefault="00100043" w:rsidP="00EA783D">
            <w:pPr>
              <w:pStyle w:val="TableParagraph"/>
              <w:jc w:val="center"/>
              <w:rPr>
                <w:rFonts w:ascii="Arial" w:hAnsi="Arial" w:cs="Arial"/>
                <w:b/>
                <w:sz w:val="18"/>
                <w:szCs w:val="18"/>
              </w:rPr>
            </w:pPr>
            <w:r w:rsidRPr="001E43CE">
              <w:rPr>
                <w:rFonts w:ascii="Arial" w:hAnsi="Arial" w:cs="Arial"/>
                <w:b/>
                <w:sz w:val="18"/>
                <w:szCs w:val="18"/>
              </w:rPr>
              <w:t>Мероприятие</w:t>
            </w:r>
          </w:p>
        </w:tc>
        <w:tc>
          <w:tcPr>
            <w:tcW w:w="2779" w:type="pct"/>
            <w:vAlign w:val="center"/>
          </w:tcPr>
          <w:p w14:paraId="1A07E663" w14:textId="77777777" w:rsidR="00286865" w:rsidRPr="001E43CE" w:rsidRDefault="00100043" w:rsidP="00EA783D">
            <w:pPr>
              <w:pStyle w:val="TableParagraph"/>
              <w:jc w:val="center"/>
              <w:rPr>
                <w:rFonts w:ascii="Arial" w:hAnsi="Arial" w:cs="Arial"/>
                <w:b/>
                <w:sz w:val="18"/>
                <w:szCs w:val="18"/>
              </w:rPr>
            </w:pPr>
            <w:r w:rsidRPr="001E43CE">
              <w:rPr>
                <w:rFonts w:ascii="Arial" w:hAnsi="Arial" w:cs="Arial"/>
                <w:b/>
                <w:sz w:val="18"/>
                <w:szCs w:val="18"/>
              </w:rPr>
              <w:t>Показатель</w:t>
            </w:r>
            <w:r w:rsidRPr="001E43CE">
              <w:rPr>
                <w:rFonts w:ascii="Arial" w:hAnsi="Arial" w:cs="Arial"/>
                <w:b/>
                <w:spacing w:val="-6"/>
                <w:sz w:val="18"/>
                <w:szCs w:val="18"/>
              </w:rPr>
              <w:t xml:space="preserve"> </w:t>
            </w:r>
            <w:r w:rsidRPr="001E43CE">
              <w:rPr>
                <w:rFonts w:ascii="Arial" w:hAnsi="Arial" w:cs="Arial"/>
                <w:b/>
                <w:sz w:val="18"/>
                <w:szCs w:val="18"/>
              </w:rPr>
              <w:t>качественный/количественный</w:t>
            </w:r>
          </w:p>
        </w:tc>
      </w:tr>
      <w:tr w:rsidR="00286865" w:rsidRPr="001E43CE" w14:paraId="0CA5C22E" w14:textId="77777777" w:rsidTr="00822A24">
        <w:trPr>
          <w:trHeight w:val="255"/>
        </w:trPr>
        <w:tc>
          <w:tcPr>
            <w:tcW w:w="5000" w:type="pct"/>
            <w:gridSpan w:val="3"/>
            <w:vAlign w:val="center"/>
          </w:tcPr>
          <w:p w14:paraId="699B7A0A"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1. Сокращение</w:t>
            </w:r>
            <w:r w:rsidRPr="001E43CE">
              <w:rPr>
                <w:rFonts w:ascii="Arial" w:hAnsi="Arial" w:cs="Arial"/>
                <w:spacing w:val="-3"/>
                <w:sz w:val="18"/>
                <w:szCs w:val="18"/>
              </w:rPr>
              <w:t xml:space="preserve"> </w:t>
            </w:r>
            <w:r w:rsidRPr="001E43CE">
              <w:rPr>
                <w:rFonts w:ascii="Arial" w:hAnsi="Arial" w:cs="Arial"/>
                <w:sz w:val="18"/>
                <w:szCs w:val="18"/>
              </w:rPr>
              <w:t>объемов</w:t>
            </w:r>
            <w:r w:rsidRPr="001E43CE">
              <w:rPr>
                <w:rFonts w:ascii="Arial" w:hAnsi="Arial" w:cs="Arial"/>
                <w:spacing w:val="-4"/>
                <w:sz w:val="18"/>
                <w:szCs w:val="18"/>
              </w:rPr>
              <w:t xml:space="preserve"> </w:t>
            </w:r>
            <w:r w:rsidRPr="001E43CE">
              <w:rPr>
                <w:rFonts w:ascii="Arial" w:hAnsi="Arial" w:cs="Arial"/>
                <w:sz w:val="18"/>
                <w:szCs w:val="18"/>
              </w:rPr>
              <w:t>складирования</w:t>
            </w:r>
            <w:r w:rsidRPr="001E43CE">
              <w:rPr>
                <w:rFonts w:ascii="Arial" w:hAnsi="Arial" w:cs="Arial"/>
                <w:spacing w:val="-4"/>
                <w:sz w:val="18"/>
                <w:szCs w:val="18"/>
              </w:rPr>
              <w:t xml:space="preserve"> </w:t>
            </w:r>
            <w:r w:rsidRPr="001E43CE">
              <w:rPr>
                <w:rFonts w:ascii="Arial" w:hAnsi="Arial" w:cs="Arial"/>
                <w:sz w:val="18"/>
                <w:szCs w:val="18"/>
              </w:rPr>
              <w:t>(размещения)</w:t>
            </w:r>
            <w:r w:rsidRPr="001E43CE">
              <w:rPr>
                <w:rFonts w:ascii="Arial" w:hAnsi="Arial" w:cs="Arial"/>
                <w:spacing w:val="-1"/>
                <w:sz w:val="18"/>
                <w:szCs w:val="18"/>
              </w:rPr>
              <w:t xml:space="preserve"> </w:t>
            </w:r>
            <w:r w:rsidRPr="001E43CE">
              <w:rPr>
                <w:rFonts w:ascii="Arial" w:hAnsi="Arial" w:cs="Arial"/>
                <w:sz w:val="18"/>
                <w:szCs w:val="18"/>
              </w:rPr>
              <w:t>отходов</w:t>
            </w:r>
            <w:r w:rsidRPr="001E43CE">
              <w:rPr>
                <w:rFonts w:ascii="Arial" w:hAnsi="Arial" w:cs="Arial"/>
                <w:spacing w:val="-1"/>
                <w:sz w:val="18"/>
                <w:szCs w:val="18"/>
              </w:rPr>
              <w:t xml:space="preserve"> </w:t>
            </w:r>
            <w:r w:rsidRPr="001E43CE">
              <w:rPr>
                <w:rFonts w:ascii="Arial" w:hAnsi="Arial" w:cs="Arial"/>
                <w:sz w:val="18"/>
                <w:szCs w:val="18"/>
              </w:rPr>
              <w:t>производства</w:t>
            </w:r>
            <w:r w:rsidRPr="001E43CE">
              <w:rPr>
                <w:rFonts w:ascii="Arial" w:hAnsi="Arial" w:cs="Arial"/>
                <w:spacing w:val="-1"/>
                <w:sz w:val="18"/>
                <w:szCs w:val="18"/>
              </w:rPr>
              <w:t xml:space="preserve"> </w:t>
            </w:r>
            <w:r w:rsidRPr="001E43CE">
              <w:rPr>
                <w:rFonts w:ascii="Arial" w:hAnsi="Arial" w:cs="Arial"/>
                <w:sz w:val="18"/>
                <w:szCs w:val="18"/>
              </w:rPr>
              <w:t>на</w:t>
            </w:r>
            <w:r w:rsidRPr="001E43CE">
              <w:rPr>
                <w:rFonts w:ascii="Arial" w:hAnsi="Arial" w:cs="Arial"/>
                <w:spacing w:val="-7"/>
                <w:sz w:val="18"/>
                <w:szCs w:val="18"/>
              </w:rPr>
              <w:t xml:space="preserve"> </w:t>
            </w:r>
            <w:r w:rsidRPr="001E43CE">
              <w:rPr>
                <w:rFonts w:ascii="Arial" w:hAnsi="Arial" w:cs="Arial"/>
                <w:sz w:val="18"/>
                <w:szCs w:val="18"/>
              </w:rPr>
              <w:t>полигонах</w:t>
            </w:r>
          </w:p>
        </w:tc>
      </w:tr>
      <w:tr w:rsidR="00286865" w:rsidRPr="001E43CE" w14:paraId="550EF4AF" w14:textId="77777777" w:rsidTr="00822A24">
        <w:trPr>
          <w:trHeight w:val="255"/>
        </w:trPr>
        <w:tc>
          <w:tcPr>
            <w:tcW w:w="363" w:type="pct"/>
            <w:vAlign w:val="center"/>
          </w:tcPr>
          <w:p w14:paraId="4E170B71" w14:textId="77777777" w:rsidR="00286865" w:rsidRPr="001E43CE" w:rsidRDefault="00286865" w:rsidP="00EA783D">
            <w:pPr>
              <w:pStyle w:val="TableParagraph"/>
              <w:jc w:val="center"/>
              <w:rPr>
                <w:rFonts w:ascii="Arial" w:hAnsi="Arial" w:cs="Arial"/>
                <w:sz w:val="18"/>
                <w:szCs w:val="18"/>
              </w:rPr>
            </w:pPr>
          </w:p>
          <w:p w14:paraId="651ED8BF"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1.1.</w:t>
            </w:r>
          </w:p>
        </w:tc>
        <w:tc>
          <w:tcPr>
            <w:tcW w:w="1858" w:type="pct"/>
            <w:vAlign w:val="center"/>
          </w:tcPr>
          <w:p w14:paraId="6B6E0A66"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w:t>
            </w:r>
            <w:r w:rsidRPr="001E43CE">
              <w:rPr>
                <w:rFonts w:ascii="Arial" w:hAnsi="Arial" w:cs="Arial"/>
                <w:spacing w:val="-2"/>
                <w:sz w:val="18"/>
                <w:szCs w:val="18"/>
              </w:rPr>
              <w:t xml:space="preserve"> </w:t>
            </w:r>
            <w:r w:rsidRPr="001E43CE">
              <w:rPr>
                <w:rFonts w:ascii="Arial" w:hAnsi="Arial" w:cs="Arial"/>
                <w:sz w:val="18"/>
                <w:szCs w:val="18"/>
              </w:rPr>
              <w:t>или</w:t>
            </w:r>
            <w:r w:rsidRPr="001E43CE">
              <w:rPr>
                <w:rFonts w:ascii="Arial" w:hAnsi="Arial" w:cs="Arial"/>
                <w:spacing w:val="-1"/>
                <w:sz w:val="18"/>
                <w:szCs w:val="18"/>
              </w:rPr>
              <w:t xml:space="preserve"> </w:t>
            </w:r>
            <w:r w:rsidRPr="001E43CE">
              <w:rPr>
                <w:rFonts w:ascii="Arial" w:hAnsi="Arial" w:cs="Arial"/>
                <w:sz w:val="18"/>
                <w:szCs w:val="18"/>
              </w:rPr>
              <w:t>восстановления</w:t>
            </w:r>
          </w:p>
          <w:p w14:paraId="7791E449" w14:textId="77777777"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нефтешлама</w:t>
            </w:r>
          </w:p>
        </w:tc>
        <w:tc>
          <w:tcPr>
            <w:tcW w:w="2779" w:type="pct"/>
            <w:vAlign w:val="center"/>
          </w:tcPr>
          <w:p w14:paraId="32EFC0D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Накопление отходов на полигонах (в % от объема</w:t>
            </w:r>
            <w:r w:rsidR="00822A24" w:rsidRPr="001E43CE">
              <w:rPr>
                <w:rFonts w:ascii="Arial" w:hAnsi="Arial" w:cs="Arial"/>
                <w:sz w:val="18"/>
                <w:szCs w:val="18"/>
              </w:rPr>
              <w:t xml:space="preserve"> </w:t>
            </w:r>
            <w:r w:rsidRPr="001E43CE">
              <w:rPr>
                <w:rFonts w:ascii="Arial" w:hAnsi="Arial" w:cs="Arial"/>
                <w:spacing w:val="-57"/>
                <w:sz w:val="18"/>
                <w:szCs w:val="18"/>
              </w:rPr>
              <w:t xml:space="preserve"> </w:t>
            </w:r>
            <w:r w:rsidR="00822A24" w:rsidRPr="001E43CE">
              <w:rPr>
                <w:rFonts w:ascii="Arial" w:hAnsi="Arial" w:cs="Arial"/>
                <w:spacing w:val="-57"/>
                <w:sz w:val="18"/>
                <w:szCs w:val="18"/>
              </w:rPr>
              <w:t xml:space="preserve">      </w:t>
            </w:r>
            <w:r w:rsidRPr="001E43CE">
              <w:rPr>
                <w:rFonts w:ascii="Arial" w:hAnsi="Arial" w:cs="Arial"/>
                <w:sz w:val="18"/>
                <w:szCs w:val="18"/>
              </w:rPr>
              <w:t>образования):</w:t>
            </w:r>
          </w:p>
          <w:p w14:paraId="32C545AE"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2023</w:t>
            </w:r>
            <w:r w:rsidRPr="001E43CE">
              <w:rPr>
                <w:rFonts w:ascii="Arial" w:hAnsi="Arial" w:cs="Arial"/>
                <w:spacing w:val="-5"/>
                <w:sz w:val="18"/>
                <w:szCs w:val="18"/>
              </w:rPr>
              <w:t xml:space="preserve"> </w:t>
            </w:r>
            <w:r w:rsidRPr="001E43CE">
              <w:rPr>
                <w:rFonts w:ascii="Arial" w:hAnsi="Arial" w:cs="Arial"/>
                <w:sz w:val="18"/>
                <w:szCs w:val="18"/>
              </w:rPr>
              <w:t>г.</w:t>
            </w:r>
            <w:r w:rsidRPr="001E43CE">
              <w:rPr>
                <w:rFonts w:ascii="Arial" w:hAnsi="Arial" w:cs="Arial"/>
                <w:spacing w:val="-1"/>
                <w:sz w:val="18"/>
                <w:szCs w:val="18"/>
              </w:rPr>
              <w:t xml:space="preserve"> </w:t>
            </w:r>
            <w:r w:rsidRPr="001E43CE">
              <w:rPr>
                <w:rFonts w:ascii="Arial" w:hAnsi="Arial" w:cs="Arial"/>
                <w:sz w:val="18"/>
                <w:szCs w:val="18"/>
              </w:rPr>
              <w:t>– 0%,</w:t>
            </w:r>
            <w:r w:rsidRPr="001E43CE">
              <w:rPr>
                <w:rFonts w:ascii="Arial" w:hAnsi="Arial" w:cs="Arial"/>
                <w:spacing w:val="2"/>
                <w:sz w:val="18"/>
                <w:szCs w:val="18"/>
              </w:rPr>
              <w:t xml:space="preserve"> </w:t>
            </w:r>
            <w:r w:rsidRPr="001E43CE">
              <w:rPr>
                <w:rFonts w:ascii="Arial" w:hAnsi="Arial" w:cs="Arial"/>
                <w:sz w:val="18"/>
                <w:szCs w:val="18"/>
              </w:rPr>
              <w:t>2024</w:t>
            </w:r>
            <w:r w:rsidRPr="001E43CE">
              <w:rPr>
                <w:rFonts w:ascii="Arial" w:hAnsi="Arial" w:cs="Arial"/>
                <w:spacing w:val="-4"/>
                <w:sz w:val="18"/>
                <w:szCs w:val="18"/>
              </w:rPr>
              <w:t xml:space="preserve"> </w:t>
            </w:r>
            <w:r w:rsidRPr="001E43CE">
              <w:rPr>
                <w:rFonts w:ascii="Arial" w:hAnsi="Arial" w:cs="Arial"/>
                <w:sz w:val="18"/>
                <w:szCs w:val="18"/>
              </w:rPr>
              <w:t>г.</w:t>
            </w:r>
            <w:r w:rsidRPr="001E43CE">
              <w:rPr>
                <w:rFonts w:ascii="Arial" w:hAnsi="Arial" w:cs="Arial"/>
                <w:spacing w:val="3"/>
                <w:sz w:val="18"/>
                <w:szCs w:val="18"/>
              </w:rPr>
              <w:t xml:space="preserve"> </w:t>
            </w:r>
            <w:r w:rsidRPr="001E43CE">
              <w:rPr>
                <w:rFonts w:ascii="Arial" w:hAnsi="Arial" w:cs="Arial"/>
                <w:sz w:val="18"/>
                <w:szCs w:val="18"/>
              </w:rPr>
              <w:t>–</w:t>
            </w:r>
            <w:r w:rsidR="00E01301" w:rsidRPr="001E43CE">
              <w:rPr>
                <w:rFonts w:ascii="Arial" w:hAnsi="Arial" w:cs="Arial"/>
                <w:sz w:val="18"/>
                <w:szCs w:val="18"/>
              </w:rPr>
              <w:t>0</w:t>
            </w:r>
            <w:r w:rsidRPr="001E43CE">
              <w:rPr>
                <w:rFonts w:ascii="Arial" w:hAnsi="Arial" w:cs="Arial"/>
                <w:sz w:val="18"/>
                <w:szCs w:val="18"/>
              </w:rPr>
              <w:t>%,</w:t>
            </w:r>
            <w:r w:rsidRPr="001E43CE">
              <w:rPr>
                <w:rFonts w:ascii="Arial" w:hAnsi="Arial" w:cs="Arial"/>
                <w:spacing w:val="58"/>
                <w:sz w:val="18"/>
                <w:szCs w:val="18"/>
              </w:rPr>
              <w:t xml:space="preserve"> </w:t>
            </w:r>
            <w:r w:rsidRPr="001E43CE">
              <w:rPr>
                <w:rFonts w:ascii="Arial" w:hAnsi="Arial" w:cs="Arial"/>
                <w:sz w:val="18"/>
                <w:szCs w:val="18"/>
              </w:rPr>
              <w:t>2025</w:t>
            </w:r>
            <w:r w:rsidRPr="001E43CE">
              <w:rPr>
                <w:rFonts w:ascii="Arial" w:hAnsi="Arial" w:cs="Arial"/>
                <w:spacing w:val="-4"/>
                <w:sz w:val="18"/>
                <w:szCs w:val="18"/>
              </w:rPr>
              <w:t xml:space="preserve"> </w:t>
            </w:r>
            <w:r w:rsidRPr="001E43CE">
              <w:rPr>
                <w:rFonts w:ascii="Arial" w:hAnsi="Arial" w:cs="Arial"/>
                <w:sz w:val="18"/>
                <w:szCs w:val="18"/>
              </w:rPr>
              <w:t>г</w:t>
            </w:r>
            <w:r w:rsidRPr="001E43CE">
              <w:rPr>
                <w:rFonts w:ascii="Arial" w:hAnsi="Arial" w:cs="Arial"/>
                <w:spacing w:val="3"/>
                <w:sz w:val="18"/>
                <w:szCs w:val="18"/>
              </w:rPr>
              <w:t xml:space="preserve"> </w:t>
            </w:r>
            <w:r w:rsidRPr="001E43CE">
              <w:rPr>
                <w:rFonts w:ascii="Arial" w:hAnsi="Arial" w:cs="Arial"/>
                <w:sz w:val="18"/>
                <w:szCs w:val="18"/>
              </w:rPr>
              <w:t>–0%</w:t>
            </w:r>
          </w:p>
        </w:tc>
      </w:tr>
      <w:tr w:rsidR="00286865" w:rsidRPr="001E43CE" w14:paraId="247AE9C0" w14:textId="77777777" w:rsidTr="00822A24">
        <w:trPr>
          <w:trHeight w:val="255"/>
        </w:trPr>
        <w:tc>
          <w:tcPr>
            <w:tcW w:w="5000" w:type="pct"/>
            <w:gridSpan w:val="3"/>
            <w:vAlign w:val="center"/>
          </w:tcPr>
          <w:p w14:paraId="39CDBA90"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 Сокращение объемов образования отходов и их своевременный вывоз сторонними</w:t>
            </w:r>
            <w:r w:rsidRPr="001E43CE">
              <w:rPr>
                <w:rFonts w:ascii="Arial" w:hAnsi="Arial" w:cs="Arial"/>
                <w:spacing w:val="-57"/>
                <w:sz w:val="18"/>
                <w:szCs w:val="18"/>
              </w:rPr>
              <w:t xml:space="preserve"> </w:t>
            </w:r>
            <w:r w:rsidRPr="001E43CE">
              <w:rPr>
                <w:rFonts w:ascii="Arial" w:hAnsi="Arial" w:cs="Arial"/>
                <w:sz w:val="18"/>
                <w:szCs w:val="18"/>
              </w:rPr>
              <w:t>специализированными</w:t>
            </w:r>
            <w:r w:rsidRPr="001E43CE">
              <w:rPr>
                <w:rFonts w:ascii="Arial" w:hAnsi="Arial" w:cs="Arial"/>
                <w:spacing w:val="-4"/>
                <w:sz w:val="18"/>
                <w:szCs w:val="18"/>
              </w:rPr>
              <w:t xml:space="preserve"> </w:t>
            </w:r>
            <w:r w:rsidRPr="001E43CE">
              <w:rPr>
                <w:rFonts w:ascii="Arial" w:hAnsi="Arial" w:cs="Arial"/>
                <w:sz w:val="18"/>
                <w:szCs w:val="18"/>
              </w:rPr>
              <w:t>организациями</w:t>
            </w:r>
          </w:p>
        </w:tc>
      </w:tr>
      <w:tr w:rsidR="00286865" w:rsidRPr="001E43CE" w14:paraId="74444198" w14:textId="77777777" w:rsidTr="00822A24">
        <w:trPr>
          <w:trHeight w:val="255"/>
        </w:trPr>
        <w:tc>
          <w:tcPr>
            <w:tcW w:w="363" w:type="pct"/>
            <w:vAlign w:val="center"/>
          </w:tcPr>
          <w:p w14:paraId="1A663083" w14:textId="77777777" w:rsidR="00286865" w:rsidRPr="001E43CE" w:rsidRDefault="00286865" w:rsidP="00EA783D">
            <w:pPr>
              <w:pStyle w:val="TableParagraph"/>
              <w:jc w:val="center"/>
              <w:rPr>
                <w:rFonts w:ascii="Arial" w:hAnsi="Arial" w:cs="Arial"/>
                <w:sz w:val="18"/>
                <w:szCs w:val="18"/>
              </w:rPr>
            </w:pPr>
          </w:p>
          <w:p w14:paraId="5D5FC92F"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2.1.</w:t>
            </w:r>
          </w:p>
        </w:tc>
        <w:tc>
          <w:tcPr>
            <w:tcW w:w="1858" w:type="pct"/>
            <w:vAlign w:val="center"/>
          </w:tcPr>
          <w:p w14:paraId="3EB607BC"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w:t>
            </w:r>
            <w:r w:rsidRPr="001E43CE">
              <w:rPr>
                <w:rFonts w:ascii="Arial" w:hAnsi="Arial" w:cs="Arial"/>
                <w:spacing w:val="-1"/>
                <w:sz w:val="18"/>
                <w:szCs w:val="18"/>
              </w:rPr>
              <w:t xml:space="preserve"> </w:t>
            </w:r>
            <w:r w:rsidRPr="001E43CE">
              <w:rPr>
                <w:rFonts w:ascii="Arial" w:hAnsi="Arial" w:cs="Arial"/>
                <w:sz w:val="18"/>
                <w:szCs w:val="18"/>
              </w:rPr>
              <w:t>или</w:t>
            </w:r>
            <w:r w:rsidRPr="001E43CE">
              <w:rPr>
                <w:rFonts w:ascii="Arial" w:hAnsi="Arial" w:cs="Arial"/>
                <w:spacing w:val="1"/>
                <w:sz w:val="18"/>
                <w:szCs w:val="18"/>
              </w:rPr>
              <w:t xml:space="preserve"> </w:t>
            </w:r>
            <w:r w:rsidRPr="001E43CE">
              <w:rPr>
                <w:rFonts w:ascii="Arial" w:hAnsi="Arial" w:cs="Arial"/>
                <w:sz w:val="18"/>
                <w:szCs w:val="18"/>
              </w:rPr>
              <w:t>восстановления</w:t>
            </w:r>
            <w:r w:rsidRPr="001E43CE">
              <w:rPr>
                <w:rFonts w:ascii="Arial" w:hAnsi="Arial" w:cs="Arial"/>
                <w:spacing w:val="1"/>
                <w:sz w:val="18"/>
                <w:szCs w:val="18"/>
              </w:rPr>
              <w:t xml:space="preserve"> </w:t>
            </w:r>
            <w:r w:rsidRPr="001E43CE">
              <w:rPr>
                <w:rFonts w:ascii="Arial" w:hAnsi="Arial" w:cs="Arial"/>
                <w:sz w:val="18"/>
                <w:szCs w:val="18"/>
              </w:rPr>
              <w:t>отработанных</w:t>
            </w:r>
            <w:r w:rsidRPr="001E43CE">
              <w:rPr>
                <w:rFonts w:ascii="Arial" w:hAnsi="Arial" w:cs="Arial"/>
                <w:spacing w:val="-8"/>
                <w:sz w:val="18"/>
                <w:szCs w:val="18"/>
              </w:rPr>
              <w:t xml:space="preserve"> </w:t>
            </w:r>
            <w:r w:rsidRPr="001E43CE">
              <w:rPr>
                <w:rFonts w:ascii="Arial" w:hAnsi="Arial" w:cs="Arial"/>
                <w:sz w:val="18"/>
                <w:szCs w:val="18"/>
              </w:rPr>
              <w:t>люминесцентные</w:t>
            </w:r>
          </w:p>
          <w:p w14:paraId="6853943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лампы</w:t>
            </w:r>
          </w:p>
        </w:tc>
        <w:tc>
          <w:tcPr>
            <w:tcW w:w="2779" w:type="pct"/>
            <w:vAlign w:val="center"/>
          </w:tcPr>
          <w:p w14:paraId="6969981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Сокращение использования (в % от общего объема</w:t>
            </w:r>
            <w:r w:rsidRPr="001E43CE">
              <w:rPr>
                <w:rFonts w:ascii="Arial" w:hAnsi="Arial" w:cs="Arial"/>
                <w:spacing w:val="-58"/>
                <w:sz w:val="18"/>
                <w:szCs w:val="18"/>
              </w:rPr>
              <w:t xml:space="preserve"> </w:t>
            </w:r>
            <w:r w:rsidRPr="001E43CE">
              <w:rPr>
                <w:rFonts w:ascii="Arial" w:hAnsi="Arial" w:cs="Arial"/>
                <w:sz w:val="18"/>
                <w:szCs w:val="18"/>
              </w:rPr>
              <w:t>используемых</w:t>
            </w:r>
            <w:r w:rsidRPr="001E43CE">
              <w:rPr>
                <w:rFonts w:ascii="Arial" w:hAnsi="Arial" w:cs="Arial"/>
                <w:spacing w:val="-4"/>
                <w:sz w:val="18"/>
                <w:szCs w:val="18"/>
              </w:rPr>
              <w:t xml:space="preserve"> </w:t>
            </w:r>
            <w:r w:rsidRPr="001E43CE">
              <w:rPr>
                <w:rFonts w:ascii="Arial" w:hAnsi="Arial" w:cs="Arial"/>
                <w:sz w:val="18"/>
                <w:szCs w:val="18"/>
              </w:rPr>
              <w:t>ламп):</w:t>
            </w:r>
          </w:p>
          <w:p w14:paraId="12FC4DE0"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2023</w:t>
            </w:r>
            <w:r w:rsidRPr="001E43CE">
              <w:rPr>
                <w:rFonts w:ascii="Arial" w:hAnsi="Arial" w:cs="Arial"/>
                <w:spacing w:val="1"/>
                <w:sz w:val="18"/>
                <w:szCs w:val="18"/>
              </w:rPr>
              <w:t xml:space="preserve"> </w:t>
            </w:r>
            <w:r w:rsidRPr="001E43CE">
              <w:rPr>
                <w:rFonts w:ascii="Arial" w:hAnsi="Arial" w:cs="Arial"/>
                <w:sz w:val="18"/>
                <w:szCs w:val="18"/>
              </w:rPr>
              <w:t>г.</w:t>
            </w:r>
            <w:r w:rsidRPr="001E43CE">
              <w:rPr>
                <w:rFonts w:ascii="Arial" w:hAnsi="Arial" w:cs="Arial"/>
                <w:spacing w:val="3"/>
                <w:sz w:val="18"/>
                <w:szCs w:val="18"/>
              </w:rPr>
              <w:t xml:space="preserve"> </w:t>
            </w:r>
            <w:r w:rsidRPr="001E43CE">
              <w:rPr>
                <w:rFonts w:ascii="Arial" w:hAnsi="Arial" w:cs="Arial"/>
                <w:sz w:val="18"/>
                <w:szCs w:val="18"/>
              </w:rPr>
              <w:t>–</w:t>
            </w:r>
            <w:r w:rsidRPr="001E43CE">
              <w:rPr>
                <w:rFonts w:ascii="Arial" w:hAnsi="Arial" w:cs="Arial"/>
                <w:spacing w:val="-3"/>
                <w:sz w:val="18"/>
                <w:szCs w:val="18"/>
              </w:rPr>
              <w:t xml:space="preserve"> </w:t>
            </w:r>
            <w:r w:rsidRPr="001E43CE">
              <w:rPr>
                <w:rFonts w:ascii="Arial" w:hAnsi="Arial" w:cs="Arial"/>
                <w:sz w:val="18"/>
                <w:szCs w:val="18"/>
              </w:rPr>
              <w:t>80%,</w:t>
            </w:r>
            <w:r w:rsidRPr="001E43CE">
              <w:rPr>
                <w:rFonts w:ascii="Arial" w:hAnsi="Arial" w:cs="Arial"/>
                <w:spacing w:val="60"/>
                <w:sz w:val="18"/>
                <w:szCs w:val="18"/>
              </w:rPr>
              <w:t xml:space="preserve"> </w:t>
            </w:r>
            <w:r w:rsidRPr="001E43CE">
              <w:rPr>
                <w:rFonts w:ascii="Arial" w:hAnsi="Arial" w:cs="Arial"/>
                <w:sz w:val="18"/>
                <w:szCs w:val="18"/>
              </w:rPr>
              <w:t>2024</w:t>
            </w:r>
            <w:r w:rsidRPr="001E43CE">
              <w:rPr>
                <w:rFonts w:ascii="Arial" w:hAnsi="Arial" w:cs="Arial"/>
                <w:spacing w:val="-4"/>
                <w:sz w:val="18"/>
                <w:szCs w:val="18"/>
              </w:rPr>
              <w:t xml:space="preserve"> </w:t>
            </w:r>
            <w:r w:rsidRPr="001E43CE">
              <w:rPr>
                <w:rFonts w:ascii="Arial" w:hAnsi="Arial" w:cs="Arial"/>
                <w:sz w:val="18"/>
                <w:szCs w:val="18"/>
              </w:rPr>
              <w:t>г</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2"/>
                <w:sz w:val="18"/>
                <w:szCs w:val="18"/>
              </w:rPr>
              <w:t xml:space="preserve"> </w:t>
            </w:r>
            <w:r w:rsidRPr="001E43CE">
              <w:rPr>
                <w:rFonts w:ascii="Arial" w:hAnsi="Arial" w:cs="Arial"/>
                <w:sz w:val="18"/>
                <w:szCs w:val="18"/>
              </w:rPr>
              <w:t>70%, 2025</w:t>
            </w:r>
            <w:r w:rsidRPr="001E43CE">
              <w:rPr>
                <w:rFonts w:ascii="Arial" w:hAnsi="Arial" w:cs="Arial"/>
                <w:spacing w:val="-3"/>
                <w:sz w:val="18"/>
                <w:szCs w:val="18"/>
              </w:rPr>
              <w:t xml:space="preserve"> </w:t>
            </w:r>
            <w:r w:rsidRPr="001E43CE">
              <w:rPr>
                <w:rFonts w:ascii="Arial" w:hAnsi="Arial" w:cs="Arial"/>
                <w:sz w:val="18"/>
                <w:szCs w:val="18"/>
              </w:rPr>
              <w:t>г. –</w:t>
            </w:r>
            <w:r w:rsidRPr="001E43CE">
              <w:rPr>
                <w:rFonts w:ascii="Arial" w:hAnsi="Arial" w:cs="Arial"/>
                <w:spacing w:val="1"/>
                <w:sz w:val="18"/>
                <w:szCs w:val="18"/>
              </w:rPr>
              <w:t xml:space="preserve"> </w:t>
            </w:r>
            <w:r w:rsidRPr="001E43CE">
              <w:rPr>
                <w:rFonts w:ascii="Arial" w:hAnsi="Arial" w:cs="Arial"/>
                <w:sz w:val="18"/>
                <w:szCs w:val="18"/>
              </w:rPr>
              <w:t>60%,</w:t>
            </w:r>
          </w:p>
        </w:tc>
      </w:tr>
      <w:tr w:rsidR="00286865" w:rsidRPr="001E43CE" w14:paraId="7C9C7403" w14:textId="77777777" w:rsidTr="00822A24">
        <w:trPr>
          <w:trHeight w:val="255"/>
        </w:trPr>
        <w:tc>
          <w:tcPr>
            <w:tcW w:w="363" w:type="pct"/>
            <w:vAlign w:val="center"/>
          </w:tcPr>
          <w:p w14:paraId="79955F66" w14:textId="77777777" w:rsidR="00286865" w:rsidRPr="001E43CE" w:rsidRDefault="00286865" w:rsidP="00EA783D">
            <w:pPr>
              <w:pStyle w:val="TableParagraph"/>
              <w:jc w:val="center"/>
              <w:rPr>
                <w:rFonts w:ascii="Arial" w:hAnsi="Arial" w:cs="Arial"/>
                <w:sz w:val="18"/>
                <w:szCs w:val="18"/>
              </w:rPr>
            </w:pPr>
          </w:p>
          <w:p w14:paraId="7279BD91"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2.2.</w:t>
            </w:r>
          </w:p>
        </w:tc>
        <w:tc>
          <w:tcPr>
            <w:tcW w:w="1858" w:type="pct"/>
            <w:vAlign w:val="center"/>
          </w:tcPr>
          <w:p w14:paraId="436A6B12" w14:textId="77777777" w:rsidR="00286865" w:rsidRPr="001E43CE" w:rsidRDefault="00286865" w:rsidP="00EA783D">
            <w:pPr>
              <w:pStyle w:val="TableParagraph"/>
              <w:jc w:val="center"/>
              <w:rPr>
                <w:rFonts w:ascii="Arial" w:hAnsi="Arial" w:cs="Arial"/>
                <w:sz w:val="18"/>
                <w:szCs w:val="18"/>
              </w:rPr>
            </w:pPr>
          </w:p>
          <w:p w14:paraId="649A7411"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промасленной</w:t>
            </w:r>
            <w:r w:rsidRPr="001E43CE">
              <w:rPr>
                <w:rFonts w:ascii="Arial" w:hAnsi="Arial" w:cs="Arial"/>
                <w:spacing w:val="-2"/>
                <w:sz w:val="18"/>
                <w:szCs w:val="18"/>
              </w:rPr>
              <w:t xml:space="preserve"> </w:t>
            </w:r>
            <w:r w:rsidRPr="001E43CE">
              <w:rPr>
                <w:rFonts w:ascii="Arial" w:hAnsi="Arial" w:cs="Arial"/>
                <w:sz w:val="18"/>
                <w:szCs w:val="18"/>
              </w:rPr>
              <w:t>ветоши</w:t>
            </w:r>
          </w:p>
        </w:tc>
        <w:tc>
          <w:tcPr>
            <w:tcW w:w="2779" w:type="pct"/>
            <w:vAlign w:val="center"/>
          </w:tcPr>
          <w:p w14:paraId="1463AAE9"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4EA0745A" w14:textId="4FB788BE"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5829003D" w14:textId="77777777" w:rsidTr="00822A24">
        <w:trPr>
          <w:trHeight w:val="255"/>
        </w:trPr>
        <w:tc>
          <w:tcPr>
            <w:tcW w:w="363" w:type="pct"/>
            <w:vAlign w:val="center"/>
          </w:tcPr>
          <w:p w14:paraId="191B96B2" w14:textId="77777777" w:rsidR="00286865" w:rsidRPr="001E43CE" w:rsidRDefault="00286865" w:rsidP="00EA783D">
            <w:pPr>
              <w:pStyle w:val="TableParagraph"/>
              <w:jc w:val="center"/>
              <w:rPr>
                <w:rFonts w:ascii="Arial" w:hAnsi="Arial" w:cs="Arial"/>
                <w:sz w:val="18"/>
                <w:szCs w:val="18"/>
              </w:rPr>
            </w:pPr>
          </w:p>
          <w:p w14:paraId="5270EB07"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2.3.</w:t>
            </w:r>
          </w:p>
        </w:tc>
        <w:tc>
          <w:tcPr>
            <w:tcW w:w="1858" w:type="pct"/>
            <w:vAlign w:val="center"/>
          </w:tcPr>
          <w:p w14:paraId="50F54681" w14:textId="77777777" w:rsidR="00286865" w:rsidRPr="001E43CE" w:rsidRDefault="00286865" w:rsidP="00EA783D">
            <w:pPr>
              <w:pStyle w:val="TableParagraph"/>
              <w:jc w:val="center"/>
              <w:rPr>
                <w:rFonts w:ascii="Arial" w:hAnsi="Arial" w:cs="Arial"/>
                <w:sz w:val="18"/>
                <w:szCs w:val="18"/>
              </w:rPr>
            </w:pPr>
          </w:p>
          <w:p w14:paraId="6C9EB05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отработанных</w:t>
            </w:r>
            <w:r w:rsidRPr="001E43CE">
              <w:rPr>
                <w:rFonts w:ascii="Arial" w:hAnsi="Arial" w:cs="Arial"/>
                <w:spacing w:val="-6"/>
                <w:sz w:val="18"/>
                <w:szCs w:val="18"/>
              </w:rPr>
              <w:t xml:space="preserve"> </w:t>
            </w:r>
            <w:r w:rsidRPr="001E43CE">
              <w:rPr>
                <w:rFonts w:ascii="Arial" w:hAnsi="Arial" w:cs="Arial"/>
                <w:sz w:val="18"/>
                <w:szCs w:val="18"/>
              </w:rPr>
              <w:t>аккумуляторов</w:t>
            </w:r>
          </w:p>
        </w:tc>
        <w:tc>
          <w:tcPr>
            <w:tcW w:w="2779" w:type="pct"/>
            <w:vAlign w:val="center"/>
          </w:tcPr>
          <w:p w14:paraId="1EDF952E"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026AD98F" w14:textId="4D8531E8"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065EDBDD" w14:textId="77777777" w:rsidTr="00CC6B19">
        <w:trPr>
          <w:trHeight w:val="255"/>
        </w:trPr>
        <w:tc>
          <w:tcPr>
            <w:tcW w:w="363" w:type="pct"/>
            <w:tcBorders>
              <w:bottom w:val="single" w:sz="4" w:space="0" w:color="auto"/>
            </w:tcBorders>
            <w:vAlign w:val="center"/>
          </w:tcPr>
          <w:p w14:paraId="0EC90A51" w14:textId="77777777" w:rsidR="00286865" w:rsidRPr="001E43CE" w:rsidRDefault="00286865" w:rsidP="00EA783D">
            <w:pPr>
              <w:pStyle w:val="TableParagraph"/>
              <w:jc w:val="center"/>
              <w:rPr>
                <w:rFonts w:ascii="Arial" w:hAnsi="Arial" w:cs="Arial"/>
                <w:sz w:val="18"/>
                <w:szCs w:val="18"/>
              </w:rPr>
            </w:pPr>
          </w:p>
          <w:p w14:paraId="519D7800" w14:textId="28A2B338" w:rsidR="00286865" w:rsidRPr="001E43CE" w:rsidRDefault="00100043" w:rsidP="00B32246">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4</w:t>
            </w:r>
          </w:p>
        </w:tc>
        <w:tc>
          <w:tcPr>
            <w:tcW w:w="1858" w:type="pct"/>
            <w:tcBorders>
              <w:bottom w:val="single" w:sz="4" w:space="0" w:color="auto"/>
            </w:tcBorders>
            <w:vAlign w:val="center"/>
          </w:tcPr>
          <w:p w14:paraId="2111892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отработанных масляных</w:t>
            </w:r>
            <w:r w:rsidRPr="001E43CE">
              <w:rPr>
                <w:rFonts w:ascii="Arial" w:hAnsi="Arial" w:cs="Arial"/>
                <w:spacing w:val="1"/>
                <w:sz w:val="18"/>
                <w:szCs w:val="18"/>
              </w:rPr>
              <w:t xml:space="preserve"> </w:t>
            </w:r>
            <w:r w:rsidRPr="001E43CE">
              <w:rPr>
                <w:rFonts w:ascii="Arial" w:hAnsi="Arial" w:cs="Arial"/>
                <w:sz w:val="18"/>
                <w:szCs w:val="18"/>
              </w:rPr>
              <w:t>фильтров</w:t>
            </w:r>
          </w:p>
        </w:tc>
        <w:tc>
          <w:tcPr>
            <w:tcW w:w="2779" w:type="pct"/>
            <w:tcBorders>
              <w:bottom w:val="single" w:sz="4" w:space="0" w:color="auto"/>
            </w:tcBorders>
            <w:vAlign w:val="center"/>
          </w:tcPr>
          <w:p w14:paraId="38C70E8F"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 в соответствии с 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47864DAE" w14:textId="4F05BC10"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7D0AFE83" w14:textId="77777777" w:rsidTr="00CC6B19">
        <w:trPr>
          <w:trHeight w:val="255"/>
        </w:trPr>
        <w:tc>
          <w:tcPr>
            <w:tcW w:w="363" w:type="pct"/>
            <w:tcBorders>
              <w:bottom w:val="nil"/>
            </w:tcBorders>
            <w:vAlign w:val="center"/>
          </w:tcPr>
          <w:p w14:paraId="002563FD" w14:textId="04C2293D"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5</w:t>
            </w:r>
          </w:p>
        </w:tc>
        <w:tc>
          <w:tcPr>
            <w:tcW w:w="1858" w:type="pct"/>
            <w:tcBorders>
              <w:bottom w:val="nil"/>
            </w:tcBorders>
            <w:vAlign w:val="center"/>
          </w:tcPr>
          <w:p w14:paraId="357984F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w:t>
            </w:r>
            <w:r w:rsidRPr="001E43CE">
              <w:rPr>
                <w:rFonts w:ascii="Arial" w:hAnsi="Arial" w:cs="Arial"/>
                <w:spacing w:val="-2"/>
                <w:sz w:val="18"/>
                <w:szCs w:val="18"/>
              </w:rPr>
              <w:t xml:space="preserve"> </w:t>
            </w:r>
            <w:r w:rsidRPr="001E43CE">
              <w:rPr>
                <w:rFonts w:ascii="Arial" w:hAnsi="Arial" w:cs="Arial"/>
                <w:sz w:val="18"/>
                <w:szCs w:val="18"/>
              </w:rPr>
              <w:t>или</w:t>
            </w:r>
            <w:r w:rsidRPr="001E43CE">
              <w:rPr>
                <w:rFonts w:ascii="Arial" w:hAnsi="Arial" w:cs="Arial"/>
                <w:spacing w:val="-1"/>
                <w:sz w:val="18"/>
                <w:szCs w:val="18"/>
              </w:rPr>
              <w:t xml:space="preserve"> </w:t>
            </w:r>
            <w:r w:rsidRPr="001E43CE">
              <w:rPr>
                <w:rFonts w:ascii="Arial" w:hAnsi="Arial" w:cs="Arial"/>
                <w:sz w:val="18"/>
                <w:szCs w:val="18"/>
              </w:rPr>
              <w:t>восстановления</w:t>
            </w:r>
          </w:p>
        </w:tc>
        <w:tc>
          <w:tcPr>
            <w:tcW w:w="2779" w:type="pct"/>
            <w:tcBorders>
              <w:bottom w:val="nil"/>
            </w:tcBorders>
            <w:vAlign w:val="center"/>
          </w:tcPr>
          <w:p w14:paraId="11EE4648"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w:t>
            </w:r>
            <w:r w:rsidRPr="001E43CE">
              <w:rPr>
                <w:rFonts w:ascii="Arial" w:hAnsi="Arial" w:cs="Arial"/>
                <w:spacing w:val="-6"/>
                <w:sz w:val="18"/>
                <w:szCs w:val="18"/>
              </w:rPr>
              <w:t xml:space="preserve"> </w:t>
            </w:r>
            <w:r w:rsidRPr="001E43CE">
              <w:rPr>
                <w:rFonts w:ascii="Arial" w:hAnsi="Arial" w:cs="Arial"/>
                <w:sz w:val="18"/>
                <w:szCs w:val="18"/>
              </w:rPr>
              <w:t>вывоз</w:t>
            </w:r>
            <w:r w:rsidRPr="001E43CE">
              <w:rPr>
                <w:rFonts w:ascii="Arial" w:hAnsi="Arial" w:cs="Arial"/>
                <w:spacing w:val="-6"/>
                <w:sz w:val="18"/>
                <w:szCs w:val="18"/>
              </w:rPr>
              <w:t xml:space="preserve"> </w:t>
            </w:r>
            <w:r w:rsidRPr="001E43CE">
              <w:rPr>
                <w:rFonts w:ascii="Arial" w:hAnsi="Arial" w:cs="Arial"/>
                <w:sz w:val="18"/>
                <w:szCs w:val="18"/>
              </w:rPr>
              <w:t>специализированным</w:t>
            </w:r>
          </w:p>
        </w:tc>
      </w:tr>
      <w:tr w:rsidR="00286865" w:rsidRPr="001E43CE" w14:paraId="3AE18ECF" w14:textId="77777777" w:rsidTr="00CC6B19">
        <w:trPr>
          <w:trHeight w:val="255"/>
        </w:trPr>
        <w:tc>
          <w:tcPr>
            <w:tcW w:w="363" w:type="pct"/>
            <w:tcBorders>
              <w:top w:val="nil"/>
            </w:tcBorders>
            <w:vAlign w:val="center"/>
          </w:tcPr>
          <w:p w14:paraId="29D2D6EF" w14:textId="77777777" w:rsidR="00286865" w:rsidRPr="001E43CE" w:rsidRDefault="00286865" w:rsidP="00EA783D">
            <w:pPr>
              <w:pStyle w:val="TableParagraph"/>
              <w:jc w:val="center"/>
              <w:rPr>
                <w:rFonts w:ascii="Arial" w:hAnsi="Arial" w:cs="Arial"/>
                <w:sz w:val="18"/>
                <w:szCs w:val="18"/>
              </w:rPr>
            </w:pPr>
          </w:p>
        </w:tc>
        <w:tc>
          <w:tcPr>
            <w:tcW w:w="1858" w:type="pct"/>
            <w:tcBorders>
              <w:top w:val="nil"/>
            </w:tcBorders>
            <w:vAlign w:val="center"/>
          </w:tcPr>
          <w:p w14:paraId="188C65AB" w14:textId="77777777"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 xml:space="preserve">отработанных </w:t>
            </w:r>
            <w:r w:rsidR="00CC6B19" w:rsidRPr="001E43CE">
              <w:rPr>
                <w:rFonts w:ascii="Arial" w:hAnsi="Arial" w:cs="Arial"/>
                <w:sz w:val="18"/>
                <w:szCs w:val="18"/>
              </w:rPr>
              <w:t xml:space="preserve">масляных </w:t>
            </w:r>
            <w:r w:rsidRPr="001E43CE">
              <w:rPr>
                <w:rFonts w:ascii="Arial" w:hAnsi="Arial" w:cs="Arial"/>
                <w:spacing w:val="-57"/>
                <w:sz w:val="18"/>
                <w:szCs w:val="18"/>
              </w:rPr>
              <w:t xml:space="preserve"> </w:t>
            </w:r>
            <w:r w:rsidRPr="001E43CE">
              <w:rPr>
                <w:rFonts w:ascii="Arial" w:hAnsi="Arial" w:cs="Arial"/>
                <w:sz w:val="18"/>
                <w:szCs w:val="18"/>
              </w:rPr>
              <w:t>фильтров</w:t>
            </w:r>
          </w:p>
        </w:tc>
        <w:tc>
          <w:tcPr>
            <w:tcW w:w="2779" w:type="pct"/>
            <w:tcBorders>
              <w:top w:val="nil"/>
            </w:tcBorders>
            <w:vAlign w:val="center"/>
          </w:tcPr>
          <w:p w14:paraId="5D25189A"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732DB0B9" w14:textId="2A0C7FE4"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4DBF5D0E" w14:textId="77777777" w:rsidTr="00822A24">
        <w:trPr>
          <w:trHeight w:val="255"/>
        </w:trPr>
        <w:tc>
          <w:tcPr>
            <w:tcW w:w="363" w:type="pct"/>
            <w:vAlign w:val="center"/>
          </w:tcPr>
          <w:p w14:paraId="7A3080B9" w14:textId="77777777" w:rsidR="00286865" w:rsidRPr="001E43CE" w:rsidRDefault="00286865" w:rsidP="00EA783D">
            <w:pPr>
              <w:pStyle w:val="TableParagraph"/>
              <w:jc w:val="center"/>
              <w:rPr>
                <w:rFonts w:ascii="Arial" w:hAnsi="Arial" w:cs="Arial"/>
                <w:sz w:val="18"/>
                <w:szCs w:val="18"/>
              </w:rPr>
            </w:pPr>
          </w:p>
          <w:p w14:paraId="31C73E22" w14:textId="5BE9488F"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6</w:t>
            </w:r>
          </w:p>
        </w:tc>
        <w:tc>
          <w:tcPr>
            <w:tcW w:w="1858" w:type="pct"/>
            <w:vAlign w:val="center"/>
          </w:tcPr>
          <w:p w14:paraId="43A75AD2" w14:textId="77777777" w:rsidR="00286865" w:rsidRPr="001E43CE" w:rsidRDefault="00286865" w:rsidP="00EA783D">
            <w:pPr>
              <w:pStyle w:val="TableParagraph"/>
              <w:jc w:val="center"/>
              <w:rPr>
                <w:rFonts w:ascii="Arial" w:hAnsi="Arial" w:cs="Arial"/>
                <w:sz w:val="18"/>
                <w:szCs w:val="18"/>
              </w:rPr>
            </w:pPr>
          </w:p>
          <w:p w14:paraId="0653F42C" w14:textId="10AC454A"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w:t>
            </w:r>
            <w:r w:rsidR="00081104" w:rsidRPr="001E43CE">
              <w:rPr>
                <w:rFonts w:ascii="Arial" w:hAnsi="Arial" w:cs="Arial"/>
                <w:sz w:val="18"/>
                <w:szCs w:val="18"/>
              </w:rPr>
              <w:t>ия тары</w:t>
            </w:r>
            <w:r w:rsidRPr="001E43CE">
              <w:rPr>
                <w:rFonts w:ascii="Arial" w:hAnsi="Arial" w:cs="Arial"/>
                <w:spacing w:val="3"/>
                <w:sz w:val="18"/>
                <w:szCs w:val="18"/>
              </w:rPr>
              <w:t xml:space="preserve"> </w:t>
            </w:r>
            <w:r w:rsidRPr="001E43CE">
              <w:rPr>
                <w:rFonts w:ascii="Arial" w:hAnsi="Arial" w:cs="Arial"/>
                <w:sz w:val="18"/>
                <w:szCs w:val="18"/>
              </w:rPr>
              <w:t>из-под ЛКМ</w:t>
            </w:r>
          </w:p>
        </w:tc>
        <w:tc>
          <w:tcPr>
            <w:tcW w:w="2779" w:type="pct"/>
            <w:vAlign w:val="center"/>
          </w:tcPr>
          <w:p w14:paraId="5DCAF33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4DE10D12" w14:textId="3C930BA5"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21E34124" w14:textId="77777777" w:rsidTr="00822A24">
        <w:trPr>
          <w:trHeight w:val="255"/>
        </w:trPr>
        <w:tc>
          <w:tcPr>
            <w:tcW w:w="363" w:type="pct"/>
            <w:vAlign w:val="center"/>
          </w:tcPr>
          <w:p w14:paraId="4161C30B" w14:textId="77777777" w:rsidR="00286865" w:rsidRPr="001E43CE" w:rsidRDefault="00286865" w:rsidP="00EA783D">
            <w:pPr>
              <w:pStyle w:val="TableParagraph"/>
              <w:jc w:val="center"/>
              <w:rPr>
                <w:rFonts w:ascii="Arial" w:hAnsi="Arial" w:cs="Arial"/>
                <w:sz w:val="18"/>
                <w:szCs w:val="18"/>
              </w:rPr>
            </w:pPr>
          </w:p>
          <w:p w14:paraId="5E84587B" w14:textId="29CAE66F"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7</w:t>
            </w:r>
          </w:p>
        </w:tc>
        <w:tc>
          <w:tcPr>
            <w:tcW w:w="1858" w:type="pct"/>
            <w:vAlign w:val="center"/>
          </w:tcPr>
          <w:p w14:paraId="16435E92" w14:textId="77777777" w:rsidR="00286865" w:rsidRPr="001E43CE" w:rsidRDefault="00286865" w:rsidP="00EA783D">
            <w:pPr>
              <w:pStyle w:val="TableParagraph"/>
              <w:jc w:val="center"/>
              <w:rPr>
                <w:rFonts w:ascii="Arial" w:hAnsi="Arial" w:cs="Arial"/>
                <w:sz w:val="18"/>
                <w:szCs w:val="18"/>
              </w:rPr>
            </w:pPr>
          </w:p>
          <w:p w14:paraId="318FD27E" w14:textId="70590660"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w:t>
            </w:r>
            <w:r w:rsidR="00081104" w:rsidRPr="001E43CE">
              <w:rPr>
                <w:rFonts w:ascii="Arial" w:hAnsi="Arial" w:cs="Arial"/>
                <w:sz w:val="18"/>
                <w:szCs w:val="18"/>
              </w:rPr>
              <w:t>ия та</w:t>
            </w:r>
            <w:r w:rsidRPr="001E43CE">
              <w:rPr>
                <w:rFonts w:ascii="Arial" w:hAnsi="Arial" w:cs="Arial"/>
                <w:sz w:val="18"/>
                <w:szCs w:val="18"/>
              </w:rPr>
              <w:t>ры</w:t>
            </w:r>
            <w:r w:rsidRPr="001E43CE">
              <w:rPr>
                <w:rFonts w:ascii="Arial" w:hAnsi="Arial" w:cs="Arial"/>
                <w:spacing w:val="3"/>
                <w:sz w:val="18"/>
                <w:szCs w:val="18"/>
              </w:rPr>
              <w:t xml:space="preserve"> </w:t>
            </w:r>
            <w:r w:rsidRPr="001E43CE">
              <w:rPr>
                <w:rFonts w:ascii="Arial" w:hAnsi="Arial" w:cs="Arial"/>
                <w:sz w:val="18"/>
                <w:szCs w:val="18"/>
              </w:rPr>
              <w:t>из-под</w:t>
            </w:r>
            <w:r w:rsidRPr="001E43CE">
              <w:rPr>
                <w:rFonts w:ascii="Arial" w:hAnsi="Arial" w:cs="Arial"/>
                <w:spacing w:val="-1"/>
                <w:sz w:val="18"/>
                <w:szCs w:val="18"/>
              </w:rPr>
              <w:t xml:space="preserve"> </w:t>
            </w:r>
            <w:r w:rsidRPr="001E43CE">
              <w:rPr>
                <w:rFonts w:ascii="Arial" w:hAnsi="Arial" w:cs="Arial"/>
                <w:sz w:val="18"/>
                <w:szCs w:val="18"/>
              </w:rPr>
              <w:t>химреагентов</w:t>
            </w:r>
          </w:p>
        </w:tc>
        <w:tc>
          <w:tcPr>
            <w:tcW w:w="2779" w:type="pct"/>
            <w:vAlign w:val="center"/>
          </w:tcPr>
          <w:p w14:paraId="758B023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70E1CF86" w14:textId="5F632C04"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7F55C604" w14:textId="77777777" w:rsidTr="00822A24">
        <w:trPr>
          <w:trHeight w:val="255"/>
        </w:trPr>
        <w:tc>
          <w:tcPr>
            <w:tcW w:w="363" w:type="pct"/>
            <w:vAlign w:val="center"/>
          </w:tcPr>
          <w:p w14:paraId="2646C67D" w14:textId="77777777" w:rsidR="00286865" w:rsidRPr="001E43CE" w:rsidRDefault="00286865" w:rsidP="00EA783D">
            <w:pPr>
              <w:pStyle w:val="TableParagraph"/>
              <w:jc w:val="center"/>
              <w:rPr>
                <w:rFonts w:ascii="Arial" w:hAnsi="Arial" w:cs="Arial"/>
                <w:sz w:val="18"/>
                <w:szCs w:val="18"/>
              </w:rPr>
            </w:pPr>
          </w:p>
          <w:p w14:paraId="04397D09" w14:textId="0B31003A"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8</w:t>
            </w:r>
          </w:p>
        </w:tc>
        <w:tc>
          <w:tcPr>
            <w:tcW w:w="1858" w:type="pct"/>
            <w:vAlign w:val="center"/>
          </w:tcPr>
          <w:p w14:paraId="2C7E6AA8" w14:textId="77777777" w:rsidR="00286865" w:rsidRPr="001E43CE" w:rsidRDefault="00286865" w:rsidP="00EA783D">
            <w:pPr>
              <w:pStyle w:val="TableParagraph"/>
              <w:jc w:val="center"/>
              <w:rPr>
                <w:rFonts w:ascii="Arial" w:hAnsi="Arial" w:cs="Arial"/>
                <w:sz w:val="18"/>
                <w:szCs w:val="18"/>
              </w:rPr>
            </w:pPr>
          </w:p>
          <w:p w14:paraId="08CE853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1"/>
                <w:sz w:val="18"/>
                <w:szCs w:val="18"/>
              </w:rPr>
              <w:t xml:space="preserve"> </w:t>
            </w:r>
            <w:r w:rsidRPr="001E43CE">
              <w:rPr>
                <w:rFonts w:ascii="Arial" w:hAnsi="Arial" w:cs="Arial"/>
                <w:sz w:val="18"/>
                <w:szCs w:val="18"/>
              </w:rPr>
              <w:t>огарков</w:t>
            </w:r>
            <w:r w:rsidRPr="001E43CE">
              <w:rPr>
                <w:rFonts w:ascii="Arial" w:hAnsi="Arial" w:cs="Arial"/>
                <w:spacing w:val="-3"/>
                <w:sz w:val="18"/>
                <w:szCs w:val="18"/>
              </w:rPr>
              <w:t xml:space="preserve"> </w:t>
            </w:r>
            <w:r w:rsidRPr="001E43CE">
              <w:rPr>
                <w:rFonts w:ascii="Arial" w:hAnsi="Arial" w:cs="Arial"/>
                <w:sz w:val="18"/>
                <w:szCs w:val="18"/>
              </w:rPr>
              <w:t>сварочных</w:t>
            </w:r>
            <w:r w:rsidRPr="001E43CE">
              <w:rPr>
                <w:rFonts w:ascii="Arial" w:hAnsi="Arial" w:cs="Arial"/>
                <w:spacing w:val="-5"/>
                <w:sz w:val="18"/>
                <w:szCs w:val="18"/>
              </w:rPr>
              <w:t xml:space="preserve"> </w:t>
            </w:r>
            <w:r w:rsidRPr="001E43CE">
              <w:rPr>
                <w:rFonts w:ascii="Arial" w:hAnsi="Arial" w:cs="Arial"/>
                <w:sz w:val="18"/>
                <w:szCs w:val="18"/>
              </w:rPr>
              <w:t>электродов</w:t>
            </w:r>
          </w:p>
        </w:tc>
        <w:tc>
          <w:tcPr>
            <w:tcW w:w="2779" w:type="pct"/>
            <w:vAlign w:val="center"/>
          </w:tcPr>
          <w:p w14:paraId="75D8CB0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18F16253" w14:textId="7278E87B"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58CCF0EF" w14:textId="77777777" w:rsidTr="00822A24">
        <w:trPr>
          <w:trHeight w:val="255"/>
        </w:trPr>
        <w:tc>
          <w:tcPr>
            <w:tcW w:w="363" w:type="pct"/>
            <w:vAlign w:val="center"/>
          </w:tcPr>
          <w:p w14:paraId="189A8CAE" w14:textId="77777777" w:rsidR="00286865" w:rsidRPr="001E43CE" w:rsidRDefault="00286865" w:rsidP="00EA783D">
            <w:pPr>
              <w:pStyle w:val="TableParagraph"/>
              <w:jc w:val="center"/>
              <w:rPr>
                <w:rFonts w:ascii="Arial" w:hAnsi="Arial" w:cs="Arial"/>
                <w:sz w:val="18"/>
                <w:szCs w:val="18"/>
              </w:rPr>
            </w:pPr>
          </w:p>
          <w:p w14:paraId="7C13A12F" w14:textId="71E266F1" w:rsidR="00286865" w:rsidRPr="001E43CE" w:rsidRDefault="00CC6B19" w:rsidP="00EA783D">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9</w:t>
            </w:r>
          </w:p>
        </w:tc>
        <w:tc>
          <w:tcPr>
            <w:tcW w:w="1858" w:type="pct"/>
            <w:vAlign w:val="center"/>
          </w:tcPr>
          <w:p w14:paraId="181B8E33"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коммунальных отходов</w:t>
            </w:r>
            <w:r w:rsidRPr="001E43CE">
              <w:rPr>
                <w:rFonts w:ascii="Arial" w:hAnsi="Arial" w:cs="Arial"/>
                <w:spacing w:val="1"/>
                <w:sz w:val="18"/>
                <w:szCs w:val="18"/>
              </w:rPr>
              <w:t xml:space="preserve"> </w:t>
            </w:r>
            <w:r w:rsidRPr="001E43CE">
              <w:rPr>
                <w:rFonts w:ascii="Arial" w:hAnsi="Arial" w:cs="Arial"/>
                <w:sz w:val="18"/>
                <w:szCs w:val="18"/>
              </w:rPr>
              <w:t>в т.ч.</w:t>
            </w:r>
            <w:r w:rsidRPr="001E43CE">
              <w:rPr>
                <w:rFonts w:ascii="Arial" w:hAnsi="Arial" w:cs="Arial"/>
                <w:spacing w:val="-57"/>
                <w:sz w:val="18"/>
                <w:szCs w:val="18"/>
              </w:rPr>
              <w:t xml:space="preserve"> </w:t>
            </w:r>
            <w:r w:rsidRPr="001E43CE">
              <w:rPr>
                <w:rFonts w:ascii="Arial" w:hAnsi="Arial" w:cs="Arial"/>
                <w:sz w:val="18"/>
                <w:szCs w:val="18"/>
              </w:rPr>
              <w:t>смета с</w:t>
            </w:r>
            <w:r w:rsidRPr="001E43CE">
              <w:rPr>
                <w:rFonts w:ascii="Arial" w:hAnsi="Arial" w:cs="Arial"/>
                <w:spacing w:val="1"/>
                <w:sz w:val="18"/>
                <w:szCs w:val="18"/>
              </w:rPr>
              <w:t xml:space="preserve"> </w:t>
            </w:r>
            <w:r w:rsidRPr="001E43CE">
              <w:rPr>
                <w:rFonts w:ascii="Arial" w:hAnsi="Arial" w:cs="Arial"/>
                <w:sz w:val="18"/>
                <w:szCs w:val="18"/>
              </w:rPr>
              <w:t>территории</w:t>
            </w:r>
          </w:p>
        </w:tc>
        <w:tc>
          <w:tcPr>
            <w:tcW w:w="2779" w:type="pct"/>
            <w:vAlign w:val="center"/>
          </w:tcPr>
          <w:p w14:paraId="742AF36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 в соответствии с заключенным</w:t>
            </w:r>
            <w:r w:rsidRPr="001E43CE">
              <w:rPr>
                <w:rFonts w:ascii="Arial" w:hAnsi="Arial" w:cs="Arial"/>
                <w:spacing w:val="-58"/>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2EC864BA" w14:textId="173CC539"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0421163F" w14:textId="77777777" w:rsidTr="00822A24">
        <w:trPr>
          <w:trHeight w:val="255"/>
        </w:trPr>
        <w:tc>
          <w:tcPr>
            <w:tcW w:w="363" w:type="pct"/>
            <w:vAlign w:val="center"/>
          </w:tcPr>
          <w:p w14:paraId="4943F7F6" w14:textId="77777777" w:rsidR="00286865" w:rsidRPr="001E43CE" w:rsidRDefault="00286865" w:rsidP="00EA783D">
            <w:pPr>
              <w:pStyle w:val="TableParagraph"/>
              <w:jc w:val="center"/>
              <w:rPr>
                <w:rFonts w:ascii="Arial" w:hAnsi="Arial" w:cs="Arial"/>
                <w:sz w:val="18"/>
                <w:szCs w:val="18"/>
              </w:rPr>
            </w:pPr>
          </w:p>
          <w:p w14:paraId="4F8C6ADD" w14:textId="6E121772"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0</w:t>
            </w:r>
          </w:p>
        </w:tc>
        <w:tc>
          <w:tcPr>
            <w:tcW w:w="1858" w:type="pct"/>
            <w:vAlign w:val="center"/>
          </w:tcPr>
          <w:p w14:paraId="58EC7999" w14:textId="77777777" w:rsidR="00286865" w:rsidRPr="001E43CE" w:rsidRDefault="00286865" w:rsidP="00EA783D">
            <w:pPr>
              <w:pStyle w:val="TableParagraph"/>
              <w:jc w:val="center"/>
              <w:rPr>
                <w:rFonts w:ascii="Arial" w:hAnsi="Arial" w:cs="Arial"/>
                <w:sz w:val="18"/>
                <w:szCs w:val="18"/>
              </w:rPr>
            </w:pPr>
          </w:p>
          <w:p w14:paraId="0301D03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резинотехнических</w:t>
            </w:r>
            <w:r w:rsidRPr="001E43CE">
              <w:rPr>
                <w:rFonts w:ascii="Arial" w:hAnsi="Arial" w:cs="Arial"/>
                <w:spacing w:val="-5"/>
                <w:sz w:val="18"/>
                <w:szCs w:val="18"/>
              </w:rPr>
              <w:t xml:space="preserve"> </w:t>
            </w:r>
            <w:r w:rsidRPr="001E43CE">
              <w:rPr>
                <w:rFonts w:ascii="Arial" w:hAnsi="Arial" w:cs="Arial"/>
                <w:sz w:val="18"/>
                <w:szCs w:val="18"/>
              </w:rPr>
              <w:t>отходов</w:t>
            </w:r>
          </w:p>
        </w:tc>
        <w:tc>
          <w:tcPr>
            <w:tcW w:w="2779" w:type="pct"/>
            <w:vAlign w:val="center"/>
          </w:tcPr>
          <w:p w14:paraId="779D2AC3"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637E6CCE" w14:textId="5BBA4D44"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3808C27D" w14:textId="77777777" w:rsidTr="00822A24">
        <w:trPr>
          <w:trHeight w:val="255"/>
        </w:trPr>
        <w:tc>
          <w:tcPr>
            <w:tcW w:w="363" w:type="pct"/>
            <w:vAlign w:val="center"/>
          </w:tcPr>
          <w:p w14:paraId="045F2896" w14:textId="77777777" w:rsidR="00286865" w:rsidRPr="001E43CE" w:rsidRDefault="00286865" w:rsidP="00EA783D">
            <w:pPr>
              <w:pStyle w:val="TableParagraph"/>
              <w:jc w:val="center"/>
              <w:rPr>
                <w:rFonts w:ascii="Arial" w:hAnsi="Arial" w:cs="Arial"/>
                <w:sz w:val="18"/>
                <w:szCs w:val="18"/>
              </w:rPr>
            </w:pPr>
          </w:p>
          <w:p w14:paraId="51A4B0B9" w14:textId="58C478BC"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1</w:t>
            </w:r>
          </w:p>
        </w:tc>
        <w:tc>
          <w:tcPr>
            <w:tcW w:w="1858" w:type="pct"/>
            <w:vAlign w:val="center"/>
          </w:tcPr>
          <w:p w14:paraId="361C85D2" w14:textId="038647B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отработанных автомобильных</w:t>
            </w:r>
            <w:r w:rsidR="00081104" w:rsidRPr="001E43CE">
              <w:rPr>
                <w:rFonts w:ascii="Arial" w:hAnsi="Arial" w:cs="Arial"/>
                <w:sz w:val="18"/>
                <w:szCs w:val="18"/>
              </w:rPr>
              <w:t xml:space="preserve"> </w:t>
            </w:r>
            <w:r w:rsidRPr="001E43CE">
              <w:rPr>
                <w:rFonts w:ascii="Arial" w:hAnsi="Arial" w:cs="Arial"/>
                <w:spacing w:val="-57"/>
                <w:sz w:val="18"/>
                <w:szCs w:val="18"/>
              </w:rPr>
              <w:t xml:space="preserve"> </w:t>
            </w:r>
            <w:r w:rsidRPr="001E43CE">
              <w:rPr>
                <w:rFonts w:ascii="Arial" w:hAnsi="Arial" w:cs="Arial"/>
                <w:sz w:val="18"/>
                <w:szCs w:val="18"/>
              </w:rPr>
              <w:t>шин</w:t>
            </w:r>
          </w:p>
        </w:tc>
        <w:tc>
          <w:tcPr>
            <w:tcW w:w="2779" w:type="pct"/>
            <w:vAlign w:val="center"/>
          </w:tcPr>
          <w:p w14:paraId="7F46903E"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51189B40" w14:textId="60ECBD1A"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426A6593" w14:textId="77777777" w:rsidTr="00822A24">
        <w:trPr>
          <w:trHeight w:val="255"/>
        </w:trPr>
        <w:tc>
          <w:tcPr>
            <w:tcW w:w="363" w:type="pct"/>
            <w:vAlign w:val="center"/>
          </w:tcPr>
          <w:p w14:paraId="4319FFE4" w14:textId="77777777" w:rsidR="00286865" w:rsidRPr="001E43CE" w:rsidRDefault="00286865" w:rsidP="00EA783D">
            <w:pPr>
              <w:pStyle w:val="TableParagraph"/>
              <w:jc w:val="center"/>
              <w:rPr>
                <w:rFonts w:ascii="Arial" w:hAnsi="Arial" w:cs="Arial"/>
                <w:sz w:val="18"/>
                <w:szCs w:val="18"/>
              </w:rPr>
            </w:pPr>
          </w:p>
          <w:p w14:paraId="577A966F" w14:textId="045897C5"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2</w:t>
            </w:r>
            <w:r w:rsidRPr="001E43CE">
              <w:rPr>
                <w:rFonts w:ascii="Arial" w:hAnsi="Arial" w:cs="Arial"/>
                <w:sz w:val="18"/>
                <w:szCs w:val="18"/>
              </w:rPr>
              <w:t>.</w:t>
            </w:r>
          </w:p>
        </w:tc>
        <w:tc>
          <w:tcPr>
            <w:tcW w:w="1858" w:type="pct"/>
            <w:vAlign w:val="center"/>
          </w:tcPr>
          <w:p w14:paraId="14E9FA8A" w14:textId="77777777" w:rsidR="00286865" w:rsidRPr="001E43CE" w:rsidRDefault="00286865" w:rsidP="00EA783D">
            <w:pPr>
              <w:pStyle w:val="TableParagraph"/>
              <w:jc w:val="center"/>
              <w:rPr>
                <w:rFonts w:ascii="Arial" w:hAnsi="Arial" w:cs="Arial"/>
                <w:sz w:val="18"/>
                <w:szCs w:val="18"/>
              </w:rPr>
            </w:pPr>
          </w:p>
          <w:p w14:paraId="6F3D4E48"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металлолома</w:t>
            </w:r>
          </w:p>
        </w:tc>
        <w:tc>
          <w:tcPr>
            <w:tcW w:w="2779" w:type="pct"/>
            <w:vAlign w:val="center"/>
          </w:tcPr>
          <w:p w14:paraId="1DF10B4E"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434B7F96" w14:textId="02A681E4"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717C1B9A" w14:textId="77777777" w:rsidTr="00822A24">
        <w:trPr>
          <w:trHeight w:val="255"/>
        </w:trPr>
        <w:tc>
          <w:tcPr>
            <w:tcW w:w="363" w:type="pct"/>
            <w:vAlign w:val="center"/>
          </w:tcPr>
          <w:p w14:paraId="06C78834" w14:textId="77777777" w:rsidR="00286865" w:rsidRPr="001E43CE" w:rsidRDefault="00286865" w:rsidP="00EA783D">
            <w:pPr>
              <w:pStyle w:val="TableParagraph"/>
              <w:jc w:val="center"/>
              <w:rPr>
                <w:rFonts w:ascii="Arial" w:hAnsi="Arial" w:cs="Arial"/>
                <w:sz w:val="18"/>
                <w:szCs w:val="18"/>
              </w:rPr>
            </w:pPr>
          </w:p>
          <w:p w14:paraId="2FC0F787" w14:textId="39E464A6"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3</w:t>
            </w:r>
          </w:p>
        </w:tc>
        <w:tc>
          <w:tcPr>
            <w:tcW w:w="1858" w:type="pct"/>
            <w:vAlign w:val="center"/>
          </w:tcPr>
          <w:p w14:paraId="18E4B835" w14:textId="77777777" w:rsidR="00286865" w:rsidRPr="001E43CE" w:rsidRDefault="00286865" w:rsidP="00EA783D">
            <w:pPr>
              <w:pStyle w:val="TableParagraph"/>
              <w:jc w:val="center"/>
              <w:rPr>
                <w:rFonts w:ascii="Arial" w:hAnsi="Arial" w:cs="Arial"/>
                <w:sz w:val="18"/>
                <w:szCs w:val="18"/>
              </w:rPr>
            </w:pPr>
          </w:p>
          <w:p w14:paraId="197B8BA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металлической</w:t>
            </w:r>
            <w:r w:rsidRPr="001E43CE">
              <w:rPr>
                <w:rFonts w:ascii="Arial" w:hAnsi="Arial" w:cs="Arial"/>
                <w:spacing w:val="2"/>
                <w:sz w:val="18"/>
                <w:szCs w:val="18"/>
              </w:rPr>
              <w:t xml:space="preserve"> </w:t>
            </w:r>
            <w:r w:rsidRPr="001E43CE">
              <w:rPr>
                <w:rFonts w:ascii="Arial" w:hAnsi="Arial" w:cs="Arial"/>
                <w:sz w:val="18"/>
                <w:szCs w:val="18"/>
              </w:rPr>
              <w:t>стружки</w:t>
            </w:r>
          </w:p>
        </w:tc>
        <w:tc>
          <w:tcPr>
            <w:tcW w:w="2779" w:type="pct"/>
            <w:vAlign w:val="center"/>
          </w:tcPr>
          <w:p w14:paraId="33A8E9DF"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7220DAF0" w14:textId="57580542"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2BA830BD" w14:textId="77777777" w:rsidTr="00822A24">
        <w:trPr>
          <w:trHeight w:val="255"/>
        </w:trPr>
        <w:tc>
          <w:tcPr>
            <w:tcW w:w="363" w:type="pct"/>
            <w:vAlign w:val="center"/>
          </w:tcPr>
          <w:p w14:paraId="413BCADF" w14:textId="77777777" w:rsidR="00286865" w:rsidRPr="001E43CE" w:rsidRDefault="00286865" w:rsidP="00EA783D">
            <w:pPr>
              <w:pStyle w:val="TableParagraph"/>
              <w:jc w:val="center"/>
              <w:rPr>
                <w:rFonts w:ascii="Arial" w:hAnsi="Arial" w:cs="Arial"/>
                <w:sz w:val="18"/>
                <w:szCs w:val="18"/>
              </w:rPr>
            </w:pPr>
          </w:p>
          <w:p w14:paraId="2DE2A474" w14:textId="09F6090D"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4</w:t>
            </w:r>
            <w:r w:rsidRPr="001E43CE">
              <w:rPr>
                <w:rFonts w:ascii="Arial" w:hAnsi="Arial" w:cs="Arial"/>
                <w:sz w:val="18"/>
                <w:szCs w:val="18"/>
              </w:rPr>
              <w:t>.</w:t>
            </w:r>
          </w:p>
        </w:tc>
        <w:tc>
          <w:tcPr>
            <w:tcW w:w="1858" w:type="pct"/>
            <w:vAlign w:val="center"/>
          </w:tcPr>
          <w:p w14:paraId="6ACBCF01"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отходов стекло-пластиковых</w:t>
            </w:r>
            <w:r w:rsidRPr="001E43CE">
              <w:rPr>
                <w:rFonts w:ascii="Arial" w:hAnsi="Arial" w:cs="Arial"/>
                <w:spacing w:val="1"/>
                <w:sz w:val="18"/>
                <w:szCs w:val="18"/>
              </w:rPr>
              <w:t xml:space="preserve"> </w:t>
            </w:r>
            <w:r w:rsidRPr="001E43CE">
              <w:rPr>
                <w:rFonts w:ascii="Arial" w:hAnsi="Arial" w:cs="Arial"/>
                <w:sz w:val="18"/>
                <w:szCs w:val="18"/>
              </w:rPr>
              <w:t>труб</w:t>
            </w:r>
          </w:p>
        </w:tc>
        <w:tc>
          <w:tcPr>
            <w:tcW w:w="2779" w:type="pct"/>
            <w:vAlign w:val="center"/>
          </w:tcPr>
          <w:p w14:paraId="27D1438A"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2218C772" w14:textId="509EB740"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25A7D562" w14:textId="77777777" w:rsidTr="00822A24">
        <w:trPr>
          <w:trHeight w:val="255"/>
        </w:trPr>
        <w:tc>
          <w:tcPr>
            <w:tcW w:w="363" w:type="pct"/>
            <w:vAlign w:val="center"/>
          </w:tcPr>
          <w:p w14:paraId="6E6291B5" w14:textId="77777777" w:rsidR="00286865" w:rsidRPr="001E43CE" w:rsidRDefault="00286865" w:rsidP="00EA783D">
            <w:pPr>
              <w:pStyle w:val="TableParagraph"/>
              <w:jc w:val="center"/>
              <w:rPr>
                <w:rFonts w:ascii="Arial" w:hAnsi="Arial" w:cs="Arial"/>
                <w:sz w:val="18"/>
                <w:szCs w:val="18"/>
              </w:rPr>
            </w:pPr>
          </w:p>
          <w:p w14:paraId="567CBECB" w14:textId="3EC5FBE8"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5</w:t>
            </w:r>
            <w:r w:rsidRPr="001E43CE">
              <w:rPr>
                <w:rFonts w:ascii="Arial" w:hAnsi="Arial" w:cs="Arial"/>
                <w:sz w:val="18"/>
                <w:szCs w:val="18"/>
              </w:rPr>
              <w:t>.</w:t>
            </w:r>
          </w:p>
        </w:tc>
        <w:tc>
          <w:tcPr>
            <w:tcW w:w="1858" w:type="pct"/>
            <w:vAlign w:val="center"/>
          </w:tcPr>
          <w:p w14:paraId="0AB05D46"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промышленно-строительных</w:t>
            </w:r>
            <w:r w:rsidRPr="001E43CE">
              <w:rPr>
                <w:rFonts w:ascii="Arial" w:hAnsi="Arial" w:cs="Arial"/>
                <w:spacing w:val="1"/>
                <w:sz w:val="18"/>
                <w:szCs w:val="18"/>
              </w:rPr>
              <w:t xml:space="preserve"> </w:t>
            </w:r>
            <w:r w:rsidRPr="001E43CE">
              <w:rPr>
                <w:rFonts w:ascii="Arial" w:hAnsi="Arial" w:cs="Arial"/>
                <w:sz w:val="18"/>
                <w:szCs w:val="18"/>
              </w:rPr>
              <w:t>отходов</w:t>
            </w:r>
          </w:p>
        </w:tc>
        <w:tc>
          <w:tcPr>
            <w:tcW w:w="2779" w:type="pct"/>
            <w:vAlign w:val="center"/>
          </w:tcPr>
          <w:p w14:paraId="2AF6ECA5"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5DE141D8" w14:textId="79BB7DDA"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58640B03" w14:textId="77777777" w:rsidTr="00822A24">
        <w:trPr>
          <w:trHeight w:val="255"/>
        </w:trPr>
        <w:tc>
          <w:tcPr>
            <w:tcW w:w="363" w:type="pct"/>
            <w:vAlign w:val="center"/>
          </w:tcPr>
          <w:p w14:paraId="32B1E93E" w14:textId="77777777" w:rsidR="00286865" w:rsidRPr="001E43CE" w:rsidRDefault="00286865" w:rsidP="00EA783D">
            <w:pPr>
              <w:pStyle w:val="TableParagraph"/>
              <w:jc w:val="center"/>
              <w:rPr>
                <w:rFonts w:ascii="Arial" w:hAnsi="Arial" w:cs="Arial"/>
                <w:sz w:val="18"/>
                <w:szCs w:val="18"/>
              </w:rPr>
            </w:pPr>
          </w:p>
          <w:p w14:paraId="6E4DC4CA" w14:textId="4C5DD85C"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6</w:t>
            </w:r>
            <w:r w:rsidRPr="001E43CE">
              <w:rPr>
                <w:rFonts w:ascii="Arial" w:hAnsi="Arial" w:cs="Arial"/>
                <w:sz w:val="18"/>
                <w:szCs w:val="18"/>
              </w:rPr>
              <w:t>.</w:t>
            </w:r>
          </w:p>
        </w:tc>
        <w:tc>
          <w:tcPr>
            <w:tcW w:w="1858" w:type="pct"/>
            <w:vAlign w:val="center"/>
          </w:tcPr>
          <w:p w14:paraId="38836E59" w14:textId="77777777" w:rsidR="00286865" w:rsidRPr="001E43CE" w:rsidRDefault="00286865" w:rsidP="00EA783D">
            <w:pPr>
              <w:pStyle w:val="TableParagraph"/>
              <w:jc w:val="center"/>
              <w:rPr>
                <w:rFonts w:ascii="Arial" w:hAnsi="Arial" w:cs="Arial"/>
                <w:sz w:val="18"/>
                <w:szCs w:val="18"/>
              </w:rPr>
            </w:pPr>
          </w:p>
          <w:p w14:paraId="252D14A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осадков</w:t>
            </w:r>
            <w:r w:rsidRPr="001E43CE">
              <w:rPr>
                <w:rFonts w:ascii="Arial" w:hAnsi="Arial" w:cs="Arial"/>
                <w:spacing w:val="-9"/>
                <w:sz w:val="18"/>
                <w:szCs w:val="18"/>
              </w:rPr>
              <w:t xml:space="preserve"> </w:t>
            </w:r>
            <w:r w:rsidRPr="001E43CE">
              <w:rPr>
                <w:rFonts w:ascii="Arial" w:hAnsi="Arial" w:cs="Arial"/>
                <w:sz w:val="18"/>
                <w:szCs w:val="18"/>
              </w:rPr>
              <w:t>очистных</w:t>
            </w:r>
            <w:r w:rsidRPr="001E43CE">
              <w:rPr>
                <w:rFonts w:ascii="Arial" w:hAnsi="Arial" w:cs="Arial"/>
                <w:spacing w:val="-6"/>
                <w:sz w:val="18"/>
                <w:szCs w:val="18"/>
              </w:rPr>
              <w:t xml:space="preserve"> </w:t>
            </w:r>
            <w:r w:rsidRPr="001E43CE">
              <w:rPr>
                <w:rFonts w:ascii="Arial" w:hAnsi="Arial" w:cs="Arial"/>
                <w:sz w:val="18"/>
                <w:szCs w:val="18"/>
              </w:rPr>
              <w:t>сооружений</w:t>
            </w:r>
          </w:p>
        </w:tc>
        <w:tc>
          <w:tcPr>
            <w:tcW w:w="2779" w:type="pct"/>
            <w:vAlign w:val="center"/>
          </w:tcPr>
          <w:p w14:paraId="4D7D95EB"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65ED3701" w14:textId="75C5EFFB"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6DCF30E9" w14:textId="77777777" w:rsidTr="00822A24">
        <w:trPr>
          <w:trHeight w:val="255"/>
        </w:trPr>
        <w:tc>
          <w:tcPr>
            <w:tcW w:w="363" w:type="pct"/>
            <w:vAlign w:val="center"/>
          </w:tcPr>
          <w:p w14:paraId="11075047" w14:textId="77777777" w:rsidR="00286865" w:rsidRPr="001E43CE" w:rsidRDefault="00286865" w:rsidP="00EA783D">
            <w:pPr>
              <w:pStyle w:val="TableParagraph"/>
              <w:jc w:val="center"/>
              <w:rPr>
                <w:rFonts w:ascii="Arial" w:hAnsi="Arial" w:cs="Arial"/>
                <w:sz w:val="18"/>
                <w:szCs w:val="18"/>
              </w:rPr>
            </w:pPr>
          </w:p>
          <w:p w14:paraId="609F73A1" w14:textId="47421C89"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7</w:t>
            </w:r>
          </w:p>
        </w:tc>
        <w:tc>
          <w:tcPr>
            <w:tcW w:w="1858" w:type="pct"/>
            <w:vAlign w:val="center"/>
          </w:tcPr>
          <w:p w14:paraId="6023DE66"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отходов обратной промывки</w:t>
            </w:r>
            <w:r w:rsidRPr="001E43CE">
              <w:rPr>
                <w:rFonts w:ascii="Arial" w:hAnsi="Arial" w:cs="Arial"/>
                <w:spacing w:val="1"/>
                <w:sz w:val="18"/>
                <w:szCs w:val="18"/>
              </w:rPr>
              <w:t xml:space="preserve"> </w:t>
            </w:r>
            <w:r w:rsidRPr="001E43CE">
              <w:rPr>
                <w:rFonts w:ascii="Arial" w:hAnsi="Arial" w:cs="Arial"/>
                <w:sz w:val="18"/>
                <w:szCs w:val="18"/>
              </w:rPr>
              <w:t>скважин</w:t>
            </w:r>
          </w:p>
        </w:tc>
        <w:tc>
          <w:tcPr>
            <w:tcW w:w="2779" w:type="pct"/>
            <w:vAlign w:val="center"/>
          </w:tcPr>
          <w:p w14:paraId="5B17D302"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3C06D968" w14:textId="6D18CD59"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43E97B94" w14:textId="77777777" w:rsidTr="00822A24">
        <w:trPr>
          <w:trHeight w:val="255"/>
        </w:trPr>
        <w:tc>
          <w:tcPr>
            <w:tcW w:w="363" w:type="pct"/>
            <w:vAlign w:val="center"/>
          </w:tcPr>
          <w:p w14:paraId="40945B72" w14:textId="77777777" w:rsidR="00286865" w:rsidRPr="001E43CE" w:rsidRDefault="00286865" w:rsidP="00EA783D">
            <w:pPr>
              <w:pStyle w:val="TableParagraph"/>
              <w:jc w:val="center"/>
              <w:rPr>
                <w:rFonts w:ascii="Arial" w:hAnsi="Arial" w:cs="Arial"/>
                <w:sz w:val="18"/>
                <w:szCs w:val="18"/>
              </w:rPr>
            </w:pPr>
          </w:p>
          <w:p w14:paraId="1685078C" w14:textId="4E4D88D0"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1</w:t>
            </w:r>
            <w:r w:rsidR="002B737C" w:rsidRPr="001E43CE">
              <w:rPr>
                <w:rFonts w:ascii="Arial" w:hAnsi="Arial" w:cs="Arial"/>
                <w:sz w:val="18"/>
                <w:szCs w:val="18"/>
              </w:rPr>
              <w:t>8</w:t>
            </w:r>
            <w:r w:rsidRPr="001E43CE">
              <w:rPr>
                <w:rFonts w:ascii="Arial" w:hAnsi="Arial" w:cs="Arial"/>
                <w:sz w:val="18"/>
                <w:szCs w:val="18"/>
              </w:rPr>
              <w:t>.</w:t>
            </w:r>
          </w:p>
        </w:tc>
        <w:tc>
          <w:tcPr>
            <w:tcW w:w="1858" w:type="pct"/>
            <w:vAlign w:val="center"/>
          </w:tcPr>
          <w:p w14:paraId="087F4541" w14:textId="77777777" w:rsidR="00286865" w:rsidRPr="001E43CE" w:rsidRDefault="00286865" w:rsidP="00EA783D">
            <w:pPr>
              <w:pStyle w:val="TableParagraph"/>
              <w:jc w:val="center"/>
              <w:rPr>
                <w:rFonts w:ascii="Arial" w:hAnsi="Arial" w:cs="Arial"/>
                <w:sz w:val="18"/>
                <w:szCs w:val="18"/>
              </w:rPr>
            </w:pPr>
          </w:p>
          <w:p w14:paraId="1590755B"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отходов</w:t>
            </w:r>
            <w:r w:rsidRPr="001E43CE">
              <w:rPr>
                <w:rFonts w:ascii="Arial" w:hAnsi="Arial" w:cs="Arial"/>
                <w:spacing w:val="-2"/>
                <w:sz w:val="18"/>
                <w:szCs w:val="18"/>
              </w:rPr>
              <w:t xml:space="preserve"> </w:t>
            </w:r>
            <w:r w:rsidRPr="001E43CE">
              <w:rPr>
                <w:rFonts w:ascii="Arial" w:hAnsi="Arial" w:cs="Arial"/>
                <w:sz w:val="18"/>
                <w:szCs w:val="18"/>
              </w:rPr>
              <w:t>бурения</w:t>
            </w:r>
          </w:p>
        </w:tc>
        <w:tc>
          <w:tcPr>
            <w:tcW w:w="2779" w:type="pct"/>
            <w:vAlign w:val="center"/>
          </w:tcPr>
          <w:p w14:paraId="61F2D403"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3BBC5A85" w14:textId="07F6252D"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06F3603B" w14:textId="77777777" w:rsidTr="00822A24">
        <w:trPr>
          <w:trHeight w:val="255"/>
        </w:trPr>
        <w:tc>
          <w:tcPr>
            <w:tcW w:w="363" w:type="pct"/>
            <w:vAlign w:val="center"/>
          </w:tcPr>
          <w:p w14:paraId="6F36BFBE" w14:textId="77777777" w:rsidR="00286865" w:rsidRPr="001E43CE" w:rsidRDefault="00286865" w:rsidP="00EA783D">
            <w:pPr>
              <w:pStyle w:val="TableParagraph"/>
              <w:jc w:val="center"/>
              <w:rPr>
                <w:rFonts w:ascii="Arial" w:hAnsi="Arial" w:cs="Arial"/>
                <w:sz w:val="18"/>
                <w:szCs w:val="18"/>
              </w:rPr>
            </w:pPr>
          </w:p>
          <w:p w14:paraId="2266DA34" w14:textId="0F8673A0"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2B737C" w:rsidRPr="001E43CE">
              <w:rPr>
                <w:rFonts w:ascii="Arial" w:hAnsi="Arial" w:cs="Arial"/>
                <w:sz w:val="18"/>
                <w:szCs w:val="18"/>
              </w:rPr>
              <w:t>19</w:t>
            </w:r>
            <w:r w:rsidRPr="001E43CE">
              <w:rPr>
                <w:rFonts w:ascii="Arial" w:hAnsi="Arial" w:cs="Arial"/>
                <w:sz w:val="18"/>
                <w:szCs w:val="18"/>
              </w:rPr>
              <w:t>.</w:t>
            </w:r>
          </w:p>
        </w:tc>
        <w:tc>
          <w:tcPr>
            <w:tcW w:w="1858" w:type="pct"/>
            <w:vAlign w:val="center"/>
          </w:tcPr>
          <w:p w14:paraId="5ECDD23B" w14:textId="77777777" w:rsidR="00286865" w:rsidRPr="001E43CE" w:rsidRDefault="00286865" w:rsidP="00EA783D">
            <w:pPr>
              <w:pStyle w:val="TableParagraph"/>
              <w:jc w:val="center"/>
              <w:rPr>
                <w:rFonts w:ascii="Arial" w:hAnsi="Arial" w:cs="Arial"/>
                <w:sz w:val="18"/>
                <w:szCs w:val="18"/>
              </w:rPr>
            </w:pPr>
          </w:p>
          <w:p w14:paraId="19071D5E" w14:textId="0893E84B"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аккумуляторных</w:t>
            </w:r>
            <w:r w:rsidRPr="001E43CE">
              <w:rPr>
                <w:rFonts w:ascii="Arial" w:hAnsi="Arial" w:cs="Arial"/>
                <w:spacing w:val="-5"/>
                <w:sz w:val="18"/>
                <w:szCs w:val="18"/>
              </w:rPr>
              <w:t xml:space="preserve"> </w:t>
            </w:r>
            <w:r w:rsidR="00E87D0C" w:rsidRPr="001E43CE">
              <w:rPr>
                <w:rFonts w:ascii="Arial" w:hAnsi="Arial" w:cs="Arial"/>
                <w:sz w:val="18"/>
                <w:szCs w:val="18"/>
              </w:rPr>
              <w:t>батареек</w:t>
            </w:r>
          </w:p>
        </w:tc>
        <w:tc>
          <w:tcPr>
            <w:tcW w:w="2779" w:type="pct"/>
            <w:vAlign w:val="center"/>
          </w:tcPr>
          <w:p w14:paraId="40FE6342"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w:t>
            </w:r>
            <w:r w:rsidRPr="001E43CE">
              <w:rPr>
                <w:rFonts w:ascii="Arial" w:hAnsi="Arial" w:cs="Arial"/>
                <w:spacing w:val="-6"/>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соответствии</w:t>
            </w:r>
            <w:r w:rsidRPr="001E43CE">
              <w:rPr>
                <w:rFonts w:ascii="Arial" w:hAnsi="Arial" w:cs="Arial"/>
                <w:spacing w:val="-6"/>
                <w:sz w:val="18"/>
                <w:szCs w:val="18"/>
              </w:rPr>
              <w:t xml:space="preserve"> </w:t>
            </w:r>
            <w:r w:rsidRPr="001E43CE">
              <w:rPr>
                <w:rFonts w:ascii="Arial" w:hAnsi="Arial" w:cs="Arial"/>
                <w:sz w:val="18"/>
                <w:szCs w:val="18"/>
              </w:rPr>
              <w:t>с</w:t>
            </w:r>
            <w:r w:rsidRPr="001E43CE">
              <w:rPr>
                <w:rFonts w:ascii="Arial" w:hAnsi="Arial" w:cs="Arial"/>
                <w:spacing w:val="-3"/>
                <w:sz w:val="18"/>
                <w:szCs w:val="18"/>
              </w:rPr>
              <w:t xml:space="preserve"> </w:t>
            </w:r>
            <w:r w:rsidRPr="001E43CE">
              <w:rPr>
                <w:rFonts w:ascii="Arial" w:hAnsi="Arial" w:cs="Arial"/>
                <w:sz w:val="18"/>
                <w:szCs w:val="18"/>
              </w:rPr>
              <w:t>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7A32B915" w14:textId="07B5E207"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23EBBE80" w14:textId="77777777" w:rsidTr="00822A24">
        <w:trPr>
          <w:trHeight w:val="255"/>
        </w:trPr>
        <w:tc>
          <w:tcPr>
            <w:tcW w:w="363" w:type="pct"/>
            <w:vAlign w:val="center"/>
          </w:tcPr>
          <w:p w14:paraId="41BF65D0" w14:textId="77777777" w:rsidR="00286865" w:rsidRPr="001E43CE" w:rsidRDefault="00286865" w:rsidP="00EA783D">
            <w:pPr>
              <w:pStyle w:val="TableParagraph"/>
              <w:jc w:val="center"/>
              <w:rPr>
                <w:rFonts w:ascii="Arial" w:hAnsi="Arial" w:cs="Arial"/>
                <w:sz w:val="18"/>
                <w:szCs w:val="18"/>
              </w:rPr>
            </w:pPr>
          </w:p>
          <w:p w14:paraId="66B1C71C" w14:textId="340E6F5B" w:rsidR="00286865" w:rsidRPr="001E43CE" w:rsidRDefault="00100043" w:rsidP="00CC6B19">
            <w:pPr>
              <w:pStyle w:val="TableParagraph"/>
              <w:jc w:val="center"/>
              <w:rPr>
                <w:rFonts w:ascii="Arial" w:hAnsi="Arial" w:cs="Arial"/>
                <w:sz w:val="18"/>
                <w:szCs w:val="18"/>
              </w:rPr>
            </w:pPr>
            <w:r w:rsidRPr="001E43CE">
              <w:rPr>
                <w:rFonts w:ascii="Arial" w:hAnsi="Arial" w:cs="Arial"/>
                <w:sz w:val="18"/>
                <w:szCs w:val="18"/>
              </w:rPr>
              <w:t>2.</w:t>
            </w:r>
            <w:r w:rsidR="00CC6B19" w:rsidRPr="001E43CE">
              <w:rPr>
                <w:rFonts w:ascii="Arial" w:hAnsi="Arial" w:cs="Arial"/>
                <w:sz w:val="18"/>
                <w:szCs w:val="18"/>
              </w:rPr>
              <w:t>2</w:t>
            </w:r>
            <w:r w:rsidR="002B737C" w:rsidRPr="001E43CE">
              <w:rPr>
                <w:rFonts w:ascii="Arial" w:hAnsi="Arial" w:cs="Arial"/>
                <w:sz w:val="18"/>
                <w:szCs w:val="18"/>
              </w:rPr>
              <w:t>0</w:t>
            </w:r>
            <w:r w:rsidRPr="001E43CE">
              <w:rPr>
                <w:rFonts w:ascii="Arial" w:hAnsi="Arial" w:cs="Arial"/>
                <w:sz w:val="18"/>
                <w:szCs w:val="18"/>
              </w:rPr>
              <w:t>.</w:t>
            </w:r>
          </w:p>
        </w:tc>
        <w:tc>
          <w:tcPr>
            <w:tcW w:w="1858" w:type="pct"/>
            <w:vAlign w:val="center"/>
          </w:tcPr>
          <w:p w14:paraId="4D306240" w14:textId="77777777" w:rsidR="00286865" w:rsidRPr="001E43CE" w:rsidRDefault="00286865" w:rsidP="00EA783D">
            <w:pPr>
              <w:pStyle w:val="TableParagraph"/>
              <w:jc w:val="center"/>
              <w:rPr>
                <w:rFonts w:ascii="Arial" w:hAnsi="Arial" w:cs="Arial"/>
                <w:sz w:val="18"/>
                <w:szCs w:val="18"/>
              </w:rPr>
            </w:pPr>
          </w:p>
          <w:p w14:paraId="54360C5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полиэтиленовой</w:t>
            </w:r>
            <w:r w:rsidRPr="001E43CE">
              <w:rPr>
                <w:rFonts w:ascii="Arial" w:hAnsi="Arial" w:cs="Arial"/>
                <w:spacing w:val="-3"/>
                <w:sz w:val="18"/>
                <w:szCs w:val="18"/>
              </w:rPr>
              <w:t xml:space="preserve"> </w:t>
            </w:r>
            <w:r w:rsidRPr="001E43CE">
              <w:rPr>
                <w:rFonts w:ascii="Arial" w:hAnsi="Arial" w:cs="Arial"/>
                <w:sz w:val="18"/>
                <w:szCs w:val="18"/>
              </w:rPr>
              <w:t>пленки</w:t>
            </w:r>
          </w:p>
        </w:tc>
        <w:tc>
          <w:tcPr>
            <w:tcW w:w="2779" w:type="pct"/>
            <w:vAlign w:val="center"/>
          </w:tcPr>
          <w:p w14:paraId="388520D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Своевременный вывоз специализированным</w:t>
            </w:r>
            <w:r w:rsidRPr="001E43CE">
              <w:rPr>
                <w:rFonts w:ascii="Arial" w:hAnsi="Arial" w:cs="Arial"/>
                <w:spacing w:val="1"/>
                <w:sz w:val="18"/>
                <w:szCs w:val="18"/>
              </w:rPr>
              <w:t xml:space="preserve"> </w:t>
            </w:r>
            <w:r w:rsidRPr="001E43CE">
              <w:rPr>
                <w:rFonts w:ascii="Arial" w:hAnsi="Arial" w:cs="Arial"/>
                <w:sz w:val="18"/>
                <w:szCs w:val="18"/>
              </w:rPr>
              <w:t>предприятием в соответствии с заключенным</w:t>
            </w:r>
            <w:r w:rsidRPr="001E43CE">
              <w:rPr>
                <w:rFonts w:ascii="Arial" w:hAnsi="Arial" w:cs="Arial"/>
                <w:spacing w:val="-57"/>
                <w:sz w:val="18"/>
                <w:szCs w:val="18"/>
              </w:rPr>
              <w:t xml:space="preserve"> </w:t>
            </w:r>
            <w:r w:rsidRPr="001E43CE">
              <w:rPr>
                <w:rFonts w:ascii="Arial" w:hAnsi="Arial" w:cs="Arial"/>
                <w:sz w:val="18"/>
                <w:szCs w:val="18"/>
              </w:rPr>
              <w:t>договором</w:t>
            </w:r>
            <w:r w:rsidRPr="001E43CE">
              <w:rPr>
                <w:rFonts w:ascii="Arial" w:hAnsi="Arial" w:cs="Arial"/>
                <w:spacing w:val="-2"/>
                <w:sz w:val="18"/>
                <w:szCs w:val="18"/>
              </w:rPr>
              <w:t xml:space="preserve"> </w:t>
            </w:r>
            <w:r w:rsidRPr="001E43CE">
              <w:rPr>
                <w:rFonts w:ascii="Arial" w:hAnsi="Arial" w:cs="Arial"/>
                <w:sz w:val="18"/>
                <w:szCs w:val="18"/>
              </w:rPr>
              <w:t>(в</w:t>
            </w:r>
            <w:r w:rsidRPr="001E43CE">
              <w:rPr>
                <w:rFonts w:ascii="Arial" w:hAnsi="Arial" w:cs="Arial"/>
                <w:spacing w:val="-1"/>
                <w:sz w:val="18"/>
                <w:szCs w:val="18"/>
              </w:rPr>
              <w:t xml:space="preserve"> </w:t>
            </w:r>
            <w:r w:rsidRPr="001E43CE">
              <w:rPr>
                <w:rFonts w:ascii="Arial" w:hAnsi="Arial" w:cs="Arial"/>
                <w:sz w:val="18"/>
                <w:szCs w:val="18"/>
              </w:rPr>
              <w:t>%</w:t>
            </w:r>
            <w:r w:rsidRPr="001E43CE">
              <w:rPr>
                <w:rFonts w:ascii="Arial" w:hAnsi="Arial" w:cs="Arial"/>
                <w:spacing w:val="-1"/>
                <w:sz w:val="18"/>
                <w:szCs w:val="18"/>
              </w:rPr>
              <w:t xml:space="preserve"> </w:t>
            </w:r>
            <w:r w:rsidRPr="001E43CE">
              <w:rPr>
                <w:rFonts w:ascii="Arial" w:hAnsi="Arial" w:cs="Arial"/>
                <w:sz w:val="18"/>
                <w:szCs w:val="18"/>
              </w:rPr>
              <w:t>от</w:t>
            </w:r>
            <w:r w:rsidRPr="001E43CE">
              <w:rPr>
                <w:rFonts w:ascii="Arial" w:hAnsi="Arial" w:cs="Arial"/>
                <w:spacing w:val="-3"/>
                <w:sz w:val="18"/>
                <w:szCs w:val="18"/>
              </w:rPr>
              <w:t xml:space="preserve"> </w:t>
            </w:r>
            <w:r w:rsidRPr="001E43CE">
              <w:rPr>
                <w:rFonts w:ascii="Arial" w:hAnsi="Arial" w:cs="Arial"/>
                <w:sz w:val="18"/>
                <w:szCs w:val="18"/>
              </w:rPr>
              <w:t>объема</w:t>
            </w:r>
            <w:r w:rsidRPr="001E43CE">
              <w:rPr>
                <w:rFonts w:ascii="Arial" w:hAnsi="Arial" w:cs="Arial"/>
                <w:spacing w:val="-4"/>
                <w:sz w:val="18"/>
                <w:szCs w:val="18"/>
              </w:rPr>
              <w:t xml:space="preserve"> </w:t>
            </w:r>
            <w:r w:rsidRPr="001E43CE">
              <w:rPr>
                <w:rFonts w:ascii="Arial" w:hAnsi="Arial" w:cs="Arial"/>
                <w:sz w:val="18"/>
                <w:szCs w:val="18"/>
              </w:rPr>
              <w:t>образования):</w:t>
            </w:r>
          </w:p>
          <w:p w14:paraId="66494512" w14:textId="16D82616"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32F58EB5" w14:textId="77777777" w:rsidTr="00822A24">
        <w:trPr>
          <w:trHeight w:val="255"/>
        </w:trPr>
        <w:tc>
          <w:tcPr>
            <w:tcW w:w="5000" w:type="pct"/>
            <w:gridSpan w:val="3"/>
            <w:vAlign w:val="center"/>
          </w:tcPr>
          <w:p w14:paraId="25F7EAC0" w14:textId="2D43330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3.</w:t>
            </w:r>
            <w:r w:rsidR="00E87D0C" w:rsidRPr="001E43CE">
              <w:rPr>
                <w:rFonts w:ascii="Arial" w:hAnsi="Arial" w:cs="Arial"/>
                <w:sz w:val="18"/>
                <w:szCs w:val="18"/>
              </w:rPr>
              <w:t xml:space="preserve"> </w:t>
            </w:r>
            <w:r w:rsidRPr="001E43CE">
              <w:rPr>
                <w:rFonts w:ascii="Arial" w:hAnsi="Arial" w:cs="Arial"/>
                <w:sz w:val="18"/>
                <w:szCs w:val="18"/>
              </w:rPr>
              <w:t>Увеличение</w:t>
            </w:r>
            <w:r w:rsidRPr="001E43CE">
              <w:rPr>
                <w:rFonts w:ascii="Arial" w:hAnsi="Arial" w:cs="Arial"/>
                <w:spacing w:val="-3"/>
                <w:sz w:val="18"/>
                <w:szCs w:val="18"/>
              </w:rPr>
              <w:t xml:space="preserve"> </w:t>
            </w:r>
            <w:r w:rsidRPr="001E43CE">
              <w:rPr>
                <w:rFonts w:ascii="Arial" w:hAnsi="Arial" w:cs="Arial"/>
                <w:sz w:val="18"/>
                <w:szCs w:val="18"/>
              </w:rPr>
              <w:t>объемов</w:t>
            </w:r>
            <w:r w:rsidRPr="001E43CE">
              <w:rPr>
                <w:rFonts w:ascii="Arial" w:hAnsi="Arial" w:cs="Arial"/>
                <w:spacing w:val="-4"/>
                <w:sz w:val="18"/>
                <w:szCs w:val="18"/>
              </w:rPr>
              <w:t xml:space="preserve"> </w:t>
            </w:r>
            <w:r w:rsidRPr="001E43CE">
              <w:rPr>
                <w:rFonts w:ascii="Arial" w:hAnsi="Arial" w:cs="Arial"/>
                <w:sz w:val="18"/>
                <w:szCs w:val="18"/>
              </w:rPr>
              <w:t>утилизации</w:t>
            </w:r>
            <w:r w:rsidRPr="001E43CE">
              <w:rPr>
                <w:rFonts w:ascii="Arial" w:hAnsi="Arial" w:cs="Arial"/>
                <w:spacing w:val="-7"/>
                <w:sz w:val="18"/>
                <w:szCs w:val="18"/>
              </w:rPr>
              <w:t xml:space="preserve"> </w:t>
            </w:r>
            <w:r w:rsidRPr="001E43CE">
              <w:rPr>
                <w:rFonts w:ascii="Arial" w:hAnsi="Arial" w:cs="Arial"/>
                <w:sz w:val="18"/>
                <w:szCs w:val="18"/>
              </w:rPr>
              <w:t>отходов собственными</w:t>
            </w:r>
            <w:r w:rsidRPr="001E43CE">
              <w:rPr>
                <w:rFonts w:ascii="Arial" w:hAnsi="Arial" w:cs="Arial"/>
                <w:spacing w:val="-2"/>
                <w:sz w:val="18"/>
                <w:szCs w:val="18"/>
              </w:rPr>
              <w:t xml:space="preserve"> </w:t>
            </w:r>
            <w:r w:rsidRPr="001E43CE">
              <w:rPr>
                <w:rFonts w:ascii="Arial" w:hAnsi="Arial" w:cs="Arial"/>
                <w:sz w:val="18"/>
                <w:szCs w:val="18"/>
              </w:rPr>
              <w:t>силами</w:t>
            </w:r>
            <w:r w:rsidRPr="001E43CE">
              <w:rPr>
                <w:rFonts w:ascii="Arial" w:hAnsi="Arial" w:cs="Arial"/>
                <w:spacing w:val="-6"/>
                <w:sz w:val="18"/>
                <w:szCs w:val="18"/>
              </w:rPr>
              <w:t xml:space="preserve"> </w:t>
            </w:r>
            <w:r w:rsidRPr="001E43CE">
              <w:rPr>
                <w:rFonts w:ascii="Arial" w:hAnsi="Arial" w:cs="Arial"/>
                <w:sz w:val="18"/>
                <w:szCs w:val="18"/>
              </w:rPr>
              <w:t>предприятия</w:t>
            </w:r>
          </w:p>
        </w:tc>
      </w:tr>
      <w:tr w:rsidR="00286865" w:rsidRPr="001E43CE" w14:paraId="58205911" w14:textId="77777777" w:rsidTr="00822A24">
        <w:trPr>
          <w:trHeight w:val="255"/>
        </w:trPr>
        <w:tc>
          <w:tcPr>
            <w:tcW w:w="363" w:type="pct"/>
            <w:vAlign w:val="center"/>
          </w:tcPr>
          <w:p w14:paraId="1170901F" w14:textId="77777777" w:rsidR="00286865" w:rsidRPr="001E43CE" w:rsidRDefault="00286865" w:rsidP="00EA783D">
            <w:pPr>
              <w:pStyle w:val="TableParagraph"/>
              <w:jc w:val="center"/>
              <w:rPr>
                <w:rFonts w:ascii="Arial" w:hAnsi="Arial" w:cs="Arial"/>
                <w:sz w:val="18"/>
                <w:szCs w:val="18"/>
              </w:rPr>
            </w:pPr>
          </w:p>
          <w:p w14:paraId="2655AAF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3.1.</w:t>
            </w:r>
          </w:p>
        </w:tc>
        <w:tc>
          <w:tcPr>
            <w:tcW w:w="1858" w:type="pct"/>
            <w:vAlign w:val="center"/>
          </w:tcPr>
          <w:p w14:paraId="3F8D6874"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или восстановления</w:t>
            </w:r>
            <w:r w:rsidRPr="001E43CE">
              <w:rPr>
                <w:rFonts w:ascii="Arial" w:hAnsi="Arial" w:cs="Arial"/>
                <w:spacing w:val="-57"/>
                <w:sz w:val="18"/>
                <w:szCs w:val="18"/>
              </w:rPr>
              <w:t xml:space="preserve"> </w:t>
            </w:r>
            <w:r w:rsidRPr="001E43CE">
              <w:rPr>
                <w:rFonts w:ascii="Arial" w:hAnsi="Arial" w:cs="Arial"/>
                <w:sz w:val="18"/>
                <w:szCs w:val="18"/>
              </w:rPr>
              <w:t>отработанных</w:t>
            </w:r>
            <w:r w:rsidRPr="001E43CE">
              <w:rPr>
                <w:rFonts w:ascii="Arial" w:hAnsi="Arial" w:cs="Arial"/>
                <w:spacing w:val="-4"/>
                <w:sz w:val="18"/>
                <w:szCs w:val="18"/>
              </w:rPr>
              <w:t xml:space="preserve"> </w:t>
            </w:r>
            <w:r w:rsidRPr="001E43CE">
              <w:rPr>
                <w:rFonts w:ascii="Arial" w:hAnsi="Arial" w:cs="Arial"/>
                <w:sz w:val="18"/>
                <w:szCs w:val="18"/>
              </w:rPr>
              <w:t>масел</w:t>
            </w:r>
          </w:p>
        </w:tc>
        <w:tc>
          <w:tcPr>
            <w:tcW w:w="2779" w:type="pct"/>
            <w:vAlign w:val="center"/>
          </w:tcPr>
          <w:p w14:paraId="2EECFAF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 собственными силами предприятия (в % от</w:t>
            </w:r>
            <w:r w:rsidRPr="001E43CE">
              <w:rPr>
                <w:rFonts w:ascii="Arial" w:hAnsi="Arial" w:cs="Arial"/>
                <w:spacing w:val="-57"/>
                <w:sz w:val="18"/>
                <w:szCs w:val="18"/>
              </w:rPr>
              <w:t xml:space="preserve"> </w:t>
            </w:r>
            <w:r w:rsidRPr="001E43CE">
              <w:rPr>
                <w:rFonts w:ascii="Arial" w:hAnsi="Arial" w:cs="Arial"/>
                <w:sz w:val="18"/>
                <w:szCs w:val="18"/>
              </w:rPr>
              <w:t>объема</w:t>
            </w:r>
            <w:r w:rsidRPr="001E43CE">
              <w:rPr>
                <w:rFonts w:ascii="Arial" w:hAnsi="Arial" w:cs="Arial"/>
                <w:spacing w:val="-5"/>
                <w:sz w:val="18"/>
                <w:szCs w:val="18"/>
              </w:rPr>
              <w:t xml:space="preserve"> </w:t>
            </w:r>
            <w:r w:rsidRPr="001E43CE">
              <w:rPr>
                <w:rFonts w:ascii="Arial" w:hAnsi="Arial" w:cs="Arial"/>
                <w:sz w:val="18"/>
                <w:szCs w:val="18"/>
              </w:rPr>
              <w:t>образования):</w:t>
            </w:r>
          </w:p>
          <w:p w14:paraId="54659560" w14:textId="045ACC39"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r w:rsidR="00286865" w:rsidRPr="001E43CE" w14:paraId="14D84C8F" w14:textId="77777777" w:rsidTr="00822A24">
        <w:trPr>
          <w:trHeight w:val="255"/>
        </w:trPr>
        <w:tc>
          <w:tcPr>
            <w:tcW w:w="363" w:type="pct"/>
            <w:vAlign w:val="center"/>
          </w:tcPr>
          <w:p w14:paraId="6C05CF2B" w14:textId="77777777" w:rsidR="00286865" w:rsidRPr="001E43CE" w:rsidRDefault="00286865" w:rsidP="00EA783D">
            <w:pPr>
              <w:pStyle w:val="TableParagraph"/>
              <w:jc w:val="center"/>
              <w:rPr>
                <w:rFonts w:ascii="Arial" w:hAnsi="Arial" w:cs="Arial"/>
                <w:sz w:val="18"/>
                <w:szCs w:val="18"/>
              </w:rPr>
            </w:pPr>
          </w:p>
          <w:p w14:paraId="35E99756"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3.2.</w:t>
            </w:r>
          </w:p>
        </w:tc>
        <w:tc>
          <w:tcPr>
            <w:tcW w:w="1858" w:type="pct"/>
            <w:vAlign w:val="center"/>
          </w:tcPr>
          <w:p w14:paraId="5D5F9BA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w:t>
            </w:r>
            <w:r w:rsidRPr="001E43CE">
              <w:rPr>
                <w:rFonts w:ascii="Arial" w:hAnsi="Arial" w:cs="Arial"/>
                <w:spacing w:val="-2"/>
                <w:sz w:val="18"/>
                <w:szCs w:val="18"/>
              </w:rPr>
              <w:t xml:space="preserve"> </w:t>
            </w:r>
            <w:r w:rsidRPr="001E43CE">
              <w:rPr>
                <w:rFonts w:ascii="Arial" w:hAnsi="Arial" w:cs="Arial"/>
                <w:sz w:val="18"/>
                <w:szCs w:val="18"/>
              </w:rPr>
              <w:t>или</w:t>
            </w:r>
            <w:r w:rsidRPr="001E43CE">
              <w:rPr>
                <w:rFonts w:ascii="Arial" w:hAnsi="Arial" w:cs="Arial"/>
                <w:spacing w:val="-1"/>
                <w:sz w:val="18"/>
                <w:szCs w:val="18"/>
              </w:rPr>
              <w:t xml:space="preserve"> </w:t>
            </w:r>
            <w:r w:rsidRPr="001E43CE">
              <w:rPr>
                <w:rFonts w:ascii="Arial" w:hAnsi="Arial" w:cs="Arial"/>
                <w:sz w:val="18"/>
                <w:szCs w:val="18"/>
              </w:rPr>
              <w:t>восстановления</w:t>
            </w:r>
          </w:p>
          <w:p w14:paraId="37E42918" w14:textId="77777777"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грунта</w:t>
            </w:r>
            <w:r w:rsidR="00100043" w:rsidRPr="001E43CE">
              <w:rPr>
                <w:rFonts w:ascii="Arial" w:hAnsi="Arial" w:cs="Arial"/>
                <w:sz w:val="18"/>
                <w:szCs w:val="18"/>
              </w:rPr>
              <w:t>, загрязненных</w:t>
            </w:r>
            <w:r w:rsidR="00100043" w:rsidRPr="001E43CE">
              <w:rPr>
                <w:rFonts w:ascii="Arial" w:hAnsi="Arial" w:cs="Arial"/>
                <w:spacing w:val="-57"/>
                <w:sz w:val="18"/>
                <w:szCs w:val="18"/>
              </w:rPr>
              <w:t xml:space="preserve"> </w:t>
            </w:r>
            <w:r w:rsidR="00100043" w:rsidRPr="001E43CE">
              <w:rPr>
                <w:rFonts w:ascii="Arial" w:hAnsi="Arial" w:cs="Arial"/>
                <w:sz w:val="18"/>
                <w:szCs w:val="18"/>
              </w:rPr>
              <w:t>нефтепродуктами</w:t>
            </w:r>
          </w:p>
        </w:tc>
        <w:tc>
          <w:tcPr>
            <w:tcW w:w="2779" w:type="pct"/>
            <w:vAlign w:val="center"/>
          </w:tcPr>
          <w:p w14:paraId="4709511D" w14:textId="77777777" w:rsidR="00286865" w:rsidRPr="001E43CE" w:rsidRDefault="00100043" w:rsidP="00EA783D">
            <w:pPr>
              <w:pStyle w:val="TableParagraph"/>
              <w:jc w:val="center"/>
              <w:rPr>
                <w:rFonts w:ascii="Arial" w:hAnsi="Arial" w:cs="Arial"/>
                <w:sz w:val="18"/>
                <w:szCs w:val="18"/>
              </w:rPr>
            </w:pPr>
            <w:r w:rsidRPr="001E43CE">
              <w:rPr>
                <w:rFonts w:ascii="Arial" w:hAnsi="Arial" w:cs="Arial"/>
                <w:sz w:val="18"/>
                <w:szCs w:val="18"/>
              </w:rPr>
              <w:t>Удаления</w:t>
            </w:r>
            <w:r w:rsidRPr="001E43CE">
              <w:rPr>
                <w:rFonts w:ascii="Arial" w:hAnsi="Arial" w:cs="Arial"/>
                <w:spacing w:val="-1"/>
                <w:sz w:val="18"/>
                <w:szCs w:val="18"/>
              </w:rPr>
              <w:t xml:space="preserve"> </w:t>
            </w:r>
            <w:r w:rsidRPr="001E43CE">
              <w:rPr>
                <w:rFonts w:ascii="Arial" w:hAnsi="Arial" w:cs="Arial"/>
                <w:sz w:val="18"/>
                <w:szCs w:val="18"/>
              </w:rPr>
              <w:t>собственными силами</w:t>
            </w:r>
            <w:r w:rsidRPr="001E43CE">
              <w:rPr>
                <w:rFonts w:ascii="Arial" w:hAnsi="Arial" w:cs="Arial"/>
                <w:spacing w:val="-5"/>
                <w:sz w:val="18"/>
                <w:szCs w:val="18"/>
              </w:rPr>
              <w:t xml:space="preserve"> </w:t>
            </w:r>
            <w:r w:rsidRPr="001E43CE">
              <w:rPr>
                <w:rFonts w:ascii="Arial" w:hAnsi="Arial" w:cs="Arial"/>
                <w:sz w:val="18"/>
                <w:szCs w:val="18"/>
              </w:rPr>
              <w:t>предприятия</w:t>
            </w:r>
            <w:r w:rsidRPr="001E43CE">
              <w:rPr>
                <w:rFonts w:ascii="Arial" w:hAnsi="Arial" w:cs="Arial"/>
                <w:spacing w:val="-5"/>
                <w:sz w:val="18"/>
                <w:szCs w:val="18"/>
              </w:rPr>
              <w:t xml:space="preserve"> </w:t>
            </w:r>
            <w:r w:rsidRPr="001E43CE">
              <w:rPr>
                <w:rFonts w:ascii="Arial" w:hAnsi="Arial" w:cs="Arial"/>
                <w:sz w:val="18"/>
                <w:szCs w:val="18"/>
              </w:rPr>
              <w:t>(в %</w:t>
            </w:r>
            <w:r w:rsidRPr="001E43CE">
              <w:rPr>
                <w:rFonts w:ascii="Arial" w:hAnsi="Arial" w:cs="Arial"/>
                <w:spacing w:val="-9"/>
                <w:sz w:val="18"/>
                <w:szCs w:val="18"/>
              </w:rPr>
              <w:t xml:space="preserve"> </w:t>
            </w:r>
            <w:r w:rsidRPr="001E43CE">
              <w:rPr>
                <w:rFonts w:ascii="Arial" w:hAnsi="Arial" w:cs="Arial"/>
                <w:sz w:val="18"/>
                <w:szCs w:val="18"/>
              </w:rPr>
              <w:t>от</w:t>
            </w:r>
            <w:r w:rsidRPr="001E43CE">
              <w:rPr>
                <w:rFonts w:ascii="Arial" w:hAnsi="Arial" w:cs="Arial"/>
                <w:spacing w:val="-57"/>
                <w:sz w:val="18"/>
                <w:szCs w:val="18"/>
              </w:rPr>
              <w:t xml:space="preserve"> </w:t>
            </w:r>
            <w:r w:rsidRPr="001E43CE">
              <w:rPr>
                <w:rFonts w:ascii="Arial" w:hAnsi="Arial" w:cs="Arial"/>
                <w:sz w:val="18"/>
                <w:szCs w:val="18"/>
              </w:rPr>
              <w:t>объема</w:t>
            </w:r>
            <w:r w:rsidRPr="001E43CE">
              <w:rPr>
                <w:rFonts w:ascii="Arial" w:hAnsi="Arial" w:cs="Arial"/>
                <w:spacing w:val="-5"/>
                <w:sz w:val="18"/>
                <w:szCs w:val="18"/>
              </w:rPr>
              <w:t xml:space="preserve"> </w:t>
            </w:r>
            <w:r w:rsidRPr="001E43CE">
              <w:rPr>
                <w:rFonts w:ascii="Arial" w:hAnsi="Arial" w:cs="Arial"/>
                <w:sz w:val="18"/>
                <w:szCs w:val="18"/>
              </w:rPr>
              <w:t>образования):</w:t>
            </w:r>
          </w:p>
          <w:p w14:paraId="4B79A5BE" w14:textId="6513EB03" w:rsidR="00286865" w:rsidRPr="001E43CE" w:rsidRDefault="00E01301" w:rsidP="00EA783D">
            <w:pPr>
              <w:pStyle w:val="TableParagraph"/>
              <w:jc w:val="center"/>
              <w:rPr>
                <w:rFonts w:ascii="Arial" w:hAnsi="Arial" w:cs="Arial"/>
                <w:sz w:val="18"/>
                <w:szCs w:val="18"/>
              </w:rPr>
            </w:pPr>
            <w:r w:rsidRPr="001E43CE">
              <w:rPr>
                <w:rFonts w:ascii="Arial" w:hAnsi="Arial" w:cs="Arial"/>
                <w:sz w:val="18"/>
                <w:szCs w:val="18"/>
              </w:rPr>
              <w:t>2023 г. – 100%, 2024 г – 100%</w:t>
            </w:r>
            <w:r w:rsidR="00081104" w:rsidRPr="001E43CE">
              <w:rPr>
                <w:rFonts w:ascii="Arial" w:hAnsi="Arial" w:cs="Arial"/>
                <w:sz w:val="18"/>
                <w:szCs w:val="18"/>
              </w:rPr>
              <w:t>, 2025 г. - 100%.</w:t>
            </w:r>
          </w:p>
        </w:tc>
      </w:tr>
    </w:tbl>
    <w:p w14:paraId="48FDB7F4" w14:textId="77777777" w:rsidR="00A64540" w:rsidRPr="001E43CE" w:rsidRDefault="00A64540">
      <w:pPr>
        <w:pStyle w:val="a4"/>
        <w:spacing w:before="8"/>
        <w:rPr>
          <w:rFonts w:ascii="Arial" w:hAnsi="Arial" w:cs="Arial"/>
          <w:sz w:val="22"/>
          <w:szCs w:val="22"/>
        </w:rPr>
        <w:sectPr w:rsidR="00A64540" w:rsidRPr="001E43CE" w:rsidSect="00E01301">
          <w:headerReference w:type="default" r:id="rId22"/>
          <w:pgSz w:w="11910" w:h="16840"/>
          <w:pgMar w:top="1418" w:right="851" w:bottom="851" w:left="1134" w:header="726" w:footer="0" w:gutter="0"/>
          <w:cols w:space="720"/>
        </w:sectPr>
      </w:pPr>
    </w:p>
    <w:p w14:paraId="747DE927" w14:textId="70B6741F" w:rsidR="00A23F15" w:rsidRDefault="008C0579" w:rsidP="00216BE2">
      <w:pPr>
        <w:pStyle w:val="ad"/>
        <w:numPr>
          <w:ilvl w:val="0"/>
          <w:numId w:val="0"/>
        </w:numPr>
        <w:ind w:left="1457"/>
        <w:rPr>
          <w:rFonts w:ascii="Arial" w:hAnsi="Arial" w:cs="Arial"/>
          <w:sz w:val="22"/>
          <w:szCs w:val="22"/>
        </w:rPr>
      </w:pPr>
      <w:bookmarkStart w:id="150" w:name="_Toc137670727"/>
      <w:bookmarkStart w:id="151" w:name="_Toc210216224"/>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7</w:t>
      </w:r>
      <w:r w:rsidR="00972BC5">
        <w:rPr>
          <w:rFonts w:ascii="Arial" w:hAnsi="Arial" w:cs="Arial"/>
        </w:rPr>
        <w:fldChar w:fldCharType="end"/>
      </w:r>
      <w:r w:rsidR="00A35BD6" w:rsidRPr="001E43CE">
        <w:rPr>
          <w:rFonts w:ascii="Arial" w:hAnsi="Arial" w:cs="Arial"/>
          <w:lang w:val="ru-RU"/>
        </w:rPr>
        <w:t xml:space="preserve">- </w:t>
      </w:r>
      <w:r w:rsidR="00A35BD6" w:rsidRPr="001E43CE">
        <w:rPr>
          <w:rFonts w:ascii="Arial" w:hAnsi="Arial" w:cs="Arial"/>
        </w:rPr>
        <w:t>Характеристика отходов на 202</w:t>
      </w:r>
      <w:r w:rsidR="00A23F15">
        <w:rPr>
          <w:rFonts w:ascii="Arial" w:hAnsi="Arial" w:cs="Arial"/>
          <w:lang w:val="ru-RU"/>
        </w:rPr>
        <w:t>6</w:t>
      </w:r>
      <w:r w:rsidR="00A35BD6" w:rsidRPr="001E43CE">
        <w:rPr>
          <w:rFonts w:ascii="Arial" w:hAnsi="Arial" w:cs="Arial"/>
        </w:rPr>
        <w:t xml:space="preserve"> год в соответствии с лимитами накопления</w:t>
      </w:r>
      <w:bookmarkEnd w:id="150"/>
      <w:bookmarkEnd w:id="151"/>
    </w:p>
    <w:tbl>
      <w:tblPr>
        <w:tblW w:w="0" w:type="auto"/>
        <w:tblLook w:val="04A0" w:firstRow="1" w:lastRow="0" w:firstColumn="1" w:lastColumn="0" w:noHBand="0" w:noVBand="1"/>
      </w:tblPr>
      <w:tblGrid>
        <w:gridCol w:w="441"/>
        <w:gridCol w:w="1590"/>
        <w:gridCol w:w="2260"/>
        <w:gridCol w:w="1435"/>
        <w:gridCol w:w="1418"/>
        <w:gridCol w:w="1418"/>
        <w:gridCol w:w="1421"/>
        <w:gridCol w:w="1439"/>
        <w:gridCol w:w="1145"/>
        <w:gridCol w:w="1086"/>
        <w:gridCol w:w="2229"/>
        <w:gridCol w:w="1732"/>
        <w:gridCol w:w="1536"/>
        <w:gridCol w:w="1293"/>
        <w:gridCol w:w="1943"/>
      </w:tblGrid>
      <w:tr w:rsidR="00216BE2" w:rsidRPr="00216BE2" w14:paraId="22DC643D" w14:textId="77777777" w:rsidTr="00216BE2">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0A797B"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E3475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НАИМЕНОВАНИЕ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349E6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КАЧЕСТВЕННЫЕ ПОКАЗАТЕЛИ ОТХОДА</w:t>
            </w:r>
          </w:p>
        </w:tc>
        <w:tc>
          <w:tcPr>
            <w:tcW w:w="0" w:type="auto"/>
            <w:tcBorders>
              <w:top w:val="single" w:sz="4" w:space="0" w:color="auto"/>
              <w:left w:val="nil"/>
              <w:bottom w:val="nil"/>
              <w:right w:val="single" w:sz="4" w:space="0" w:color="auto"/>
            </w:tcBorders>
            <w:shd w:val="clear" w:color="auto" w:fill="auto"/>
            <w:vAlign w:val="center"/>
            <w:hideMark/>
          </w:tcPr>
          <w:p w14:paraId="47ADF8C3" w14:textId="09414B26"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КОЛИЧЕСТВО НАКОПЛЕННЫХ ОТХОДОВ В 2026 Г, Т/ГОД</w:t>
            </w:r>
          </w:p>
        </w:tc>
        <w:tc>
          <w:tcPr>
            <w:tcW w:w="0" w:type="auto"/>
            <w:tcBorders>
              <w:top w:val="single" w:sz="4" w:space="0" w:color="auto"/>
              <w:left w:val="nil"/>
              <w:bottom w:val="nil"/>
              <w:right w:val="single" w:sz="4" w:space="0" w:color="auto"/>
            </w:tcBorders>
            <w:shd w:val="clear" w:color="auto" w:fill="auto"/>
            <w:vAlign w:val="center"/>
            <w:hideMark/>
          </w:tcPr>
          <w:p w14:paraId="782D29C7" w14:textId="170E6ADC"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КОЛИЧЕСТВО ОБРАЗОВАНИЯ ОТХОДА В 2026 Г, Т/ГОД</w:t>
            </w:r>
          </w:p>
        </w:tc>
        <w:tc>
          <w:tcPr>
            <w:tcW w:w="0" w:type="auto"/>
            <w:tcBorders>
              <w:top w:val="single" w:sz="4" w:space="0" w:color="auto"/>
              <w:left w:val="nil"/>
              <w:bottom w:val="nil"/>
              <w:right w:val="single" w:sz="4" w:space="0" w:color="auto"/>
            </w:tcBorders>
            <w:shd w:val="clear" w:color="auto" w:fill="auto"/>
            <w:vAlign w:val="center"/>
            <w:hideMark/>
          </w:tcPr>
          <w:p w14:paraId="77A8A86E" w14:textId="192F36A2"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КОЛИЧЕСТВО/ СРЕДНЯЯ СКОРОСТЬ ОБРАЗОВАНИЯ ОТХОДА В 2026 Г, Т/ГОД</w:t>
            </w:r>
          </w:p>
        </w:tc>
        <w:tc>
          <w:tcPr>
            <w:tcW w:w="0" w:type="auto"/>
            <w:tcBorders>
              <w:top w:val="single" w:sz="4" w:space="0" w:color="auto"/>
              <w:left w:val="nil"/>
              <w:bottom w:val="nil"/>
              <w:right w:val="single" w:sz="4" w:space="0" w:color="auto"/>
            </w:tcBorders>
            <w:shd w:val="clear" w:color="auto" w:fill="auto"/>
            <w:vAlign w:val="center"/>
            <w:hideMark/>
          </w:tcPr>
          <w:p w14:paraId="1C528EF5"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ИСПОЛЬЗО-ВАНИЕ НА СОБСТ. НУЖДЫ ПРЕДПРИЯТИЯ, Т/ГОД</w:t>
            </w:r>
          </w:p>
        </w:tc>
        <w:tc>
          <w:tcPr>
            <w:tcW w:w="0" w:type="auto"/>
            <w:tcBorders>
              <w:top w:val="single" w:sz="4" w:space="0" w:color="auto"/>
              <w:left w:val="nil"/>
              <w:bottom w:val="nil"/>
              <w:right w:val="single" w:sz="4" w:space="0" w:color="auto"/>
            </w:tcBorders>
            <w:shd w:val="clear" w:color="auto" w:fill="auto"/>
            <w:vAlign w:val="center"/>
            <w:hideMark/>
          </w:tcPr>
          <w:p w14:paraId="2642FE62"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ПЕРЕАЧА ДРУГИМ ПРЕПРИЯТИЯМ, Т/ГОД</w:t>
            </w:r>
          </w:p>
        </w:tc>
        <w:tc>
          <w:tcPr>
            <w:tcW w:w="0" w:type="auto"/>
            <w:tcBorders>
              <w:top w:val="single" w:sz="4" w:space="0" w:color="auto"/>
              <w:left w:val="nil"/>
              <w:bottom w:val="nil"/>
              <w:right w:val="single" w:sz="4" w:space="0" w:color="auto"/>
            </w:tcBorders>
            <w:shd w:val="clear" w:color="auto" w:fill="auto"/>
            <w:vAlign w:val="center"/>
            <w:hideMark/>
          </w:tcPr>
          <w:p w14:paraId="7325C3F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КЛАССИФИ- КАЦИЯ / КОД ОТХОДА</w:t>
            </w:r>
          </w:p>
        </w:tc>
        <w:tc>
          <w:tcPr>
            <w:tcW w:w="0" w:type="auto"/>
            <w:tcBorders>
              <w:top w:val="single" w:sz="4" w:space="0" w:color="auto"/>
              <w:left w:val="nil"/>
              <w:bottom w:val="nil"/>
              <w:right w:val="single" w:sz="4" w:space="0" w:color="auto"/>
            </w:tcBorders>
            <w:shd w:val="clear" w:color="auto" w:fill="auto"/>
            <w:vAlign w:val="center"/>
            <w:hideMark/>
          </w:tcPr>
          <w:p w14:paraId="0ADC2783"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ОПАСНЫЕ СВОЙСТВА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E4906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ПРОЦЕСС ОБРАЗОВАНИЯ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8481A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МЕСТО НАКОПЛЕНИЯ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6ED364"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СПОСОБ НАКОПЛЕНИЯ (№ ИНВЕНТА-РИЗАЦИИ ОБЪЕКТА НАКОПЛЕНИЯ)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B05036"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ПЕРИОД НАКОПЛЕНИЯ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01F9E3"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СПОСОБ СБОРА/ ТРАНСПОРТИРОВКИ/ ОБЕЗВРЕЖИВАНИЯ/ ВОССТАНОВЛЕНИЯ/ УДАЛЕНИЯ</w:t>
            </w:r>
          </w:p>
        </w:tc>
      </w:tr>
      <w:tr w:rsidR="00216BE2" w:rsidRPr="00216BE2" w14:paraId="1F289D5C" w14:textId="77777777" w:rsidTr="00831B35">
        <w:trPr>
          <w:trHeight w:val="227"/>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14:paraId="4E7F03D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ОСНОВНОЕ ПРОИЗВОДСТВО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C324F8" w14:textId="7EA1A6B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6E4471" w14:textId="1A85943F" w:rsidR="00216BE2" w:rsidRPr="00216BE2" w:rsidRDefault="00216BE2" w:rsidP="00216BE2">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4470C0" w14:textId="1194FFB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A65D74" w14:textId="1C23E11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5BED9A" w14:textId="277FB4C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5B70B35" w14:textId="69472CAD"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A35B710" w14:textId="6A89E8BF"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BCAD3E" w14:textId="47B2E9E9"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64EE17E" w14:textId="35C47985"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2D5A91" w14:textId="4D76B00B"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5F84491" w14:textId="5D4C6FD5"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6B4AFD" w14:textId="586B366A" w:rsidR="00216BE2" w:rsidRPr="00216BE2" w:rsidRDefault="00216BE2" w:rsidP="00216BE2">
            <w:pPr>
              <w:jc w:val="center"/>
              <w:rPr>
                <w:rFonts w:ascii="Arial" w:hAnsi="Arial" w:cs="Arial"/>
                <w:b/>
                <w:bCs/>
                <w:color w:val="000000"/>
                <w:sz w:val="16"/>
                <w:szCs w:val="16"/>
              </w:rPr>
            </w:pPr>
          </w:p>
        </w:tc>
      </w:tr>
      <w:tr w:rsidR="00216BE2" w:rsidRPr="00216BE2" w14:paraId="6DDDF4C6"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742996E7" w14:textId="241359E6"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8F1CDE"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Всего</w:t>
            </w:r>
          </w:p>
        </w:tc>
        <w:tc>
          <w:tcPr>
            <w:tcW w:w="0" w:type="auto"/>
            <w:tcBorders>
              <w:top w:val="nil"/>
              <w:left w:val="nil"/>
              <w:bottom w:val="single" w:sz="4" w:space="0" w:color="auto"/>
              <w:right w:val="single" w:sz="4" w:space="0" w:color="auto"/>
            </w:tcBorders>
            <w:shd w:val="clear" w:color="auto" w:fill="auto"/>
            <w:vAlign w:val="center"/>
            <w:hideMark/>
          </w:tcPr>
          <w:p w14:paraId="5F5361B7" w14:textId="156C9AC8"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CD88712"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1949,4532</w:t>
            </w:r>
          </w:p>
        </w:tc>
        <w:tc>
          <w:tcPr>
            <w:tcW w:w="0" w:type="auto"/>
            <w:tcBorders>
              <w:top w:val="nil"/>
              <w:left w:val="nil"/>
              <w:bottom w:val="single" w:sz="4" w:space="0" w:color="auto"/>
              <w:right w:val="single" w:sz="4" w:space="0" w:color="auto"/>
            </w:tcBorders>
            <w:shd w:val="clear" w:color="auto" w:fill="auto"/>
            <w:vAlign w:val="center"/>
            <w:hideMark/>
          </w:tcPr>
          <w:p w14:paraId="39C26BFF" w14:textId="77777777"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36420,6915</w:t>
            </w:r>
          </w:p>
        </w:tc>
        <w:tc>
          <w:tcPr>
            <w:tcW w:w="0" w:type="auto"/>
            <w:tcBorders>
              <w:top w:val="nil"/>
              <w:left w:val="nil"/>
              <w:bottom w:val="single" w:sz="4" w:space="0" w:color="auto"/>
              <w:right w:val="single" w:sz="4" w:space="0" w:color="auto"/>
            </w:tcBorders>
            <w:shd w:val="clear" w:color="auto" w:fill="auto"/>
            <w:vAlign w:val="center"/>
            <w:hideMark/>
          </w:tcPr>
          <w:p w14:paraId="72B5E0C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0,6324</w:t>
            </w:r>
          </w:p>
        </w:tc>
        <w:tc>
          <w:tcPr>
            <w:tcW w:w="0" w:type="auto"/>
            <w:tcBorders>
              <w:top w:val="nil"/>
              <w:left w:val="nil"/>
              <w:bottom w:val="single" w:sz="4" w:space="0" w:color="auto"/>
              <w:right w:val="single" w:sz="4" w:space="0" w:color="auto"/>
            </w:tcBorders>
            <w:shd w:val="clear" w:color="auto" w:fill="auto"/>
            <w:vAlign w:val="center"/>
            <w:hideMark/>
          </w:tcPr>
          <w:p w14:paraId="467D865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49,6870</w:t>
            </w:r>
          </w:p>
        </w:tc>
        <w:tc>
          <w:tcPr>
            <w:tcW w:w="0" w:type="auto"/>
            <w:tcBorders>
              <w:top w:val="nil"/>
              <w:left w:val="nil"/>
              <w:bottom w:val="single" w:sz="4" w:space="0" w:color="auto"/>
              <w:right w:val="single" w:sz="4" w:space="0" w:color="auto"/>
            </w:tcBorders>
            <w:shd w:val="clear" w:color="auto" w:fill="auto"/>
            <w:vAlign w:val="center"/>
            <w:hideMark/>
          </w:tcPr>
          <w:p w14:paraId="5897933E"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27970,2237</w:t>
            </w:r>
          </w:p>
        </w:tc>
        <w:tc>
          <w:tcPr>
            <w:tcW w:w="0" w:type="auto"/>
            <w:tcBorders>
              <w:top w:val="single" w:sz="4" w:space="0" w:color="auto"/>
              <w:left w:val="nil"/>
              <w:bottom w:val="nil"/>
              <w:right w:val="single" w:sz="4" w:space="0" w:color="auto"/>
            </w:tcBorders>
            <w:shd w:val="clear" w:color="auto" w:fill="auto"/>
            <w:vAlign w:val="center"/>
            <w:hideMark/>
          </w:tcPr>
          <w:p w14:paraId="49F890FB" w14:textId="027AB66A"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5FDED6C2" w14:textId="38B4A61F"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2E1A7B2" w14:textId="0555D426"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5EB1BA0" w14:textId="48B87AF7"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78F994D" w14:textId="6852224E"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F8F716" w14:textId="31FAFC9A"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2BF835" w14:textId="04B979DD" w:rsidR="00216BE2" w:rsidRPr="00216BE2" w:rsidRDefault="00216BE2" w:rsidP="00216BE2">
            <w:pPr>
              <w:jc w:val="center"/>
              <w:rPr>
                <w:rFonts w:ascii="Arial" w:hAnsi="Arial" w:cs="Arial"/>
                <w:b/>
                <w:bCs/>
                <w:color w:val="000000"/>
                <w:sz w:val="16"/>
                <w:szCs w:val="16"/>
              </w:rPr>
            </w:pPr>
          </w:p>
        </w:tc>
      </w:tr>
      <w:tr w:rsidR="00216BE2" w:rsidRPr="00216BE2" w14:paraId="1BB3EB90"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770442F1" w14:textId="5A84C590" w:rsidR="00216BE2" w:rsidRPr="00216BE2" w:rsidRDefault="00216BE2" w:rsidP="00216BE2">
            <w:pPr>
              <w:jc w:val="center"/>
              <w:rPr>
                <w:rFonts w:ascii="Arial" w:hAnsi="Arial" w:cs="Arial"/>
                <w:b/>
                <w:bCs/>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8910DB"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Опасные отходы</w:t>
            </w:r>
          </w:p>
        </w:tc>
        <w:tc>
          <w:tcPr>
            <w:tcW w:w="0" w:type="auto"/>
            <w:tcBorders>
              <w:top w:val="nil"/>
              <w:left w:val="nil"/>
              <w:bottom w:val="single" w:sz="4" w:space="0" w:color="auto"/>
              <w:right w:val="single" w:sz="4" w:space="0" w:color="auto"/>
            </w:tcBorders>
            <w:shd w:val="clear" w:color="auto" w:fill="auto"/>
            <w:vAlign w:val="center"/>
            <w:hideMark/>
          </w:tcPr>
          <w:p w14:paraId="1A58A4C3" w14:textId="329BFA95"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5B5826A"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542,27766</w:t>
            </w:r>
          </w:p>
        </w:tc>
        <w:tc>
          <w:tcPr>
            <w:tcW w:w="0" w:type="auto"/>
            <w:tcBorders>
              <w:top w:val="nil"/>
              <w:left w:val="nil"/>
              <w:bottom w:val="single" w:sz="4" w:space="0" w:color="auto"/>
              <w:right w:val="single" w:sz="4" w:space="0" w:color="auto"/>
            </w:tcBorders>
            <w:shd w:val="clear" w:color="auto" w:fill="auto"/>
            <w:vAlign w:val="center"/>
            <w:hideMark/>
          </w:tcPr>
          <w:p w14:paraId="2F58F17A" w14:textId="77777777"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14112,7733</w:t>
            </w:r>
          </w:p>
        </w:tc>
        <w:tc>
          <w:tcPr>
            <w:tcW w:w="0" w:type="auto"/>
            <w:tcBorders>
              <w:top w:val="nil"/>
              <w:left w:val="nil"/>
              <w:bottom w:val="single" w:sz="4" w:space="0" w:color="auto"/>
              <w:right w:val="single" w:sz="4" w:space="0" w:color="auto"/>
            </w:tcBorders>
            <w:shd w:val="clear" w:color="auto" w:fill="auto"/>
            <w:vAlign w:val="center"/>
            <w:hideMark/>
          </w:tcPr>
          <w:p w14:paraId="0234AE6A"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0,572438</w:t>
            </w:r>
          </w:p>
        </w:tc>
        <w:tc>
          <w:tcPr>
            <w:tcW w:w="0" w:type="auto"/>
            <w:tcBorders>
              <w:top w:val="nil"/>
              <w:left w:val="nil"/>
              <w:bottom w:val="single" w:sz="4" w:space="0" w:color="auto"/>
              <w:right w:val="single" w:sz="4" w:space="0" w:color="auto"/>
            </w:tcBorders>
            <w:shd w:val="clear" w:color="auto" w:fill="auto"/>
            <w:vAlign w:val="center"/>
            <w:hideMark/>
          </w:tcPr>
          <w:p w14:paraId="3A13CADC"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49,087</w:t>
            </w:r>
          </w:p>
        </w:tc>
        <w:tc>
          <w:tcPr>
            <w:tcW w:w="0" w:type="auto"/>
            <w:tcBorders>
              <w:top w:val="nil"/>
              <w:left w:val="nil"/>
              <w:bottom w:val="single" w:sz="4" w:space="0" w:color="auto"/>
              <w:right w:val="single" w:sz="4" w:space="0" w:color="auto"/>
            </w:tcBorders>
            <w:shd w:val="clear" w:color="auto" w:fill="auto"/>
            <w:vAlign w:val="center"/>
            <w:hideMark/>
          </w:tcPr>
          <w:p w14:paraId="245A362A"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14063,6863</w:t>
            </w:r>
          </w:p>
        </w:tc>
        <w:tc>
          <w:tcPr>
            <w:tcW w:w="0" w:type="auto"/>
            <w:tcBorders>
              <w:top w:val="single" w:sz="4" w:space="0" w:color="auto"/>
              <w:left w:val="nil"/>
              <w:bottom w:val="nil"/>
              <w:right w:val="single" w:sz="4" w:space="0" w:color="auto"/>
            </w:tcBorders>
            <w:shd w:val="clear" w:color="auto" w:fill="auto"/>
            <w:vAlign w:val="center"/>
            <w:hideMark/>
          </w:tcPr>
          <w:p w14:paraId="33DCA461" w14:textId="24E8F4BB"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29ADCC7" w14:textId="1801722B"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A149954" w14:textId="0A8592FF"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B1FF5" w14:textId="4164FD07"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15B7F7" w14:textId="5A4BDED1"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03F8742" w14:textId="2BAFD9A2"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0349139" w14:textId="143CF04C" w:rsidR="00216BE2" w:rsidRPr="00216BE2" w:rsidRDefault="00216BE2" w:rsidP="00216BE2">
            <w:pPr>
              <w:jc w:val="center"/>
              <w:rPr>
                <w:rFonts w:ascii="Arial" w:hAnsi="Arial" w:cs="Arial"/>
                <w:b/>
                <w:bCs/>
                <w:color w:val="000000"/>
                <w:sz w:val="16"/>
                <w:szCs w:val="16"/>
              </w:rPr>
            </w:pPr>
          </w:p>
        </w:tc>
      </w:tr>
      <w:tr w:rsidR="00216BE2" w:rsidRPr="00216BE2" w14:paraId="0EA26DF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0A9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752E06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Люминесцентны е лампы</w:t>
            </w:r>
          </w:p>
        </w:tc>
        <w:tc>
          <w:tcPr>
            <w:tcW w:w="0" w:type="auto"/>
            <w:tcBorders>
              <w:top w:val="nil"/>
              <w:left w:val="nil"/>
              <w:bottom w:val="single" w:sz="4" w:space="0" w:color="auto"/>
              <w:right w:val="single" w:sz="4" w:space="0" w:color="auto"/>
            </w:tcBorders>
            <w:shd w:val="clear" w:color="auto" w:fill="auto"/>
            <w:vAlign w:val="center"/>
            <w:hideMark/>
          </w:tcPr>
          <w:p w14:paraId="417787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 826500 Ci мг/кг (82,65%), ртуть – 135000 Ci мг/кг (13,50%), алюминий – 16920 Ci мг/кг (1,69%), мастика</w:t>
            </w:r>
            <w:r w:rsidRPr="00216BE2">
              <w:rPr>
                <w:rFonts w:ascii="Arial" w:hAnsi="Arial" w:cs="Arial"/>
                <w:color w:val="000000"/>
                <w:sz w:val="16"/>
                <w:szCs w:val="16"/>
              </w:rPr>
              <w:br/>
              <w:t>У9М – 13000 Ci мг/кг (1,30%), гетинакс – 3000 Ci мг/кг (0,30%), люминофоры КТЦ-626- 1 – 3000 Ci мг/кг (0,30%), медь –1740 Ci мг/кг (0,17%), никель металлический – 680 Ci мг/кг (0,07%), вольфрам (ион шестивалентный) – 120 Ci мг/кг (0,01%), платина – 60 Ci мг/кг (0,01%)/ Справочные данные,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219794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0,00476</w:t>
            </w:r>
          </w:p>
        </w:tc>
        <w:tc>
          <w:tcPr>
            <w:tcW w:w="0" w:type="auto"/>
            <w:tcBorders>
              <w:top w:val="nil"/>
              <w:left w:val="nil"/>
              <w:bottom w:val="single" w:sz="4" w:space="0" w:color="auto"/>
              <w:right w:val="single" w:sz="4" w:space="0" w:color="auto"/>
            </w:tcBorders>
            <w:shd w:val="clear" w:color="auto" w:fill="auto"/>
            <w:vAlign w:val="center"/>
            <w:hideMark/>
          </w:tcPr>
          <w:p w14:paraId="4F38E8C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1,181</w:t>
            </w:r>
          </w:p>
        </w:tc>
        <w:tc>
          <w:tcPr>
            <w:tcW w:w="0" w:type="auto"/>
            <w:tcBorders>
              <w:top w:val="nil"/>
              <w:left w:val="nil"/>
              <w:bottom w:val="single" w:sz="4" w:space="0" w:color="auto"/>
              <w:right w:val="single" w:sz="4" w:space="0" w:color="auto"/>
            </w:tcBorders>
            <w:shd w:val="clear" w:color="auto" w:fill="auto"/>
            <w:vAlign w:val="center"/>
            <w:hideMark/>
          </w:tcPr>
          <w:p w14:paraId="5546888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0,00705</w:t>
            </w:r>
          </w:p>
        </w:tc>
        <w:tc>
          <w:tcPr>
            <w:tcW w:w="0" w:type="auto"/>
            <w:tcBorders>
              <w:top w:val="nil"/>
              <w:left w:val="nil"/>
              <w:bottom w:val="single" w:sz="4" w:space="0" w:color="auto"/>
              <w:right w:val="single" w:sz="4" w:space="0" w:color="auto"/>
            </w:tcBorders>
            <w:shd w:val="clear" w:color="auto" w:fill="auto"/>
            <w:vAlign w:val="center"/>
            <w:hideMark/>
          </w:tcPr>
          <w:p w14:paraId="0DF0C7BD" w14:textId="00DB624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92B5A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EAD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336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НР6</w:t>
            </w:r>
          </w:p>
        </w:tc>
        <w:tc>
          <w:tcPr>
            <w:tcW w:w="0" w:type="auto"/>
            <w:tcBorders>
              <w:top w:val="nil"/>
              <w:left w:val="nil"/>
              <w:bottom w:val="single" w:sz="4" w:space="0" w:color="auto"/>
              <w:right w:val="single" w:sz="4" w:space="0" w:color="auto"/>
            </w:tcBorders>
            <w:shd w:val="clear" w:color="auto" w:fill="auto"/>
            <w:vAlign w:val="center"/>
            <w:hideMark/>
          </w:tcPr>
          <w:p w14:paraId="5ED1A2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Освещение. Образуются в результате замены отработавших срок ртутьсодержащих ламп,установленных в</w:t>
            </w:r>
            <w:r w:rsidRPr="00216BE2">
              <w:rPr>
                <w:rFonts w:ascii="Arial" w:hAnsi="Arial" w:cs="Arial"/>
                <w:color w:val="000000"/>
                <w:sz w:val="16"/>
                <w:szCs w:val="16"/>
              </w:rPr>
              <w:br/>
              <w:t>производственных, офисных и</w:t>
            </w:r>
            <w:r w:rsidRPr="00216BE2">
              <w:rPr>
                <w:rFonts w:ascii="Arial" w:hAnsi="Arial" w:cs="Arial"/>
                <w:color w:val="000000"/>
                <w:sz w:val="16"/>
                <w:szCs w:val="16"/>
              </w:rPr>
              <w:br/>
              <w:t>жилых помещениях для освещения</w:t>
            </w:r>
          </w:p>
        </w:tc>
        <w:tc>
          <w:tcPr>
            <w:tcW w:w="0" w:type="auto"/>
            <w:tcBorders>
              <w:top w:val="nil"/>
              <w:left w:val="nil"/>
              <w:bottom w:val="single" w:sz="4" w:space="0" w:color="auto"/>
              <w:right w:val="single" w:sz="4" w:space="0" w:color="auto"/>
            </w:tcBorders>
            <w:shd w:val="clear" w:color="auto" w:fill="auto"/>
            <w:vAlign w:val="center"/>
            <w:hideMark/>
          </w:tcPr>
          <w:p w14:paraId="2B60A1C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52AB49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nil"/>
              <w:left w:val="nil"/>
              <w:bottom w:val="single" w:sz="4" w:space="0" w:color="auto"/>
              <w:right w:val="single" w:sz="4" w:space="0" w:color="auto"/>
            </w:tcBorders>
            <w:shd w:val="clear" w:color="auto" w:fill="auto"/>
            <w:vAlign w:val="center"/>
            <w:hideMark/>
          </w:tcPr>
          <w:p w14:paraId="425FF8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6BEBE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770E6E9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615EB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1A7C79D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Свинцовые аккумуляторы</w:t>
            </w:r>
          </w:p>
        </w:tc>
        <w:tc>
          <w:tcPr>
            <w:tcW w:w="0" w:type="auto"/>
            <w:tcBorders>
              <w:top w:val="nil"/>
              <w:left w:val="nil"/>
              <w:bottom w:val="single" w:sz="4" w:space="0" w:color="auto"/>
              <w:right w:val="single" w:sz="4" w:space="0" w:color="auto"/>
            </w:tcBorders>
            <w:shd w:val="clear" w:color="auto" w:fill="auto"/>
            <w:vAlign w:val="center"/>
            <w:hideMark/>
          </w:tcPr>
          <w:p w14:paraId="345AE64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ПВХ (по полистиролу) - 3,51%, свинец - 14,7%, диоксид свинца (на Pb) - 18,52 %, оксид свинца (на Pb) - 2,35%,</w:t>
            </w:r>
            <w:r w:rsidRPr="00216BE2">
              <w:rPr>
                <w:rFonts w:ascii="Arial" w:hAnsi="Arial" w:cs="Arial"/>
                <w:color w:val="000000"/>
                <w:sz w:val="16"/>
                <w:szCs w:val="16"/>
              </w:rPr>
              <w:br/>
              <w:t>сульфат свинца (на Pb) - 1,88%, свинцово-сурьмянистый сплав (на Pb) - 33,37%, H2SO4 - 21,4%, полипропилен - 4,27%.</w:t>
            </w:r>
          </w:p>
        </w:tc>
        <w:tc>
          <w:tcPr>
            <w:tcW w:w="0" w:type="auto"/>
            <w:tcBorders>
              <w:top w:val="nil"/>
              <w:left w:val="nil"/>
              <w:bottom w:val="single" w:sz="4" w:space="0" w:color="auto"/>
              <w:right w:val="single" w:sz="4" w:space="0" w:color="auto"/>
            </w:tcBorders>
            <w:shd w:val="clear" w:color="auto" w:fill="auto"/>
            <w:vAlign w:val="center"/>
            <w:hideMark/>
          </w:tcPr>
          <w:p w14:paraId="1E40FB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0,045</w:t>
            </w:r>
          </w:p>
        </w:tc>
        <w:tc>
          <w:tcPr>
            <w:tcW w:w="0" w:type="auto"/>
            <w:tcBorders>
              <w:top w:val="nil"/>
              <w:left w:val="nil"/>
              <w:bottom w:val="single" w:sz="4" w:space="0" w:color="auto"/>
              <w:right w:val="single" w:sz="4" w:space="0" w:color="auto"/>
            </w:tcBorders>
            <w:shd w:val="clear" w:color="auto" w:fill="auto"/>
            <w:vAlign w:val="center"/>
            <w:hideMark/>
          </w:tcPr>
          <w:p w14:paraId="3E0F528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3,65</w:t>
            </w:r>
          </w:p>
        </w:tc>
        <w:tc>
          <w:tcPr>
            <w:tcW w:w="0" w:type="auto"/>
            <w:tcBorders>
              <w:top w:val="nil"/>
              <w:left w:val="nil"/>
              <w:bottom w:val="single" w:sz="4" w:space="0" w:color="auto"/>
              <w:right w:val="single" w:sz="4" w:space="0" w:color="auto"/>
            </w:tcBorders>
            <w:shd w:val="clear" w:color="auto" w:fill="auto"/>
            <w:vAlign w:val="center"/>
            <w:hideMark/>
          </w:tcPr>
          <w:p w14:paraId="6CDED5E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0,0155</w:t>
            </w:r>
          </w:p>
        </w:tc>
        <w:tc>
          <w:tcPr>
            <w:tcW w:w="0" w:type="auto"/>
            <w:tcBorders>
              <w:top w:val="nil"/>
              <w:left w:val="nil"/>
              <w:bottom w:val="nil"/>
              <w:right w:val="single" w:sz="4" w:space="0" w:color="auto"/>
            </w:tcBorders>
            <w:shd w:val="clear" w:color="auto" w:fill="auto"/>
            <w:vAlign w:val="center"/>
            <w:hideMark/>
          </w:tcPr>
          <w:p w14:paraId="3BC18B63" w14:textId="7B5659B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B0D27E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3,65</w:t>
            </w:r>
          </w:p>
        </w:tc>
        <w:tc>
          <w:tcPr>
            <w:tcW w:w="0" w:type="auto"/>
            <w:tcBorders>
              <w:top w:val="nil"/>
              <w:left w:val="nil"/>
              <w:bottom w:val="nil"/>
              <w:right w:val="single" w:sz="4" w:space="0" w:color="auto"/>
            </w:tcBorders>
            <w:shd w:val="clear" w:color="auto" w:fill="auto"/>
            <w:vAlign w:val="center"/>
            <w:hideMark/>
          </w:tcPr>
          <w:p w14:paraId="12C0F26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06 01*</w:t>
            </w:r>
          </w:p>
        </w:tc>
        <w:tc>
          <w:tcPr>
            <w:tcW w:w="0" w:type="auto"/>
            <w:tcBorders>
              <w:top w:val="nil"/>
              <w:left w:val="nil"/>
              <w:bottom w:val="nil"/>
              <w:right w:val="single" w:sz="4" w:space="0" w:color="auto"/>
            </w:tcBorders>
            <w:shd w:val="clear" w:color="auto" w:fill="auto"/>
            <w:vAlign w:val="center"/>
            <w:hideMark/>
          </w:tcPr>
          <w:p w14:paraId="0F2054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 НР2; НР14</w:t>
            </w:r>
          </w:p>
        </w:tc>
        <w:tc>
          <w:tcPr>
            <w:tcW w:w="0" w:type="auto"/>
            <w:tcBorders>
              <w:top w:val="nil"/>
              <w:left w:val="nil"/>
              <w:bottom w:val="single" w:sz="4" w:space="0" w:color="auto"/>
              <w:right w:val="single" w:sz="4" w:space="0" w:color="auto"/>
            </w:tcBorders>
            <w:shd w:val="clear" w:color="auto" w:fill="auto"/>
            <w:vAlign w:val="center"/>
            <w:hideMark/>
          </w:tcPr>
          <w:p w14:paraId="665D42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процессе замены отработавших срок службы аккумуляторов автотранспортов и дизельных генераторов и др</w:t>
            </w:r>
          </w:p>
        </w:tc>
        <w:tc>
          <w:tcPr>
            <w:tcW w:w="0" w:type="auto"/>
            <w:tcBorders>
              <w:top w:val="nil"/>
              <w:left w:val="nil"/>
              <w:bottom w:val="single" w:sz="4" w:space="0" w:color="auto"/>
              <w:right w:val="single" w:sz="4" w:space="0" w:color="auto"/>
            </w:tcBorders>
            <w:shd w:val="clear" w:color="auto" w:fill="auto"/>
            <w:vAlign w:val="center"/>
            <w:hideMark/>
          </w:tcPr>
          <w:p w14:paraId="22DF00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603386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nil"/>
              <w:left w:val="nil"/>
              <w:bottom w:val="single" w:sz="4" w:space="0" w:color="auto"/>
              <w:right w:val="single" w:sz="4" w:space="0" w:color="auto"/>
            </w:tcBorders>
            <w:shd w:val="clear" w:color="auto" w:fill="auto"/>
            <w:vAlign w:val="center"/>
            <w:hideMark/>
          </w:tcPr>
          <w:p w14:paraId="33B4EC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ED4716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6C5AA0F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B503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E550AE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Синтетические моторные, трансмиссионные и смазочные масла</w:t>
            </w:r>
          </w:p>
        </w:tc>
        <w:tc>
          <w:tcPr>
            <w:tcW w:w="0" w:type="auto"/>
            <w:tcBorders>
              <w:top w:val="nil"/>
              <w:left w:val="nil"/>
              <w:bottom w:val="single" w:sz="4" w:space="0" w:color="auto"/>
              <w:right w:val="single" w:sz="4" w:space="0" w:color="auto"/>
            </w:tcBorders>
            <w:shd w:val="clear" w:color="auto" w:fill="auto"/>
            <w:vAlign w:val="center"/>
            <w:hideMark/>
          </w:tcPr>
          <w:p w14:paraId="7F9087C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масло минеральное нефтяное (веретенное, машинное, цилиндровое и др.) – 738000 Ci мг/кг, (73,8%), взвешенные вещества (механические примеси) –182000 Ci мг/кг  (18,2%), углеводороды (летучие) С1-С10 – 49000 Ci мг/кг (4,9%), вода –31000Ci мг/кг (3,1%)</w:t>
            </w:r>
          </w:p>
        </w:tc>
        <w:tc>
          <w:tcPr>
            <w:tcW w:w="0" w:type="auto"/>
            <w:tcBorders>
              <w:top w:val="nil"/>
              <w:left w:val="nil"/>
              <w:bottom w:val="single" w:sz="4" w:space="0" w:color="auto"/>
              <w:right w:val="single" w:sz="4" w:space="0" w:color="auto"/>
            </w:tcBorders>
            <w:shd w:val="clear" w:color="auto" w:fill="auto"/>
            <w:vAlign w:val="center"/>
            <w:hideMark/>
          </w:tcPr>
          <w:p w14:paraId="66B4BB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1,3977</w:t>
            </w:r>
          </w:p>
        </w:tc>
        <w:tc>
          <w:tcPr>
            <w:tcW w:w="0" w:type="auto"/>
            <w:tcBorders>
              <w:top w:val="nil"/>
              <w:left w:val="nil"/>
              <w:bottom w:val="single" w:sz="4" w:space="0" w:color="auto"/>
              <w:right w:val="single" w:sz="4" w:space="0" w:color="auto"/>
            </w:tcBorders>
            <w:shd w:val="clear" w:color="auto" w:fill="auto"/>
            <w:vAlign w:val="center"/>
            <w:hideMark/>
          </w:tcPr>
          <w:p w14:paraId="3E8237D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49,087</w:t>
            </w:r>
          </w:p>
        </w:tc>
        <w:tc>
          <w:tcPr>
            <w:tcW w:w="0" w:type="auto"/>
            <w:tcBorders>
              <w:top w:val="nil"/>
              <w:left w:val="nil"/>
              <w:bottom w:val="single" w:sz="4" w:space="0" w:color="auto"/>
              <w:right w:val="single" w:sz="4" w:space="0" w:color="auto"/>
            </w:tcBorders>
            <w:shd w:val="clear" w:color="auto" w:fill="auto"/>
            <w:vAlign w:val="center"/>
            <w:hideMark/>
          </w:tcPr>
          <w:p w14:paraId="24A4F5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0,549888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7639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49,087</w:t>
            </w:r>
          </w:p>
        </w:tc>
        <w:tc>
          <w:tcPr>
            <w:tcW w:w="0" w:type="auto"/>
            <w:tcBorders>
              <w:top w:val="nil"/>
              <w:left w:val="nil"/>
              <w:bottom w:val="nil"/>
              <w:right w:val="nil"/>
            </w:tcBorders>
            <w:shd w:val="clear" w:color="auto" w:fill="auto"/>
            <w:vAlign w:val="center"/>
            <w:hideMark/>
          </w:tcPr>
          <w:p w14:paraId="3D8A90AB" w14:textId="7777777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07DCBD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 02 08*</w:t>
            </w:r>
          </w:p>
        </w:tc>
        <w:tc>
          <w:tcPr>
            <w:tcW w:w="0" w:type="auto"/>
            <w:tcBorders>
              <w:top w:val="single" w:sz="4" w:space="0" w:color="auto"/>
              <w:left w:val="nil"/>
              <w:bottom w:val="nil"/>
              <w:right w:val="single" w:sz="4" w:space="0" w:color="auto"/>
            </w:tcBorders>
            <w:shd w:val="clear" w:color="auto" w:fill="auto"/>
            <w:vAlign w:val="center"/>
            <w:hideMark/>
          </w:tcPr>
          <w:p w14:paraId="3A6549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nil"/>
              <w:left w:val="nil"/>
              <w:bottom w:val="single" w:sz="4" w:space="0" w:color="auto"/>
              <w:right w:val="single" w:sz="4" w:space="0" w:color="auto"/>
            </w:tcBorders>
            <w:shd w:val="clear" w:color="auto" w:fill="auto"/>
            <w:vAlign w:val="center"/>
            <w:hideMark/>
          </w:tcPr>
          <w:p w14:paraId="5AB7E6F4" w14:textId="3ABCC176"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результате замены масла после истечения срока службы</w:t>
            </w:r>
          </w:p>
        </w:tc>
        <w:tc>
          <w:tcPr>
            <w:tcW w:w="0" w:type="auto"/>
            <w:tcBorders>
              <w:top w:val="nil"/>
              <w:left w:val="nil"/>
              <w:bottom w:val="single" w:sz="4" w:space="0" w:color="auto"/>
              <w:right w:val="single" w:sz="4" w:space="0" w:color="auto"/>
            </w:tcBorders>
            <w:shd w:val="clear" w:color="auto" w:fill="auto"/>
            <w:vAlign w:val="center"/>
            <w:hideMark/>
          </w:tcPr>
          <w:p w14:paraId="5C23FC2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6B8D320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Отдельная</w:t>
            </w:r>
            <w:r w:rsidRPr="00216BE2">
              <w:rPr>
                <w:rFonts w:ascii="Arial" w:hAnsi="Arial" w:cs="Arial"/>
                <w:color w:val="000000"/>
                <w:sz w:val="16"/>
                <w:szCs w:val="16"/>
              </w:rPr>
              <w:br/>
              <w:t>забетонированная</w:t>
            </w:r>
            <w:r w:rsidRPr="00216BE2">
              <w:rPr>
                <w:rFonts w:ascii="Arial" w:hAnsi="Arial" w:cs="Arial"/>
                <w:color w:val="000000"/>
                <w:sz w:val="16"/>
                <w:szCs w:val="16"/>
              </w:rPr>
              <w:br/>
              <w:t>площадка (055)</w:t>
            </w:r>
          </w:p>
        </w:tc>
        <w:tc>
          <w:tcPr>
            <w:tcW w:w="0" w:type="auto"/>
            <w:tcBorders>
              <w:top w:val="nil"/>
              <w:left w:val="nil"/>
              <w:bottom w:val="single" w:sz="4" w:space="0" w:color="auto"/>
              <w:right w:val="single" w:sz="4" w:space="0" w:color="auto"/>
            </w:tcBorders>
            <w:shd w:val="clear" w:color="auto" w:fill="auto"/>
            <w:vAlign w:val="center"/>
            <w:hideMark/>
          </w:tcPr>
          <w:p w14:paraId="22C4B9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FFD88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488DA84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CF5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16B8640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3AE300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318B3D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0,31</w:t>
            </w:r>
          </w:p>
        </w:tc>
        <w:tc>
          <w:tcPr>
            <w:tcW w:w="0" w:type="auto"/>
            <w:tcBorders>
              <w:top w:val="nil"/>
              <w:left w:val="nil"/>
              <w:bottom w:val="single" w:sz="4" w:space="0" w:color="auto"/>
              <w:right w:val="single" w:sz="4" w:space="0" w:color="auto"/>
            </w:tcBorders>
            <w:shd w:val="clear" w:color="auto" w:fill="auto"/>
            <w:vAlign w:val="center"/>
            <w:hideMark/>
          </w:tcPr>
          <w:p w14:paraId="45D0BD2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3,58</w:t>
            </w:r>
          </w:p>
        </w:tc>
        <w:tc>
          <w:tcPr>
            <w:tcW w:w="0" w:type="auto"/>
            <w:tcBorders>
              <w:top w:val="nil"/>
              <w:left w:val="nil"/>
              <w:bottom w:val="single" w:sz="4" w:space="0" w:color="auto"/>
              <w:right w:val="single" w:sz="4" w:space="0" w:color="auto"/>
            </w:tcBorders>
            <w:shd w:val="clear" w:color="auto" w:fill="auto"/>
            <w:vAlign w:val="center"/>
            <w:hideMark/>
          </w:tcPr>
          <w:p w14:paraId="73F606D1" w14:textId="7656942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07064DB" w14:textId="727F40A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D9F2D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44D37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6170E45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42F4469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04564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713AD00A" w14:textId="16E17E9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784C0F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18F9F73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w:t>
            </w:r>
            <w:r w:rsidRPr="00216BE2">
              <w:rPr>
                <w:rFonts w:ascii="Arial" w:hAnsi="Arial" w:cs="Arial"/>
                <w:color w:val="000000"/>
                <w:sz w:val="16"/>
                <w:szCs w:val="16"/>
              </w:rPr>
              <w:lastRenderedPageBreak/>
              <w:t>термодемеркуризацией, рециклингом  металлов и их соединений</w:t>
            </w:r>
          </w:p>
        </w:tc>
      </w:tr>
      <w:tr w:rsidR="00216BE2" w:rsidRPr="00216BE2" w14:paraId="2065671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CDD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3A472B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Загрязненная защитная одежда</w:t>
            </w:r>
          </w:p>
        </w:tc>
        <w:tc>
          <w:tcPr>
            <w:tcW w:w="0" w:type="auto"/>
            <w:tcBorders>
              <w:top w:val="nil"/>
              <w:left w:val="nil"/>
              <w:bottom w:val="single" w:sz="4" w:space="0" w:color="auto"/>
              <w:right w:val="single" w:sz="4" w:space="0" w:color="auto"/>
            </w:tcBorders>
            <w:shd w:val="clear" w:color="auto" w:fill="auto"/>
            <w:vAlign w:val="center"/>
            <w:hideMark/>
          </w:tcPr>
          <w:p w14:paraId="576A769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Бутадиен нитрильный каучук; Поливинил хлорид; нафтены (алициклические насыщенные углеводороды); ароматические углеводороды;</w:t>
            </w:r>
          </w:p>
        </w:tc>
        <w:tc>
          <w:tcPr>
            <w:tcW w:w="0" w:type="auto"/>
            <w:tcBorders>
              <w:top w:val="nil"/>
              <w:left w:val="nil"/>
              <w:bottom w:val="single" w:sz="4" w:space="0" w:color="auto"/>
              <w:right w:val="single" w:sz="4" w:space="0" w:color="auto"/>
            </w:tcBorders>
            <w:shd w:val="clear" w:color="auto" w:fill="auto"/>
            <w:vAlign w:val="center"/>
            <w:hideMark/>
          </w:tcPr>
          <w:p w14:paraId="2A54F06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0,3922</w:t>
            </w:r>
          </w:p>
        </w:tc>
        <w:tc>
          <w:tcPr>
            <w:tcW w:w="0" w:type="auto"/>
            <w:tcBorders>
              <w:top w:val="nil"/>
              <w:left w:val="nil"/>
              <w:bottom w:val="single" w:sz="4" w:space="0" w:color="auto"/>
              <w:right w:val="single" w:sz="4" w:space="0" w:color="auto"/>
            </w:tcBorders>
            <w:shd w:val="clear" w:color="auto" w:fill="auto"/>
            <w:vAlign w:val="center"/>
            <w:hideMark/>
          </w:tcPr>
          <w:p w14:paraId="1798507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49533739" w14:textId="63C190C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87A71AE" w14:textId="13DB6DF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C67F03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2A7807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BE4A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93B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52A478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C1C24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47AF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71C36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504D0FD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3082B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7914A5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2818C1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930000мг/кг (93%), диметилбензол – 40000мг/кг (4%), уайт-спирит (нефтяной) – 30000мг/кг (3%)</w:t>
            </w:r>
          </w:p>
        </w:tc>
        <w:tc>
          <w:tcPr>
            <w:tcW w:w="0" w:type="auto"/>
            <w:tcBorders>
              <w:top w:val="nil"/>
              <w:left w:val="nil"/>
              <w:bottom w:val="single" w:sz="4" w:space="0" w:color="auto"/>
              <w:right w:val="single" w:sz="4" w:space="0" w:color="auto"/>
            </w:tcBorders>
            <w:shd w:val="clear" w:color="auto" w:fill="auto"/>
            <w:vAlign w:val="center"/>
            <w:hideMark/>
          </w:tcPr>
          <w:p w14:paraId="58D051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0,1034</w:t>
            </w:r>
          </w:p>
        </w:tc>
        <w:tc>
          <w:tcPr>
            <w:tcW w:w="0" w:type="auto"/>
            <w:tcBorders>
              <w:top w:val="nil"/>
              <w:left w:val="nil"/>
              <w:bottom w:val="single" w:sz="4" w:space="0" w:color="auto"/>
              <w:right w:val="single" w:sz="4" w:space="0" w:color="auto"/>
            </w:tcBorders>
            <w:shd w:val="clear" w:color="auto" w:fill="auto"/>
            <w:vAlign w:val="center"/>
            <w:hideMark/>
          </w:tcPr>
          <w:p w14:paraId="4AD1C9D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2,067</w:t>
            </w:r>
          </w:p>
        </w:tc>
        <w:tc>
          <w:tcPr>
            <w:tcW w:w="0" w:type="auto"/>
            <w:tcBorders>
              <w:top w:val="nil"/>
              <w:left w:val="nil"/>
              <w:bottom w:val="single" w:sz="4" w:space="0" w:color="auto"/>
              <w:right w:val="single" w:sz="4" w:space="0" w:color="auto"/>
            </w:tcBorders>
            <w:shd w:val="clear" w:color="auto" w:fill="auto"/>
            <w:vAlign w:val="center"/>
            <w:hideMark/>
          </w:tcPr>
          <w:p w14:paraId="6D3A5E14" w14:textId="64178B5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3381EF2" w14:textId="7649F2F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B08298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2,067</w:t>
            </w:r>
          </w:p>
        </w:tc>
        <w:tc>
          <w:tcPr>
            <w:tcW w:w="0" w:type="auto"/>
            <w:tcBorders>
              <w:top w:val="nil"/>
              <w:left w:val="nil"/>
              <w:bottom w:val="nil"/>
              <w:right w:val="single" w:sz="4" w:space="0" w:color="auto"/>
            </w:tcBorders>
            <w:shd w:val="clear" w:color="auto" w:fill="auto"/>
            <w:vAlign w:val="center"/>
            <w:hideMark/>
          </w:tcPr>
          <w:p w14:paraId="132D93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08 01 11*</w:t>
            </w:r>
          </w:p>
        </w:tc>
        <w:tc>
          <w:tcPr>
            <w:tcW w:w="0" w:type="auto"/>
            <w:tcBorders>
              <w:top w:val="nil"/>
              <w:left w:val="nil"/>
              <w:bottom w:val="nil"/>
              <w:right w:val="single" w:sz="4" w:space="0" w:color="auto"/>
            </w:tcBorders>
            <w:shd w:val="clear" w:color="auto" w:fill="auto"/>
            <w:vAlign w:val="center"/>
            <w:hideMark/>
          </w:tcPr>
          <w:p w14:paraId="568755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nil"/>
              <w:left w:val="nil"/>
              <w:bottom w:val="single" w:sz="4" w:space="0" w:color="auto"/>
              <w:right w:val="single" w:sz="4" w:space="0" w:color="auto"/>
            </w:tcBorders>
            <w:shd w:val="clear" w:color="auto" w:fill="auto"/>
            <w:vAlign w:val="center"/>
            <w:hideMark/>
          </w:tcPr>
          <w:p w14:paraId="20DB66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и после проведение окрасочных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1BF6587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4ABBA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single" w:sz="4" w:space="0" w:color="auto"/>
              <w:right w:val="single" w:sz="4" w:space="0" w:color="auto"/>
            </w:tcBorders>
            <w:shd w:val="clear" w:color="auto" w:fill="auto"/>
            <w:vAlign w:val="center"/>
            <w:hideMark/>
          </w:tcPr>
          <w:p w14:paraId="5B2DC6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6323C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617C56ED"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537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1080F9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6D4A12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4DA7524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70BA3F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11000</w:t>
            </w:r>
          </w:p>
        </w:tc>
        <w:tc>
          <w:tcPr>
            <w:tcW w:w="0" w:type="auto"/>
            <w:tcBorders>
              <w:top w:val="nil"/>
              <w:left w:val="nil"/>
              <w:bottom w:val="single" w:sz="4" w:space="0" w:color="auto"/>
              <w:right w:val="single" w:sz="4" w:space="0" w:color="auto"/>
            </w:tcBorders>
            <w:shd w:val="clear" w:color="auto" w:fill="auto"/>
            <w:vAlign w:val="center"/>
            <w:hideMark/>
          </w:tcPr>
          <w:p w14:paraId="049EFDFA" w14:textId="0DFB67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8203DC" w14:textId="00C2E98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DAF6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3F9A1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05 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0672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nil"/>
              <w:left w:val="nil"/>
              <w:bottom w:val="single" w:sz="4" w:space="0" w:color="auto"/>
              <w:right w:val="single" w:sz="4" w:space="0" w:color="auto"/>
            </w:tcBorders>
            <w:shd w:val="clear" w:color="auto" w:fill="auto"/>
            <w:vAlign w:val="center"/>
            <w:hideMark/>
          </w:tcPr>
          <w:p w14:paraId="3C5C55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Обслуживание персоналом основного и вспомогательного оборудования производства</w:t>
            </w:r>
          </w:p>
        </w:tc>
        <w:tc>
          <w:tcPr>
            <w:tcW w:w="0" w:type="auto"/>
            <w:tcBorders>
              <w:top w:val="nil"/>
              <w:left w:val="nil"/>
              <w:bottom w:val="single" w:sz="4" w:space="0" w:color="auto"/>
              <w:right w:val="single" w:sz="4" w:space="0" w:color="auto"/>
            </w:tcBorders>
            <w:shd w:val="clear" w:color="auto" w:fill="auto"/>
            <w:vAlign w:val="center"/>
            <w:hideMark/>
          </w:tcPr>
          <w:p w14:paraId="3D51CB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5FE0A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DF310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0CC1CD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A94DD0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1F99B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957DBB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содержащие другие опасные вещества (нефтешлам)</w:t>
            </w:r>
          </w:p>
        </w:tc>
        <w:tc>
          <w:tcPr>
            <w:tcW w:w="0" w:type="auto"/>
            <w:tcBorders>
              <w:top w:val="nil"/>
              <w:left w:val="nil"/>
              <w:bottom w:val="single" w:sz="4" w:space="0" w:color="auto"/>
              <w:right w:val="single" w:sz="4" w:space="0" w:color="auto"/>
            </w:tcBorders>
            <w:shd w:val="clear" w:color="auto" w:fill="auto"/>
            <w:vAlign w:val="center"/>
            <w:hideMark/>
          </w:tcPr>
          <w:p w14:paraId="2A95C39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нефтепродукты –725000 Ci мг/кг (72,5%), концентрация ионов водорода – 10,63 PH, плотность – 1520,0 г/см3</w:t>
            </w:r>
          </w:p>
        </w:tc>
        <w:tc>
          <w:tcPr>
            <w:tcW w:w="0" w:type="auto"/>
            <w:tcBorders>
              <w:top w:val="nil"/>
              <w:left w:val="nil"/>
              <w:bottom w:val="single" w:sz="4" w:space="0" w:color="auto"/>
              <w:right w:val="single" w:sz="4" w:space="0" w:color="auto"/>
            </w:tcBorders>
            <w:shd w:val="clear" w:color="auto" w:fill="auto"/>
            <w:vAlign w:val="center"/>
            <w:hideMark/>
          </w:tcPr>
          <w:p w14:paraId="4E7D613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537,96</w:t>
            </w:r>
          </w:p>
        </w:tc>
        <w:tc>
          <w:tcPr>
            <w:tcW w:w="0" w:type="auto"/>
            <w:tcBorders>
              <w:top w:val="nil"/>
              <w:left w:val="nil"/>
              <w:bottom w:val="single" w:sz="4" w:space="0" w:color="auto"/>
              <w:right w:val="single" w:sz="4" w:space="0" w:color="auto"/>
            </w:tcBorders>
            <w:shd w:val="clear" w:color="auto" w:fill="auto"/>
            <w:vAlign w:val="center"/>
            <w:hideMark/>
          </w:tcPr>
          <w:p w14:paraId="3B06F091"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3000</w:t>
            </w:r>
          </w:p>
        </w:tc>
        <w:tc>
          <w:tcPr>
            <w:tcW w:w="0" w:type="auto"/>
            <w:tcBorders>
              <w:top w:val="nil"/>
              <w:left w:val="nil"/>
              <w:bottom w:val="single" w:sz="4" w:space="0" w:color="auto"/>
              <w:right w:val="single" w:sz="4" w:space="0" w:color="auto"/>
            </w:tcBorders>
            <w:shd w:val="clear" w:color="auto" w:fill="auto"/>
            <w:vAlign w:val="center"/>
            <w:hideMark/>
          </w:tcPr>
          <w:p w14:paraId="1447BB00" w14:textId="50866ED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EDDBE0D" w14:textId="5056CC7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D0C4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3000</w:t>
            </w:r>
          </w:p>
        </w:tc>
        <w:tc>
          <w:tcPr>
            <w:tcW w:w="0" w:type="auto"/>
            <w:tcBorders>
              <w:top w:val="nil"/>
              <w:left w:val="nil"/>
              <w:bottom w:val="nil"/>
              <w:right w:val="single" w:sz="4" w:space="0" w:color="auto"/>
            </w:tcBorders>
            <w:shd w:val="clear" w:color="auto" w:fill="auto"/>
            <w:vAlign w:val="center"/>
            <w:hideMark/>
          </w:tcPr>
          <w:p w14:paraId="530B686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 01 03*</w:t>
            </w:r>
          </w:p>
        </w:tc>
        <w:tc>
          <w:tcPr>
            <w:tcW w:w="0" w:type="auto"/>
            <w:tcBorders>
              <w:top w:val="nil"/>
              <w:left w:val="nil"/>
              <w:bottom w:val="nil"/>
              <w:right w:val="single" w:sz="4" w:space="0" w:color="auto"/>
            </w:tcBorders>
            <w:shd w:val="clear" w:color="auto" w:fill="auto"/>
            <w:vAlign w:val="center"/>
            <w:hideMark/>
          </w:tcPr>
          <w:p w14:paraId="77B202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nil"/>
              <w:left w:val="nil"/>
              <w:bottom w:val="nil"/>
              <w:right w:val="nil"/>
            </w:tcBorders>
            <w:shd w:val="clear" w:color="auto" w:fill="auto"/>
            <w:vAlign w:val="center"/>
            <w:hideMark/>
          </w:tcPr>
          <w:p w14:paraId="031AA2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очистки скребка, аппаратуры, и сливо-наливных терминалов, зачистке резервуаров и</w:t>
            </w:r>
            <w:r w:rsidRPr="00216BE2">
              <w:rPr>
                <w:rFonts w:ascii="Arial" w:hAnsi="Arial" w:cs="Arial"/>
                <w:color w:val="000000"/>
                <w:sz w:val="16"/>
                <w:szCs w:val="16"/>
              </w:rPr>
              <w:br/>
              <w:t>емкосте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C925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2B41E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nil"/>
              <w:right w:val="single" w:sz="4" w:space="0" w:color="auto"/>
            </w:tcBorders>
            <w:shd w:val="clear" w:color="auto" w:fill="auto"/>
            <w:vAlign w:val="center"/>
            <w:hideMark/>
          </w:tcPr>
          <w:p w14:paraId="63113C0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73801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w:t>
            </w:r>
            <w:r w:rsidRPr="00216BE2">
              <w:rPr>
                <w:rFonts w:ascii="Arial" w:hAnsi="Arial" w:cs="Arial"/>
                <w:color w:val="000000"/>
                <w:sz w:val="16"/>
                <w:szCs w:val="16"/>
              </w:rPr>
              <w:lastRenderedPageBreak/>
              <w:t>еталлов и их соединений</w:t>
            </w:r>
          </w:p>
        </w:tc>
      </w:tr>
      <w:tr w:rsidR="00216BE2" w:rsidRPr="00216BE2" w14:paraId="7FCAD50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F20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14:paraId="0FB6A8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6D5E92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тара для масел/химических реагентов: железо  металлическое – 850000 мг/кг (85%), оксид железа – 125000 мг/кг (12,5%), масло минеральное нефтяное /химические реагенты – 20000 мг/кг (2%), сажа (Углерод) – 5000 мг/кг (0,5%) пластиковая  тара для масел/химических реагентов: полимеры (по полиэтилену) – 960000 Ci  мг/кг 97,5%, масло минеральное нефтяное/химические реагенты – 20000 мг/кг (2%), сажа (Углерод) – 5000 мг/кг (0,5%)</w:t>
            </w:r>
          </w:p>
        </w:tc>
        <w:tc>
          <w:tcPr>
            <w:tcW w:w="0" w:type="auto"/>
            <w:tcBorders>
              <w:top w:val="nil"/>
              <w:left w:val="nil"/>
              <w:bottom w:val="single" w:sz="4" w:space="0" w:color="auto"/>
              <w:right w:val="single" w:sz="4" w:space="0" w:color="auto"/>
            </w:tcBorders>
            <w:shd w:val="clear" w:color="auto" w:fill="auto"/>
            <w:vAlign w:val="center"/>
            <w:hideMark/>
          </w:tcPr>
          <w:p w14:paraId="60233A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97A6D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EE7F6F8" w14:textId="2CEE52B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3FA6DC6" w14:textId="4DE8D2E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520B1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7F3F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AA5D4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CA58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металлической/пластиковой тары/бочек из-под масел/химических реагентов</w:t>
            </w:r>
          </w:p>
        </w:tc>
        <w:tc>
          <w:tcPr>
            <w:tcW w:w="0" w:type="auto"/>
            <w:tcBorders>
              <w:top w:val="nil"/>
              <w:left w:val="nil"/>
              <w:bottom w:val="single" w:sz="4" w:space="0" w:color="auto"/>
              <w:right w:val="single" w:sz="4" w:space="0" w:color="auto"/>
            </w:tcBorders>
            <w:shd w:val="clear" w:color="auto" w:fill="auto"/>
            <w:vAlign w:val="center"/>
            <w:hideMark/>
          </w:tcPr>
          <w:p w14:paraId="4AA36E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AD540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2631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E4FA0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7FA3002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B86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953DE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(пластмассовая тара из-под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719295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Барий сульфат (Барит) /в пересчете на барий/; Кальция карбонат, в т.ч. Синтетический</w:t>
            </w:r>
          </w:p>
        </w:tc>
        <w:tc>
          <w:tcPr>
            <w:tcW w:w="0" w:type="auto"/>
            <w:tcBorders>
              <w:top w:val="nil"/>
              <w:left w:val="nil"/>
              <w:bottom w:val="single" w:sz="4" w:space="0" w:color="auto"/>
              <w:right w:val="single" w:sz="4" w:space="0" w:color="auto"/>
            </w:tcBorders>
            <w:shd w:val="clear" w:color="auto" w:fill="auto"/>
            <w:vAlign w:val="center"/>
            <w:hideMark/>
          </w:tcPr>
          <w:p w14:paraId="1F9046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E7BCE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61465AA2" w14:textId="77EFFB9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30FD097" w14:textId="4C941D4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0C2259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632911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39A0DB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6B0FD9B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5A21176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28AB7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nil"/>
              <w:left w:val="nil"/>
              <w:bottom w:val="single" w:sz="4" w:space="0" w:color="auto"/>
              <w:right w:val="single" w:sz="4" w:space="0" w:color="auto"/>
            </w:tcBorders>
            <w:shd w:val="clear" w:color="auto" w:fill="auto"/>
            <w:vAlign w:val="center"/>
            <w:hideMark/>
          </w:tcPr>
          <w:p w14:paraId="5EADE2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FD028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559617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4980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3DD59DD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(металлическая тара из-под масла и СОЖ)</w:t>
            </w:r>
          </w:p>
        </w:tc>
        <w:tc>
          <w:tcPr>
            <w:tcW w:w="0" w:type="auto"/>
            <w:tcBorders>
              <w:top w:val="nil"/>
              <w:left w:val="nil"/>
              <w:bottom w:val="single" w:sz="4" w:space="0" w:color="auto"/>
              <w:right w:val="single" w:sz="4" w:space="0" w:color="auto"/>
            </w:tcBorders>
            <w:shd w:val="clear" w:color="auto" w:fill="auto"/>
            <w:vAlign w:val="center"/>
            <w:hideMark/>
          </w:tcPr>
          <w:p w14:paraId="4714AA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тара для масел/химических реагентов: железо  металлическое – 850000 мг/кг (85%), оксид железа – 125000 мг/кг (12,5%), масло минеральное нефтяное/химические реагенты – 20000 мг/кг (2%), сажа (Углерод) – 5000 мг/кг (0,5%) пластиковая  тара для масел/химических реагентов: полимеры (по полиэтилену) – 960000 Ci  мг/кг 97,5%, масло минеральное нефтяное /химические реагенты – 20000 мг/кг (2%), сажа (Углерод) – 5000 мг/кг (0,5%)</w:t>
            </w:r>
          </w:p>
        </w:tc>
        <w:tc>
          <w:tcPr>
            <w:tcW w:w="0" w:type="auto"/>
            <w:tcBorders>
              <w:top w:val="nil"/>
              <w:left w:val="nil"/>
              <w:bottom w:val="single" w:sz="4" w:space="0" w:color="auto"/>
              <w:right w:val="single" w:sz="4" w:space="0" w:color="auto"/>
            </w:tcBorders>
            <w:shd w:val="clear" w:color="auto" w:fill="auto"/>
            <w:vAlign w:val="center"/>
            <w:hideMark/>
          </w:tcPr>
          <w:p w14:paraId="7EDCE9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0,307</w:t>
            </w:r>
          </w:p>
        </w:tc>
        <w:tc>
          <w:tcPr>
            <w:tcW w:w="0" w:type="auto"/>
            <w:tcBorders>
              <w:top w:val="nil"/>
              <w:left w:val="nil"/>
              <w:bottom w:val="single" w:sz="4" w:space="0" w:color="auto"/>
              <w:right w:val="single" w:sz="4" w:space="0" w:color="auto"/>
            </w:tcBorders>
            <w:shd w:val="clear" w:color="auto" w:fill="auto"/>
            <w:vAlign w:val="center"/>
            <w:hideMark/>
          </w:tcPr>
          <w:p w14:paraId="7BFE80F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1,572</w:t>
            </w:r>
          </w:p>
        </w:tc>
        <w:tc>
          <w:tcPr>
            <w:tcW w:w="0" w:type="auto"/>
            <w:tcBorders>
              <w:top w:val="nil"/>
              <w:left w:val="nil"/>
              <w:bottom w:val="single" w:sz="4" w:space="0" w:color="auto"/>
              <w:right w:val="single" w:sz="4" w:space="0" w:color="auto"/>
            </w:tcBorders>
            <w:shd w:val="clear" w:color="auto" w:fill="auto"/>
            <w:vAlign w:val="center"/>
            <w:hideMark/>
          </w:tcPr>
          <w:p w14:paraId="6DA791F9" w14:textId="69353BE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097E77B" w14:textId="3A4930A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E98346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1,572</w:t>
            </w:r>
          </w:p>
        </w:tc>
        <w:tc>
          <w:tcPr>
            <w:tcW w:w="0" w:type="auto"/>
            <w:tcBorders>
              <w:top w:val="nil"/>
              <w:left w:val="nil"/>
              <w:bottom w:val="single" w:sz="4" w:space="0" w:color="auto"/>
              <w:right w:val="single" w:sz="4" w:space="0" w:color="auto"/>
            </w:tcBorders>
            <w:shd w:val="clear" w:color="auto" w:fill="auto"/>
            <w:vAlign w:val="center"/>
            <w:hideMark/>
          </w:tcPr>
          <w:p w14:paraId="601FEB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10*</w:t>
            </w:r>
          </w:p>
        </w:tc>
        <w:tc>
          <w:tcPr>
            <w:tcW w:w="0" w:type="auto"/>
            <w:tcBorders>
              <w:top w:val="nil"/>
              <w:left w:val="nil"/>
              <w:bottom w:val="single" w:sz="4" w:space="0" w:color="auto"/>
              <w:right w:val="single" w:sz="4" w:space="0" w:color="auto"/>
            </w:tcBorders>
            <w:shd w:val="clear" w:color="auto" w:fill="auto"/>
            <w:vAlign w:val="center"/>
            <w:hideMark/>
          </w:tcPr>
          <w:p w14:paraId="43A5E5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4E726F6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металлической/пластиковой тары/бочек из-под масел/химических реагентов</w:t>
            </w:r>
          </w:p>
        </w:tc>
        <w:tc>
          <w:tcPr>
            <w:tcW w:w="0" w:type="auto"/>
            <w:tcBorders>
              <w:top w:val="nil"/>
              <w:left w:val="nil"/>
              <w:bottom w:val="single" w:sz="4" w:space="0" w:color="auto"/>
              <w:right w:val="single" w:sz="4" w:space="0" w:color="auto"/>
            </w:tcBorders>
            <w:shd w:val="clear" w:color="auto" w:fill="auto"/>
            <w:vAlign w:val="center"/>
            <w:hideMark/>
          </w:tcPr>
          <w:p w14:paraId="1728354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C91D3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nil"/>
              <w:left w:val="nil"/>
              <w:bottom w:val="single" w:sz="4" w:space="0" w:color="auto"/>
              <w:right w:val="single" w:sz="4" w:space="0" w:color="auto"/>
            </w:tcBorders>
            <w:shd w:val="clear" w:color="auto" w:fill="auto"/>
            <w:vAlign w:val="center"/>
            <w:hideMark/>
          </w:tcPr>
          <w:p w14:paraId="0165A0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2DB62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7367EF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FC720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1FB022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Антифризы, содержащие опасные вещества (тосол)</w:t>
            </w:r>
          </w:p>
        </w:tc>
        <w:tc>
          <w:tcPr>
            <w:tcW w:w="0" w:type="auto"/>
            <w:tcBorders>
              <w:top w:val="nil"/>
              <w:left w:val="nil"/>
              <w:bottom w:val="single" w:sz="4" w:space="0" w:color="auto"/>
              <w:right w:val="single" w:sz="4" w:space="0" w:color="auto"/>
            </w:tcBorders>
            <w:shd w:val="clear" w:color="auto" w:fill="auto"/>
            <w:vAlign w:val="center"/>
            <w:hideMark/>
          </w:tcPr>
          <w:p w14:paraId="433496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Этиленгликоль; Вода;</w:t>
            </w:r>
          </w:p>
        </w:tc>
        <w:tc>
          <w:tcPr>
            <w:tcW w:w="0" w:type="auto"/>
            <w:tcBorders>
              <w:top w:val="nil"/>
              <w:left w:val="nil"/>
              <w:bottom w:val="single" w:sz="4" w:space="0" w:color="auto"/>
              <w:right w:val="single" w:sz="4" w:space="0" w:color="auto"/>
            </w:tcBorders>
            <w:shd w:val="clear" w:color="auto" w:fill="auto"/>
            <w:vAlign w:val="center"/>
            <w:hideMark/>
          </w:tcPr>
          <w:p w14:paraId="536F25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0573E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6E3D44A1" w14:textId="24DCD8B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F7EC628" w14:textId="477331C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D84B5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6725D9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14*</w:t>
            </w:r>
          </w:p>
        </w:tc>
        <w:tc>
          <w:tcPr>
            <w:tcW w:w="0" w:type="auto"/>
            <w:tcBorders>
              <w:top w:val="nil"/>
              <w:left w:val="nil"/>
              <w:bottom w:val="single" w:sz="4" w:space="0" w:color="auto"/>
              <w:right w:val="single" w:sz="4" w:space="0" w:color="auto"/>
            </w:tcBorders>
            <w:shd w:val="clear" w:color="auto" w:fill="auto"/>
            <w:vAlign w:val="center"/>
            <w:hideMark/>
          </w:tcPr>
          <w:p w14:paraId="32264D9D" w14:textId="2949BA2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27C44D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замене в системе охлаждения компрессоров в цехах подготовки нефти</w:t>
            </w:r>
          </w:p>
        </w:tc>
        <w:tc>
          <w:tcPr>
            <w:tcW w:w="0" w:type="auto"/>
            <w:tcBorders>
              <w:top w:val="nil"/>
              <w:left w:val="nil"/>
              <w:bottom w:val="single" w:sz="4" w:space="0" w:color="auto"/>
              <w:right w:val="single" w:sz="4" w:space="0" w:color="auto"/>
            </w:tcBorders>
            <w:shd w:val="clear" w:color="auto" w:fill="auto"/>
            <w:vAlign w:val="center"/>
            <w:hideMark/>
          </w:tcPr>
          <w:p w14:paraId="7468FC6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Сбор производится в герметично закрывающиеся металлические емкости (бочки), установленные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AA742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 емкости</w:t>
            </w:r>
          </w:p>
        </w:tc>
        <w:tc>
          <w:tcPr>
            <w:tcW w:w="0" w:type="auto"/>
            <w:tcBorders>
              <w:top w:val="nil"/>
              <w:left w:val="nil"/>
              <w:bottom w:val="nil"/>
              <w:right w:val="single" w:sz="4" w:space="0" w:color="auto"/>
            </w:tcBorders>
            <w:shd w:val="clear" w:color="auto" w:fill="auto"/>
            <w:vAlign w:val="center"/>
            <w:hideMark/>
          </w:tcPr>
          <w:p w14:paraId="7DAE0B1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nil"/>
              <w:right w:val="single" w:sz="4" w:space="0" w:color="auto"/>
            </w:tcBorders>
            <w:shd w:val="clear" w:color="auto" w:fill="auto"/>
            <w:vAlign w:val="center"/>
            <w:hideMark/>
          </w:tcPr>
          <w:p w14:paraId="18EBC02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w:t>
            </w:r>
            <w:r w:rsidRPr="00216BE2">
              <w:rPr>
                <w:rFonts w:ascii="Arial" w:hAnsi="Arial" w:cs="Arial"/>
                <w:color w:val="000000"/>
                <w:sz w:val="16"/>
                <w:szCs w:val="16"/>
              </w:rPr>
              <w:lastRenderedPageBreak/>
              <w:t>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77555FD"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0AB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13</w:t>
            </w:r>
          </w:p>
        </w:tc>
        <w:tc>
          <w:tcPr>
            <w:tcW w:w="0" w:type="auto"/>
            <w:tcBorders>
              <w:top w:val="nil"/>
              <w:left w:val="nil"/>
              <w:bottom w:val="single" w:sz="4" w:space="0" w:color="auto"/>
              <w:right w:val="single" w:sz="4" w:space="0" w:color="auto"/>
            </w:tcBorders>
            <w:shd w:val="clear" w:color="auto" w:fill="auto"/>
            <w:vAlign w:val="center"/>
            <w:hideMark/>
          </w:tcPr>
          <w:p w14:paraId="44C0B5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Защитная одежда, загрязненные опасными материалами (Перчатки нитриловые, прорезиненные фартуки, нарукавники ЦНИПР)</w:t>
            </w:r>
          </w:p>
        </w:tc>
        <w:tc>
          <w:tcPr>
            <w:tcW w:w="0" w:type="auto"/>
            <w:tcBorders>
              <w:top w:val="nil"/>
              <w:left w:val="nil"/>
              <w:bottom w:val="single" w:sz="4" w:space="0" w:color="auto"/>
              <w:right w:val="single" w:sz="4" w:space="0" w:color="auto"/>
            </w:tcBorders>
            <w:shd w:val="clear" w:color="auto" w:fill="auto"/>
            <w:vAlign w:val="center"/>
            <w:hideMark/>
          </w:tcPr>
          <w:p w14:paraId="2FF1B3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Минеральное масло-10,2%</w:t>
            </w:r>
            <w:r w:rsidRPr="00216BE2">
              <w:rPr>
                <w:rFonts w:ascii="Arial" w:hAnsi="Arial" w:cs="Arial"/>
                <w:color w:val="000000"/>
                <w:sz w:val="16"/>
                <w:szCs w:val="16"/>
              </w:rPr>
              <w:br/>
              <w:t>Смолистый остаток-6,3%</w:t>
            </w:r>
            <w:r w:rsidRPr="00216BE2">
              <w:rPr>
                <w:rFonts w:ascii="Arial" w:hAnsi="Arial" w:cs="Arial"/>
                <w:color w:val="000000"/>
                <w:sz w:val="16"/>
                <w:szCs w:val="16"/>
              </w:rPr>
              <w:br/>
              <w:t>Резина-12,0%</w:t>
            </w:r>
            <w:r w:rsidRPr="00216BE2">
              <w:rPr>
                <w:rFonts w:ascii="Arial" w:hAnsi="Arial" w:cs="Arial"/>
                <w:color w:val="000000"/>
                <w:sz w:val="16"/>
                <w:szCs w:val="16"/>
              </w:rPr>
              <w:br/>
              <w:t>Текстиль-71,5%</w:t>
            </w:r>
          </w:p>
        </w:tc>
        <w:tc>
          <w:tcPr>
            <w:tcW w:w="0" w:type="auto"/>
            <w:tcBorders>
              <w:top w:val="nil"/>
              <w:left w:val="nil"/>
              <w:bottom w:val="single" w:sz="4" w:space="0" w:color="auto"/>
              <w:right w:val="single" w:sz="4" w:space="0" w:color="auto"/>
            </w:tcBorders>
            <w:shd w:val="clear" w:color="auto" w:fill="auto"/>
            <w:vAlign w:val="center"/>
            <w:hideMark/>
          </w:tcPr>
          <w:p w14:paraId="6690EF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0,013</w:t>
            </w:r>
          </w:p>
        </w:tc>
        <w:tc>
          <w:tcPr>
            <w:tcW w:w="0" w:type="auto"/>
            <w:tcBorders>
              <w:top w:val="nil"/>
              <w:left w:val="nil"/>
              <w:bottom w:val="single" w:sz="4" w:space="0" w:color="auto"/>
              <w:right w:val="single" w:sz="4" w:space="0" w:color="auto"/>
            </w:tcBorders>
            <w:shd w:val="clear" w:color="auto" w:fill="auto"/>
            <w:vAlign w:val="center"/>
            <w:hideMark/>
          </w:tcPr>
          <w:p w14:paraId="61348E4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14:paraId="38422596" w14:textId="0C77EEC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A8BA64" w14:textId="700FCBA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00372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14:paraId="2F49D9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3F2CC0A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32E7C8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проведения химических анализов в лаборатории</w:t>
            </w:r>
          </w:p>
        </w:tc>
        <w:tc>
          <w:tcPr>
            <w:tcW w:w="0" w:type="auto"/>
            <w:tcBorders>
              <w:top w:val="nil"/>
              <w:left w:val="nil"/>
              <w:bottom w:val="single" w:sz="4" w:space="0" w:color="auto"/>
              <w:right w:val="single" w:sz="4" w:space="0" w:color="auto"/>
            </w:tcBorders>
            <w:shd w:val="clear" w:color="auto" w:fill="auto"/>
            <w:vAlign w:val="center"/>
            <w:hideMark/>
          </w:tcPr>
          <w:p w14:paraId="00F8E8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67F6C6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3CF99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4093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DEBCCF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07B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7541A2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Другие ртутьсодержащие отходы (ртутные градусники ЦНИПР)</w:t>
            </w:r>
          </w:p>
        </w:tc>
        <w:tc>
          <w:tcPr>
            <w:tcW w:w="0" w:type="auto"/>
            <w:tcBorders>
              <w:top w:val="nil"/>
              <w:left w:val="nil"/>
              <w:bottom w:val="single" w:sz="4" w:space="0" w:color="auto"/>
              <w:right w:val="single" w:sz="4" w:space="0" w:color="auto"/>
            </w:tcBorders>
            <w:shd w:val="clear" w:color="auto" w:fill="auto"/>
            <w:vAlign w:val="center"/>
            <w:hideMark/>
          </w:tcPr>
          <w:p w14:paraId="72035C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Ртуть, алюминий</w:t>
            </w:r>
          </w:p>
        </w:tc>
        <w:tc>
          <w:tcPr>
            <w:tcW w:w="0" w:type="auto"/>
            <w:tcBorders>
              <w:top w:val="nil"/>
              <w:left w:val="nil"/>
              <w:bottom w:val="single" w:sz="4" w:space="0" w:color="auto"/>
              <w:right w:val="single" w:sz="4" w:space="0" w:color="auto"/>
            </w:tcBorders>
            <w:shd w:val="clear" w:color="auto" w:fill="auto"/>
            <w:vAlign w:val="center"/>
            <w:hideMark/>
          </w:tcPr>
          <w:p w14:paraId="06084B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57363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vAlign w:val="center"/>
            <w:hideMark/>
          </w:tcPr>
          <w:p w14:paraId="37C6F27B" w14:textId="2905194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6513C1D" w14:textId="43A71DB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57BFF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0,0003</w:t>
            </w:r>
          </w:p>
        </w:tc>
        <w:tc>
          <w:tcPr>
            <w:tcW w:w="0" w:type="auto"/>
            <w:tcBorders>
              <w:top w:val="nil"/>
              <w:left w:val="nil"/>
              <w:bottom w:val="single" w:sz="4" w:space="0" w:color="auto"/>
              <w:right w:val="single" w:sz="4" w:space="0" w:color="auto"/>
            </w:tcBorders>
            <w:shd w:val="clear" w:color="auto" w:fill="auto"/>
            <w:vAlign w:val="center"/>
            <w:hideMark/>
          </w:tcPr>
          <w:p w14:paraId="111118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21*</w:t>
            </w:r>
          </w:p>
        </w:tc>
        <w:tc>
          <w:tcPr>
            <w:tcW w:w="0" w:type="auto"/>
            <w:tcBorders>
              <w:top w:val="nil"/>
              <w:left w:val="nil"/>
              <w:bottom w:val="single" w:sz="4" w:space="0" w:color="auto"/>
              <w:right w:val="single" w:sz="4" w:space="0" w:color="auto"/>
            </w:tcBorders>
            <w:shd w:val="clear" w:color="auto" w:fill="auto"/>
            <w:vAlign w:val="center"/>
            <w:hideMark/>
          </w:tcPr>
          <w:p w14:paraId="57D602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Н11</w:t>
            </w:r>
          </w:p>
        </w:tc>
        <w:tc>
          <w:tcPr>
            <w:tcW w:w="0" w:type="auto"/>
            <w:tcBorders>
              <w:top w:val="nil"/>
              <w:left w:val="nil"/>
              <w:bottom w:val="single" w:sz="4" w:space="0" w:color="auto"/>
              <w:right w:val="single" w:sz="4" w:space="0" w:color="auto"/>
            </w:tcBorders>
            <w:shd w:val="clear" w:color="auto" w:fill="auto"/>
            <w:vAlign w:val="center"/>
            <w:hideMark/>
          </w:tcPr>
          <w:p w14:paraId="481E275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хим. лаборатории при проведении химических анализов</w:t>
            </w:r>
          </w:p>
        </w:tc>
        <w:tc>
          <w:tcPr>
            <w:tcW w:w="0" w:type="auto"/>
            <w:tcBorders>
              <w:top w:val="nil"/>
              <w:left w:val="nil"/>
              <w:bottom w:val="single" w:sz="4" w:space="0" w:color="auto"/>
              <w:right w:val="single" w:sz="4" w:space="0" w:color="auto"/>
            </w:tcBorders>
            <w:shd w:val="clear" w:color="auto" w:fill="auto"/>
            <w:vAlign w:val="center"/>
            <w:hideMark/>
          </w:tcPr>
          <w:p w14:paraId="47D7971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4CBEB1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E0722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2C580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757C023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2B69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30C35B5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содержащие или загрязненные опасными веществами (Отходы стеклопластиков ых труб)</w:t>
            </w:r>
          </w:p>
        </w:tc>
        <w:tc>
          <w:tcPr>
            <w:tcW w:w="0" w:type="auto"/>
            <w:tcBorders>
              <w:top w:val="nil"/>
              <w:left w:val="nil"/>
              <w:bottom w:val="single" w:sz="4" w:space="0" w:color="auto"/>
              <w:right w:val="single" w:sz="4" w:space="0" w:color="auto"/>
            </w:tcBorders>
            <w:shd w:val="clear" w:color="auto" w:fill="auto"/>
            <w:vAlign w:val="center"/>
            <w:hideMark/>
          </w:tcPr>
          <w:p w14:paraId="519380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Механические примеси /Wi=1000000/</w:t>
            </w:r>
          </w:p>
        </w:tc>
        <w:tc>
          <w:tcPr>
            <w:tcW w:w="0" w:type="auto"/>
            <w:tcBorders>
              <w:top w:val="nil"/>
              <w:left w:val="nil"/>
              <w:bottom w:val="single" w:sz="4" w:space="0" w:color="auto"/>
              <w:right w:val="single" w:sz="4" w:space="0" w:color="auto"/>
            </w:tcBorders>
            <w:shd w:val="clear" w:color="auto" w:fill="auto"/>
            <w:vAlign w:val="center"/>
            <w:hideMark/>
          </w:tcPr>
          <w:p w14:paraId="22AC162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1,672</w:t>
            </w:r>
          </w:p>
        </w:tc>
        <w:tc>
          <w:tcPr>
            <w:tcW w:w="0" w:type="auto"/>
            <w:tcBorders>
              <w:top w:val="nil"/>
              <w:left w:val="nil"/>
              <w:bottom w:val="single" w:sz="4" w:space="0" w:color="auto"/>
              <w:right w:val="single" w:sz="4" w:space="0" w:color="auto"/>
            </w:tcBorders>
            <w:shd w:val="clear" w:color="auto" w:fill="auto"/>
            <w:vAlign w:val="center"/>
            <w:hideMark/>
          </w:tcPr>
          <w:p w14:paraId="3EDBB10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4,108</w:t>
            </w:r>
          </w:p>
        </w:tc>
        <w:tc>
          <w:tcPr>
            <w:tcW w:w="0" w:type="auto"/>
            <w:tcBorders>
              <w:top w:val="nil"/>
              <w:left w:val="nil"/>
              <w:bottom w:val="single" w:sz="4" w:space="0" w:color="auto"/>
              <w:right w:val="single" w:sz="4" w:space="0" w:color="auto"/>
            </w:tcBorders>
            <w:shd w:val="clear" w:color="auto" w:fill="auto"/>
            <w:vAlign w:val="center"/>
            <w:hideMark/>
          </w:tcPr>
          <w:p w14:paraId="0D2292D0" w14:textId="7D2CEC4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266FD6C" w14:textId="3F7102A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414D32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4,108</w:t>
            </w:r>
          </w:p>
        </w:tc>
        <w:tc>
          <w:tcPr>
            <w:tcW w:w="0" w:type="auto"/>
            <w:tcBorders>
              <w:top w:val="nil"/>
              <w:left w:val="nil"/>
              <w:bottom w:val="single" w:sz="4" w:space="0" w:color="auto"/>
              <w:right w:val="single" w:sz="4" w:space="0" w:color="auto"/>
            </w:tcBorders>
            <w:shd w:val="clear" w:color="auto" w:fill="auto"/>
            <w:vAlign w:val="center"/>
            <w:hideMark/>
          </w:tcPr>
          <w:p w14:paraId="6DF469F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02 04*</w:t>
            </w:r>
          </w:p>
        </w:tc>
        <w:tc>
          <w:tcPr>
            <w:tcW w:w="0" w:type="auto"/>
            <w:tcBorders>
              <w:top w:val="nil"/>
              <w:left w:val="nil"/>
              <w:bottom w:val="single" w:sz="4" w:space="0" w:color="auto"/>
              <w:right w:val="single" w:sz="4" w:space="0" w:color="auto"/>
            </w:tcBorders>
            <w:shd w:val="clear" w:color="auto" w:fill="auto"/>
            <w:vAlign w:val="center"/>
            <w:hideMark/>
          </w:tcPr>
          <w:p w14:paraId="5492E6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Н4</w:t>
            </w:r>
          </w:p>
        </w:tc>
        <w:tc>
          <w:tcPr>
            <w:tcW w:w="0" w:type="auto"/>
            <w:tcBorders>
              <w:top w:val="nil"/>
              <w:left w:val="nil"/>
              <w:bottom w:val="single" w:sz="4" w:space="0" w:color="auto"/>
              <w:right w:val="single" w:sz="4" w:space="0" w:color="auto"/>
            </w:tcBorders>
            <w:shd w:val="clear" w:color="auto" w:fill="auto"/>
            <w:vAlign w:val="center"/>
            <w:hideMark/>
          </w:tcPr>
          <w:p w14:paraId="22B2E29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ремонте, замене устаревших, поврежденных стеклопластиковых труб</w:t>
            </w:r>
          </w:p>
        </w:tc>
        <w:tc>
          <w:tcPr>
            <w:tcW w:w="0" w:type="auto"/>
            <w:tcBorders>
              <w:top w:val="nil"/>
              <w:left w:val="nil"/>
              <w:bottom w:val="single" w:sz="4" w:space="0" w:color="auto"/>
              <w:right w:val="single" w:sz="4" w:space="0" w:color="auto"/>
            </w:tcBorders>
            <w:shd w:val="clear" w:color="auto" w:fill="auto"/>
            <w:vAlign w:val="center"/>
            <w:hideMark/>
          </w:tcPr>
          <w:p w14:paraId="43ABFE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840AC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2421B2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BD5005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7EA2029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6D0F2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w:t>
            </w:r>
          </w:p>
        </w:tc>
        <w:tc>
          <w:tcPr>
            <w:tcW w:w="0" w:type="auto"/>
            <w:tcBorders>
              <w:top w:val="nil"/>
              <w:left w:val="nil"/>
              <w:bottom w:val="nil"/>
              <w:right w:val="single" w:sz="4" w:space="0" w:color="auto"/>
            </w:tcBorders>
            <w:shd w:val="clear" w:color="auto" w:fill="auto"/>
            <w:vAlign w:val="center"/>
            <w:hideMark/>
          </w:tcPr>
          <w:p w14:paraId="3FEB470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Масляные фильтры</w:t>
            </w:r>
          </w:p>
        </w:tc>
        <w:tc>
          <w:tcPr>
            <w:tcW w:w="0" w:type="auto"/>
            <w:tcBorders>
              <w:top w:val="nil"/>
              <w:left w:val="nil"/>
              <w:bottom w:val="nil"/>
              <w:right w:val="single" w:sz="4" w:space="0" w:color="auto"/>
            </w:tcBorders>
            <w:shd w:val="clear" w:color="auto" w:fill="auto"/>
            <w:vAlign w:val="center"/>
            <w:hideMark/>
          </w:tcPr>
          <w:p w14:paraId="401094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Целлюлоза – 387000 Ci мг/кг (38,7%), железо металлическое –250000 Ci мг/кг (25%), алюминий – 173000 Ci мг/кг (17,3%), масло минеральное нефтяное (веретенное, </w:t>
            </w:r>
            <w:r w:rsidRPr="00216BE2">
              <w:rPr>
                <w:rFonts w:ascii="Arial" w:hAnsi="Arial" w:cs="Arial"/>
                <w:color w:val="000000"/>
                <w:sz w:val="16"/>
                <w:szCs w:val="16"/>
              </w:rPr>
              <w:lastRenderedPageBreak/>
              <w:t>машинное, цилиндровое и др.) – 100000 Ci мг/кг 10%), синтетический каучук – 90000 Ci мг/кг (9%)</w:t>
            </w:r>
          </w:p>
        </w:tc>
        <w:tc>
          <w:tcPr>
            <w:tcW w:w="0" w:type="auto"/>
            <w:tcBorders>
              <w:top w:val="nil"/>
              <w:left w:val="nil"/>
              <w:bottom w:val="single" w:sz="4" w:space="0" w:color="auto"/>
              <w:right w:val="single" w:sz="4" w:space="0" w:color="auto"/>
            </w:tcBorders>
            <w:shd w:val="clear" w:color="auto" w:fill="auto"/>
            <w:vAlign w:val="center"/>
            <w:hideMark/>
          </w:tcPr>
          <w:p w14:paraId="5724DF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0,0036</w:t>
            </w:r>
          </w:p>
        </w:tc>
        <w:tc>
          <w:tcPr>
            <w:tcW w:w="0" w:type="auto"/>
            <w:tcBorders>
              <w:top w:val="nil"/>
              <w:left w:val="nil"/>
              <w:bottom w:val="single" w:sz="4" w:space="0" w:color="auto"/>
              <w:right w:val="single" w:sz="4" w:space="0" w:color="auto"/>
            </w:tcBorders>
            <w:shd w:val="clear" w:color="auto" w:fill="auto"/>
            <w:vAlign w:val="center"/>
            <w:hideMark/>
          </w:tcPr>
          <w:p w14:paraId="3CAAC0B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1,785</w:t>
            </w:r>
          </w:p>
        </w:tc>
        <w:tc>
          <w:tcPr>
            <w:tcW w:w="0" w:type="auto"/>
            <w:tcBorders>
              <w:top w:val="nil"/>
              <w:left w:val="nil"/>
              <w:bottom w:val="nil"/>
              <w:right w:val="single" w:sz="4" w:space="0" w:color="auto"/>
            </w:tcBorders>
            <w:shd w:val="clear" w:color="auto" w:fill="auto"/>
            <w:vAlign w:val="center"/>
            <w:hideMark/>
          </w:tcPr>
          <w:p w14:paraId="7DAF44DA" w14:textId="6D7EEC85"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7F15761" w14:textId="3944AB3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0B20B9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1,785</w:t>
            </w:r>
          </w:p>
        </w:tc>
        <w:tc>
          <w:tcPr>
            <w:tcW w:w="0" w:type="auto"/>
            <w:tcBorders>
              <w:top w:val="nil"/>
              <w:left w:val="nil"/>
              <w:bottom w:val="nil"/>
              <w:right w:val="single" w:sz="4" w:space="0" w:color="auto"/>
            </w:tcBorders>
            <w:shd w:val="clear" w:color="auto" w:fill="auto"/>
            <w:vAlign w:val="center"/>
            <w:hideMark/>
          </w:tcPr>
          <w:p w14:paraId="19727FA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07*</w:t>
            </w:r>
          </w:p>
        </w:tc>
        <w:tc>
          <w:tcPr>
            <w:tcW w:w="0" w:type="auto"/>
            <w:tcBorders>
              <w:top w:val="nil"/>
              <w:left w:val="nil"/>
              <w:bottom w:val="single" w:sz="4" w:space="0" w:color="auto"/>
              <w:right w:val="single" w:sz="4" w:space="0" w:color="auto"/>
            </w:tcBorders>
            <w:shd w:val="clear" w:color="auto" w:fill="auto"/>
            <w:vAlign w:val="center"/>
            <w:hideMark/>
          </w:tcPr>
          <w:p w14:paraId="589842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644B36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Образуются в Процессе Обслуживания автотранспорта и другой техники в результате замены масляных фильтров в связи с утратой потребительских </w:t>
            </w:r>
            <w:r w:rsidRPr="00216BE2">
              <w:rPr>
                <w:rFonts w:ascii="Arial" w:hAnsi="Arial" w:cs="Arial"/>
                <w:color w:val="000000"/>
                <w:sz w:val="16"/>
                <w:szCs w:val="16"/>
              </w:rPr>
              <w:lastRenderedPageBreak/>
              <w:t>свойств в процессе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347637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 xml:space="preserve">Герметичные кон-тейнеры, установ-ленных в специа-лизированных бутках с замком площадью 6-10м2, установленные на </w:t>
            </w:r>
            <w:r w:rsidRPr="00216BE2">
              <w:rPr>
                <w:rFonts w:ascii="Arial" w:hAnsi="Arial" w:cs="Arial"/>
                <w:color w:val="000000"/>
                <w:sz w:val="16"/>
                <w:szCs w:val="16"/>
              </w:rPr>
              <w:lastRenderedPageBreak/>
              <w:t>площадке для сбора и хранения отходов, S=0,174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3639E8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В металлической емкости</w:t>
            </w:r>
          </w:p>
        </w:tc>
        <w:tc>
          <w:tcPr>
            <w:tcW w:w="0" w:type="auto"/>
            <w:tcBorders>
              <w:top w:val="nil"/>
              <w:left w:val="nil"/>
              <w:bottom w:val="nil"/>
              <w:right w:val="single" w:sz="4" w:space="0" w:color="auto"/>
            </w:tcBorders>
            <w:shd w:val="clear" w:color="auto" w:fill="auto"/>
            <w:vAlign w:val="center"/>
            <w:hideMark/>
          </w:tcPr>
          <w:p w14:paraId="66A0340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nil"/>
              <w:right w:val="single" w:sz="4" w:space="0" w:color="auto"/>
            </w:tcBorders>
            <w:shd w:val="clear" w:color="auto" w:fill="auto"/>
            <w:vAlign w:val="center"/>
            <w:hideMark/>
          </w:tcPr>
          <w:p w14:paraId="2AF7C73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w:t>
            </w:r>
            <w:r w:rsidRPr="00216BE2">
              <w:rPr>
                <w:rFonts w:ascii="Arial" w:hAnsi="Arial" w:cs="Arial"/>
                <w:color w:val="000000"/>
                <w:sz w:val="16"/>
                <w:szCs w:val="16"/>
              </w:rPr>
              <w:lastRenderedPageBreak/>
              <w:t>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3D3AF9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B0A0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CC12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Изоляционные материалы, содержащие асбест (Отходы паронита)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E6B51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Асбест – 60 % Синтетический каучук – 15  Сера, силикатосодержащие пыли, силикаты,  люмосиликаты, муллитовые (не волокнистые) огнеупоры, искусственные минералволокна силикатные стеклообразованной структуры (стекловолокно, стекловата,</w:t>
            </w:r>
            <w:r w:rsidRPr="00216BE2">
              <w:rPr>
                <w:rFonts w:ascii="Arial" w:hAnsi="Arial" w:cs="Arial"/>
                <w:color w:val="000000"/>
                <w:sz w:val="16"/>
                <w:szCs w:val="16"/>
              </w:rPr>
              <w:br/>
              <w:t>минеральная и шлаковая - 25% Асбест – 60 % Синтетический каучук – 15% Сера, силикатосодержащие пыли, силикаты, алюмосиликаты, муллитовые (не волокнистые) огнеупоры, искусственные минералволокна силикатные стеклообразованной структуры (стекловолокно, стекловата, минеральная и шлаковая - 25%</w:t>
            </w:r>
          </w:p>
        </w:tc>
        <w:tc>
          <w:tcPr>
            <w:tcW w:w="0" w:type="auto"/>
            <w:tcBorders>
              <w:top w:val="nil"/>
              <w:left w:val="nil"/>
              <w:bottom w:val="single" w:sz="4" w:space="0" w:color="auto"/>
              <w:right w:val="single" w:sz="4" w:space="0" w:color="auto"/>
            </w:tcBorders>
            <w:shd w:val="clear" w:color="auto" w:fill="auto"/>
            <w:vAlign w:val="center"/>
            <w:hideMark/>
          </w:tcPr>
          <w:p w14:paraId="69BE18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0,069</w:t>
            </w:r>
          </w:p>
        </w:tc>
        <w:tc>
          <w:tcPr>
            <w:tcW w:w="0" w:type="auto"/>
            <w:tcBorders>
              <w:top w:val="nil"/>
              <w:left w:val="nil"/>
              <w:bottom w:val="single" w:sz="4" w:space="0" w:color="auto"/>
              <w:right w:val="single" w:sz="4" w:space="0" w:color="auto"/>
            </w:tcBorders>
            <w:shd w:val="clear" w:color="auto" w:fill="auto"/>
            <w:vAlign w:val="center"/>
            <w:hideMark/>
          </w:tcPr>
          <w:p w14:paraId="3CB0B60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4170A" w14:textId="1A6860D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4B512" w14:textId="3157595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61356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EDE4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06 01*</w:t>
            </w:r>
          </w:p>
        </w:tc>
        <w:tc>
          <w:tcPr>
            <w:tcW w:w="0" w:type="auto"/>
            <w:tcBorders>
              <w:top w:val="nil"/>
              <w:left w:val="nil"/>
              <w:bottom w:val="nil"/>
              <w:right w:val="nil"/>
            </w:tcBorders>
            <w:shd w:val="clear" w:color="auto" w:fill="auto"/>
            <w:vAlign w:val="center"/>
            <w:hideMark/>
          </w:tcPr>
          <w:p w14:paraId="1750CB9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F0F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замене изношенных прокладок технологического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1E1FFC4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1DF9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F1B9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6E8A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3BC242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2F3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6B44DE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Списанные химреактивы (истекший срок годности)</w:t>
            </w:r>
          </w:p>
        </w:tc>
        <w:tc>
          <w:tcPr>
            <w:tcW w:w="0" w:type="auto"/>
            <w:tcBorders>
              <w:top w:val="nil"/>
              <w:left w:val="nil"/>
              <w:bottom w:val="single" w:sz="4" w:space="0" w:color="auto"/>
              <w:right w:val="single" w:sz="4" w:space="0" w:color="auto"/>
            </w:tcBorders>
            <w:shd w:val="clear" w:color="auto" w:fill="auto"/>
            <w:vAlign w:val="center"/>
            <w:hideMark/>
          </w:tcPr>
          <w:p w14:paraId="4C13F765" w14:textId="7F0A4A05"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nil"/>
              <w:left w:val="nil"/>
              <w:bottom w:val="single" w:sz="4" w:space="0" w:color="auto"/>
              <w:right w:val="single" w:sz="4" w:space="0" w:color="auto"/>
            </w:tcBorders>
            <w:shd w:val="clear" w:color="auto" w:fill="auto"/>
            <w:vAlign w:val="center"/>
            <w:hideMark/>
          </w:tcPr>
          <w:p w14:paraId="3506B48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D48B34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49118307" w14:textId="48C69A9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FDC8925" w14:textId="0625D84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A8635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59D149A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 01 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036E5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НР6, НР10</w:t>
            </w:r>
          </w:p>
        </w:tc>
        <w:tc>
          <w:tcPr>
            <w:tcW w:w="0" w:type="auto"/>
            <w:tcBorders>
              <w:top w:val="nil"/>
              <w:left w:val="nil"/>
              <w:bottom w:val="single" w:sz="4" w:space="0" w:color="auto"/>
              <w:right w:val="single" w:sz="4" w:space="0" w:color="auto"/>
            </w:tcBorders>
            <w:shd w:val="clear" w:color="auto" w:fill="auto"/>
            <w:vAlign w:val="center"/>
            <w:hideMark/>
          </w:tcPr>
          <w:p w14:paraId="17AD2E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обработке скважин</w:t>
            </w:r>
          </w:p>
        </w:tc>
        <w:tc>
          <w:tcPr>
            <w:tcW w:w="0" w:type="auto"/>
            <w:tcBorders>
              <w:top w:val="nil"/>
              <w:left w:val="nil"/>
              <w:bottom w:val="single" w:sz="4" w:space="0" w:color="auto"/>
              <w:right w:val="single" w:sz="4" w:space="0" w:color="auto"/>
            </w:tcBorders>
            <w:shd w:val="clear" w:color="auto" w:fill="auto"/>
            <w:vAlign w:val="center"/>
            <w:hideMark/>
          </w:tcPr>
          <w:p w14:paraId="69E309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5DEBF1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D54C1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78B3D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78F38DD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453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7DD737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Промасленная пленка</w:t>
            </w:r>
          </w:p>
        </w:tc>
        <w:tc>
          <w:tcPr>
            <w:tcW w:w="0" w:type="auto"/>
            <w:tcBorders>
              <w:top w:val="nil"/>
              <w:left w:val="nil"/>
              <w:bottom w:val="single" w:sz="4" w:space="0" w:color="auto"/>
              <w:right w:val="single" w:sz="4" w:space="0" w:color="auto"/>
            </w:tcBorders>
            <w:shd w:val="clear" w:color="auto" w:fill="auto"/>
            <w:vAlign w:val="center"/>
            <w:hideMark/>
          </w:tcPr>
          <w:p w14:paraId="447255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Минеральное масло-10,2%</w:t>
            </w:r>
            <w:r w:rsidRPr="00216BE2">
              <w:rPr>
                <w:rFonts w:ascii="Arial" w:hAnsi="Arial" w:cs="Arial"/>
                <w:color w:val="000000"/>
                <w:sz w:val="16"/>
                <w:szCs w:val="16"/>
              </w:rPr>
              <w:br/>
              <w:t>Смолистый остаток-6,3%</w:t>
            </w:r>
            <w:r w:rsidRPr="00216BE2">
              <w:rPr>
                <w:rFonts w:ascii="Arial" w:hAnsi="Arial" w:cs="Arial"/>
                <w:color w:val="000000"/>
                <w:sz w:val="16"/>
                <w:szCs w:val="16"/>
              </w:rPr>
              <w:br/>
              <w:t>Полиэтилен-12,0%</w:t>
            </w:r>
            <w:r w:rsidRPr="00216BE2">
              <w:rPr>
                <w:rFonts w:ascii="Arial" w:hAnsi="Arial" w:cs="Arial"/>
                <w:color w:val="000000"/>
                <w:sz w:val="16"/>
                <w:szCs w:val="16"/>
              </w:rPr>
              <w:br/>
              <w:t>Текстиль-71,5%</w:t>
            </w:r>
          </w:p>
        </w:tc>
        <w:tc>
          <w:tcPr>
            <w:tcW w:w="0" w:type="auto"/>
            <w:tcBorders>
              <w:top w:val="nil"/>
              <w:left w:val="nil"/>
              <w:bottom w:val="single" w:sz="4" w:space="0" w:color="auto"/>
              <w:right w:val="single" w:sz="4" w:space="0" w:color="auto"/>
            </w:tcBorders>
            <w:shd w:val="clear" w:color="auto" w:fill="auto"/>
            <w:vAlign w:val="center"/>
            <w:hideMark/>
          </w:tcPr>
          <w:p w14:paraId="713D59E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9AE009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35900B7" w14:textId="74E780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7D22E2" w14:textId="703E49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AFE6A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E2FA6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15257B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59F7C81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проведения работ по очистке нефтеотходов</w:t>
            </w:r>
          </w:p>
        </w:tc>
        <w:tc>
          <w:tcPr>
            <w:tcW w:w="0" w:type="auto"/>
            <w:tcBorders>
              <w:top w:val="nil"/>
              <w:left w:val="nil"/>
              <w:bottom w:val="single" w:sz="4" w:space="0" w:color="auto"/>
              <w:right w:val="single" w:sz="4" w:space="0" w:color="auto"/>
            </w:tcBorders>
            <w:shd w:val="clear" w:color="auto" w:fill="auto"/>
            <w:vAlign w:val="center"/>
            <w:hideMark/>
          </w:tcPr>
          <w:p w14:paraId="11C4A8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0747D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FF3BF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506979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w:t>
            </w:r>
            <w:r w:rsidRPr="00216BE2">
              <w:rPr>
                <w:rFonts w:ascii="Arial" w:hAnsi="Arial" w:cs="Arial"/>
                <w:color w:val="000000"/>
                <w:sz w:val="16"/>
                <w:szCs w:val="16"/>
              </w:rPr>
              <w:lastRenderedPageBreak/>
              <w:t>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0059942" w14:textId="77777777" w:rsidTr="00216BE2">
        <w:trPr>
          <w:trHeight w:val="227"/>
        </w:trPr>
        <w:tc>
          <w:tcPr>
            <w:tcW w:w="0" w:type="auto"/>
            <w:gridSpan w:val="3"/>
            <w:tcBorders>
              <w:top w:val="single" w:sz="4" w:space="0" w:color="auto"/>
              <w:left w:val="single" w:sz="4" w:space="0" w:color="auto"/>
              <w:bottom w:val="single" w:sz="4" w:space="0" w:color="auto"/>
              <w:right w:val="nil"/>
            </w:tcBorders>
            <w:shd w:val="clear" w:color="auto" w:fill="auto"/>
            <w:noWrap/>
            <w:vAlign w:val="center"/>
            <w:hideMark/>
          </w:tcPr>
          <w:p w14:paraId="2B7324CE" w14:textId="0B96855A"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lastRenderedPageBreak/>
              <w:t>Неопасные отходы</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57AE40"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1405,4355</w:t>
            </w:r>
          </w:p>
        </w:tc>
        <w:tc>
          <w:tcPr>
            <w:tcW w:w="0" w:type="auto"/>
            <w:tcBorders>
              <w:top w:val="nil"/>
              <w:left w:val="nil"/>
              <w:bottom w:val="single" w:sz="4" w:space="0" w:color="auto"/>
              <w:right w:val="single" w:sz="4" w:space="0" w:color="auto"/>
            </w:tcBorders>
            <w:shd w:val="clear" w:color="auto" w:fill="auto"/>
            <w:vAlign w:val="center"/>
            <w:hideMark/>
          </w:tcPr>
          <w:p w14:paraId="6DC4CF06" w14:textId="77777777"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14041,0104</w:t>
            </w:r>
          </w:p>
        </w:tc>
        <w:tc>
          <w:tcPr>
            <w:tcW w:w="0" w:type="auto"/>
            <w:tcBorders>
              <w:top w:val="nil"/>
              <w:left w:val="nil"/>
              <w:bottom w:val="single" w:sz="4" w:space="0" w:color="auto"/>
              <w:right w:val="single" w:sz="4" w:space="0" w:color="auto"/>
            </w:tcBorders>
            <w:shd w:val="clear" w:color="auto" w:fill="auto"/>
            <w:vAlign w:val="center"/>
            <w:hideMark/>
          </w:tcPr>
          <w:p w14:paraId="32470A1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5B30BB"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6952FF"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13822,0104</w:t>
            </w:r>
          </w:p>
        </w:tc>
        <w:tc>
          <w:tcPr>
            <w:tcW w:w="0" w:type="auto"/>
            <w:tcBorders>
              <w:top w:val="nil"/>
              <w:left w:val="nil"/>
              <w:bottom w:val="nil"/>
              <w:right w:val="nil"/>
            </w:tcBorders>
            <w:shd w:val="clear" w:color="auto" w:fill="auto"/>
            <w:vAlign w:val="center"/>
            <w:hideMark/>
          </w:tcPr>
          <w:p w14:paraId="2EA1CB0B" w14:textId="77777777"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nil"/>
              <w:right w:val="nil"/>
            </w:tcBorders>
            <w:shd w:val="clear" w:color="auto" w:fill="auto"/>
            <w:vAlign w:val="center"/>
            <w:hideMark/>
          </w:tcPr>
          <w:p w14:paraId="0FF726A3" w14:textId="77777777" w:rsidR="00216BE2" w:rsidRPr="00216BE2" w:rsidRDefault="00216BE2" w:rsidP="00216BE2">
            <w:pPr>
              <w:jc w:val="center"/>
              <w:rPr>
                <w:rFonts w:ascii="Arial" w:hAnsi="Arial" w:cs="Arial"/>
                <w:sz w:val="16"/>
                <w:szCs w:val="16"/>
              </w:rPr>
            </w:pPr>
          </w:p>
        </w:tc>
        <w:tc>
          <w:tcPr>
            <w:tcW w:w="0" w:type="auto"/>
            <w:tcBorders>
              <w:top w:val="nil"/>
              <w:left w:val="nil"/>
              <w:bottom w:val="nil"/>
              <w:right w:val="nil"/>
            </w:tcBorders>
            <w:shd w:val="clear" w:color="auto" w:fill="auto"/>
            <w:vAlign w:val="center"/>
            <w:hideMark/>
          </w:tcPr>
          <w:p w14:paraId="1791F330" w14:textId="77777777" w:rsidR="00216BE2" w:rsidRPr="00216BE2" w:rsidRDefault="00216BE2" w:rsidP="00216BE2">
            <w:pPr>
              <w:jc w:val="center"/>
              <w:rPr>
                <w:rFonts w:ascii="Arial" w:hAnsi="Arial" w:cs="Arial"/>
                <w:sz w:val="16"/>
                <w:szCs w:val="16"/>
              </w:rPr>
            </w:pPr>
          </w:p>
        </w:tc>
        <w:tc>
          <w:tcPr>
            <w:tcW w:w="0" w:type="auto"/>
            <w:tcBorders>
              <w:top w:val="nil"/>
              <w:left w:val="nil"/>
              <w:bottom w:val="nil"/>
              <w:right w:val="nil"/>
            </w:tcBorders>
            <w:shd w:val="clear" w:color="auto" w:fill="auto"/>
            <w:vAlign w:val="center"/>
            <w:hideMark/>
          </w:tcPr>
          <w:p w14:paraId="552B4636" w14:textId="77777777" w:rsidR="00216BE2" w:rsidRPr="00216BE2" w:rsidRDefault="00216BE2" w:rsidP="00216BE2">
            <w:pPr>
              <w:jc w:val="center"/>
              <w:rPr>
                <w:rFonts w:ascii="Arial" w:hAnsi="Arial" w:cs="Arial"/>
                <w:sz w:val="16"/>
                <w:szCs w:val="16"/>
              </w:rPr>
            </w:pPr>
          </w:p>
        </w:tc>
        <w:tc>
          <w:tcPr>
            <w:tcW w:w="0" w:type="auto"/>
            <w:tcBorders>
              <w:top w:val="nil"/>
              <w:left w:val="nil"/>
              <w:bottom w:val="nil"/>
              <w:right w:val="nil"/>
            </w:tcBorders>
            <w:shd w:val="clear" w:color="auto" w:fill="auto"/>
            <w:vAlign w:val="center"/>
            <w:hideMark/>
          </w:tcPr>
          <w:p w14:paraId="78317448" w14:textId="77777777" w:rsidR="00216BE2" w:rsidRPr="00216BE2" w:rsidRDefault="00216BE2" w:rsidP="00216BE2">
            <w:pPr>
              <w:jc w:val="center"/>
              <w:rPr>
                <w:rFonts w:ascii="Arial" w:hAnsi="Arial" w:cs="Arial"/>
                <w:sz w:val="16"/>
                <w:szCs w:val="16"/>
              </w:rPr>
            </w:pPr>
          </w:p>
        </w:tc>
        <w:tc>
          <w:tcPr>
            <w:tcW w:w="0" w:type="auto"/>
            <w:tcBorders>
              <w:top w:val="nil"/>
              <w:left w:val="nil"/>
              <w:bottom w:val="nil"/>
              <w:right w:val="nil"/>
            </w:tcBorders>
            <w:shd w:val="clear" w:color="auto" w:fill="auto"/>
            <w:vAlign w:val="center"/>
            <w:hideMark/>
          </w:tcPr>
          <w:p w14:paraId="1C46F93A" w14:textId="77777777" w:rsidR="00216BE2" w:rsidRPr="00216BE2" w:rsidRDefault="00216BE2" w:rsidP="00216BE2">
            <w:pPr>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14:paraId="69D3DE57" w14:textId="77777777" w:rsidR="00216BE2" w:rsidRPr="00216BE2" w:rsidRDefault="00216BE2" w:rsidP="00216BE2">
            <w:pPr>
              <w:jc w:val="center"/>
              <w:rPr>
                <w:rFonts w:ascii="Arial" w:hAnsi="Arial" w:cs="Arial"/>
                <w:sz w:val="16"/>
                <w:szCs w:val="16"/>
              </w:rPr>
            </w:pPr>
          </w:p>
        </w:tc>
      </w:tr>
      <w:tr w:rsidR="00216BE2" w:rsidRPr="00216BE2" w14:paraId="52C3D00E" w14:textId="77777777" w:rsidTr="00216BE2">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30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BDE8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Отработанные шины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86238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Синтетический каучук-96%, сталь углеродистая-4%</w:t>
            </w:r>
          </w:p>
        </w:tc>
        <w:tc>
          <w:tcPr>
            <w:tcW w:w="0" w:type="auto"/>
            <w:tcBorders>
              <w:top w:val="nil"/>
              <w:left w:val="nil"/>
              <w:bottom w:val="single" w:sz="4" w:space="0" w:color="auto"/>
              <w:right w:val="single" w:sz="4" w:space="0" w:color="auto"/>
            </w:tcBorders>
            <w:shd w:val="clear" w:color="auto" w:fill="auto"/>
            <w:vAlign w:val="center"/>
            <w:hideMark/>
          </w:tcPr>
          <w:p w14:paraId="6F0E8D9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C5A007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43D0D1B0" w14:textId="01189FD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091B76" w14:textId="28B8E53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16F65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9574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A826DF" w14:textId="583DDD8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E7FF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Обслуживание колесного транспорта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3F88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5F2A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E8C55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7841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241EE8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11978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66EF0C3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Пластмассы и резины (Резиновый облой)</w:t>
            </w:r>
          </w:p>
        </w:tc>
        <w:tc>
          <w:tcPr>
            <w:tcW w:w="0" w:type="auto"/>
            <w:tcBorders>
              <w:top w:val="nil"/>
              <w:left w:val="nil"/>
              <w:bottom w:val="single" w:sz="4" w:space="0" w:color="auto"/>
              <w:right w:val="single" w:sz="4" w:space="0" w:color="auto"/>
            </w:tcBorders>
            <w:shd w:val="clear" w:color="auto" w:fill="auto"/>
            <w:vAlign w:val="center"/>
            <w:hideMark/>
          </w:tcPr>
          <w:p w14:paraId="7BB411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 Резина /Wi=1000000/ - 727000мг/кг (72.7%)</w:t>
            </w:r>
            <w:r w:rsidRPr="00216BE2">
              <w:rPr>
                <w:rFonts w:ascii="Arial" w:hAnsi="Arial" w:cs="Arial"/>
                <w:color w:val="000000"/>
                <w:sz w:val="16"/>
                <w:szCs w:val="16"/>
              </w:rPr>
              <w:br/>
              <w:t>2) Железо металлическое-18000мг/кг (1,8%), ПДКв (ОДУ) 0,3мг/л, ПДКрз(ОБУВ)-10мг/м3, ПДКсс(мр) (ОБУВ)-0,04мг/м3, LD50-98,6мг/кг, ПДКпп -1,5мг/кг</w:t>
            </w:r>
            <w:r w:rsidRPr="00216BE2">
              <w:rPr>
                <w:rFonts w:ascii="Arial" w:hAnsi="Arial" w:cs="Arial"/>
                <w:color w:val="000000"/>
                <w:sz w:val="16"/>
                <w:szCs w:val="16"/>
              </w:rPr>
              <w:br/>
              <w:t>3) Полиамид -105000мг/кг (10.5%)</w:t>
            </w:r>
            <w:r w:rsidRPr="00216BE2">
              <w:rPr>
                <w:rFonts w:ascii="Arial" w:hAnsi="Arial" w:cs="Arial"/>
                <w:color w:val="000000"/>
                <w:sz w:val="16"/>
                <w:szCs w:val="16"/>
              </w:rPr>
              <w:br/>
              <w:t>4) Ткань, текстиль /Wi=1000000/ - 150000мг/кг (15%)</w:t>
            </w:r>
          </w:p>
        </w:tc>
        <w:tc>
          <w:tcPr>
            <w:tcW w:w="0" w:type="auto"/>
            <w:tcBorders>
              <w:top w:val="nil"/>
              <w:left w:val="nil"/>
              <w:bottom w:val="single" w:sz="4" w:space="0" w:color="auto"/>
              <w:right w:val="single" w:sz="4" w:space="0" w:color="auto"/>
            </w:tcBorders>
            <w:shd w:val="clear" w:color="auto" w:fill="auto"/>
            <w:vAlign w:val="center"/>
            <w:hideMark/>
          </w:tcPr>
          <w:p w14:paraId="461F19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0,915</w:t>
            </w:r>
          </w:p>
        </w:tc>
        <w:tc>
          <w:tcPr>
            <w:tcW w:w="0" w:type="auto"/>
            <w:tcBorders>
              <w:top w:val="nil"/>
              <w:left w:val="nil"/>
              <w:bottom w:val="single" w:sz="4" w:space="0" w:color="auto"/>
              <w:right w:val="single" w:sz="4" w:space="0" w:color="auto"/>
            </w:tcBorders>
            <w:shd w:val="clear" w:color="auto" w:fill="auto"/>
            <w:vAlign w:val="center"/>
            <w:hideMark/>
          </w:tcPr>
          <w:p w14:paraId="3234E7B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22,17</w:t>
            </w:r>
          </w:p>
        </w:tc>
        <w:tc>
          <w:tcPr>
            <w:tcW w:w="0" w:type="auto"/>
            <w:tcBorders>
              <w:top w:val="nil"/>
              <w:left w:val="nil"/>
              <w:bottom w:val="single" w:sz="4" w:space="0" w:color="auto"/>
              <w:right w:val="single" w:sz="4" w:space="0" w:color="auto"/>
            </w:tcBorders>
            <w:shd w:val="clear" w:color="auto" w:fill="auto"/>
            <w:vAlign w:val="center"/>
            <w:hideMark/>
          </w:tcPr>
          <w:p w14:paraId="32AAF58F" w14:textId="586836A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39B35C1" w14:textId="3105AC7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6A1F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22,17</w:t>
            </w:r>
          </w:p>
        </w:tc>
        <w:tc>
          <w:tcPr>
            <w:tcW w:w="0" w:type="auto"/>
            <w:tcBorders>
              <w:top w:val="nil"/>
              <w:left w:val="nil"/>
              <w:bottom w:val="single" w:sz="4" w:space="0" w:color="auto"/>
              <w:right w:val="single" w:sz="4" w:space="0" w:color="auto"/>
            </w:tcBorders>
            <w:shd w:val="clear" w:color="auto" w:fill="auto"/>
            <w:vAlign w:val="center"/>
            <w:hideMark/>
          </w:tcPr>
          <w:p w14:paraId="0656C5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16 01 03</w:t>
            </w:r>
          </w:p>
        </w:tc>
        <w:tc>
          <w:tcPr>
            <w:tcW w:w="0" w:type="auto"/>
            <w:tcBorders>
              <w:top w:val="nil"/>
              <w:left w:val="nil"/>
              <w:bottom w:val="single" w:sz="4" w:space="0" w:color="auto"/>
              <w:right w:val="single" w:sz="4" w:space="0" w:color="auto"/>
            </w:tcBorders>
            <w:shd w:val="clear" w:color="auto" w:fill="auto"/>
            <w:vAlign w:val="center"/>
            <w:hideMark/>
          </w:tcPr>
          <w:p w14:paraId="49D9E40B" w14:textId="41B523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70E51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Обслуживание колесного транспорта</w:t>
            </w:r>
          </w:p>
        </w:tc>
        <w:tc>
          <w:tcPr>
            <w:tcW w:w="0" w:type="auto"/>
            <w:tcBorders>
              <w:top w:val="nil"/>
              <w:left w:val="nil"/>
              <w:bottom w:val="single" w:sz="4" w:space="0" w:color="auto"/>
              <w:right w:val="single" w:sz="4" w:space="0" w:color="auto"/>
            </w:tcBorders>
            <w:shd w:val="clear" w:color="auto" w:fill="auto"/>
            <w:vAlign w:val="center"/>
            <w:hideMark/>
          </w:tcPr>
          <w:p w14:paraId="0B684DC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B7C9CB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695E98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02BFA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5892596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9942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2B6487F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4AC0B7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5E438F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1363,0771</w:t>
            </w:r>
          </w:p>
        </w:tc>
        <w:tc>
          <w:tcPr>
            <w:tcW w:w="0" w:type="auto"/>
            <w:tcBorders>
              <w:top w:val="nil"/>
              <w:left w:val="nil"/>
              <w:bottom w:val="single" w:sz="4" w:space="0" w:color="auto"/>
              <w:right w:val="single" w:sz="4" w:space="0" w:color="auto"/>
            </w:tcBorders>
            <w:shd w:val="clear" w:color="auto" w:fill="auto"/>
            <w:vAlign w:val="center"/>
            <w:hideMark/>
          </w:tcPr>
          <w:p w14:paraId="60F0C57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13128,551</w:t>
            </w:r>
          </w:p>
        </w:tc>
        <w:tc>
          <w:tcPr>
            <w:tcW w:w="0" w:type="auto"/>
            <w:tcBorders>
              <w:top w:val="nil"/>
              <w:left w:val="nil"/>
              <w:bottom w:val="single" w:sz="4" w:space="0" w:color="auto"/>
              <w:right w:val="single" w:sz="4" w:space="0" w:color="auto"/>
            </w:tcBorders>
            <w:shd w:val="clear" w:color="auto" w:fill="auto"/>
            <w:vAlign w:val="center"/>
            <w:hideMark/>
          </w:tcPr>
          <w:p w14:paraId="0FD3B109" w14:textId="5D2469E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73B5B18" w14:textId="5900506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B2283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13128,551</w:t>
            </w:r>
          </w:p>
        </w:tc>
        <w:tc>
          <w:tcPr>
            <w:tcW w:w="0" w:type="auto"/>
            <w:tcBorders>
              <w:top w:val="nil"/>
              <w:left w:val="nil"/>
              <w:bottom w:val="single" w:sz="4" w:space="0" w:color="auto"/>
              <w:right w:val="single" w:sz="4" w:space="0" w:color="auto"/>
            </w:tcBorders>
            <w:shd w:val="clear" w:color="auto" w:fill="auto"/>
            <w:vAlign w:val="center"/>
            <w:hideMark/>
          </w:tcPr>
          <w:p w14:paraId="062478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403DD7FB" w14:textId="7C1A9A0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3914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7B39032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53A7E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01AA3C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90965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5893B59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BF97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0C1F18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Опилки и стружка черных металлов</w:t>
            </w:r>
          </w:p>
        </w:tc>
        <w:tc>
          <w:tcPr>
            <w:tcW w:w="0" w:type="auto"/>
            <w:tcBorders>
              <w:top w:val="nil"/>
              <w:left w:val="nil"/>
              <w:bottom w:val="single" w:sz="4" w:space="0" w:color="auto"/>
              <w:right w:val="single" w:sz="4" w:space="0" w:color="auto"/>
            </w:tcBorders>
            <w:shd w:val="clear" w:color="auto" w:fill="auto"/>
            <w:vAlign w:val="center"/>
            <w:hideMark/>
          </w:tcPr>
          <w:p w14:paraId="1FE9F32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железо триоксид – 892000 мг/кг (89,2%), железо металлическое – 108000 мг/кг (10,8%)/ Протокол испытания не требуется в </w:t>
            </w:r>
            <w:r w:rsidRPr="00216BE2">
              <w:rPr>
                <w:rFonts w:ascii="Arial" w:hAnsi="Arial" w:cs="Arial"/>
                <w:color w:val="000000"/>
                <w:sz w:val="16"/>
                <w:szCs w:val="16"/>
              </w:rPr>
              <w:lastRenderedPageBreak/>
              <w:t>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6D2100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6,04</w:t>
            </w:r>
          </w:p>
        </w:tc>
        <w:tc>
          <w:tcPr>
            <w:tcW w:w="0" w:type="auto"/>
            <w:tcBorders>
              <w:top w:val="nil"/>
              <w:left w:val="nil"/>
              <w:bottom w:val="single" w:sz="4" w:space="0" w:color="auto"/>
              <w:right w:val="single" w:sz="4" w:space="0" w:color="auto"/>
            </w:tcBorders>
            <w:shd w:val="clear" w:color="auto" w:fill="auto"/>
            <w:vAlign w:val="center"/>
            <w:hideMark/>
          </w:tcPr>
          <w:p w14:paraId="261D504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45,000</w:t>
            </w:r>
          </w:p>
        </w:tc>
        <w:tc>
          <w:tcPr>
            <w:tcW w:w="0" w:type="auto"/>
            <w:tcBorders>
              <w:top w:val="nil"/>
              <w:left w:val="nil"/>
              <w:bottom w:val="single" w:sz="4" w:space="0" w:color="auto"/>
              <w:right w:val="single" w:sz="4" w:space="0" w:color="auto"/>
            </w:tcBorders>
            <w:shd w:val="clear" w:color="auto" w:fill="auto"/>
            <w:vAlign w:val="center"/>
            <w:hideMark/>
          </w:tcPr>
          <w:p w14:paraId="4D9EB719" w14:textId="2393C10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E31019" w14:textId="766021B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ED7D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6AE154B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12 01 01</w:t>
            </w:r>
          </w:p>
        </w:tc>
        <w:tc>
          <w:tcPr>
            <w:tcW w:w="0" w:type="auto"/>
            <w:tcBorders>
              <w:top w:val="nil"/>
              <w:left w:val="nil"/>
              <w:bottom w:val="single" w:sz="4" w:space="0" w:color="auto"/>
              <w:right w:val="single" w:sz="4" w:space="0" w:color="auto"/>
            </w:tcBorders>
            <w:shd w:val="clear" w:color="auto" w:fill="auto"/>
            <w:vAlign w:val="center"/>
            <w:hideMark/>
          </w:tcPr>
          <w:p w14:paraId="617D04DE" w14:textId="60F99DC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4309E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работе механической обработке металлов на станках</w:t>
            </w:r>
          </w:p>
        </w:tc>
        <w:tc>
          <w:tcPr>
            <w:tcW w:w="0" w:type="auto"/>
            <w:tcBorders>
              <w:top w:val="nil"/>
              <w:left w:val="nil"/>
              <w:bottom w:val="single" w:sz="4" w:space="0" w:color="auto"/>
              <w:right w:val="single" w:sz="4" w:space="0" w:color="auto"/>
            </w:tcBorders>
            <w:shd w:val="clear" w:color="auto" w:fill="auto"/>
            <w:vAlign w:val="center"/>
            <w:hideMark/>
          </w:tcPr>
          <w:p w14:paraId="284242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Герметичные кон-тейнеры, установ-ленных в специа-лизированных бутках с замком площадью 6-10м2, </w:t>
            </w:r>
            <w:r w:rsidRPr="00216BE2">
              <w:rPr>
                <w:rFonts w:ascii="Arial" w:hAnsi="Arial" w:cs="Arial"/>
                <w:color w:val="000000"/>
                <w:sz w:val="16"/>
                <w:szCs w:val="16"/>
              </w:rPr>
              <w:lastRenderedPageBreak/>
              <w:t>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0EFDC4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CE380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ED47B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w:t>
            </w:r>
            <w:r w:rsidRPr="00216BE2">
              <w:rPr>
                <w:rFonts w:ascii="Arial" w:hAnsi="Arial" w:cs="Arial"/>
                <w:color w:val="000000"/>
                <w:sz w:val="16"/>
                <w:szCs w:val="16"/>
              </w:rPr>
              <w:lastRenderedPageBreak/>
              <w:t>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503153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97F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428C323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сварки (Огарки)</w:t>
            </w:r>
          </w:p>
        </w:tc>
        <w:tc>
          <w:tcPr>
            <w:tcW w:w="0" w:type="auto"/>
            <w:tcBorders>
              <w:top w:val="nil"/>
              <w:left w:val="nil"/>
              <w:bottom w:val="single" w:sz="4" w:space="0" w:color="auto"/>
              <w:right w:val="single" w:sz="4" w:space="0" w:color="auto"/>
            </w:tcBorders>
            <w:shd w:val="clear" w:color="auto" w:fill="auto"/>
            <w:vAlign w:val="center"/>
            <w:hideMark/>
          </w:tcPr>
          <w:p w14:paraId="176EC8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911800 Ci мг/кг (91,18%), сажа (Углерод) – 49000 Ci мг/кг (4,90%), железо (III) оксид – 15000 Ci мг/кг (1,50%), титана диоксид – 15000 Ci мг/кг (1,50%), магний оксид – 5000 Ci</w:t>
            </w:r>
            <w:r w:rsidRPr="00216BE2">
              <w:rPr>
                <w:rFonts w:ascii="Arial" w:hAnsi="Arial" w:cs="Arial"/>
                <w:color w:val="000000"/>
                <w:sz w:val="16"/>
                <w:szCs w:val="16"/>
              </w:rPr>
              <w:br/>
              <w:t>мг/кг (0,50%), марганец – 4200 Ci мг/кг (0,42%)/ Протокол</w:t>
            </w:r>
            <w:r w:rsidRPr="00216BE2">
              <w:rPr>
                <w:rFonts w:ascii="Arial" w:hAnsi="Arial" w:cs="Arial"/>
                <w:color w:val="000000"/>
                <w:sz w:val="16"/>
                <w:szCs w:val="16"/>
              </w:rPr>
              <w:br/>
              <w:t>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100678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0,0764</w:t>
            </w:r>
          </w:p>
        </w:tc>
        <w:tc>
          <w:tcPr>
            <w:tcW w:w="0" w:type="auto"/>
            <w:tcBorders>
              <w:top w:val="nil"/>
              <w:left w:val="nil"/>
              <w:bottom w:val="single" w:sz="4" w:space="0" w:color="auto"/>
              <w:right w:val="single" w:sz="4" w:space="0" w:color="auto"/>
            </w:tcBorders>
            <w:shd w:val="clear" w:color="auto" w:fill="auto"/>
            <w:vAlign w:val="center"/>
            <w:hideMark/>
          </w:tcPr>
          <w:p w14:paraId="63525A1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1,4612</w:t>
            </w:r>
          </w:p>
        </w:tc>
        <w:tc>
          <w:tcPr>
            <w:tcW w:w="0" w:type="auto"/>
            <w:tcBorders>
              <w:top w:val="nil"/>
              <w:left w:val="nil"/>
              <w:bottom w:val="single" w:sz="4" w:space="0" w:color="auto"/>
              <w:right w:val="single" w:sz="4" w:space="0" w:color="auto"/>
            </w:tcBorders>
            <w:shd w:val="clear" w:color="auto" w:fill="auto"/>
            <w:vAlign w:val="center"/>
            <w:hideMark/>
          </w:tcPr>
          <w:p w14:paraId="69576BD0" w14:textId="6327B04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9CFF8A2" w14:textId="04A2F98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8232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1,4612</w:t>
            </w:r>
          </w:p>
        </w:tc>
        <w:tc>
          <w:tcPr>
            <w:tcW w:w="0" w:type="auto"/>
            <w:tcBorders>
              <w:top w:val="nil"/>
              <w:left w:val="nil"/>
              <w:bottom w:val="single" w:sz="4" w:space="0" w:color="auto"/>
              <w:right w:val="single" w:sz="4" w:space="0" w:color="auto"/>
            </w:tcBorders>
            <w:shd w:val="clear" w:color="auto" w:fill="auto"/>
            <w:vAlign w:val="center"/>
            <w:hideMark/>
          </w:tcPr>
          <w:p w14:paraId="0FCB9B3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12 01 13</w:t>
            </w:r>
          </w:p>
        </w:tc>
        <w:tc>
          <w:tcPr>
            <w:tcW w:w="0" w:type="auto"/>
            <w:tcBorders>
              <w:top w:val="nil"/>
              <w:left w:val="nil"/>
              <w:bottom w:val="single" w:sz="4" w:space="0" w:color="auto"/>
              <w:right w:val="single" w:sz="4" w:space="0" w:color="auto"/>
            </w:tcBorders>
            <w:shd w:val="clear" w:color="auto" w:fill="auto"/>
            <w:vAlign w:val="center"/>
            <w:hideMark/>
          </w:tcPr>
          <w:p w14:paraId="110EC05D" w14:textId="7B4B601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DF65D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результате проведения сварочных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6F6A9D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6819B0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C8214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54C8E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8449DD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51EDF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3C2226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Пыль и частицы черных металлов</w:t>
            </w:r>
          </w:p>
        </w:tc>
        <w:tc>
          <w:tcPr>
            <w:tcW w:w="0" w:type="auto"/>
            <w:tcBorders>
              <w:top w:val="nil"/>
              <w:left w:val="nil"/>
              <w:bottom w:val="single" w:sz="4" w:space="0" w:color="auto"/>
              <w:right w:val="single" w:sz="4" w:space="0" w:color="auto"/>
            </w:tcBorders>
            <w:shd w:val="clear" w:color="auto" w:fill="auto"/>
            <w:vAlign w:val="center"/>
            <w:hideMark/>
          </w:tcPr>
          <w:p w14:paraId="0522F83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кремний диоксид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299A07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51D28C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0,5968</w:t>
            </w:r>
          </w:p>
        </w:tc>
        <w:tc>
          <w:tcPr>
            <w:tcW w:w="0" w:type="auto"/>
            <w:tcBorders>
              <w:top w:val="nil"/>
              <w:left w:val="nil"/>
              <w:bottom w:val="single" w:sz="4" w:space="0" w:color="auto"/>
              <w:right w:val="single" w:sz="4" w:space="0" w:color="auto"/>
            </w:tcBorders>
            <w:shd w:val="clear" w:color="auto" w:fill="auto"/>
            <w:vAlign w:val="center"/>
            <w:hideMark/>
          </w:tcPr>
          <w:p w14:paraId="1AB19416" w14:textId="15B17CF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8AE244" w14:textId="5512DA5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0170F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0,5968</w:t>
            </w:r>
          </w:p>
        </w:tc>
        <w:tc>
          <w:tcPr>
            <w:tcW w:w="0" w:type="auto"/>
            <w:tcBorders>
              <w:top w:val="nil"/>
              <w:left w:val="nil"/>
              <w:bottom w:val="single" w:sz="4" w:space="0" w:color="auto"/>
              <w:right w:val="single" w:sz="4" w:space="0" w:color="auto"/>
            </w:tcBorders>
            <w:shd w:val="clear" w:color="auto" w:fill="auto"/>
            <w:vAlign w:val="center"/>
            <w:hideMark/>
          </w:tcPr>
          <w:p w14:paraId="1FAB9F2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12 01 02</w:t>
            </w:r>
          </w:p>
        </w:tc>
        <w:tc>
          <w:tcPr>
            <w:tcW w:w="0" w:type="auto"/>
            <w:tcBorders>
              <w:top w:val="nil"/>
              <w:left w:val="nil"/>
              <w:bottom w:val="single" w:sz="4" w:space="0" w:color="auto"/>
              <w:right w:val="single" w:sz="4" w:space="0" w:color="auto"/>
            </w:tcBorders>
            <w:shd w:val="clear" w:color="auto" w:fill="auto"/>
            <w:vAlign w:val="center"/>
            <w:hideMark/>
          </w:tcPr>
          <w:p w14:paraId="16059049" w14:textId="4F4EABD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E7CF0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заточке инструментов и обработке деталей на станках, установленных в цехах</w:t>
            </w:r>
          </w:p>
        </w:tc>
        <w:tc>
          <w:tcPr>
            <w:tcW w:w="0" w:type="auto"/>
            <w:tcBorders>
              <w:top w:val="nil"/>
              <w:left w:val="nil"/>
              <w:bottom w:val="single" w:sz="4" w:space="0" w:color="auto"/>
              <w:right w:val="single" w:sz="4" w:space="0" w:color="auto"/>
            </w:tcBorders>
            <w:shd w:val="clear" w:color="auto" w:fill="auto"/>
            <w:vAlign w:val="center"/>
            <w:hideMark/>
          </w:tcPr>
          <w:p w14:paraId="4A1C75A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0DA1E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AD1BD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B604B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227824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691BF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3A620C0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Стеклянная упаковка (Стеклянный бой химпосуды ЦНИПР)</w:t>
            </w:r>
          </w:p>
        </w:tc>
        <w:tc>
          <w:tcPr>
            <w:tcW w:w="0" w:type="auto"/>
            <w:tcBorders>
              <w:top w:val="nil"/>
              <w:left w:val="nil"/>
              <w:bottom w:val="single" w:sz="4" w:space="0" w:color="auto"/>
              <w:right w:val="single" w:sz="4" w:space="0" w:color="auto"/>
            </w:tcBorders>
            <w:shd w:val="clear" w:color="auto" w:fill="auto"/>
            <w:vAlign w:val="center"/>
            <w:hideMark/>
          </w:tcPr>
          <w:p w14:paraId="5E7323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/Wi=9000000/; Механические примеси /Wi=1000000/</w:t>
            </w:r>
          </w:p>
        </w:tc>
        <w:tc>
          <w:tcPr>
            <w:tcW w:w="0" w:type="auto"/>
            <w:tcBorders>
              <w:top w:val="nil"/>
              <w:left w:val="nil"/>
              <w:bottom w:val="single" w:sz="4" w:space="0" w:color="auto"/>
              <w:right w:val="single" w:sz="4" w:space="0" w:color="auto"/>
            </w:tcBorders>
            <w:shd w:val="clear" w:color="auto" w:fill="auto"/>
            <w:vAlign w:val="center"/>
            <w:hideMark/>
          </w:tcPr>
          <w:p w14:paraId="023369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96F47E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0D271024" w14:textId="18245E4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A2F2A9" w14:textId="4642BD7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4413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1AB9046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15 01 07</w:t>
            </w:r>
          </w:p>
        </w:tc>
        <w:tc>
          <w:tcPr>
            <w:tcW w:w="0" w:type="auto"/>
            <w:tcBorders>
              <w:top w:val="nil"/>
              <w:left w:val="nil"/>
              <w:bottom w:val="single" w:sz="4" w:space="0" w:color="auto"/>
              <w:right w:val="single" w:sz="4" w:space="0" w:color="auto"/>
            </w:tcBorders>
            <w:shd w:val="clear" w:color="auto" w:fill="auto"/>
            <w:vAlign w:val="center"/>
            <w:hideMark/>
          </w:tcPr>
          <w:p w14:paraId="46E9D3B5" w14:textId="096A492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36B91C3" w14:textId="4D844FD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0C3928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9D7F5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D00166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768FF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84129A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BC98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27</w:t>
            </w:r>
          </w:p>
        </w:tc>
        <w:tc>
          <w:tcPr>
            <w:tcW w:w="0" w:type="auto"/>
            <w:tcBorders>
              <w:top w:val="nil"/>
              <w:left w:val="nil"/>
              <w:bottom w:val="single" w:sz="4" w:space="0" w:color="auto"/>
              <w:right w:val="single" w:sz="4" w:space="0" w:color="auto"/>
            </w:tcBorders>
            <w:shd w:val="clear" w:color="auto" w:fill="auto"/>
            <w:vAlign w:val="center"/>
            <w:hideMark/>
          </w:tcPr>
          <w:p w14:paraId="3E33831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5939480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058DD8C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0,72</w:t>
            </w:r>
          </w:p>
        </w:tc>
        <w:tc>
          <w:tcPr>
            <w:tcW w:w="0" w:type="auto"/>
            <w:tcBorders>
              <w:top w:val="nil"/>
              <w:left w:val="nil"/>
              <w:bottom w:val="single" w:sz="4" w:space="0" w:color="auto"/>
              <w:right w:val="single" w:sz="4" w:space="0" w:color="auto"/>
            </w:tcBorders>
            <w:shd w:val="clear" w:color="auto" w:fill="auto"/>
            <w:vAlign w:val="center"/>
            <w:hideMark/>
          </w:tcPr>
          <w:p w14:paraId="2DC199F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18,7714</w:t>
            </w:r>
          </w:p>
        </w:tc>
        <w:tc>
          <w:tcPr>
            <w:tcW w:w="0" w:type="auto"/>
            <w:tcBorders>
              <w:top w:val="nil"/>
              <w:left w:val="nil"/>
              <w:bottom w:val="single" w:sz="4" w:space="0" w:color="auto"/>
              <w:right w:val="single" w:sz="4" w:space="0" w:color="auto"/>
            </w:tcBorders>
            <w:shd w:val="clear" w:color="auto" w:fill="auto"/>
            <w:vAlign w:val="center"/>
            <w:hideMark/>
          </w:tcPr>
          <w:p w14:paraId="773C6C7F" w14:textId="67F8485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41B472F" w14:textId="3AFD26C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586CA7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18,7714</w:t>
            </w:r>
          </w:p>
        </w:tc>
        <w:tc>
          <w:tcPr>
            <w:tcW w:w="0" w:type="auto"/>
            <w:tcBorders>
              <w:top w:val="nil"/>
              <w:left w:val="nil"/>
              <w:bottom w:val="single" w:sz="4" w:space="0" w:color="auto"/>
              <w:right w:val="single" w:sz="4" w:space="0" w:color="auto"/>
            </w:tcBorders>
            <w:shd w:val="clear" w:color="auto" w:fill="auto"/>
            <w:vAlign w:val="center"/>
            <w:hideMark/>
          </w:tcPr>
          <w:p w14:paraId="1F1107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6B68DA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30A262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использовании бутилированной питьевой воды на участках</w:t>
            </w:r>
          </w:p>
        </w:tc>
        <w:tc>
          <w:tcPr>
            <w:tcW w:w="0" w:type="auto"/>
            <w:tcBorders>
              <w:top w:val="nil"/>
              <w:left w:val="nil"/>
              <w:bottom w:val="single" w:sz="4" w:space="0" w:color="auto"/>
              <w:right w:val="single" w:sz="4" w:space="0" w:color="auto"/>
            </w:tcBorders>
            <w:shd w:val="clear" w:color="auto" w:fill="auto"/>
            <w:vAlign w:val="center"/>
            <w:hideMark/>
          </w:tcPr>
          <w:p w14:paraId="60BAE38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CB6ED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0B8E0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F8B90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52623A2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6D9F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614374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пластмассы (пластиковые крышки, протекторы)</w:t>
            </w:r>
          </w:p>
        </w:tc>
        <w:tc>
          <w:tcPr>
            <w:tcW w:w="0" w:type="auto"/>
            <w:tcBorders>
              <w:top w:val="nil"/>
              <w:left w:val="nil"/>
              <w:bottom w:val="single" w:sz="4" w:space="0" w:color="auto"/>
              <w:right w:val="single" w:sz="4" w:space="0" w:color="auto"/>
            </w:tcBorders>
            <w:shd w:val="clear" w:color="auto" w:fill="auto"/>
            <w:vAlign w:val="center"/>
            <w:hideMark/>
          </w:tcPr>
          <w:p w14:paraId="73D921B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- 100%</w:t>
            </w:r>
          </w:p>
        </w:tc>
        <w:tc>
          <w:tcPr>
            <w:tcW w:w="0" w:type="auto"/>
            <w:tcBorders>
              <w:top w:val="nil"/>
              <w:left w:val="nil"/>
              <w:bottom w:val="single" w:sz="4" w:space="0" w:color="auto"/>
              <w:right w:val="single" w:sz="4" w:space="0" w:color="auto"/>
            </w:tcBorders>
            <w:shd w:val="clear" w:color="auto" w:fill="auto"/>
            <w:vAlign w:val="center"/>
            <w:hideMark/>
          </w:tcPr>
          <w:p w14:paraId="6BEEA9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DEEDBB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0F6F9496" w14:textId="1CC45D1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6A3EC33" w14:textId="3434A7F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9A932B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0B0BC70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07 02 13</w:t>
            </w:r>
          </w:p>
        </w:tc>
        <w:tc>
          <w:tcPr>
            <w:tcW w:w="0" w:type="auto"/>
            <w:tcBorders>
              <w:top w:val="nil"/>
              <w:left w:val="nil"/>
              <w:bottom w:val="single" w:sz="4" w:space="0" w:color="auto"/>
              <w:right w:val="single" w:sz="4" w:space="0" w:color="auto"/>
            </w:tcBorders>
            <w:shd w:val="clear" w:color="auto" w:fill="auto"/>
            <w:vAlign w:val="center"/>
            <w:hideMark/>
          </w:tcPr>
          <w:p w14:paraId="5DDE95D4" w14:textId="631D137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F26DA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ремонте, замене устаревших, поврежденных стеклопластиковых труб</w:t>
            </w:r>
          </w:p>
        </w:tc>
        <w:tc>
          <w:tcPr>
            <w:tcW w:w="0" w:type="auto"/>
            <w:tcBorders>
              <w:top w:val="nil"/>
              <w:left w:val="nil"/>
              <w:bottom w:val="single" w:sz="4" w:space="0" w:color="auto"/>
              <w:right w:val="single" w:sz="4" w:space="0" w:color="auto"/>
            </w:tcBorders>
            <w:shd w:val="clear" w:color="auto" w:fill="auto"/>
            <w:vAlign w:val="center"/>
            <w:hideMark/>
          </w:tcPr>
          <w:p w14:paraId="50A2F7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7095D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D578B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29612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4D161F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5E2C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40CE15C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Изоляционные материалы (Отходы теплоизоляции)</w:t>
            </w:r>
          </w:p>
        </w:tc>
        <w:tc>
          <w:tcPr>
            <w:tcW w:w="0" w:type="auto"/>
            <w:tcBorders>
              <w:top w:val="nil"/>
              <w:left w:val="nil"/>
              <w:bottom w:val="single" w:sz="4" w:space="0" w:color="auto"/>
              <w:right w:val="single" w:sz="4" w:space="0" w:color="auto"/>
            </w:tcBorders>
            <w:shd w:val="clear" w:color="auto" w:fill="auto"/>
            <w:vAlign w:val="center"/>
            <w:hideMark/>
          </w:tcPr>
          <w:p w14:paraId="3D25EEDF" w14:textId="6D816AF0"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Силикатсодержащие пыли, силикаты, алюмосиликаты: ж) муллитовые (не волокнистые) огнеупоры, искусственные минералволокна силикатные стеклообразной структуры (стекловолокно, стекловата, вата минеральная и шлаковая, муллитокремнеземистые, не содерж. или сод; Пыль неорганическая: 7020% двуокиси кремния</w:t>
            </w:r>
          </w:p>
        </w:tc>
        <w:tc>
          <w:tcPr>
            <w:tcW w:w="0" w:type="auto"/>
            <w:tcBorders>
              <w:top w:val="nil"/>
              <w:left w:val="nil"/>
              <w:bottom w:val="single" w:sz="4" w:space="0" w:color="auto"/>
              <w:right w:val="single" w:sz="4" w:space="0" w:color="auto"/>
            </w:tcBorders>
            <w:shd w:val="clear" w:color="auto" w:fill="auto"/>
            <w:vAlign w:val="center"/>
            <w:hideMark/>
          </w:tcPr>
          <w:p w14:paraId="7349C5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0,383</w:t>
            </w:r>
          </w:p>
        </w:tc>
        <w:tc>
          <w:tcPr>
            <w:tcW w:w="0" w:type="auto"/>
            <w:tcBorders>
              <w:top w:val="nil"/>
              <w:left w:val="nil"/>
              <w:bottom w:val="single" w:sz="4" w:space="0" w:color="auto"/>
              <w:right w:val="single" w:sz="4" w:space="0" w:color="auto"/>
            </w:tcBorders>
            <w:shd w:val="clear" w:color="auto" w:fill="auto"/>
            <w:vAlign w:val="center"/>
            <w:hideMark/>
          </w:tcPr>
          <w:p w14:paraId="7032DC1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5,51</w:t>
            </w:r>
          </w:p>
        </w:tc>
        <w:tc>
          <w:tcPr>
            <w:tcW w:w="0" w:type="auto"/>
            <w:tcBorders>
              <w:top w:val="nil"/>
              <w:left w:val="nil"/>
              <w:bottom w:val="single" w:sz="4" w:space="0" w:color="auto"/>
              <w:right w:val="single" w:sz="4" w:space="0" w:color="auto"/>
            </w:tcBorders>
            <w:shd w:val="clear" w:color="auto" w:fill="auto"/>
            <w:vAlign w:val="center"/>
            <w:hideMark/>
          </w:tcPr>
          <w:p w14:paraId="6A332E42" w14:textId="18F072C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827F34" w14:textId="5B70CE7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156D6F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5,51</w:t>
            </w:r>
          </w:p>
        </w:tc>
        <w:tc>
          <w:tcPr>
            <w:tcW w:w="0" w:type="auto"/>
            <w:tcBorders>
              <w:top w:val="nil"/>
              <w:left w:val="nil"/>
              <w:bottom w:val="single" w:sz="4" w:space="0" w:color="auto"/>
              <w:right w:val="single" w:sz="4" w:space="0" w:color="auto"/>
            </w:tcBorders>
            <w:shd w:val="clear" w:color="auto" w:fill="auto"/>
            <w:vAlign w:val="center"/>
            <w:hideMark/>
          </w:tcPr>
          <w:p w14:paraId="0B80A8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17 06 04</w:t>
            </w:r>
          </w:p>
        </w:tc>
        <w:tc>
          <w:tcPr>
            <w:tcW w:w="0" w:type="auto"/>
            <w:tcBorders>
              <w:top w:val="nil"/>
              <w:left w:val="nil"/>
              <w:bottom w:val="single" w:sz="4" w:space="0" w:color="auto"/>
              <w:right w:val="single" w:sz="4" w:space="0" w:color="auto"/>
            </w:tcBorders>
            <w:shd w:val="clear" w:color="auto" w:fill="auto"/>
            <w:vAlign w:val="center"/>
            <w:hideMark/>
          </w:tcPr>
          <w:p w14:paraId="61C76580" w14:textId="11AD29E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98DD3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снятии, повторном использовании и замене теплоизоляции трубопроводов</w:t>
            </w:r>
          </w:p>
        </w:tc>
        <w:tc>
          <w:tcPr>
            <w:tcW w:w="0" w:type="auto"/>
            <w:tcBorders>
              <w:top w:val="nil"/>
              <w:left w:val="nil"/>
              <w:bottom w:val="single" w:sz="4" w:space="0" w:color="auto"/>
              <w:right w:val="single" w:sz="4" w:space="0" w:color="auto"/>
            </w:tcBorders>
            <w:shd w:val="clear" w:color="auto" w:fill="auto"/>
            <w:vAlign w:val="center"/>
            <w:hideMark/>
          </w:tcPr>
          <w:p w14:paraId="10F463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A913F2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12FD8D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39F642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FB0940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912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744A87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Уголь активированный отработанный</w:t>
            </w:r>
          </w:p>
        </w:tc>
        <w:tc>
          <w:tcPr>
            <w:tcW w:w="0" w:type="auto"/>
            <w:tcBorders>
              <w:top w:val="nil"/>
              <w:left w:val="nil"/>
              <w:bottom w:val="single" w:sz="4" w:space="0" w:color="auto"/>
              <w:right w:val="single" w:sz="4" w:space="0" w:color="auto"/>
            </w:tcBorders>
            <w:shd w:val="clear" w:color="auto" w:fill="auto"/>
            <w:vAlign w:val="center"/>
            <w:hideMark/>
          </w:tcPr>
          <w:p w14:paraId="6A4D9BF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Уголь – 66; Вода - 26,3; Нефтепродукты жидкие (по бензину) - 7,7</w:t>
            </w:r>
          </w:p>
        </w:tc>
        <w:tc>
          <w:tcPr>
            <w:tcW w:w="0" w:type="auto"/>
            <w:tcBorders>
              <w:top w:val="nil"/>
              <w:left w:val="nil"/>
              <w:bottom w:val="single" w:sz="4" w:space="0" w:color="auto"/>
              <w:right w:val="single" w:sz="4" w:space="0" w:color="auto"/>
            </w:tcBorders>
            <w:shd w:val="clear" w:color="auto" w:fill="auto"/>
            <w:vAlign w:val="center"/>
            <w:hideMark/>
          </w:tcPr>
          <w:p w14:paraId="3E6518C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774D0DA"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677D225F" w14:textId="3B2C929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69C74EC" w14:textId="3800ED1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3E56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218870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19 09 04</w:t>
            </w:r>
          </w:p>
        </w:tc>
        <w:tc>
          <w:tcPr>
            <w:tcW w:w="0" w:type="auto"/>
            <w:tcBorders>
              <w:top w:val="nil"/>
              <w:left w:val="nil"/>
              <w:bottom w:val="single" w:sz="4" w:space="0" w:color="auto"/>
              <w:right w:val="single" w:sz="4" w:space="0" w:color="auto"/>
            </w:tcBorders>
            <w:shd w:val="clear" w:color="auto" w:fill="auto"/>
            <w:vAlign w:val="center"/>
            <w:hideMark/>
          </w:tcPr>
          <w:p w14:paraId="0A5ED9E1" w14:textId="16939E3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3D94F6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очистка и умягчение воды с утратой потребительских свойств ионообменного адсорбента</w:t>
            </w:r>
          </w:p>
        </w:tc>
        <w:tc>
          <w:tcPr>
            <w:tcW w:w="0" w:type="auto"/>
            <w:tcBorders>
              <w:top w:val="nil"/>
              <w:left w:val="nil"/>
              <w:bottom w:val="single" w:sz="4" w:space="0" w:color="auto"/>
              <w:right w:val="single" w:sz="4" w:space="0" w:color="auto"/>
            </w:tcBorders>
            <w:shd w:val="clear" w:color="auto" w:fill="auto"/>
            <w:vAlign w:val="center"/>
            <w:hideMark/>
          </w:tcPr>
          <w:p w14:paraId="72C8D5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DAF8AF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271ED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7BBEE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w:t>
            </w:r>
            <w:r w:rsidRPr="00216BE2">
              <w:rPr>
                <w:rFonts w:ascii="Arial" w:hAnsi="Arial" w:cs="Arial"/>
                <w:color w:val="000000"/>
                <w:sz w:val="16"/>
                <w:szCs w:val="16"/>
              </w:rPr>
              <w:lastRenderedPageBreak/>
              <w:t>остатков металлического корпуса, повторное применение слитого отработанного масла/ утилизация на полигон</w:t>
            </w:r>
          </w:p>
        </w:tc>
      </w:tr>
      <w:tr w:rsidR="00216BE2" w:rsidRPr="00216BE2" w14:paraId="4571B3DD"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B848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31</w:t>
            </w:r>
          </w:p>
        </w:tc>
        <w:tc>
          <w:tcPr>
            <w:tcW w:w="0" w:type="auto"/>
            <w:tcBorders>
              <w:top w:val="nil"/>
              <w:left w:val="nil"/>
              <w:bottom w:val="single" w:sz="4" w:space="0" w:color="auto"/>
              <w:right w:val="single" w:sz="4" w:space="0" w:color="auto"/>
            </w:tcBorders>
            <w:shd w:val="clear" w:color="auto" w:fill="auto"/>
            <w:vAlign w:val="center"/>
            <w:hideMark/>
          </w:tcPr>
          <w:p w14:paraId="2488A4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Кварцевый песок отработанный</w:t>
            </w:r>
          </w:p>
        </w:tc>
        <w:tc>
          <w:tcPr>
            <w:tcW w:w="0" w:type="auto"/>
            <w:tcBorders>
              <w:top w:val="nil"/>
              <w:left w:val="nil"/>
              <w:bottom w:val="single" w:sz="4" w:space="0" w:color="auto"/>
              <w:right w:val="single" w:sz="4" w:space="0" w:color="auto"/>
            </w:tcBorders>
            <w:shd w:val="clear" w:color="auto" w:fill="auto"/>
            <w:vAlign w:val="center"/>
            <w:hideMark/>
          </w:tcPr>
          <w:p w14:paraId="291ECB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Песок - 81,5%, нефтепродукты - 18,5%</w:t>
            </w:r>
          </w:p>
        </w:tc>
        <w:tc>
          <w:tcPr>
            <w:tcW w:w="0" w:type="auto"/>
            <w:tcBorders>
              <w:top w:val="nil"/>
              <w:left w:val="nil"/>
              <w:bottom w:val="single" w:sz="4" w:space="0" w:color="auto"/>
              <w:right w:val="single" w:sz="4" w:space="0" w:color="auto"/>
            </w:tcBorders>
            <w:shd w:val="clear" w:color="auto" w:fill="auto"/>
            <w:vAlign w:val="center"/>
            <w:hideMark/>
          </w:tcPr>
          <w:p w14:paraId="1D5FE91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037EFD5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39CAADFB" w14:textId="3828585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F813DD1" w14:textId="7ED14D8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C2D47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40144C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15 02 03</w:t>
            </w:r>
          </w:p>
        </w:tc>
        <w:tc>
          <w:tcPr>
            <w:tcW w:w="0" w:type="auto"/>
            <w:tcBorders>
              <w:top w:val="nil"/>
              <w:left w:val="nil"/>
              <w:bottom w:val="single" w:sz="4" w:space="0" w:color="auto"/>
              <w:right w:val="single" w:sz="4" w:space="0" w:color="auto"/>
            </w:tcBorders>
            <w:shd w:val="clear" w:color="auto" w:fill="auto"/>
            <w:vAlign w:val="center"/>
            <w:hideMark/>
          </w:tcPr>
          <w:p w14:paraId="65BA5A71" w14:textId="3E982B0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92C9E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очистка и умягчение воды с утратой потребительских свойств ионообменного адсорбента</w:t>
            </w:r>
          </w:p>
        </w:tc>
        <w:tc>
          <w:tcPr>
            <w:tcW w:w="0" w:type="auto"/>
            <w:tcBorders>
              <w:top w:val="nil"/>
              <w:left w:val="nil"/>
              <w:bottom w:val="single" w:sz="4" w:space="0" w:color="auto"/>
              <w:right w:val="single" w:sz="4" w:space="0" w:color="auto"/>
            </w:tcBorders>
            <w:shd w:val="clear" w:color="auto" w:fill="auto"/>
            <w:vAlign w:val="center"/>
            <w:hideMark/>
          </w:tcPr>
          <w:p w14:paraId="7FD9F0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66E453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05C73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5D0C71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BAA429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0DF33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503834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Катионит отработанный</w:t>
            </w:r>
          </w:p>
        </w:tc>
        <w:tc>
          <w:tcPr>
            <w:tcW w:w="0" w:type="auto"/>
            <w:tcBorders>
              <w:top w:val="nil"/>
              <w:left w:val="nil"/>
              <w:bottom w:val="nil"/>
              <w:right w:val="nil"/>
            </w:tcBorders>
            <w:shd w:val="clear" w:color="auto" w:fill="auto"/>
            <w:vAlign w:val="center"/>
            <w:hideMark/>
          </w:tcPr>
          <w:p w14:paraId="1750B86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Вода и сульфаты</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BE66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3981B42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3FE91782" w14:textId="6EB7967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3799CF" w14:textId="141434C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C14944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2C887DC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19 09 05</w:t>
            </w:r>
          </w:p>
        </w:tc>
        <w:tc>
          <w:tcPr>
            <w:tcW w:w="0" w:type="auto"/>
            <w:tcBorders>
              <w:top w:val="nil"/>
              <w:left w:val="nil"/>
              <w:bottom w:val="single" w:sz="4" w:space="0" w:color="auto"/>
              <w:right w:val="single" w:sz="4" w:space="0" w:color="auto"/>
            </w:tcBorders>
            <w:shd w:val="clear" w:color="auto" w:fill="auto"/>
            <w:vAlign w:val="center"/>
            <w:hideMark/>
          </w:tcPr>
          <w:p w14:paraId="0B4DC796" w14:textId="6639F00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1EE70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очистка и умягчение воды с утратой потребительских свойств ионообменного адсорбента</w:t>
            </w:r>
          </w:p>
        </w:tc>
        <w:tc>
          <w:tcPr>
            <w:tcW w:w="0" w:type="auto"/>
            <w:tcBorders>
              <w:top w:val="nil"/>
              <w:left w:val="nil"/>
              <w:bottom w:val="single" w:sz="4" w:space="0" w:color="auto"/>
              <w:right w:val="single" w:sz="4" w:space="0" w:color="auto"/>
            </w:tcBorders>
            <w:shd w:val="clear" w:color="auto" w:fill="auto"/>
            <w:vAlign w:val="center"/>
            <w:hideMark/>
          </w:tcPr>
          <w:p w14:paraId="736D21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CB3F3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E8D829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5D8DD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F6DA61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9980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69DB65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Списанное электрическое и электронное оборудование (Блоки питания аналитического оборудования ЦНИПР)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C9D32D" w14:textId="57BA947C"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Медь; Окись кремния; Стекло;  Поливинилхлорид; Никель</w:t>
            </w:r>
          </w:p>
        </w:tc>
        <w:tc>
          <w:tcPr>
            <w:tcW w:w="0" w:type="auto"/>
            <w:tcBorders>
              <w:top w:val="nil"/>
              <w:left w:val="nil"/>
              <w:bottom w:val="single" w:sz="4" w:space="0" w:color="auto"/>
              <w:right w:val="single" w:sz="4" w:space="0" w:color="auto"/>
            </w:tcBorders>
            <w:shd w:val="clear" w:color="auto" w:fill="auto"/>
            <w:vAlign w:val="center"/>
            <w:hideMark/>
          </w:tcPr>
          <w:p w14:paraId="79B732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1A1BF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14:paraId="78AFB21C" w14:textId="2BDF45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50E525" w14:textId="2F7E9FC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57371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14:paraId="78D2D97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16 02 14</w:t>
            </w:r>
          </w:p>
        </w:tc>
        <w:tc>
          <w:tcPr>
            <w:tcW w:w="0" w:type="auto"/>
            <w:tcBorders>
              <w:top w:val="nil"/>
              <w:left w:val="nil"/>
              <w:bottom w:val="single" w:sz="4" w:space="0" w:color="auto"/>
              <w:right w:val="single" w:sz="4" w:space="0" w:color="auto"/>
            </w:tcBorders>
            <w:shd w:val="clear" w:color="auto" w:fill="auto"/>
            <w:vAlign w:val="center"/>
            <w:hideMark/>
          </w:tcPr>
          <w:p w14:paraId="4BED3133" w14:textId="27C580C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58547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эксплуатации аналитических приборов и инструментов</w:t>
            </w:r>
          </w:p>
        </w:tc>
        <w:tc>
          <w:tcPr>
            <w:tcW w:w="0" w:type="auto"/>
            <w:tcBorders>
              <w:top w:val="nil"/>
              <w:left w:val="nil"/>
              <w:bottom w:val="single" w:sz="4" w:space="0" w:color="auto"/>
              <w:right w:val="single" w:sz="4" w:space="0" w:color="auto"/>
            </w:tcBorders>
            <w:shd w:val="clear" w:color="auto" w:fill="auto"/>
            <w:vAlign w:val="center"/>
            <w:hideMark/>
          </w:tcPr>
          <w:p w14:paraId="450DED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268C99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90A39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84C3A8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655C8F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93C1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37D2E4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Списанное электрическое и электронное оборудование (Отработанное оборудование по службе КИП ЦНИПР)</w:t>
            </w:r>
          </w:p>
        </w:tc>
        <w:tc>
          <w:tcPr>
            <w:tcW w:w="0" w:type="auto"/>
            <w:tcBorders>
              <w:top w:val="nil"/>
              <w:left w:val="nil"/>
              <w:bottom w:val="single" w:sz="4" w:space="0" w:color="auto"/>
              <w:right w:val="single" w:sz="4" w:space="0" w:color="auto"/>
            </w:tcBorders>
            <w:shd w:val="clear" w:color="auto" w:fill="auto"/>
            <w:vAlign w:val="center"/>
            <w:hideMark/>
          </w:tcPr>
          <w:p w14:paraId="308C019C" w14:textId="5EE9E4B9"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Медь; Окись кремния; Стекло; Поливинилхлорид; Никель</w:t>
            </w:r>
          </w:p>
        </w:tc>
        <w:tc>
          <w:tcPr>
            <w:tcW w:w="0" w:type="auto"/>
            <w:tcBorders>
              <w:top w:val="nil"/>
              <w:left w:val="nil"/>
              <w:bottom w:val="single" w:sz="4" w:space="0" w:color="auto"/>
              <w:right w:val="single" w:sz="4" w:space="0" w:color="auto"/>
            </w:tcBorders>
            <w:shd w:val="clear" w:color="auto" w:fill="auto"/>
            <w:vAlign w:val="center"/>
            <w:hideMark/>
          </w:tcPr>
          <w:p w14:paraId="06268FA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2,442</w:t>
            </w:r>
          </w:p>
        </w:tc>
        <w:tc>
          <w:tcPr>
            <w:tcW w:w="0" w:type="auto"/>
            <w:tcBorders>
              <w:top w:val="nil"/>
              <w:left w:val="nil"/>
              <w:bottom w:val="single" w:sz="4" w:space="0" w:color="auto"/>
              <w:right w:val="single" w:sz="4" w:space="0" w:color="auto"/>
            </w:tcBorders>
            <w:shd w:val="clear" w:color="auto" w:fill="auto"/>
            <w:vAlign w:val="center"/>
            <w:hideMark/>
          </w:tcPr>
          <w:p w14:paraId="10617BD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06D8CB37" w14:textId="4DF8814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5F8A3DE" w14:textId="51841BC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EB35FE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14:paraId="7272FC1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20 01 36</w:t>
            </w:r>
          </w:p>
        </w:tc>
        <w:tc>
          <w:tcPr>
            <w:tcW w:w="0" w:type="auto"/>
            <w:tcBorders>
              <w:top w:val="nil"/>
              <w:left w:val="nil"/>
              <w:bottom w:val="single" w:sz="4" w:space="0" w:color="auto"/>
              <w:right w:val="single" w:sz="4" w:space="0" w:color="auto"/>
            </w:tcBorders>
            <w:shd w:val="clear" w:color="auto" w:fill="auto"/>
            <w:vAlign w:val="center"/>
            <w:hideMark/>
          </w:tcPr>
          <w:p w14:paraId="403E73E5" w14:textId="542A170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6F0FB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эксплуатации аналитических приборов и инструментов</w:t>
            </w:r>
          </w:p>
        </w:tc>
        <w:tc>
          <w:tcPr>
            <w:tcW w:w="0" w:type="auto"/>
            <w:tcBorders>
              <w:top w:val="nil"/>
              <w:left w:val="nil"/>
              <w:bottom w:val="single" w:sz="4" w:space="0" w:color="auto"/>
              <w:right w:val="single" w:sz="4" w:space="0" w:color="auto"/>
            </w:tcBorders>
            <w:shd w:val="clear" w:color="auto" w:fill="auto"/>
            <w:vAlign w:val="center"/>
            <w:hideMark/>
          </w:tcPr>
          <w:p w14:paraId="55E09E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Герметичные кон-тейнеры, установ-ленных в специа-лизированных бутках с замком площадью 6-10м2, установленные на площадке для сбора и хранения </w:t>
            </w:r>
            <w:r w:rsidRPr="00216BE2">
              <w:rPr>
                <w:rFonts w:ascii="Arial" w:hAnsi="Arial" w:cs="Arial"/>
                <w:color w:val="000000"/>
                <w:sz w:val="16"/>
                <w:szCs w:val="16"/>
              </w:rPr>
              <w:lastRenderedPageBreak/>
              <w:t>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538F3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4EE6E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A11C2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w:t>
            </w:r>
            <w:r w:rsidRPr="00216BE2">
              <w:rPr>
                <w:rFonts w:ascii="Arial" w:hAnsi="Arial" w:cs="Arial"/>
                <w:color w:val="000000"/>
                <w:sz w:val="16"/>
                <w:szCs w:val="16"/>
              </w:rPr>
              <w:lastRenderedPageBreak/>
              <w:t>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603F58F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CBD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35</w:t>
            </w:r>
          </w:p>
        </w:tc>
        <w:tc>
          <w:tcPr>
            <w:tcW w:w="0" w:type="auto"/>
            <w:tcBorders>
              <w:top w:val="nil"/>
              <w:left w:val="nil"/>
              <w:bottom w:val="single" w:sz="4" w:space="0" w:color="auto"/>
              <w:right w:val="single" w:sz="4" w:space="0" w:color="auto"/>
            </w:tcBorders>
            <w:shd w:val="clear" w:color="auto" w:fill="auto"/>
            <w:vAlign w:val="center"/>
            <w:hideMark/>
          </w:tcPr>
          <w:p w14:paraId="47DCE8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отходы строительства и сноса</w:t>
            </w:r>
          </w:p>
        </w:tc>
        <w:tc>
          <w:tcPr>
            <w:tcW w:w="0" w:type="auto"/>
            <w:tcBorders>
              <w:top w:val="nil"/>
              <w:left w:val="nil"/>
              <w:bottom w:val="single" w:sz="4" w:space="0" w:color="auto"/>
              <w:right w:val="single" w:sz="4" w:space="0" w:color="auto"/>
            </w:tcBorders>
            <w:shd w:val="clear" w:color="auto" w:fill="auto"/>
            <w:vAlign w:val="center"/>
            <w:hideMark/>
          </w:tcPr>
          <w:p w14:paraId="00D73E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Керамика; Бетон; Известняк; Кирпич; Песок, земля ; Цемент ; Силикаты</w:t>
            </w:r>
          </w:p>
        </w:tc>
        <w:tc>
          <w:tcPr>
            <w:tcW w:w="0" w:type="auto"/>
            <w:tcBorders>
              <w:top w:val="nil"/>
              <w:left w:val="nil"/>
              <w:bottom w:val="single" w:sz="4" w:space="0" w:color="auto"/>
              <w:right w:val="single" w:sz="4" w:space="0" w:color="auto"/>
            </w:tcBorders>
            <w:shd w:val="clear" w:color="auto" w:fill="auto"/>
            <w:vAlign w:val="center"/>
            <w:hideMark/>
          </w:tcPr>
          <w:p w14:paraId="5C90B49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20,062</w:t>
            </w:r>
          </w:p>
        </w:tc>
        <w:tc>
          <w:tcPr>
            <w:tcW w:w="0" w:type="auto"/>
            <w:tcBorders>
              <w:top w:val="nil"/>
              <w:left w:val="nil"/>
              <w:bottom w:val="single" w:sz="4" w:space="0" w:color="auto"/>
              <w:right w:val="single" w:sz="4" w:space="0" w:color="auto"/>
            </w:tcBorders>
            <w:shd w:val="clear" w:color="auto" w:fill="auto"/>
            <w:vAlign w:val="center"/>
            <w:hideMark/>
          </w:tcPr>
          <w:p w14:paraId="366C92D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464,5</w:t>
            </w:r>
          </w:p>
        </w:tc>
        <w:tc>
          <w:tcPr>
            <w:tcW w:w="0" w:type="auto"/>
            <w:tcBorders>
              <w:top w:val="nil"/>
              <w:left w:val="nil"/>
              <w:bottom w:val="single" w:sz="4" w:space="0" w:color="auto"/>
              <w:right w:val="single" w:sz="4" w:space="0" w:color="auto"/>
            </w:tcBorders>
            <w:shd w:val="clear" w:color="auto" w:fill="auto"/>
            <w:vAlign w:val="center"/>
            <w:hideMark/>
          </w:tcPr>
          <w:p w14:paraId="7E4B32AD" w14:textId="6DC245C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5E4037F" w14:textId="50FCB6A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766E14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464,5</w:t>
            </w:r>
          </w:p>
        </w:tc>
        <w:tc>
          <w:tcPr>
            <w:tcW w:w="0" w:type="auto"/>
            <w:tcBorders>
              <w:top w:val="nil"/>
              <w:left w:val="nil"/>
              <w:bottom w:val="single" w:sz="4" w:space="0" w:color="auto"/>
              <w:right w:val="single" w:sz="4" w:space="0" w:color="auto"/>
            </w:tcBorders>
            <w:shd w:val="clear" w:color="auto" w:fill="auto"/>
            <w:vAlign w:val="center"/>
            <w:hideMark/>
          </w:tcPr>
          <w:p w14:paraId="00DE09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17 09 04</w:t>
            </w:r>
          </w:p>
        </w:tc>
        <w:tc>
          <w:tcPr>
            <w:tcW w:w="0" w:type="auto"/>
            <w:tcBorders>
              <w:top w:val="nil"/>
              <w:left w:val="nil"/>
              <w:bottom w:val="single" w:sz="4" w:space="0" w:color="auto"/>
              <w:right w:val="single" w:sz="4" w:space="0" w:color="auto"/>
            </w:tcBorders>
            <w:shd w:val="clear" w:color="auto" w:fill="auto"/>
            <w:vAlign w:val="center"/>
            <w:hideMark/>
          </w:tcPr>
          <w:p w14:paraId="6119E5B6" w14:textId="09F7A47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98E686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строительстве объектов, демонтаже, ремонтных работах</w:t>
            </w:r>
          </w:p>
        </w:tc>
        <w:tc>
          <w:tcPr>
            <w:tcW w:w="0" w:type="auto"/>
            <w:tcBorders>
              <w:top w:val="nil"/>
              <w:left w:val="nil"/>
              <w:bottom w:val="single" w:sz="4" w:space="0" w:color="auto"/>
              <w:right w:val="single" w:sz="4" w:space="0" w:color="auto"/>
            </w:tcBorders>
            <w:shd w:val="clear" w:color="auto" w:fill="auto"/>
            <w:vAlign w:val="center"/>
            <w:hideMark/>
          </w:tcPr>
          <w:p w14:paraId="27485BA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DF1423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B86911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47A3B3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B6223B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5ED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0AA9B11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Иловый осадок</w:t>
            </w:r>
          </w:p>
        </w:tc>
        <w:tc>
          <w:tcPr>
            <w:tcW w:w="0" w:type="auto"/>
            <w:tcBorders>
              <w:top w:val="nil"/>
              <w:left w:val="nil"/>
              <w:bottom w:val="single" w:sz="4" w:space="0" w:color="auto"/>
              <w:right w:val="single" w:sz="4" w:space="0" w:color="auto"/>
            </w:tcBorders>
            <w:shd w:val="clear" w:color="auto" w:fill="auto"/>
            <w:vAlign w:val="center"/>
            <w:hideMark/>
          </w:tcPr>
          <w:p w14:paraId="2AFAB69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кремний диоксид кристаллический при содержании в пыли более  70% – 508000 мг/кг (50,8%), механические примеси – 238600 мг/кг (23,86%), кальций – 73000 мг/кг (7,3%), алюминий и его – 59000 мг/кг (5,9%), вода – 50000 мг/кг (5%), железо металлическое – 47000 мг/кг (4,7%), магний – 15000 мг/кг (1,5%), марганец и его соединения  –  5500  мг/кг  (0,55%), титан – 3900 мг/кг (0,39%)</w:t>
            </w:r>
          </w:p>
        </w:tc>
        <w:tc>
          <w:tcPr>
            <w:tcW w:w="0" w:type="auto"/>
            <w:tcBorders>
              <w:top w:val="nil"/>
              <w:left w:val="nil"/>
              <w:bottom w:val="single" w:sz="4" w:space="0" w:color="auto"/>
              <w:right w:val="single" w:sz="4" w:space="0" w:color="auto"/>
            </w:tcBorders>
            <w:shd w:val="clear" w:color="auto" w:fill="auto"/>
            <w:vAlign w:val="center"/>
            <w:hideMark/>
          </w:tcPr>
          <w:p w14:paraId="6F3C6BE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7C04E9C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60</w:t>
            </w:r>
          </w:p>
        </w:tc>
        <w:tc>
          <w:tcPr>
            <w:tcW w:w="0" w:type="auto"/>
            <w:tcBorders>
              <w:top w:val="nil"/>
              <w:left w:val="nil"/>
              <w:bottom w:val="nil"/>
              <w:right w:val="nil"/>
            </w:tcBorders>
            <w:shd w:val="clear" w:color="auto" w:fill="auto"/>
            <w:vAlign w:val="center"/>
            <w:hideMark/>
          </w:tcPr>
          <w:p w14:paraId="6388E47C" w14:textId="7C6C6E58"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15B252A0" w14:textId="66D22A5D"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751874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C85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19 08 16</w:t>
            </w:r>
          </w:p>
        </w:tc>
        <w:tc>
          <w:tcPr>
            <w:tcW w:w="0" w:type="auto"/>
            <w:tcBorders>
              <w:top w:val="nil"/>
              <w:left w:val="nil"/>
              <w:bottom w:val="nil"/>
              <w:right w:val="single" w:sz="4" w:space="0" w:color="auto"/>
            </w:tcBorders>
            <w:shd w:val="clear" w:color="auto" w:fill="auto"/>
            <w:vAlign w:val="center"/>
            <w:hideMark/>
          </w:tcPr>
          <w:p w14:paraId="009CACB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 обладает опасными свойствами</w:t>
            </w:r>
          </w:p>
        </w:tc>
        <w:tc>
          <w:tcPr>
            <w:tcW w:w="0" w:type="auto"/>
            <w:tcBorders>
              <w:top w:val="nil"/>
              <w:left w:val="nil"/>
              <w:bottom w:val="nil"/>
              <w:right w:val="single" w:sz="4" w:space="0" w:color="auto"/>
            </w:tcBorders>
            <w:shd w:val="clear" w:color="auto" w:fill="auto"/>
            <w:vAlign w:val="center"/>
            <w:hideMark/>
          </w:tcPr>
          <w:p w14:paraId="1599CA6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биологической очистки сточных</w:t>
            </w:r>
            <w:r w:rsidRPr="00216BE2">
              <w:rPr>
                <w:rFonts w:ascii="Arial" w:hAnsi="Arial" w:cs="Arial"/>
                <w:color w:val="000000"/>
                <w:sz w:val="16"/>
                <w:szCs w:val="16"/>
              </w:rPr>
              <w:br/>
              <w:t>вод</w:t>
            </w:r>
          </w:p>
        </w:tc>
        <w:tc>
          <w:tcPr>
            <w:tcW w:w="0" w:type="auto"/>
            <w:tcBorders>
              <w:top w:val="nil"/>
              <w:left w:val="nil"/>
              <w:bottom w:val="single" w:sz="4" w:space="0" w:color="auto"/>
              <w:right w:val="single" w:sz="4" w:space="0" w:color="auto"/>
            </w:tcBorders>
            <w:shd w:val="clear" w:color="auto" w:fill="auto"/>
            <w:vAlign w:val="center"/>
            <w:hideMark/>
          </w:tcPr>
          <w:p w14:paraId="47F5E1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ED4FC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BE9A4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D532F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FD43BA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FDE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58FBF4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содержащие или загрязненные опасными веществами (Отходы стеклопластиковых труб)</w:t>
            </w:r>
          </w:p>
        </w:tc>
        <w:tc>
          <w:tcPr>
            <w:tcW w:w="0" w:type="auto"/>
            <w:tcBorders>
              <w:top w:val="nil"/>
              <w:left w:val="nil"/>
              <w:bottom w:val="single" w:sz="4" w:space="0" w:color="auto"/>
              <w:right w:val="single" w:sz="4" w:space="0" w:color="auto"/>
            </w:tcBorders>
            <w:shd w:val="clear" w:color="auto" w:fill="auto"/>
            <w:vAlign w:val="center"/>
            <w:hideMark/>
          </w:tcPr>
          <w:p w14:paraId="54CDEF3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стеклопластиковых труб представляют собой композитный материал, включающий полиэфирные смолы и стекловолокно</w:t>
            </w:r>
          </w:p>
        </w:tc>
        <w:tc>
          <w:tcPr>
            <w:tcW w:w="0" w:type="auto"/>
            <w:tcBorders>
              <w:top w:val="nil"/>
              <w:left w:val="nil"/>
              <w:bottom w:val="nil"/>
              <w:right w:val="nil"/>
            </w:tcBorders>
            <w:shd w:val="clear" w:color="auto" w:fill="auto"/>
            <w:noWrap/>
            <w:vAlign w:val="center"/>
            <w:hideMark/>
          </w:tcPr>
          <w:p w14:paraId="7B5FB533" w14:textId="77777777"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B74EA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137</w:t>
            </w:r>
          </w:p>
        </w:tc>
        <w:tc>
          <w:tcPr>
            <w:tcW w:w="0" w:type="auto"/>
            <w:tcBorders>
              <w:top w:val="single" w:sz="4" w:space="0" w:color="auto"/>
              <w:left w:val="nil"/>
              <w:bottom w:val="nil"/>
              <w:right w:val="nil"/>
            </w:tcBorders>
            <w:shd w:val="clear" w:color="auto" w:fill="auto"/>
            <w:vAlign w:val="center"/>
            <w:hideMark/>
          </w:tcPr>
          <w:p w14:paraId="10513084" w14:textId="27B0307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5BEF53F" w14:textId="2D410B2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9D33BB1" w14:textId="33564FB5"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5CBEC" w14:textId="113C997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E8CCF4F" w14:textId="5CD915D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AF9FA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Транспортирование, хранение, использование по назначению с утратой потребительских свойств</w:t>
            </w:r>
          </w:p>
        </w:tc>
        <w:tc>
          <w:tcPr>
            <w:tcW w:w="0" w:type="auto"/>
            <w:tcBorders>
              <w:top w:val="nil"/>
              <w:left w:val="nil"/>
              <w:bottom w:val="single" w:sz="4" w:space="0" w:color="auto"/>
              <w:right w:val="single" w:sz="4" w:space="0" w:color="auto"/>
            </w:tcBorders>
            <w:shd w:val="clear" w:color="auto" w:fill="auto"/>
            <w:vAlign w:val="center"/>
            <w:hideMark/>
          </w:tcPr>
          <w:p w14:paraId="3318EE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E85BA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B45EC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4893C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4062E4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1D0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6CB280C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Смешанные коммунальные отходы (ТБО, с </w:t>
            </w:r>
            <w:r w:rsidRPr="00216BE2">
              <w:rPr>
                <w:rFonts w:ascii="Arial" w:hAnsi="Arial" w:cs="Arial"/>
                <w:color w:val="000000"/>
                <w:sz w:val="16"/>
                <w:szCs w:val="16"/>
              </w:rPr>
              <w:lastRenderedPageBreak/>
              <w:t>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1704796A" w14:textId="0F28CE1A"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 xml:space="preserve">Стекло-11 Лигнин-7 Органические соединения-19 Полиэтилен-20 </w:t>
            </w:r>
            <w:r w:rsidRPr="00216BE2">
              <w:rPr>
                <w:rFonts w:ascii="Arial" w:hAnsi="Arial" w:cs="Arial"/>
                <w:color w:val="000000"/>
                <w:sz w:val="16"/>
                <w:szCs w:val="16"/>
              </w:rPr>
              <w:lastRenderedPageBreak/>
              <w:t>Целлюлоза-35 Веревки, текстильные материалы- 8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B2A6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11,72</w:t>
            </w:r>
          </w:p>
        </w:tc>
        <w:tc>
          <w:tcPr>
            <w:tcW w:w="0" w:type="auto"/>
            <w:tcBorders>
              <w:top w:val="nil"/>
              <w:left w:val="nil"/>
              <w:bottom w:val="single" w:sz="4" w:space="0" w:color="auto"/>
              <w:right w:val="single" w:sz="4" w:space="0" w:color="auto"/>
            </w:tcBorders>
            <w:shd w:val="clear" w:color="auto" w:fill="auto"/>
            <w:vAlign w:val="center"/>
            <w:hideMark/>
          </w:tcPr>
          <w:p w14:paraId="5DB8071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132,4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F5980F" w14:textId="2B7776D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D75DF4" w14:textId="2117D7B3"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C1F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132,4</w:t>
            </w:r>
          </w:p>
        </w:tc>
        <w:tc>
          <w:tcPr>
            <w:tcW w:w="0" w:type="auto"/>
            <w:tcBorders>
              <w:top w:val="nil"/>
              <w:left w:val="nil"/>
              <w:bottom w:val="single" w:sz="4" w:space="0" w:color="auto"/>
              <w:right w:val="single" w:sz="4" w:space="0" w:color="auto"/>
            </w:tcBorders>
            <w:shd w:val="clear" w:color="auto" w:fill="auto"/>
            <w:vAlign w:val="center"/>
            <w:hideMark/>
          </w:tcPr>
          <w:p w14:paraId="5598E9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429450" w14:textId="2ABAB89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409F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Образуется при жизнедеятельность персонала предприя-тия, </w:t>
            </w:r>
            <w:r w:rsidRPr="00216BE2">
              <w:rPr>
                <w:rFonts w:ascii="Arial" w:hAnsi="Arial" w:cs="Arial"/>
                <w:color w:val="000000"/>
                <w:sz w:val="16"/>
                <w:szCs w:val="16"/>
              </w:rPr>
              <w:lastRenderedPageBreak/>
              <w:t>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0132B9B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Герметичные кон-тейнеры, установ-ленных в специа-</w:t>
            </w:r>
            <w:r w:rsidRPr="00216BE2">
              <w:rPr>
                <w:rFonts w:ascii="Arial" w:hAnsi="Arial" w:cs="Arial"/>
                <w:color w:val="000000"/>
                <w:sz w:val="16"/>
                <w:szCs w:val="16"/>
              </w:rPr>
              <w:lastRenderedPageBreak/>
              <w:t>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20AF2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 xml:space="preserve">На бетонированной площадке </w:t>
            </w:r>
            <w:r w:rsidRPr="00216BE2">
              <w:rPr>
                <w:rFonts w:ascii="Arial" w:hAnsi="Arial" w:cs="Arial"/>
                <w:color w:val="000000"/>
                <w:sz w:val="16"/>
                <w:szCs w:val="16"/>
              </w:rPr>
              <w:lastRenderedPageBreak/>
              <w:t>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908D67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 месяцев</w:t>
            </w:r>
          </w:p>
        </w:tc>
        <w:tc>
          <w:tcPr>
            <w:tcW w:w="0" w:type="auto"/>
            <w:tcBorders>
              <w:top w:val="nil"/>
              <w:left w:val="nil"/>
              <w:bottom w:val="single" w:sz="4" w:space="0" w:color="auto"/>
              <w:right w:val="single" w:sz="4" w:space="0" w:color="auto"/>
            </w:tcBorders>
            <w:shd w:val="clear" w:color="auto" w:fill="auto"/>
            <w:vAlign w:val="center"/>
            <w:hideMark/>
          </w:tcPr>
          <w:p w14:paraId="731913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w:t>
            </w:r>
            <w:r w:rsidRPr="00216BE2">
              <w:rPr>
                <w:rFonts w:ascii="Arial" w:hAnsi="Arial" w:cs="Arial"/>
                <w:color w:val="000000"/>
                <w:sz w:val="16"/>
                <w:szCs w:val="16"/>
              </w:rPr>
              <w:lastRenderedPageBreak/>
              <w:t>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8E5F7A6" w14:textId="77777777" w:rsidTr="001E0B21">
        <w:trPr>
          <w:trHeight w:val="227"/>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14:paraId="5228A830"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lastRenderedPageBreak/>
              <w:t>ВСПОМОГАТЕЛЬНОЕ ПРОИЗВОДСТВО</w:t>
            </w:r>
          </w:p>
        </w:tc>
        <w:tc>
          <w:tcPr>
            <w:tcW w:w="0" w:type="auto"/>
            <w:tcBorders>
              <w:top w:val="nil"/>
              <w:left w:val="nil"/>
              <w:bottom w:val="single" w:sz="4" w:space="0" w:color="auto"/>
              <w:right w:val="single" w:sz="4" w:space="0" w:color="auto"/>
            </w:tcBorders>
            <w:shd w:val="clear" w:color="auto" w:fill="auto"/>
            <w:vAlign w:val="center"/>
            <w:hideMark/>
          </w:tcPr>
          <w:p w14:paraId="7CC92B53"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1,740</w:t>
            </w:r>
          </w:p>
        </w:tc>
        <w:tc>
          <w:tcPr>
            <w:tcW w:w="0" w:type="auto"/>
            <w:tcBorders>
              <w:top w:val="nil"/>
              <w:left w:val="nil"/>
              <w:bottom w:val="single" w:sz="4" w:space="0" w:color="auto"/>
              <w:right w:val="single" w:sz="4" w:space="0" w:color="auto"/>
            </w:tcBorders>
            <w:shd w:val="clear" w:color="auto" w:fill="auto"/>
            <w:vAlign w:val="center"/>
            <w:hideMark/>
          </w:tcPr>
          <w:p w14:paraId="4C9012F3" w14:textId="77777777"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1030,722</w:t>
            </w:r>
          </w:p>
        </w:tc>
        <w:tc>
          <w:tcPr>
            <w:tcW w:w="0" w:type="auto"/>
            <w:tcBorders>
              <w:top w:val="nil"/>
              <w:left w:val="nil"/>
              <w:bottom w:val="single" w:sz="4" w:space="0" w:color="auto"/>
              <w:right w:val="single" w:sz="4" w:space="0" w:color="auto"/>
            </w:tcBorders>
            <w:shd w:val="clear" w:color="auto" w:fill="auto"/>
            <w:vAlign w:val="center"/>
            <w:hideMark/>
          </w:tcPr>
          <w:p w14:paraId="4E33E19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0,060</w:t>
            </w:r>
          </w:p>
        </w:tc>
        <w:tc>
          <w:tcPr>
            <w:tcW w:w="0" w:type="auto"/>
            <w:tcBorders>
              <w:top w:val="nil"/>
              <w:left w:val="nil"/>
              <w:bottom w:val="single" w:sz="4" w:space="0" w:color="auto"/>
              <w:right w:val="single" w:sz="4" w:space="0" w:color="auto"/>
            </w:tcBorders>
            <w:shd w:val="clear" w:color="auto" w:fill="auto"/>
            <w:vAlign w:val="center"/>
            <w:hideMark/>
          </w:tcPr>
          <w:p w14:paraId="376284F2"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0,600</w:t>
            </w:r>
          </w:p>
        </w:tc>
        <w:tc>
          <w:tcPr>
            <w:tcW w:w="0" w:type="auto"/>
            <w:tcBorders>
              <w:top w:val="nil"/>
              <w:left w:val="nil"/>
              <w:bottom w:val="single" w:sz="4" w:space="0" w:color="auto"/>
              <w:right w:val="single" w:sz="4" w:space="0" w:color="auto"/>
            </w:tcBorders>
            <w:shd w:val="clear" w:color="auto" w:fill="auto"/>
            <w:vAlign w:val="center"/>
            <w:hideMark/>
          </w:tcPr>
          <w:p w14:paraId="59931400"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84,527</w:t>
            </w:r>
          </w:p>
        </w:tc>
        <w:tc>
          <w:tcPr>
            <w:tcW w:w="0" w:type="auto"/>
            <w:tcBorders>
              <w:top w:val="nil"/>
              <w:left w:val="nil"/>
              <w:bottom w:val="nil"/>
              <w:right w:val="single" w:sz="4" w:space="0" w:color="auto"/>
            </w:tcBorders>
            <w:shd w:val="clear" w:color="auto" w:fill="auto"/>
            <w:vAlign w:val="center"/>
            <w:hideMark/>
          </w:tcPr>
          <w:p w14:paraId="7A7326E7" w14:textId="1B22A99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EA86321" w14:textId="1BD02DA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CEFC288" w14:textId="1C74B49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5069134" w14:textId="4441CD6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7FD61C4" w14:textId="2B72484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E9C68EE" w14:textId="5A4CA848"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1724C4D" w14:textId="49E0CB17" w:rsidR="00216BE2" w:rsidRPr="00216BE2" w:rsidRDefault="00216BE2" w:rsidP="00216BE2">
            <w:pPr>
              <w:jc w:val="center"/>
              <w:rPr>
                <w:rFonts w:ascii="Arial" w:hAnsi="Arial" w:cs="Arial"/>
                <w:color w:val="000000"/>
                <w:sz w:val="16"/>
                <w:szCs w:val="16"/>
              </w:rPr>
            </w:pPr>
          </w:p>
        </w:tc>
      </w:tr>
      <w:tr w:rsidR="00216BE2" w:rsidRPr="00216BE2" w14:paraId="3DAC282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5A4E54" w14:textId="4FDC11A3" w:rsidR="00216BE2" w:rsidRPr="00216BE2" w:rsidRDefault="00216BE2" w:rsidP="00216BE2">
            <w:pPr>
              <w:jc w:val="center"/>
              <w:rPr>
                <w:rFonts w:ascii="Arial" w:hAnsi="Arial" w:cs="Arial"/>
                <w:color w:val="000000"/>
                <w:sz w:val="16"/>
                <w:szCs w:val="16"/>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187BE11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Административно-хозяйственное обеспечение</w:t>
            </w:r>
          </w:p>
        </w:tc>
        <w:tc>
          <w:tcPr>
            <w:tcW w:w="0" w:type="auto"/>
            <w:tcBorders>
              <w:top w:val="nil"/>
              <w:left w:val="nil"/>
              <w:bottom w:val="single" w:sz="4" w:space="0" w:color="auto"/>
              <w:right w:val="single" w:sz="4" w:space="0" w:color="auto"/>
            </w:tcBorders>
            <w:shd w:val="clear" w:color="auto" w:fill="auto"/>
            <w:vAlign w:val="center"/>
            <w:hideMark/>
          </w:tcPr>
          <w:p w14:paraId="6377948F" w14:textId="489D83B7"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D8B2449" w14:textId="5DD2D3BA" w:rsidR="00216BE2" w:rsidRPr="00216BE2" w:rsidRDefault="00216BE2" w:rsidP="00216BE2">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FC0BC3" w14:textId="7C117503"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5C32CD" w14:textId="44C2EA40"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11598B8" w14:textId="04A18454"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490B82A" w14:textId="435E2D4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7EF5FD9E" w14:textId="0EFC07C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E0F98D9" w14:textId="75C381A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77679FCF" w14:textId="6853045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5D6AC661" w14:textId="53DA81D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4494C94" w14:textId="00B478E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B0BC5B2" w14:textId="268E7D80" w:rsidR="00216BE2" w:rsidRPr="00216BE2" w:rsidRDefault="00216BE2" w:rsidP="00216BE2">
            <w:pPr>
              <w:jc w:val="center"/>
              <w:rPr>
                <w:rFonts w:ascii="Arial" w:hAnsi="Arial" w:cs="Arial"/>
                <w:color w:val="000000"/>
                <w:sz w:val="16"/>
                <w:szCs w:val="16"/>
              </w:rPr>
            </w:pPr>
          </w:p>
        </w:tc>
      </w:tr>
      <w:tr w:rsidR="00216BE2" w:rsidRPr="00216BE2" w14:paraId="2A73CA7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CA4E7" w14:textId="4371539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E9EF1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Люминесцентные лампы</w:t>
            </w:r>
          </w:p>
        </w:tc>
        <w:tc>
          <w:tcPr>
            <w:tcW w:w="0" w:type="auto"/>
            <w:tcBorders>
              <w:top w:val="nil"/>
              <w:left w:val="nil"/>
              <w:bottom w:val="single" w:sz="4" w:space="0" w:color="auto"/>
              <w:right w:val="single" w:sz="4" w:space="0" w:color="auto"/>
            </w:tcBorders>
            <w:shd w:val="clear" w:color="auto" w:fill="auto"/>
            <w:vAlign w:val="center"/>
            <w:hideMark/>
          </w:tcPr>
          <w:p w14:paraId="32AD700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 826500 Ci мг/кг (82,65%), ртуть – 135000 Ci мг/кг (13,50%), алюминий – 16920 Ci мг/кг (1,69%), мастика</w:t>
            </w:r>
            <w:r w:rsidRPr="00216BE2">
              <w:rPr>
                <w:rFonts w:ascii="Arial" w:hAnsi="Arial" w:cs="Arial"/>
                <w:color w:val="000000"/>
                <w:sz w:val="16"/>
                <w:szCs w:val="16"/>
              </w:rPr>
              <w:br/>
              <w:t>У9М – 13000 Ci мг/кг (1,30%), гетинакс – 3000 Ci мг/кг (0,30%), люминофоры КТЦ-626- 1 – 3000 Ci мг/кг (0,30%), медь –1740 Ci мг/кг (0,17%), никель металлический – 680 Ci мг/кг (0,07%), вольфрам (ион шестивалентный) – 120 Ci мг/кг (0,01%), платина – 60 Ci мг/кг (0,01%)/ Справочные данные,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42AF7A36"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60F02FE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0,0871</w:t>
            </w:r>
          </w:p>
        </w:tc>
        <w:tc>
          <w:tcPr>
            <w:tcW w:w="0" w:type="auto"/>
            <w:tcBorders>
              <w:top w:val="nil"/>
              <w:left w:val="nil"/>
              <w:bottom w:val="single" w:sz="4" w:space="0" w:color="auto"/>
              <w:right w:val="single" w:sz="4" w:space="0" w:color="auto"/>
            </w:tcBorders>
            <w:shd w:val="clear" w:color="auto" w:fill="auto"/>
            <w:vAlign w:val="center"/>
            <w:hideMark/>
          </w:tcPr>
          <w:p w14:paraId="796A72ED" w14:textId="6DA0C71E"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C7EF47" w14:textId="4C03CAC6"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8332F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0,0871</w:t>
            </w:r>
          </w:p>
        </w:tc>
        <w:tc>
          <w:tcPr>
            <w:tcW w:w="0" w:type="auto"/>
            <w:tcBorders>
              <w:top w:val="single" w:sz="4" w:space="0" w:color="auto"/>
              <w:left w:val="nil"/>
              <w:bottom w:val="nil"/>
              <w:right w:val="single" w:sz="4" w:space="0" w:color="auto"/>
            </w:tcBorders>
            <w:shd w:val="clear" w:color="auto" w:fill="auto"/>
            <w:vAlign w:val="center"/>
            <w:hideMark/>
          </w:tcPr>
          <w:p w14:paraId="4EC3E0E9" w14:textId="4886F7F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B981DBD" w14:textId="7CE3264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B9C6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Освещение. Образуются в результате замены отработавших срок ртутьсодержащих ламп,установленных в</w:t>
            </w:r>
            <w:r w:rsidRPr="00216BE2">
              <w:rPr>
                <w:rFonts w:ascii="Arial" w:hAnsi="Arial" w:cs="Arial"/>
                <w:color w:val="000000"/>
                <w:sz w:val="16"/>
                <w:szCs w:val="16"/>
              </w:rPr>
              <w:br/>
              <w:t>производственных, офисных и</w:t>
            </w:r>
            <w:r w:rsidRPr="00216BE2">
              <w:rPr>
                <w:rFonts w:ascii="Arial" w:hAnsi="Arial" w:cs="Arial"/>
                <w:color w:val="000000"/>
                <w:sz w:val="16"/>
                <w:szCs w:val="16"/>
              </w:rPr>
              <w:br/>
              <w:t>жилых помещениях для освещения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FB841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069FC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2C44B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5546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7EE75B9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2AA480" w14:textId="31414FE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9F58C9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Синтетические моторные, трансмиссионные и смазочные масла</w:t>
            </w:r>
          </w:p>
        </w:tc>
        <w:tc>
          <w:tcPr>
            <w:tcW w:w="0" w:type="auto"/>
            <w:tcBorders>
              <w:top w:val="nil"/>
              <w:left w:val="nil"/>
              <w:bottom w:val="single" w:sz="4" w:space="0" w:color="auto"/>
              <w:right w:val="single" w:sz="4" w:space="0" w:color="auto"/>
            </w:tcBorders>
            <w:shd w:val="clear" w:color="auto" w:fill="auto"/>
            <w:vAlign w:val="center"/>
            <w:hideMark/>
          </w:tcPr>
          <w:p w14:paraId="5C1FE2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масло минеральное нефтяное (веретенное, машинное, цилиндровое и др.) – 738000 Ci мг/кг, (73,8%), взвешенные вещества (механические примеси) –182000 Ci мг/кг  (18,2%), углеводороды (летучие) С1-С10 – 49000 Ci мг/кг (4,9%), вода –31000Ci мг/кг (3,1%)</w:t>
            </w:r>
          </w:p>
        </w:tc>
        <w:tc>
          <w:tcPr>
            <w:tcW w:w="0" w:type="auto"/>
            <w:tcBorders>
              <w:top w:val="nil"/>
              <w:left w:val="nil"/>
              <w:bottom w:val="single" w:sz="4" w:space="0" w:color="auto"/>
              <w:right w:val="single" w:sz="4" w:space="0" w:color="auto"/>
            </w:tcBorders>
            <w:shd w:val="clear" w:color="auto" w:fill="auto"/>
            <w:vAlign w:val="center"/>
            <w:hideMark/>
          </w:tcPr>
          <w:p w14:paraId="4E3EAB25"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553876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0,039</w:t>
            </w:r>
          </w:p>
        </w:tc>
        <w:tc>
          <w:tcPr>
            <w:tcW w:w="0" w:type="auto"/>
            <w:tcBorders>
              <w:top w:val="nil"/>
              <w:left w:val="nil"/>
              <w:bottom w:val="single" w:sz="4" w:space="0" w:color="auto"/>
              <w:right w:val="single" w:sz="4" w:space="0" w:color="auto"/>
            </w:tcBorders>
            <w:shd w:val="clear" w:color="auto" w:fill="auto"/>
            <w:vAlign w:val="center"/>
            <w:hideMark/>
          </w:tcPr>
          <w:p w14:paraId="722F473C" w14:textId="31A45652"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CCB333" w14:textId="0890611B"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A035C4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0,039</w:t>
            </w:r>
          </w:p>
        </w:tc>
        <w:tc>
          <w:tcPr>
            <w:tcW w:w="0" w:type="auto"/>
            <w:tcBorders>
              <w:top w:val="single" w:sz="4" w:space="0" w:color="auto"/>
              <w:left w:val="nil"/>
              <w:bottom w:val="nil"/>
              <w:right w:val="single" w:sz="4" w:space="0" w:color="auto"/>
            </w:tcBorders>
            <w:shd w:val="clear" w:color="auto" w:fill="auto"/>
            <w:vAlign w:val="center"/>
            <w:hideMark/>
          </w:tcPr>
          <w:p w14:paraId="2DF8FFB1" w14:textId="25EA101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475FD98" w14:textId="1F772C0D"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D8E9751" w14:textId="39E1BA5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24FFC3B" w14:textId="23B5E68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18C3C60" w14:textId="145ABEB7"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BF4F9A7" w14:textId="78531FE2"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01A6026" w14:textId="27FB2427" w:rsidR="00216BE2" w:rsidRPr="00216BE2" w:rsidRDefault="00216BE2" w:rsidP="00216BE2">
            <w:pPr>
              <w:jc w:val="center"/>
              <w:rPr>
                <w:rFonts w:ascii="Arial" w:hAnsi="Arial" w:cs="Arial"/>
                <w:color w:val="000000"/>
                <w:sz w:val="16"/>
                <w:szCs w:val="16"/>
              </w:rPr>
            </w:pPr>
          </w:p>
        </w:tc>
      </w:tr>
      <w:tr w:rsidR="00216BE2" w:rsidRPr="00216BE2" w14:paraId="59F6638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2464B" w14:textId="68A6BA2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E3F5DD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Свинцовые аккумуляторы</w:t>
            </w:r>
          </w:p>
        </w:tc>
        <w:tc>
          <w:tcPr>
            <w:tcW w:w="0" w:type="auto"/>
            <w:tcBorders>
              <w:top w:val="nil"/>
              <w:left w:val="nil"/>
              <w:bottom w:val="single" w:sz="4" w:space="0" w:color="auto"/>
              <w:right w:val="single" w:sz="4" w:space="0" w:color="auto"/>
            </w:tcBorders>
            <w:shd w:val="clear" w:color="auto" w:fill="auto"/>
            <w:vAlign w:val="center"/>
            <w:hideMark/>
          </w:tcPr>
          <w:p w14:paraId="4FFF326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ПВХ (по полистиролу) - 3,51%, свинец - 14,7%, диоксид свинца (на Pb) - 18,52 %, оксид свинца (на Pb) - 2,35%,</w:t>
            </w:r>
            <w:r w:rsidRPr="00216BE2">
              <w:rPr>
                <w:rFonts w:ascii="Arial" w:hAnsi="Arial" w:cs="Arial"/>
                <w:color w:val="000000"/>
                <w:sz w:val="16"/>
                <w:szCs w:val="16"/>
              </w:rPr>
              <w:br/>
              <w:t>сульфат свинца (на Pb) - 1,88%, свинцово-сурьмянистый сплав (на Pb) - 33,37%, H2SO4 - 21,4%, полипропилен - 4,27%.</w:t>
            </w:r>
          </w:p>
        </w:tc>
        <w:tc>
          <w:tcPr>
            <w:tcW w:w="0" w:type="auto"/>
            <w:tcBorders>
              <w:top w:val="nil"/>
              <w:left w:val="nil"/>
              <w:bottom w:val="single" w:sz="4" w:space="0" w:color="auto"/>
              <w:right w:val="single" w:sz="4" w:space="0" w:color="auto"/>
            </w:tcBorders>
            <w:shd w:val="clear" w:color="auto" w:fill="auto"/>
            <w:vAlign w:val="center"/>
            <w:hideMark/>
          </w:tcPr>
          <w:p w14:paraId="0C3E8A71"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5651DA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0,0684</w:t>
            </w:r>
          </w:p>
        </w:tc>
        <w:tc>
          <w:tcPr>
            <w:tcW w:w="0" w:type="auto"/>
            <w:tcBorders>
              <w:top w:val="nil"/>
              <w:left w:val="nil"/>
              <w:bottom w:val="single" w:sz="4" w:space="0" w:color="auto"/>
              <w:right w:val="single" w:sz="4" w:space="0" w:color="auto"/>
            </w:tcBorders>
            <w:shd w:val="clear" w:color="auto" w:fill="auto"/>
            <w:vAlign w:val="center"/>
            <w:hideMark/>
          </w:tcPr>
          <w:p w14:paraId="1D42FA4F" w14:textId="5F40E0D5"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D895F66" w14:textId="56FE23B8"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A1D967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0,0684</w:t>
            </w:r>
          </w:p>
        </w:tc>
        <w:tc>
          <w:tcPr>
            <w:tcW w:w="0" w:type="auto"/>
            <w:tcBorders>
              <w:top w:val="single" w:sz="4" w:space="0" w:color="auto"/>
              <w:left w:val="nil"/>
              <w:bottom w:val="nil"/>
              <w:right w:val="single" w:sz="4" w:space="0" w:color="auto"/>
            </w:tcBorders>
            <w:shd w:val="clear" w:color="auto" w:fill="auto"/>
            <w:vAlign w:val="center"/>
            <w:hideMark/>
          </w:tcPr>
          <w:p w14:paraId="2C21EE82" w14:textId="6EAD299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CC7A933" w14:textId="0421D80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2B2D74F" w14:textId="216971B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1FA93A5" w14:textId="653C45E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4FEDF49" w14:textId="5452B99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0C8C2CB" w14:textId="04A777D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0E5C655" w14:textId="27ACD7E9" w:rsidR="00216BE2" w:rsidRPr="00216BE2" w:rsidRDefault="00216BE2" w:rsidP="00216BE2">
            <w:pPr>
              <w:jc w:val="center"/>
              <w:rPr>
                <w:rFonts w:ascii="Arial" w:hAnsi="Arial" w:cs="Arial"/>
                <w:color w:val="000000"/>
                <w:sz w:val="16"/>
                <w:szCs w:val="16"/>
              </w:rPr>
            </w:pPr>
          </w:p>
        </w:tc>
      </w:tr>
      <w:tr w:rsidR="00216BE2" w:rsidRPr="00216BE2" w14:paraId="1E7C2C1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54F1CE" w14:textId="2CE3BB9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1CD5B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7E46C95D" w14:textId="37A087A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CA80073"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54262B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0,3226</w:t>
            </w:r>
          </w:p>
        </w:tc>
        <w:tc>
          <w:tcPr>
            <w:tcW w:w="0" w:type="auto"/>
            <w:tcBorders>
              <w:top w:val="nil"/>
              <w:left w:val="nil"/>
              <w:bottom w:val="single" w:sz="4" w:space="0" w:color="auto"/>
              <w:right w:val="single" w:sz="4" w:space="0" w:color="auto"/>
            </w:tcBorders>
            <w:shd w:val="clear" w:color="auto" w:fill="auto"/>
            <w:vAlign w:val="center"/>
            <w:hideMark/>
          </w:tcPr>
          <w:p w14:paraId="576AF9DD" w14:textId="24816F9C"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E007B70" w14:textId="14A367E6"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38C3D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0,3226</w:t>
            </w:r>
          </w:p>
        </w:tc>
        <w:tc>
          <w:tcPr>
            <w:tcW w:w="0" w:type="auto"/>
            <w:tcBorders>
              <w:top w:val="single" w:sz="4" w:space="0" w:color="auto"/>
              <w:left w:val="nil"/>
              <w:bottom w:val="nil"/>
              <w:right w:val="single" w:sz="4" w:space="0" w:color="auto"/>
            </w:tcBorders>
            <w:shd w:val="clear" w:color="auto" w:fill="auto"/>
            <w:vAlign w:val="center"/>
            <w:hideMark/>
          </w:tcPr>
          <w:p w14:paraId="2623DC1E" w14:textId="5BD5AD2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8C033F4" w14:textId="2F61BA9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95F54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F066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18A30DE0" w14:textId="5341115E"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4258055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D1D8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w:t>
            </w:r>
            <w:r w:rsidRPr="00216BE2">
              <w:rPr>
                <w:rFonts w:ascii="Arial" w:hAnsi="Arial" w:cs="Arial"/>
                <w:color w:val="000000"/>
                <w:sz w:val="16"/>
                <w:szCs w:val="16"/>
              </w:rPr>
              <w:lastRenderedPageBreak/>
              <w:t>еталлов и их соединений</w:t>
            </w:r>
          </w:p>
        </w:tc>
      </w:tr>
      <w:tr w:rsidR="00216BE2" w:rsidRPr="00216BE2" w14:paraId="4280C13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4D523" w14:textId="0244386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6164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135C3279" w14:textId="0E34F84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0901FB"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1B9DD29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4,773</w:t>
            </w:r>
          </w:p>
        </w:tc>
        <w:tc>
          <w:tcPr>
            <w:tcW w:w="0" w:type="auto"/>
            <w:tcBorders>
              <w:top w:val="nil"/>
              <w:left w:val="nil"/>
              <w:bottom w:val="single" w:sz="4" w:space="0" w:color="auto"/>
              <w:right w:val="single" w:sz="4" w:space="0" w:color="auto"/>
            </w:tcBorders>
            <w:shd w:val="clear" w:color="auto" w:fill="auto"/>
            <w:vAlign w:val="center"/>
            <w:hideMark/>
          </w:tcPr>
          <w:p w14:paraId="10A51E50" w14:textId="21247C81"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8897AA" w14:textId="0FC935C3"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82F1B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4,773</w:t>
            </w:r>
          </w:p>
        </w:tc>
        <w:tc>
          <w:tcPr>
            <w:tcW w:w="0" w:type="auto"/>
            <w:tcBorders>
              <w:top w:val="single" w:sz="4" w:space="0" w:color="auto"/>
              <w:left w:val="nil"/>
              <w:bottom w:val="nil"/>
              <w:right w:val="single" w:sz="4" w:space="0" w:color="auto"/>
            </w:tcBorders>
            <w:shd w:val="clear" w:color="auto" w:fill="auto"/>
            <w:vAlign w:val="center"/>
            <w:hideMark/>
          </w:tcPr>
          <w:p w14:paraId="424CD596" w14:textId="3520259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8AAAF57" w14:textId="2D4F3B6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71559E5" w14:textId="53A753B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926965C" w14:textId="5544214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8631E0B" w14:textId="31BE3DD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D843E93" w14:textId="6A5679A1"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561582E" w14:textId="1284F540" w:rsidR="00216BE2" w:rsidRPr="00216BE2" w:rsidRDefault="00216BE2" w:rsidP="00216BE2">
            <w:pPr>
              <w:jc w:val="center"/>
              <w:rPr>
                <w:rFonts w:ascii="Arial" w:hAnsi="Arial" w:cs="Arial"/>
                <w:color w:val="000000"/>
                <w:sz w:val="16"/>
                <w:szCs w:val="16"/>
              </w:rPr>
            </w:pPr>
          </w:p>
        </w:tc>
      </w:tr>
      <w:tr w:rsidR="00216BE2" w:rsidRPr="00216BE2" w14:paraId="196F044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03E87" w14:textId="11C150F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EBB70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сварки (Огарки)</w:t>
            </w:r>
          </w:p>
        </w:tc>
        <w:tc>
          <w:tcPr>
            <w:tcW w:w="0" w:type="auto"/>
            <w:tcBorders>
              <w:top w:val="nil"/>
              <w:left w:val="nil"/>
              <w:bottom w:val="single" w:sz="4" w:space="0" w:color="auto"/>
              <w:right w:val="single" w:sz="4" w:space="0" w:color="auto"/>
            </w:tcBorders>
            <w:shd w:val="clear" w:color="auto" w:fill="auto"/>
            <w:vAlign w:val="center"/>
            <w:hideMark/>
          </w:tcPr>
          <w:p w14:paraId="17DA712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911800 Ci мг/кг (91,18%), сажа (Углерод) – 49000 Ci мг/кг (4,90%), железо (III) оксид – 15000 Ci мг/кг (1,50%), титана диоксид – 15000 Ci мг/кг (1,50%), магний оксид – 5000 Ci</w:t>
            </w:r>
            <w:r w:rsidRPr="00216BE2">
              <w:rPr>
                <w:rFonts w:ascii="Arial" w:hAnsi="Arial" w:cs="Arial"/>
                <w:color w:val="000000"/>
                <w:sz w:val="16"/>
                <w:szCs w:val="16"/>
              </w:rPr>
              <w:br/>
              <w:t>мг/кг (0,50%), марганец – 4200 Ci мг/кг (0,42%)/ Протокол</w:t>
            </w:r>
            <w:r w:rsidRPr="00216BE2">
              <w:rPr>
                <w:rFonts w:ascii="Arial" w:hAnsi="Arial" w:cs="Arial"/>
                <w:color w:val="000000"/>
                <w:sz w:val="16"/>
                <w:szCs w:val="16"/>
              </w:rPr>
              <w:br/>
              <w:t>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32338936"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7E239E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0,009</w:t>
            </w:r>
          </w:p>
        </w:tc>
        <w:tc>
          <w:tcPr>
            <w:tcW w:w="0" w:type="auto"/>
            <w:tcBorders>
              <w:top w:val="nil"/>
              <w:left w:val="nil"/>
              <w:bottom w:val="single" w:sz="4" w:space="0" w:color="auto"/>
              <w:right w:val="single" w:sz="4" w:space="0" w:color="auto"/>
            </w:tcBorders>
            <w:shd w:val="clear" w:color="auto" w:fill="auto"/>
            <w:vAlign w:val="center"/>
            <w:hideMark/>
          </w:tcPr>
          <w:p w14:paraId="377B01F3" w14:textId="404C2731"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5069522" w14:textId="44884842"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893E24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0,009</w:t>
            </w:r>
          </w:p>
        </w:tc>
        <w:tc>
          <w:tcPr>
            <w:tcW w:w="0" w:type="auto"/>
            <w:tcBorders>
              <w:top w:val="single" w:sz="4" w:space="0" w:color="auto"/>
              <w:left w:val="nil"/>
              <w:bottom w:val="nil"/>
              <w:right w:val="single" w:sz="4" w:space="0" w:color="auto"/>
            </w:tcBorders>
            <w:shd w:val="clear" w:color="auto" w:fill="auto"/>
            <w:vAlign w:val="center"/>
            <w:hideMark/>
          </w:tcPr>
          <w:p w14:paraId="0C5C04ED" w14:textId="3B48F46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135B0BE" w14:textId="78D5DB6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3CA4F27" w14:textId="3F4DF3A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34B54BF" w14:textId="2C89183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BFF0B76" w14:textId="2273124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267932C" w14:textId="33912A4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A85C8A4" w14:textId="630EA7C6" w:rsidR="00216BE2" w:rsidRPr="00216BE2" w:rsidRDefault="00216BE2" w:rsidP="00216BE2">
            <w:pPr>
              <w:jc w:val="center"/>
              <w:rPr>
                <w:rFonts w:ascii="Arial" w:hAnsi="Arial" w:cs="Arial"/>
                <w:color w:val="000000"/>
                <w:sz w:val="16"/>
                <w:szCs w:val="16"/>
              </w:rPr>
            </w:pPr>
          </w:p>
        </w:tc>
      </w:tr>
      <w:tr w:rsidR="00216BE2" w:rsidRPr="00216BE2" w14:paraId="56B8A3A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033928" w14:textId="44473E8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B4A3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Поношенная одежда</w:t>
            </w:r>
          </w:p>
        </w:tc>
        <w:tc>
          <w:tcPr>
            <w:tcW w:w="0" w:type="auto"/>
            <w:tcBorders>
              <w:top w:val="nil"/>
              <w:left w:val="nil"/>
              <w:bottom w:val="single" w:sz="4" w:space="0" w:color="auto"/>
              <w:right w:val="single" w:sz="4" w:space="0" w:color="auto"/>
            </w:tcBorders>
            <w:shd w:val="clear" w:color="auto" w:fill="auto"/>
            <w:vAlign w:val="center"/>
            <w:hideMark/>
          </w:tcPr>
          <w:p w14:paraId="56018041" w14:textId="7C37AF7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2A2308E"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732D83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341A2C53" w14:textId="7F52646E"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2344CA" w14:textId="16E3BCD6"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12F50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1,49</w:t>
            </w:r>
          </w:p>
        </w:tc>
        <w:tc>
          <w:tcPr>
            <w:tcW w:w="0" w:type="auto"/>
            <w:tcBorders>
              <w:top w:val="single" w:sz="4" w:space="0" w:color="auto"/>
              <w:left w:val="nil"/>
              <w:bottom w:val="nil"/>
              <w:right w:val="single" w:sz="4" w:space="0" w:color="auto"/>
            </w:tcBorders>
            <w:shd w:val="clear" w:color="auto" w:fill="auto"/>
            <w:vAlign w:val="center"/>
            <w:hideMark/>
          </w:tcPr>
          <w:p w14:paraId="494E6934" w14:textId="39D00E5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026C60E" w14:textId="7DC427E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A8902F1" w14:textId="693CB1F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542BB0F" w14:textId="58856A1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C0EEA51" w14:textId="1142CD4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340044A" w14:textId="4AC9814B"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9F13CDD" w14:textId="2F72010D" w:rsidR="00216BE2" w:rsidRPr="00216BE2" w:rsidRDefault="00216BE2" w:rsidP="00216BE2">
            <w:pPr>
              <w:jc w:val="center"/>
              <w:rPr>
                <w:rFonts w:ascii="Arial" w:hAnsi="Arial" w:cs="Arial"/>
                <w:color w:val="000000"/>
                <w:sz w:val="16"/>
                <w:szCs w:val="16"/>
              </w:rPr>
            </w:pPr>
          </w:p>
        </w:tc>
      </w:tr>
      <w:tr w:rsidR="00216BE2" w:rsidRPr="00216BE2" w14:paraId="439F4BE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C294D" w14:textId="439F0B4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4790F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Металлолом</w:t>
            </w:r>
          </w:p>
        </w:tc>
        <w:tc>
          <w:tcPr>
            <w:tcW w:w="0" w:type="auto"/>
            <w:tcBorders>
              <w:top w:val="nil"/>
              <w:left w:val="nil"/>
              <w:bottom w:val="single" w:sz="4" w:space="0" w:color="auto"/>
              <w:right w:val="single" w:sz="4" w:space="0" w:color="auto"/>
            </w:tcBorders>
            <w:shd w:val="clear" w:color="auto" w:fill="auto"/>
            <w:vAlign w:val="center"/>
            <w:hideMark/>
          </w:tcPr>
          <w:p w14:paraId="734E686D" w14:textId="4780FF3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209060D"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4F39DC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79C4EC3B" w14:textId="3ACC631C"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2A77C1D" w14:textId="4E02F97F"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E510E9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11,4</w:t>
            </w:r>
          </w:p>
        </w:tc>
        <w:tc>
          <w:tcPr>
            <w:tcW w:w="0" w:type="auto"/>
            <w:tcBorders>
              <w:top w:val="single" w:sz="4" w:space="0" w:color="auto"/>
              <w:left w:val="nil"/>
              <w:bottom w:val="nil"/>
              <w:right w:val="single" w:sz="4" w:space="0" w:color="auto"/>
            </w:tcBorders>
            <w:shd w:val="clear" w:color="auto" w:fill="auto"/>
            <w:vAlign w:val="center"/>
            <w:hideMark/>
          </w:tcPr>
          <w:p w14:paraId="46A8CD0F" w14:textId="632A4C2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54CF8001" w14:textId="68B9991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76E921C" w14:textId="3333D8E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7E81DA8" w14:textId="6715214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EC67593" w14:textId="30AAC1A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E993D13" w14:textId="21D46FE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7C8F658" w14:textId="6DD6906A" w:rsidR="00216BE2" w:rsidRPr="00216BE2" w:rsidRDefault="00216BE2" w:rsidP="00216BE2">
            <w:pPr>
              <w:jc w:val="center"/>
              <w:rPr>
                <w:rFonts w:ascii="Arial" w:hAnsi="Arial" w:cs="Arial"/>
                <w:color w:val="000000"/>
                <w:sz w:val="16"/>
                <w:szCs w:val="16"/>
              </w:rPr>
            </w:pPr>
          </w:p>
        </w:tc>
      </w:tr>
      <w:tr w:rsidR="00216BE2" w:rsidRPr="00216BE2" w14:paraId="55D6E81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30F1FB" w14:textId="5B6F30F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C002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Электрическое и электронное оборудование (в т.ч. оргтехника)</w:t>
            </w:r>
          </w:p>
        </w:tc>
        <w:tc>
          <w:tcPr>
            <w:tcW w:w="0" w:type="auto"/>
            <w:tcBorders>
              <w:top w:val="nil"/>
              <w:left w:val="nil"/>
              <w:bottom w:val="single" w:sz="4" w:space="0" w:color="auto"/>
              <w:right w:val="single" w:sz="4" w:space="0" w:color="auto"/>
            </w:tcBorders>
            <w:shd w:val="clear" w:color="auto" w:fill="auto"/>
            <w:vAlign w:val="center"/>
            <w:hideMark/>
          </w:tcPr>
          <w:p w14:paraId="2A1C6F37" w14:textId="53B724C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E3626E"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7143DA7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1,5605</w:t>
            </w:r>
          </w:p>
        </w:tc>
        <w:tc>
          <w:tcPr>
            <w:tcW w:w="0" w:type="auto"/>
            <w:tcBorders>
              <w:top w:val="nil"/>
              <w:left w:val="nil"/>
              <w:bottom w:val="single" w:sz="4" w:space="0" w:color="auto"/>
              <w:right w:val="single" w:sz="4" w:space="0" w:color="auto"/>
            </w:tcBorders>
            <w:shd w:val="clear" w:color="auto" w:fill="auto"/>
            <w:vAlign w:val="center"/>
            <w:hideMark/>
          </w:tcPr>
          <w:p w14:paraId="53202200" w14:textId="340A384A"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2C54B12" w14:textId="071E347F"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5DDA8B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1,5605</w:t>
            </w:r>
          </w:p>
        </w:tc>
        <w:tc>
          <w:tcPr>
            <w:tcW w:w="0" w:type="auto"/>
            <w:tcBorders>
              <w:top w:val="single" w:sz="4" w:space="0" w:color="auto"/>
              <w:left w:val="nil"/>
              <w:bottom w:val="nil"/>
              <w:right w:val="single" w:sz="4" w:space="0" w:color="auto"/>
            </w:tcBorders>
            <w:shd w:val="clear" w:color="auto" w:fill="auto"/>
            <w:vAlign w:val="center"/>
            <w:hideMark/>
          </w:tcPr>
          <w:p w14:paraId="139D35CB" w14:textId="2CD095C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112555A9" w14:textId="590F8CA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53EE9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эксплуатации аналитических приборов и инструментов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F5DC0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07782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982D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0B0B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B892B6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34ACC" w14:textId="4493987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DA938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7FEFD9AD" w14:textId="6D4CF71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F7EAEB8"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2A019FD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1B5DAA2A" w14:textId="3CB09389"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355C36E" w14:textId="5D18C89B"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3739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w:t>
            </w:r>
          </w:p>
        </w:tc>
        <w:tc>
          <w:tcPr>
            <w:tcW w:w="0" w:type="auto"/>
            <w:tcBorders>
              <w:top w:val="single" w:sz="4" w:space="0" w:color="auto"/>
              <w:left w:val="nil"/>
              <w:bottom w:val="nil"/>
              <w:right w:val="single" w:sz="4" w:space="0" w:color="auto"/>
            </w:tcBorders>
            <w:shd w:val="clear" w:color="auto" w:fill="auto"/>
            <w:vAlign w:val="center"/>
            <w:hideMark/>
          </w:tcPr>
          <w:p w14:paraId="2D9E90B3" w14:textId="1AD4DA5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721E650" w14:textId="72C93B5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A8D6940" w14:textId="2CF706A6"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E0B7C18" w14:textId="1BC6DA0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9A44EE7" w14:textId="36A83D6D"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F73D7DF" w14:textId="6F495F7A"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A2D6BB0" w14:textId="6CE0C633" w:rsidR="00216BE2" w:rsidRPr="00216BE2" w:rsidRDefault="00216BE2" w:rsidP="00216BE2">
            <w:pPr>
              <w:jc w:val="center"/>
              <w:rPr>
                <w:rFonts w:ascii="Arial" w:hAnsi="Arial" w:cs="Arial"/>
                <w:color w:val="000000"/>
                <w:sz w:val="16"/>
                <w:szCs w:val="16"/>
              </w:rPr>
            </w:pPr>
          </w:p>
        </w:tc>
      </w:tr>
      <w:tr w:rsidR="00216BE2" w:rsidRPr="00216BE2" w14:paraId="5ABF49F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541BC4" w14:textId="06208E8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DB9EA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Пищевые отходы</w:t>
            </w:r>
          </w:p>
        </w:tc>
        <w:tc>
          <w:tcPr>
            <w:tcW w:w="0" w:type="auto"/>
            <w:tcBorders>
              <w:top w:val="nil"/>
              <w:left w:val="nil"/>
              <w:bottom w:val="single" w:sz="4" w:space="0" w:color="auto"/>
              <w:right w:val="single" w:sz="4" w:space="0" w:color="auto"/>
            </w:tcBorders>
            <w:shd w:val="clear" w:color="auto" w:fill="auto"/>
            <w:vAlign w:val="center"/>
            <w:hideMark/>
          </w:tcPr>
          <w:p w14:paraId="107531FB" w14:textId="2A08E8E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0B151D"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7335FCC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256,285</w:t>
            </w:r>
          </w:p>
        </w:tc>
        <w:tc>
          <w:tcPr>
            <w:tcW w:w="0" w:type="auto"/>
            <w:tcBorders>
              <w:top w:val="nil"/>
              <w:left w:val="nil"/>
              <w:bottom w:val="single" w:sz="4" w:space="0" w:color="auto"/>
              <w:right w:val="single" w:sz="4" w:space="0" w:color="auto"/>
            </w:tcBorders>
            <w:shd w:val="clear" w:color="auto" w:fill="auto"/>
            <w:vAlign w:val="center"/>
            <w:hideMark/>
          </w:tcPr>
          <w:p w14:paraId="79307407" w14:textId="32DC86B1"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E020DC" w14:textId="51280FCA"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597C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256,285</w:t>
            </w:r>
          </w:p>
        </w:tc>
        <w:tc>
          <w:tcPr>
            <w:tcW w:w="0" w:type="auto"/>
            <w:tcBorders>
              <w:top w:val="single" w:sz="4" w:space="0" w:color="auto"/>
              <w:left w:val="nil"/>
              <w:bottom w:val="nil"/>
              <w:right w:val="single" w:sz="4" w:space="0" w:color="auto"/>
            </w:tcBorders>
            <w:shd w:val="clear" w:color="auto" w:fill="auto"/>
            <w:vAlign w:val="center"/>
            <w:hideMark/>
          </w:tcPr>
          <w:p w14:paraId="330C04E4" w14:textId="08F289E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F246662" w14:textId="5BA154B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278A959" w14:textId="573C86C3"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A059CF7" w14:textId="480AD83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54637D35" w14:textId="63153C4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7C72D0E" w14:textId="40B62D2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7F181A8B" w14:textId="27EF4EAB" w:rsidR="00216BE2" w:rsidRPr="00216BE2" w:rsidRDefault="00216BE2" w:rsidP="00216BE2">
            <w:pPr>
              <w:jc w:val="center"/>
              <w:rPr>
                <w:rFonts w:ascii="Arial" w:hAnsi="Arial" w:cs="Arial"/>
                <w:color w:val="000000"/>
                <w:sz w:val="16"/>
                <w:szCs w:val="16"/>
              </w:rPr>
            </w:pPr>
          </w:p>
        </w:tc>
      </w:tr>
      <w:tr w:rsidR="00216BE2" w:rsidRPr="00216BE2" w14:paraId="49CD2F2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68D15" w14:textId="22A9C89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F49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412A80F" w14:textId="66822EB6"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4AC62017"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0,000</w:t>
            </w:r>
          </w:p>
        </w:tc>
        <w:tc>
          <w:tcPr>
            <w:tcW w:w="0" w:type="auto"/>
            <w:tcBorders>
              <w:top w:val="nil"/>
              <w:left w:val="nil"/>
              <w:bottom w:val="single" w:sz="4" w:space="0" w:color="auto"/>
              <w:right w:val="single" w:sz="4" w:space="0" w:color="auto"/>
            </w:tcBorders>
            <w:shd w:val="clear" w:color="auto" w:fill="auto"/>
            <w:vAlign w:val="center"/>
            <w:hideMark/>
          </w:tcPr>
          <w:p w14:paraId="2DC9E7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654,56</w:t>
            </w:r>
          </w:p>
        </w:tc>
        <w:tc>
          <w:tcPr>
            <w:tcW w:w="0" w:type="auto"/>
            <w:tcBorders>
              <w:top w:val="nil"/>
              <w:left w:val="nil"/>
              <w:bottom w:val="single" w:sz="4" w:space="0" w:color="auto"/>
              <w:right w:val="single" w:sz="4" w:space="0" w:color="auto"/>
            </w:tcBorders>
            <w:shd w:val="clear" w:color="auto" w:fill="auto"/>
            <w:vAlign w:val="center"/>
            <w:hideMark/>
          </w:tcPr>
          <w:p w14:paraId="35C7B3BA" w14:textId="2B46E9BD"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946AECD" w14:textId="5A81C788"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7ACCC3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654,56</w:t>
            </w:r>
          </w:p>
        </w:tc>
        <w:tc>
          <w:tcPr>
            <w:tcW w:w="0" w:type="auto"/>
            <w:tcBorders>
              <w:top w:val="single" w:sz="4" w:space="0" w:color="auto"/>
              <w:left w:val="nil"/>
              <w:bottom w:val="nil"/>
              <w:right w:val="single" w:sz="4" w:space="0" w:color="auto"/>
            </w:tcBorders>
            <w:shd w:val="clear" w:color="auto" w:fill="auto"/>
            <w:vAlign w:val="center"/>
            <w:hideMark/>
          </w:tcPr>
          <w:p w14:paraId="7B22F002" w14:textId="3FD09E5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65E6601" w14:textId="415886E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7BEF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AAA71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D8281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86F0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BD43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654FF89" w14:textId="77777777" w:rsidTr="001C5AE8">
        <w:trPr>
          <w:trHeight w:val="227"/>
        </w:trPr>
        <w:tc>
          <w:tcPr>
            <w:tcW w:w="0" w:type="auto"/>
            <w:gridSpan w:val="4"/>
            <w:tcBorders>
              <w:top w:val="nil"/>
              <w:left w:val="single" w:sz="4" w:space="0" w:color="auto"/>
              <w:bottom w:val="single" w:sz="4" w:space="0" w:color="auto"/>
              <w:right w:val="single" w:sz="4" w:space="0" w:color="auto"/>
            </w:tcBorders>
            <w:shd w:val="clear" w:color="auto" w:fill="auto"/>
            <w:vAlign w:val="center"/>
            <w:hideMark/>
          </w:tcPr>
          <w:p w14:paraId="41C5DB0D" w14:textId="4075531B"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Транспортный департамент</w:t>
            </w:r>
          </w:p>
        </w:tc>
        <w:tc>
          <w:tcPr>
            <w:tcW w:w="0" w:type="auto"/>
            <w:tcBorders>
              <w:top w:val="nil"/>
              <w:left w:val="nil"/>
              <w:bottom w:val="single" w:sz="4" w:space="0" w:color="auto"/>
              <w:right w:val="single" w:sz="4" w:space="0" w:color="auto"/>
            </w:tcBorders>
            <w:shd w:val="clear" w:color="auto" w:fill="auto"/>
            <w:vAlign w:val="center"/>
            <w:hideMark/>
          </w:tcPr>
          <w:p w14:paraId="5E7151AB" w14:textId="627668F1" w:rsidR="00216BE2" w:rsidRPr="00216BE2" w:rsidRDefault="00216BE2" w:rsidP="00216BE2">
            <w:pPr>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57060E" w14:textId="73A4D9E9"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190275E" w14:textId="1648C339"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2432AA6" w14:textId="007613B0" w:rsidR="00216BE2" w:rsidRPr="00216BE2" w:rsidRDefault="00216BE2" w:rsidP="00216BE2">
            <w:pPr>
              <w:jc w:val="center"/>
              <w:rPr>
                <w:rFonts w:ascii="Arial" w:hAnsi="Arial" w:cs="Arial"/>
                <w:b/>
                <w:bCs/>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5C7F28E" w14:textId="4CDE005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02B0F9AC" w14:textId="7BBF9BF6"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A66E4EB" w14:textId="00CF24E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868F65F" w14:textId="25C87BF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DC073AE" w14:textId="1749048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B229388" w14:textId="673FAB2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882A087" w14:textId="10962C9C" w:rsidR="00216BE2" w:rsidRPr="00216BE2" w:rsidRDefault="00216BE2" w:rsidP="00216BE2">
            <w:pPr>
              <w:jc w:val="center"/>
              <w:rPr>
                <w:rFonts w:ascii="Arial" w:hAnsi="Arial" w:cs="Arial"/>
                <w:color w:val="000000"/>
                <w:sz w:val="16"/>
                <w:szCs w:val="16"/>
              </w:rPr>
            </w:pPr>
          </w:p>
        </w:tc>
      </w:tr>
      <w:tr w:rsidR="00216BE2" w:rsidRPr="00216BE2" w14:paraId="0157F5B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BEF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18D6A2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2EC3A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72146A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445CCD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54D0647E" w14:textId="6C3A1D4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9AC106F" w14:textId="0C815CD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8FF6A4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9D44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616AA3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1E79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3895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3CC56047" w14:textId="59D3ABA6"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7B0B56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FFED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w:t>
            </w:r>
            <w:r w:rsidRPr="00216BE2">
              <w:rPr>
                <w:rFonts w:ascii="Arial" w:hAnsi="Arial" w:cs="Arial"/>
                <w:color w:val="000000"/>
                <w:sz w:val="16"/>
                <w:szCs w:val="16"/>
              </w:rPr>
              <w:lastRenderedPageBreak/>
              <w:t>транспортом, а также в соответствии со ст. 345 ЭК, с последующей термодемеркуризацией, рециклингом  еталлов и их соединений</w:t>
            </w:r>
          </w:p>
        </w:tc>
      </w:tr>
      <w:tr w:rsidR="00216BE2" w:rsidRPr="00216BE2" w14:paraId="7FB232D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A4C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3CC6DE3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Загрязненная защитная одежда</w:t>
            </w:r>
          </w:p>
        </w:tc>
        <w:tc>
          <w:tcPr>
            <w:tcW w:w="0" w:type="auto"/>
            <w:tcBorders>
              <w:top w:val="nil"/>
              <w:left w:val="nil"/>
              <w:bottom w:val="single" w:sz="4" w:space="0" w:color="auto"/>
              <w:right w:val="single" w:sz="4" w:space="0" w:color="auto"/>
            </w:tcBorders>
            <w:shd w:val="clear" w:color="auto" w:fill="auto"/>
            <w:vAlign w:val="center"/>
            <w:hideMark/>
          </w:tcPr>
          <w:p w14:paraId="34469AC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Бутадиен нитрильный каучук; Поливинил хлорид; нафтены (алициклические насыщенные углеводороды); ароматические углеводороды;</w:t>
            </w:r>
          </w:p>
        </w:tc>
        <w:tc>
          <w:tcPr>
            <w:tcW w:w="0" w:type="auto"/>
            <w:tcBorders>
              <w:top w:val="nil"/>
              <w:left w:val="nil"/>
              <w:bottom w:val="single" w:sz="4" w:space="0" w:color="auto"/>
              <w:right w:val="single" w:sz="4" w:space="0" w:color="auto"/>
            </w:tcBorders>
            <w:shd w:val="clear" w:color="auto" w:fill="auto"/>
            <w:vAlign w:val="center"/>
            <w:hideMark/>
          </w:tcPr>
          <w:p w14:paraId="13ABF95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8A4C6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1FA23A01" w14:textId="286CEFB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D97F462" w14:textId="76346B2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9871A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0EFE9B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9585E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7B3F42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44DEFA6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3851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A8E04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9B0D39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0F2D87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55BD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E5C24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Масляные фильтры</w:t>
            </w:r>
          </w:p>
        </w:tc>
        <w:tc>
          <w:tcPr>
            <w:tcW w:w="0" w:type="auto"/>
            <w:tcBorders>
              <w:top w:val="nil"/>
              <w:left w:val="nil"/>
              <w:bottom w:val="single" w:sz="4" w:space="0" w:color="auto"/>
              <w:right w:val="single" w:sz="4" w:space="0" w:color="auto"/>
            </w:tcBorders>
            <w:shd w:val="clear" w:color="auto" w:fill="auto"/>
            <w:vAlign w:val="center"/>
            <w:hideMark/>
          </w:tcPr>
          <w:p w14:paraId="0FF7927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Целлюлоза – 387000 Ci мг/кг (38,7%), железо металлическое –250000 Ci мг/кг (25%), алюминий – 173000 Ci мг/кг (17,3%), масло минеральное нефтяное (веретенное, машинное, цилиндровое и др.) – 100000 Ci мг/кг 10%), синтетический каучук – 90000 Ci мг/кг (9%)</w:t>
            </w:r>
          </w:p>
        </w:tc>
        <w:tc>
          <w:tcPr>
            <w:tcW w:w="0" w:type="auto"/>
            <w:tcBorders>
              <w:top w:val="nil"/>
              <w:left w:val="nil"/>
              <w:bottom w:val="single" w:sz="4" w:space="0" w:color="auto"/>
              <w:right w:val="single" w:sz="4" w:space="0" w:color="auto"/>
            </w:tcBorders>
            <w:shd w:val="clear" w:color="auto" w:fill="auto"/>
            <w:vAlign w:val="center"/>
            <w:hideMark/>
          </w:tcPr>
          <w:p w14:paraId="27BA60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0,021</w:t>
            </w:r>
          </w:p>
        </w:tc>
        <w:tc>
          <w:tcPr>
            <w:tcW w:w="0" w:type="auto"/>
            <w:tcBorders>
              <w:top w:val="nil"/>
              <w:left w:val="nil"/>
              <w:bottom w:val="single" w:sz="4" w:space="0" w:color="auto"/>
              <w:right w:val="single" w:sz="4" w:space="0" w:color="auto"/>
            </w:tcBorders>
            <w:shd w:val="clear" w:color="auto" w:fill="auto"/>
            <w:vAlign w:val="center"/>
            <w:hideMark/>
          </w:tcPr>
          <w:p w14:paraId="340C727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5C8FFD92" w14:textId="5400DD0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AFFA8AD" w14:textId="402BAE8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F6B8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nil"/>
              <w:right w:val="single" w:sz="4" w:space="0" w:color="auto"/>
            </w:tcBorders>
            <w:shd w:val="clear" w:color="auto" w:fill="auto"/>
            <w:vAlign w:val="center"/>
            <w:hideMark/>
          </w:tcPr>
          <w:p w14:paraId="0002CE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07*</w:t>
            </w:r>
          </w:p>
        </w:tc>
        <w:tc>
          <w:tcPr>
            <w:tcW w:w="0" w:type="auto"/>
            <w:tcBorders>
              <w:top w:val="nil"/>
              <w:left w:val="nil"/>
              <w:bottom w:val="nil"/>
              <w:right w:val="single" w:sz="4" w:space="0" w:color="auto"/>
            </w:tcBorders>
            <w:shd w:val="clear" w:color="auto" w:fill="auto"/>
            <w:vAlign w:val="center"/>
            <w:hideMark/>
          </w:tcPr>
          <w:p w14:paraId="06BA43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single" w:sz="4" w:space="0" w:color="auto"/>
              <w:right w:val="single" w:sz="4" w:space="0" w:color="auto"/>
            </w:tcBorders>
            <w:shd w:val="clear" w:color="auto" w:fill="auto"/>
            <w:vAlign w:val="center"/>
            <w:hideMark/>
          </w:tcPr>
          <w:p w14:paraId="32CE780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Процессе Обслуживания автотранспорта и другой техники в результате замены масляных фильтров в связи с утратой потребительских свойств в процессе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35DEB0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B1897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 емкости</w:t>
            </w:r>
          </w:p>
        </w:tc>
        <w:tc>
          <w:tcPr>
            <w:tcW w:w="0" w:type="auto"/>
            <w:tcBorders>
              <w:top w:val="nil"/>
              <w:left w:val="nil"/>
              <w:bottom w:val="single" w:sz="4" w:space="0" w:color="auto"/>
              <w:right w:val="single" w:sz="4" w:space="0" w:color="auto"/>
            </w:tcBorders>
            <w:shd w:val="clear" w:color="auto" w:fill="auto"/>
            <w:vAlign w:val="center"/>
            <w:hideMark/>
          </w:tcPr>
          <w:p w14:paraId="396E0B0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DA9AA3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0F01CF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63B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FF9C6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Синтетические моторные, трансмиссионные и смазочные масла</w:t>
            </w:r>
          </w:p>
        </w:tc>
        <w:tc>
          <w:tcPr>
            <w:tcW w:w="0" w:type="auto"/>
            <w:tcBorders>
              <w:top w:val="nil"/>
              <w:left w:val="nil"/>
              <w:bottom w:val="single" w:sz="4" w:space="0" w:color="auto"/>
              <w:right w:val="single" w:sz="4" w:space="0" w:color="auto"/>
            </w:tcBorders>
            <w:shd w:val="clear" w:color="auto" w:fill="auto"/>
            <w:vAlign w:val="center"/>
            <w:hideMark/>
          </w:tcPr>
          <w:p w14:paraId="7C3A6FB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масло минеральное нефтяное (веретенное, машинное, цилиндровое и др.) – 738000 Ci мг/кг, (73,8%), взвешенные вещества (механические примеси) –182000 Ci мг/кг  (18,2%), углеводороды (летучие) С1-С10 – 49000 Ci мг/кг (4,9%), вода –31000Ci мг/кг (3,1%)</w:t>
            </w:r>
          </w:p>
        </w:tc>
        <w:tc>
          <w:tcPr>
            <w:tcW w:w="0" w:type="auto"/>
            <w:tcBorders>
              <w:top w:val="nil"/>
              <w:left w:val="nil"/>
              <w:bottom w:val="single" w:sz="4" w:space="0" w:color="auto"/>
              <w:right w:val="single" w:sz="4" w:space="0" w:color="auto"/>
            </w:tcBorders>
            <w:shd w:val="clear" w:color="auto" w:fill="auto"/>
            <w:vAlign w:val="center"/>
            <w:hideMark/>
          </w:tcPr>
          <w:p w14:paraId="68DD7CB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14:paraId="1406C81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63379A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21F56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nil"/>
              <w:right w:val="nil"/>
            </w:tcBorders>
            <w:shd w:val="clear" w:color="auto" w:fill="auto"/>
            <w:vAlign w:val="center"/>
            <w:hideMark/>
          </w:tcPr>
          <w:p w14:paraId="1CCF65F4" w14:textId="7777777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5B8701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 02 08*</w:t>
            </w:r>
          </w:p>
        </w:tc>
        <w:tc>
          <w:tcPr>
            <w:tcW w:w="0" w:type="auto"/>
            <w:tcBorders>
              <w:top w:val="single" w:sz="4" w:space="0" w:color="auto"/>
              <w:left w:val="nil"/>
              <w:bottom w:val="nil"/>
              <w:right w:val="single" w:sz="4" w:space="0" w:color="auto"/>
            </w:tcBorders>
            <w:shd w:val="clear" w:color="auto" w:fill="auto"/>
            <w:vAlign w:val="center"/>
            <w:hideMark/>
          </w:tcPr>
          <w:p w14:paraId="65593BD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nil"/>
              <w:left w:val="nil"/>
              <w:bottom w:val="single" w:sz="4" w:space="0" w:color="auto"/>
              <w:right w:val="single" w:sz="4" w:space="0" w:color="auto"/>
            </w:tcBorders>
            <w:shd w:val="clear" w:color="auto" w:fill="auto"/>
            <w:vAlign w:val="center"/>
            <w:hideMark/>
          </w:tcPr>
          <w:p w14:paraId="2B59A510" w14:textId="66D272B6"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w:t>
            </w:r>
            <w:r w:rsidRPr="00216BE2">
              <w:rPr>
                <w:rFonts w:ascii="Arial" w:hAnsi="Arial" w:cs="Arial"/>
                <w:color w:val="000000"/>
                <w:sz w:val="16"/>
                <w:szCs w:val="16"/>
              </w:rPr>
              <w:br/>
              <w:t>результате замены</w:t>
            </w:r>
            <w:r w:rsidRPr="00216BE2">
              <w:rPr>
                <w:rFonts w:ascii="Arial" w:hAnsi="Arial" w:cs="Arial"/>
                <w:color w:val="000000"/>
                <w:sz w:val="16"/>
                <w:szCs w:val="16"/>
              </w:rPr>
              <w:br/>
              <w:t>масла после</w:t>
            </w:r>
            <w:r w:rsidRPr="00216BE2">
              <w:rPr>
                <w:rFonts w:ascii="Arial" w:hAnsi="Arial" w:cs="Arial"/>
                <w:color w:val="000000"/>
                <w:sz w:val="16"/>
                <w:szCs w:val="16"/>
              </w:rPr>
              <w:br/>
              <w:t>истечения срока</w:t>
            </w:r>
            <w:r w:rsidRPr="00216BE2">
              <w:rPr>
                <w:rFonts w:ascii="Arial" w:hAnsi="Arial" w:cs="Arial"/>
                <w:color w:val="000000"/>
                <w:sz w:val="16"/>
                <w:szCs w:val="16"/>
              </w:rPr>
              <w:br/>
              <w:t>службы</w:t>
            </w:r>
          </w:p>
        </w:tc>
        <w:tc>
          <w:tcPr>
            <w:tcW w:w="0" w:type="auto"/>
            <w:tcBorders>
              <w:top w:val="nil"/>
              <w:left w:val="nil"/>
              <w:bottom w:val="nil"/>
              <w:right w:val="single" w:sz="4" w:space="0" w:color="auto"/>
            </w:tcBorders>
            <w:shd w:val="clear" w:color="auto" w:fill="auto"/>
            <w:vAlign w:val="center"/>
            <w:hideMark/>
          </w:tcPr>
          <w:p w14:paraId="291E17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026ED4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Отдельная</w:t>
            </w:r>
            <w:r w:rsidRPr="00216BE2">
              <w:rPr>
                <w:rFonts w:ascii="Arial" w:hAnsi="Arial" w:cs="Arial"/>
                <w:color w:val="000000"/>
                <w:sz w:val="16"/>
                <w:szCs w:val="16"/>
              </w:rPr>
              <w:br/>
              <w:t>забетонированная</w:t>
            </w:r>
            <w:r w:rsidRPr="00216BE2">
              <w:rPr>
                <w:rFonts w:ascii="Arial" w:hAnsi="Arial" w:cs="Arial"/>
                <w:color w:val="000000"/>
                <w:sz w:val="16"/>
                <w:szCs w:val="16"/>
              </w:rPr>
              <w:br/>
              <w:t>площадка (055)</w:t>
            </w:r>
          </w:p>
        </w:tc>
        <w:tc>
          <w:tcPr>
            <w:tcW w:w="0" w:type="auto"/>
            <w:tcBorders>
              <w:top w:val="nil"/>
              <w:left w:val="nil"/>
              <w:bottom w:val="single" w:sz="4" w:space="0" w:color="auto"/>
              <w:right w:val="single" w:sz="4" w:space="0" w:color="auto"/>
            </w:tcBorders>
            <w:shd w:val="clear" w:color="auto" w:fill="auto"/>
            <w:vAlign w:val="center"/>
            <w:hideMark/>
          </w:tcPr>
          <w:p w14:paraId="70CED20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95D72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3E530F3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382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0700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2BAFE56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930000мг/кг (93%), диметилбензол – 40000мг/кг (4%), уайт-спирит (нефтяной) – 30000мг/кг (3%)</w:t>
            </w:r>
          </w:p>
        </w:tc>
        <w:tc>
          <w:tcPr>
            <w:tcW w:w="0" w:type="auto"/>
            <w:tcBorders>
              <w:top w:val="nil"/>
              <w:left w:val="nil"/>
              <w:bottom w:val="single" w:sz="4" w:space="0" w:color="auto"/>
              <w:right w:val="single" w:sz="4" w:space="0" w:color="auto"/>
            </w:tcBorders>
            <w:shd w:val="clear" w:color="auto" w:fill="auto"/>
            <w:vAlign w:val="center"/>
            <w:hideMark/>
          </w:tcPr>
          <w:p w14:paraId="16013E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8BEB55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573F56AB" w14:textId="3287A6E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3ECC154" w14:textId="1919DBC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C179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single" w:sz="4" w:space="0" w:color="auto"/>
              <w:left w:val="nil"/>
              <w:bottom w:val="nil"/>
              <w:right w:val="single" w:sz="4" w:space="0" w:color="auto"/>
            </w:tcBorders>
            <w:shd w:val="clear" w:color="auto" w:fill="auto"/>
            <w:vAlign w:val="center"/>
            <w:hideMark/>
          </w:tcPr>
          <w:p w14:paraId="456D4F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08 01 11*</w:t>
            </w:r>
          </w:p>
        </w:tc>
        <w:tc>
          <w:tcPr>
            <w:tcW w:w="0" w:type="auto"/>
            <w:tcBorders>
              <w:top w:val="single" w:sz="4" w:space="0" w:color="auto"/>
              <w:left w:val="nil"/>
              <w:bottom w:val="nil"/>
              <w:right w:val="single" w:sz="4" w:space="0" w:color="auto"/>
            </w:tcBorders>
            <w:shd w:val="clear" w:color="auto" w:fill="auto"/>
            <w:vAlign w:val="center"/>
            <w:hideMark/>
          </w:tcPr>
          <w:p w14:paraId="0D8A2C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nil"/>
              <w:left w:val="nil"/>
              <w:bottom w:val="single" w:sz="4" w:space="0" w:color="auto"/>
              <w:right w:val="single" w:sz="4" w:space="0" w:color="auto"/>
            </w:tcBorders>
            <w:shd w:val="clear" w:color="auto" w:fill="auto"/>
            <w:vAlign w:val="center"/>
            <w:hideMark/>
          </w:tcPr>
          <w:p w14:paraId="08E3A1A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и после проведение окрасочных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BD970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58B2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single" w:sz="4" w:space="0" w:color="auto"/>
              <w:right w:val="single" w:sz="4" w:space="0" w:color="auto"/>
            </w:tcBorders>
            <w:shd w:val="clear" w:color="auto" w:fill="auto"/>
            <w:vAlign w:val="center"/>
            <w:hideMark/>
          </w:tcPr>
          <w:p w14:paraId="30C79D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5043A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w:t>
            </w:r>
            <w:r w:rsidRPr="00216BE2">
              <w:rPr>
                <w:rFonts w:ascii="Arial" w:hAnsi="Arial" w:cs="Arial"/>
                <w:color w:val="000000"/>
                <w:sz w:val="16"/>
                <w:szCs w:val="16"/>
              </w:rPr>
              <w:br/>
              <w:t>завода-изготовителя в</w:t>
            </w:r>
            <w:r w:rsidRPr="00216BE2">
              <w:rPr>
                <w:rFonts w:ascii="Arial" w:hAnsi="Arial" w:cs="Arial"/>
                <w:color w:val="000000"/>
                <w:sz w:val="16"/>
                <w:szCs w:val="16"/>
              </w:rPr>
              <w:br/>
              <w:t>вертикальном положении с</w:t>
            </w:r>
            <w:r w:rsidRPr="00216BE2">
              <w:rPr>
                <w:rFonts w:ascii="Arial" w:hAnsi="Arial" w:cs="Arial"/>
                <w:color w:val="000000"/>
                <w:sz w:val="16"/>
                <w:szCs w:val="16"/>
              </w:rPr>
              <w:br/>
              <w:t>последующей погрузкой и</w:t>
            </w:r>
            <w:r w:rsidRPr="00216BE2">
              <w:rPr>
                <w:rFonts w:ascii="Arial" w:hAnsi="Arial" w:cs="Arial"/>
                <w:color w:val="000000"/>
                <w:sz w:val="16"/>
                <w:szCs w:val="16"/>
              </w:rPr>
              <w:br/>
              <w:t>транспортировкой</w:t>
            </w:r>
            <w:r w:rsidRPr="00216BE2">
              <w:rPr>
                <w:rFonts w:ascii="Arial" w:hAnsi="Arial" w:cs="Arial"/>
                <w:color w:val="000000"/>
                <w:sz w:val="16"/>
                <w:szCs w:val="16"/>
              </w:rPr>
              <w:br/>
              <w:t>специализированным</w:t>
            </w:r>
            <w:r w:rsidRPr="00216BE2">
              <w:rPr>
                <w:rFonts w:ascii="Arial" w:hAnsi="Arial" w:cs="Arial"/>
                <w:color w:val="000000"/>
                <w:sz w:val="16"/>
                <w:szCs w:val="16"/>
              </w:rPr>
              <w:br/>
              <w:t>транспортом, а также в</w:t>
            </w:r>
            <w:r w:rsidRPr="00216BE2">
              <w:rPr>
                <w:rFonts w:ascii="Arial" w:hAnsi="Arial" w:cs="Arial"/>
                <w:color w:val="000000"/>
                <w:sz w:val="16"/>
                <w:szCs w:val="16"/>
              </w:rPr>
              <w:br/>
            </w:r>
            <w:r w:rsidRPr="00216BE2">
              <w:rPr>
                <w:rFonts w:ascii="Arial" w:hAnsi="Arial" w:cs="Arial"/>
                <w:color w:val="000000"/>
                <w:sz w:val="16"/>
                <w:szCs w:val="16"/>
              </w:rPr>
              <w:lastRenderedPageBreak/>
              <w:t>соответствии со ст. 345 ЭК,</w:t>
            </w:r>
            <w:r w:rsidRPr="00216BE2">
              <w:rPr>
                <w:rFonts w:ascii="Arial" w:hAnsi="Arial" w:cs="Arial"/>
                <w:color w:val="000000"/>
                <w:sz w:val="16"/>
                <w:szCs w:val="16"/>
              </w:rPr>
              <w:br/>
              <w:t>с последующей</w:t>
            </w:r>
            <w:r w:rsidRPr="00216BE2">
              <w:rPr>
                <w:rFonts w:ascii="Arial" w:hAnsi="Arial" w:cs="Arial"/>
                <w:color w:val="000000"/>
                <w:sz w:val="16"/>
                <w:szCs w:val="16"/>
              </w:rPr>
              <w:br/>
              <w:t>термодемеркуризацией,</w:t>
            </w:r>
            <w:r w:rsidRPr="00216BE2">
              <w:rPr>
                <w:rFonts w:ascii="Arial" w:hAnsi="Arial" w:cs="Arial"/>
                <w:color w:val="000000"/>
                <w:sz w:val="16"/>
                <w:szCs w:val="16"/>
              </w:rPr>
              <w:br/>
              <w:t>рециклингом металлов и</w:t>
            </w:r>
            <w:r w:rsidRPr="00216BE2">
              <w:rPr>
                <w:rFonts w:ascii="Arial" w:hAnsi="Arial" w:cs="Arial"/>
                <w:color w:val="000000"/>
                <w:sz w:val="16"/>
                <w:szCs w:val="16"/>
              </w:rPr>
              <w:br/>
              <w:t>их соединений</w:t>
            </w:r>
          </w:p>
        </w:tc>
      </w:tr>
      <w:tr w:rsidR="00216BE2" w:rsidRPr="00216BE2" w14:paraId="39D50B4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7BB69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0C1820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Отработанные шины</w:t>
            </w:r>
          </w:p>
        </w:tc>
        <w:tc>
          <w:tcPr>
            <w:tcW w:w="0" w:type="auto"/>
            <w:tcBorders>
              <w:top w:val="nil"/>
              <w:left w:val="nil"/>
              <w:bottom w:val="single" w:sz="4" w:space="0" w:color="auto"/>
              <w:right w:val="single" w:sz="4" w:space="0" w:color="auto"/>
            </w:tcBorders>
            <w:shd w:val="clear" w:color="auto" w:fill="auto"/>
            <w:vAlign w:val="center"/>
            <w:hideMark/>
          </w:tcPr>
          <w:p w14:paraId="14A125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Синтетический каучук-96%, сталь углеродистая-4%</w:t>
            </w:r>
          </w:p>
        </w:tc>
        <w:tc>
          <w:tcPr>
            <w:tcW w:w="0" w:type="auto"/>
            <w:tcBorders>
              <w:top w:val="nil"/>
              <w:left w:val="nil"/>
              <w:bottom w:val="single" w:sz="4" w:space="0" w:color="auto"/>
              <w:right w:val="single" w:sz="4" w:space="0" w:color="auto"/>
            </w:tcBorders>
            <w:shd w:val="clear" w:color="auto" w:fill="auto"/>
            <w:vAlign w:val="center"/>
            <w:hideMark/>
          </w:tcPr>
          <w:p w14:paraId="0537F81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F3671A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76B252C7" w14:textId="1010690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1E90F5" w14:textId="609A43A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9ABD9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CF5C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14ACBF" w14:textId="19223F2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33ECC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Обслуживание колесного транспорта</w:t>
            </w:r>
          </w:p>
        </w:tc>
        <w:tc>
          <w:tcPr>
            <w:tcW w:w="0" w:type="auto"/>
            <w:tcBorders>
              <w:top w:val="nil"/>
              <w:left w:val="nil"/>
              <w:bottom w:val="single" w:sz="4" w:space="0" w:color="auto"/>
              <w:right w:val="single" w:sz="4" w:space="0" w:color="auto"/>
            </w:tcBorders>
            <w:shd w:val="clear" w:color="auto" w:fill="auto"/>
            <w:vAlign w:val="center"/>
            <w:hideMark/>
          </w:tcPr>
          <w:p w14:paraId="550EB2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FDD2BC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2E4EE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3AAC8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77CB6DF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E49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DF4DC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45C97EB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5E1040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07EA3E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0563CDE3" w14:textId="51DD7AB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DE2A92" w14:textId="38B94CC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6140A3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09D8BE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5B0CD712" w14:textId="37C3D5D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6A3B81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21DA09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49AD2A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29025B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F0397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CC3F65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45AA2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59DF1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сварки (Огарки)</w:t>
            </w:r>
          </w:p>
        </w:tc>
        <w:tc>
          <w:tcPr>
            <w:tcW w:w="0" w:type="auto"/>
            <w:tcBorders>
              <w:top w:val="nil"/>
              <w:left w:val="nil"/>
              <w:bottom w:val="single" w:sz="4" w:space="0" w:color="auto"/>
              <w:right w:val="single" w:sz="4" w:space="0" w:color="auto"/>
            </w:tcBorders>
            <w:shd w:val="clear" w:color="auto" w:fill="auto"/>
            <w:vAlign w:val="center"/>
            <w:hideMark/>
          </w:tcPr>
          <w:p w14:paraId="2749E9A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911800 Ci мг/кг (91,18%), сажа (Углерод) – 49000 Ci мг/кг (4,90%), железо (III) оксид – 15000 Ci мг/кг (1,50%), титана диоксид – 15000 Ci мг/кг (1,50%), магний оксид – 5000 Ci</w:t>
            </w:r>
            <w:r w:rsidRPr="00216BE2">
              <w:rPr>
                <w:rFonts w:ascii="Arial" w:hAnsi="Arial" w:cs="Arial"/>
                <w:color w:val="000000"/>
                <w:sz w:val="16"/>
                <w:szCs w:val="16"/>
              </w:rPr>
              <w:br/>
              <w:t>мг/кг (0,50%), марганец – 4200 Ci мг/кг (0,42%)/ Протокол</w:t>
            </w:r>
            <w:r w:rsidRPr="00216BE2">
              <w:rPr>
                <w:rFonts w:ascii="Arial" w:hAnsi="Arial" w:cs="Arial"/>
                <w:color w:val="000000"/>
                <w:sz w:val="16"/>
                <w:szCs w:val="16"/>
              </w:rPr>
              <w:br/>
              <w:t>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59955D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225237A"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75CED0C4" w14:textId="6EEEBD7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2BDA0E" w14:textId="57E778D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58FF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344D2A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12 01 13</w:t>
            </w:r>
          </w:p>
        </w:tc>
        <w:tc>
          <w:tcPr>
            <w:tcW w:w="0" w:type="auto"/>
            <w:tcBorders>
              <w:top w:val="nil"/>
              <w:left w:val="nil"/>
              <w:bottom w:val="single" w:sz="4" w:space="0" w:color="auto"/>
              <w:right w:val="single" w:sz="4" w:space="0" w:color="auto"/>
            </w:tcBorders>
            <w:shd w:val="clear" w:color="auto" w:fill="auto"/>
            <w:vAlign w:val="center"/>
            <w:hideMark/>
          </w:tcPr>
          <w:p w14:paraId="0F61B2A1" w14:textId="6612A3B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0E76D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результате проведения сварочных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6FF22AB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85C83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5021E6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F8D5A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498780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CE57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2AF03E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5DA2A3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4374FD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A26264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24981BB6" w14:textId="741EBF3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A6BD062" w14:textId="5A9AEC8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2633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759048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3B4D3B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1CEC8D1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использовании бутилированной питьевой воды на участках</w:t>
            </w:r>
          </w:p>
        </w:tc>
        <w:tc>
          <w:tcPr>
            <w:tcW w:w="0" w:type="auto"/>
            <w:tcBorders>
              <w:top w:val="nil"/>
              <w:left w:val="nil"/>
              <w:bottom w:val="single" w:sz="4" w:space="0" w:color="auto"/>
              <w:right w:val="single" w:sz="4" w:space="0" w:color="auto"/>
            </w:tcBorders>
            <w:shd w:val="clear" w:color="auto" w:fill="auto"/>
            <w:vAlign w:val="center"/>
            <w:hideMark/>
          </w:tcPr>
          <w:p w14:paraId="39EDD82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489B1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171F0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B14B6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w:t>
            </w:r>
            <w:r w:rsidRPr="00216BE2">
              <w:rPr>
                <w:rFonts w:ascii="Arial" w:hAnsi="Arial" w:cs="Arial"/>
                <w:color w:val="000000"/>
                <w:sz w:val="16"/>
                <w:szCs w:val="16"/>
              </w:rPr>
              <w:lastRenderedPageBreak/>
              <w:t>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39849D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04D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10</w:t>
            </w:r>
          </w:p>
        </w:tc>
        <w:tc>
          <w:tcPr>
            <w:tcW w:w="0" w:type="auto"/>
            <w:tcBorders>
              <w:top w:val="nil"/>
              <w:left w:val="nil"/>
              <w:bottom w:val="single" w:sz="4" w:space="0" w:color="auto"/>
              <w:right w:val="single" w:sz="4" w:space="0" w:color="auto"/>
            </w:tcBorders>
            <w:shd w:val="clear" w:color="auto" w:fill="auto"/>
            <w:vAlign w:val="center"/>
            <w:hideMark/>
          </w:tcPr>
          <w:p w14:paraId="15F854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72DC1E29" w14:textId="047217B9"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017E0B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B8AEF1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C03C9F4" w14:textId="2804CBA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8679791" w14:textId="5B05AF6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92E6E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54AEE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26B3F16A" w14:textId="0426747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4145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431AD3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72A941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780D8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4FAC6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8D5D985" w14:textId="77777777" w:rsidTr="00476CBE">
        <w:trPr>
          <w:trHeight w:val="227"/>
        </w:trPr>
        <w:tc>
          <w:tcPr>
            <w:tcW w:w="0" w:type="auto"/>
            <w:gridSpan w:val="5"/>
            <w:tcBorders>
              <w:top w:val="nil"/>
              <w:left w:val="single" w:sz="4" w:space="0" w:color="auto"/>
              <w:bottom w:val="single" w:sz="4" w:space="0" w:color="auto"/>
              <w:right w:val="single" w:sz="4" w:space="0" w:color="auto"/>
            </w:tcBorders>
            <w:shd w:val="clear" w:color="auto" w:fill="auto"/>
            <w:vAlign w:val="center"/>
            <w:hideMark/>
          </w:tcPr>
          <w:p w14:paraId="76257210" w14:textId="104D509D" w:rsidR="00216BE2" w:rsidRPr="00216BE2" w:rsidRDefault="00216BE2" w:rsidP="00216BE2">
            <w:pPr>
              <w:jc w:val="center"/>
              <w:rPr>
                <w:rFonts w:ascii="Arial" w:hAnsi="Arial" w:cs="Arial"/>
                <w:sz w:val="16"/>
                <w:szCs w:val="16"/>
              </w:rPr>
            </w:pPr>
            <w:r w:rsidRPr="00216BE2">
              <w:rPr>
                <w:rFonts w:ascii="Arial" w:hAnsi="Arial" w:cs="Arial"/>
                <w:b/>
                <w:bCs/>
                <w:color w:val="000000"/>
                <w:sz w:val="16"/>
                <w:szCs w:val="16"/>
              </w:rPr>
              <w:t>Департамент маркетинга и сбыта нефти м/р Каламкас</w:t>
            </w:r>
          </w:p>
        </w:tc>
        <w:tc>
          <w:tcPr>
            <w:tcW w:w="0" w:type="auto"/>
            <w:tcBorders>
              <w:top w:val="nil"/>
              <w:left w:val="single" w:sz="4" w:space="0" w:color="auto"/>
              <w:bottom w:val="nil"/>
              <w:right w:val="nil"/>
            </w:tcBorders>
            <w:shd w:val="clear" w:color="auto" w:fill="auto"/>
            <w:vAlign w:val="center"/>
            <w:hideMark/>
          </w:tcPr>
          <w:p w14:paraId="1595BE7C" w14:textId="04B25CB1"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2CB95977" w14:textId="499A94C4"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5DA9E978" w14:textId="4A4A1252"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5A6E861F" w14:textId="16ADBBF1"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D1C31D2" w14:textId="220FD276"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DB027F9" w14:textId="5409BE66"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9FA3767" w14:textId="14DA3E7A"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F2C29E1" w14:textId="139B859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C4F972C" w14:textId="5061DA2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467452E" w14:textId="54FC2A78" w:rsidR="00216BE2" w:rsidRPr="00216BE2" w:rsidRDefault="00216BE2" w:rsidP="00216BE2">
            <w:pPr>
              <w:jc w:val="center"/>
              <w:rPr>
                <w:rFonts w:ascii="Arial" w:hAnsi="Arial" w:cs="Arial"/>
                <w:color w:val="000000"/>
                <w:sz w:val="16"/>
                <w:szCs w:val="16"/>
              </w:rPr>
            </w:pPr>
          </w:p>
        </w:tc>
      </w:tr>
      <w:tr w:rsidR="00216BE2" w:rsidRPr="00216BE2" w14:paraId="5C93BC6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674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5B79F0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Люминесцентны е лампы</w:t>
            </w:r>
          </w:p>
        </w:tc>
        <w:tc>
          <w:tcPr>
            <w:tcW w:w="0" w:type="auto"/>
            <w:tcBorders>
              <w:top w:val="nil"/>
              <w:left w:val="nil"/>
              <w:bottom w:val="single" w:sz="4" w:space="0" w:color="auto"/>
              <w:right w:val="single" w:sz="4" w:space="0" w:color="auto"/>
            </w:tcBorders>
            <w:shd w:val="clear" w:color="auto" w:fill="auto"/>
            <w:vAlign w:val="center"/>
            <w:hideMark/>
          </w:tcPr>
          <w:p w14:paraId="405D1C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 826500 Ci мг/кг (82,65%), ртуть – 135000 Ci мг/кг (13,50%), алюминий – 16920 Ci мг/кг (1,69%), мастика</w:t>
            </w:r>
            <w:r w:rsidRPr="00216BE2">
              <w:rPr>
                <w:rFonts w:ascii="Arial" w:hAnsi="Arial" w:cs="Arial"/>
                <w:color w:val="000000"/>
                <w:sz w:val="16"/>
                <w:szCs w:val="16"/>
              </w:rPr>
              <w:br/>
              <w:t>У9М – 13000 Ci мг/кг (1,30%), гетинакс – 3000 Ci мг/кг</w:t>
            </w:r>
            <w:r w:rsidRPr="00216BE2">
              <w:rPr>
                <w:rFonts w:ascii="Arial" w:hAnsi="Arial" w:cs="Arial"/>
                <w:color w:val="000000"/>
                <w:sz w:val="16"/>
                <w:szCs w:val="16"/>
              </w:rPr>
              <w:br/>
              <w:t>(0,30%), люминофоры КТЦ-626- 1 – 3000 Ci мг/кг (0,30%), медь –1740 Ci мг/кг (0,17%), никель металлический – 680 Ci мг/кг (0,07%), вольфрам (ион шестивалентный) – 120 Ci мг/кг (0,01%), платина – 60 Ci мг/кг (0,01%)/ Справочные данные, в соответствии с п.9 ст.343 ЭК РК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145F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AF691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5FB18E" w14:textId="68F61EE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2B8DBF" w14:textId="450D421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E9A74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C37F9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03EA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434921" w14:textId="28AC431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Освещение. Образуются в результате замены отработавших срок ртутьсодержащих ламп, установл. в производ. , офисных и жилых помещениях для освещения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59522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B264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C0F9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2B136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47FC5F6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B02D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3D1AF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содержащие другие опасные вещества (нефтешлам)</w:t>
            </w:r>
          </w:p>
        </w:tc>
        <w:tc>
          <w:tcPr>
            <w:tcW w:w="0" w:type="auto"/>
            <w:tcBorders>
              <w:top w:val="nil"/>
              <w:left w:val="nil"/>
              <w:bottom w:val="single" w:sz="4" w:space="0" w:color="auto"/>
              <w:right w:val="single" w:sz="4" w:space="0" w:color="auto"/>
            </w:tcBorders>
            <w:shd w:val="clear" w:color="auto" w:fill="auto"/>
            <w:vAlign w:val="center"/>
            <w:hideMark/>
          </w:tcPr>
          <w:p w14:paraId="5E4F636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нефтепродукты –725000 Ci мг/кг (72,5%), концентрация ионов водорода – 10,63 PH, плотность – 1520,0 г/см3</w:t>
            </w:r>
          </w:p>
        </w:tc>
        <w:tc>
          <w:tcPr>
            <w:tcW w:w="0" w:type="auto"/>
            <w:tcBorders>
              <w:top w:val="nil"/>
              <w:left w:val="nil"/>
              <w:bottom w:val="single" w:sz="4" w:space="0" w:color="auto"/>
              <w:right w:val="single" w:sz="4" w:space="0" w:color="auto"/>
            </w:tcBorders>
            <w:shd w:val="clear" w:color="auto" w:fill="auto"/>
            <w:vAlign w:val="center"/>
            <w:hideMark/>
          </w:tcPr>
          <w:p w14:paraId="26A5A2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B490CC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5,73</w:t>
            </w:r>
          </w:p>
        </w:tc>
        <w:tc>
          <w:tcPr>
            <w:tcW w:w="0" w:type="auto"/>
            <w:tcBorders>
              <w:top w:val="nil"/>
              <w:left w:val="nil"/>
              <w:bottom w:val="single" w:sz="4" w:space="0" w:color="auto"/>
              <w:right w:val="single" w:sz="4" w:space="0" w:color="auto"/>
            </w:tcBorders>
            <w:shd w:val="clear" w:color="auto" w:fill="auto"/>
            <w:vAlign w:val="center"/>
            <w:hideMark/>
          </w:tcPr>
          <w:p w14:paraId="7C7AEFE6" w14:textId="7396BD0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35235B5" w14:textId="78DF3A3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30A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5,73</w:t>
            </w:r>
          </w:p>
        </w:tc>
        <w:tc>
          <w:tcPr>
            <w:tcW w:w="0" w:type="auto"/>
            <w:tcBorders>
              <w:top w:val="nil"/>
              <w:left w:val="nil"/>
              <w:bottom w:val="nil"/>
              <w:right w:val="single" w:sz="4" w:space="0" w:color="auto"/>
            </w:tcBorders>
            <w:shd w:val="clear" w:color="auto" w:fill="auto"/>
            <w:vAlign w:val="center"/>
            <w:hideMark/>
          </w:tcPr>
          <w:p w14:paraId="481BFDA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 01 03*</w:t>
            </w:r>
          </w:p>
        </w:tc>
        <w:tc>
          <w:tcPr>
            <w:tcW w:w="0" w:type="auto"/>
            <w:tcBorders>
              <w:top w:val="nil"/>
              <w:left w:val="nil"/>
              <w:bottom w:val="nil"/>
              <w:right w:val="single" w:sz="4" w:space="0" w:color="auto"/>
            </w:tcBorders>
            <w:shd w:val="clear" w:color="auto" w:fill="auto"/>
            <w:vAlign w:val="center"/>
            <w:hideMark/>
          </w:tcPr>
          <w:p w14:paraId="74DF0C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nil"/>
              <w:left w:val="nil"/>
              <w:bottom w:val="nil"/>
              <w:right w:val="nil"/>
            </w:tcBorders>
            <w:shd w:val="clear" w:color="auto" w:fill="auto"/>
            <w:vAlign w:val="center"/>
            <w:hideMark/>
          </w:tcPr>
          <w:p w14:paraId="2BE39E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очистки скребка, аппаратуры, и сливо-наливных терминалов, зачистке резервуаров и</w:t>
            </w:r>
            <w:r w:rsidRPr="00216BE2">
              <w:rPr>
                <w:rFonts w:ascii="Arial" w:hAnsi="Arial" w:cs="Arial"/>
                <w:color w:val="000000"/>
                <w:sz w:val="16"/>
                <w:szCs w:val="16"/>
              </w:rPr>
              <w:br/>
              <w:t>емкосте</w:t>
            </w:r>
          </w:p>
        </w:tc>
        <w:tc>
          <w:tcPr>
            <w:tcW w:w="0" w:type="auto"/>
            <w:tcBorders>
              <w:top w:val="nil"/>
              <w:left w:val="single" w:sz="4" w:space="0" w:color="auto"/>
              <w:bottom w:val="nil"/>
              <w:right w:val="single" w:sz="4" w:space="0" w:color="auto"/>
            </w:tcBorders>
            <w:shd w:val="clear" w:color="auto" w:fill="auto"/>
            <w:vAlign w:val="center"/>
            <w:hideMark/>
          </w:tcPr>
          <w:p w14:paraId="564FE0A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51698F9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nil"/>
              <w:right w:val="single" w:sz="4" w:space="0" w:color="auto"/>
            </w:tcBorders>
            <w:shd w:val="clear" w:color="auto" w:fill="auto"/>
            <w:vAlign w:val="center"/>
            <w:hideMark/>
          </w:tcPr>
          <w:p w14:paraId="59B6DE3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77895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5C33C4A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E500A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756173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6CC6C8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930000мг/кг (93%), диметилбензол – 40000мг/кг (4%), уайт-</w:t>
            </w:r>
            <w:r w:rsidRPr="00216BE2">
              <w:rPr>
                <w:rFonts w:ascii="Arial" w:hAnsi="Arial" w:cs="Arial"/>
                <w:color w:val="000000"/>
                <w:sz w:val="16"/>
                <w:szCs w:val="16"/>
              </w:rPr>
              <w:lastRenderedPageBreak/>
              <w:t>спирит (нефтяной) – 30000мг/кг (3%)</w:t>
            </w:r>
          </w:p>
        </w:tc>
        <w:tc>
          <w:tcPr>
            <w:tcW w:w="0" w:type="auto"/>
            <w:tcBorders>
              <w:top w:val="nil"/>
              <w:left w:val="nil"/>
              <w:bottom w:val="single" w:sz="4" w:space="0" w:color="auto"/>
              <w:right w:val="single" w:sz="4" w:space="0" w:color="auto"/>
            </w:tcBorders>
            <w:shd w:val="clear" w:color="auto" w:fill="auto"/>
            <w:vAlign w:val="center"/>
            <w:hideMark/>
          </w:tcPr>
          <w:p w14:paraId="20FDC6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w:t>
            </w:r>
          </w:p>
        </w:tc>
        <w:tc>
          <w:tcPr>
            <w:tcW w:w="0" w:type="auto"/>
            <w:tcBorders>
              <w:top w:val="nil"/>
              <w:left w:val="nil"/>
              <w:bottom w:val="single" w:sz="4" w:space="0" w:color="auto"/>
              <w:right w:val="single" w:sz="4" w:space="0" w:color="auto"/>
            </w:tcBorders>
            <w:shd w:val="clear" w:color="auto" w:fill="auto"/>
            <w:vAlign w:val="center"/>
            <w:hideMark/>
          </w:tcPr>
          <w:p w14:paraId="42B9AD9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8451594" w14:textId="26C94D7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59B08C" w14:textId="13AE717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4D6C6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single" w:sz="4" w:space="0" w:color="auto"/>
              <w:left w:val="nil"/>
              <w:bottom w:val="nil"/>
              <w:right w:val="single" w:sz="4" w:space="0" w:color="auto"/>
            </w:tcBorders>
            <w:shd w:val="clear" w:color="auto" w:fill="auto"/>
            <w:vAlign w:val="center"/>
            <w:hideMark/>
          </w:tcPr>
          <w:p w14:paraId="2E8135F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08 01 11*</w:t>
            </w:r>
          </w:p>
        </w:tc>
        <w:tc>
          <w:tcPr>
            <w:tcW w:w="0" w:type="auto"/>
            <w:tcBorders>
              <w:top w:val="single" w:sz="4" w:space="0" w:color="auto"/>
              <w:left w:val="nil"/>
              <w:bottom w:val="nil"/>
              <w:right w:val="single" w:sz="4" w:space="0" w:color="auto"/>
            </w:tcBorders>
            <w:shd w:val="clear" w:color="auto" w:fill="auto"/>
            <w:vAlign w:val="center"/>
            <w:hideMark/>
          </w:tcPr>
          <w:p w14:paraId="2E00D41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D67F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и после проведение окрасочных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E0949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Площадка для сбора и хранения отходов, площадью 0,174 га (заключение к РП </w:t>
            </w:r>
            <w:r w:rsidRPr="00216BE2">
              <w:rPr>
                <w:rFonts w:ascii="Arial" w:hAnsi="Arial" w:cs="Arial"/>
                <w:color w:val="000000"/>
                <w:sz w:val="16"/>
                <w:szCs w:val="16"/>
              </w:rPr>
              <w:lastRenderedPageBreak/>
              <w:t>№15- 0041/20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B0FF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Специально отведенная бетонная площадка (015)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5071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30D9C5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w:t>
            </w:r>
            <w:r w:rsidRPr="00216BE2">
              <w:rPr>
                <w:rFonts w:ascii="Arial" w:hAnsi="Arial" w:cs="Arial"/>
                <w:color w:val="000000"/>
                <w:sz w:val="16"/>
                <w:szCs w:val="16"/>
              </w:rPr>
              <w:br/>
              <w:t>завода-изготовителя в</w:t>
            </w:r>
            <w:r w:rsidRPr="00216BE2">
              <w:rPr>
                <w:rFonts w:ascii="Arial" w:hAnsi="Arial" w:cs="Arial"/>
                <w:color w:val="000000"/>
                <w:sz w:val="16"/>
                <w:szCs w:val="16"/>
              </w:rPr>
              <w:br/>
              <w:t>вертикальном положении с</w:t>
            </w:r>
            <w:r w:rsidRPr="00216BE2">
              <w:rPr>
                <w:rFonts w:ascii="Arial" w:hAnsi="Arial" w:cs="Arial"/>
                <w:color w:val="000000"/>
                <w:sz w:val="16"/>
                <w:szCs w:val="16"/>
              </w:rPr>
              <w:br/>
            </w:r>
            <w:r w:rsidRPr="00216BE2">
              <w:rPr>
                <w:rFonts w:ascii="Arial" w:hAnsi="Arial" w:cs="Arial"/>
                <w:color w:val="000000"/>
                <w:sz w:val="16"/>
                <w:szCs w:val="16"/>
              </w:rPr>
              <w:lastRenderedPageBreak/>
              <w:t>последующей погрузкой и</w:t>
            </w:r>
            <w:r w:rsidRPr="00216BE2">
              <w:rPr>
                <w:rFonts w:ascii="Arial" w:hAnsi="Arial" w:cs="Arial"/>
                <w:color w:val="000000"/>
                <w:sz w:val="16"/>
                <w:szCs w:val="16"/>
              </w:rPr>
              <w:br/>
              <w:t>транспортировкой</w:t>
            </w:r>
            <w:r w:rsidRPr="00216BE2">
              <w:rPr>
                <w:rFonts w:ascii="Arial" w:hAnsi="Arial" w:cs="Arial"/>
                <w:color w:val="000000"/>
                <w:sz w:val="16"/>
                <w:szCs w:val="16"/>
              </w:rPr>
              <w:br/>
              <w:t>специализированным</w:t>
            </w:r>
            <w:r w:rsidRPr="00216BE2">
              <w:rPr>
                <w:rFonts w:ascii="Arial" w:hAnsi="Arial" w:cs="Arial"/>
                <w:color w:val="000000"/>
                <w:sz w:val="16"/>
                <w:szCs w:val="16"/>
              </w:rPr>
              <w:br/>
              <w:t>транспортом, а также в</w:t>
            </w:r>
            <w:r w:rsidRPr="00216BE2">
              <w:rPr>
                <w:rFonts w:ascii="Arial" w:hAnsi="Arial" w:cs="Arial"/>
                <w:color w:val="000000"/>
                <w:sz w:val="16"/>
                <w:szCs w:val="16"/>
              </w:rPr>
              <w:br/>
              <w:t>соответствии со ст. 345 ЭК,</w:t>
            </w:r>
            <w:r w:rsidRPr="00216BE2">
              <w:rPr>
                <w:rFonts w:ascii="Arial" w:hAnsi="Arial" w:cs="Arial"/>
                <w:color w:val="000000"/>
                <w:sz w:val="16"/>
                <w:szCs w:val="16"/>
              </w:rPr>
              <w:br/>
              <w:t>с последующей</w:t>
            </w:r>
            <w:r w:rsidRPr="00216BE2">
              <w:rPr>
                <w:rFonts w:ascii="Arial" w:hAnsi="Arial" w:cs="Arial"/>
                <w:color w:val="000000"/>
                <w:sz w:val="16"/>
                <w:szCs w:val="16"/>
              </w:rPr>
              <w:br/>
              <w:t>термодемеркуризацией,</w:t>
            </w:r>
            <w:r w:rsidRPr="00216BE2">
              <w:rPr>
                <w:rFonts w:ascii="Arial" w:hAnsi="Arial" w:cs="Arial"/>
                <w:color w:val="000000"/>
                <w:sz w:val="16"/>
                <w:szCs w:val="16"/>
              </w:rPr>
              <w:br/>
              <w:t>рециклингом металлов и</w:t>
            </w:r>
            <w:r w:rsidRPr="00216BE2">
              <w:rPr>
                <w:rFonts w:ascii="Arial" w:hAnsi="Arial" w:cs="Arial"/>
                <w:color w:val="000000"/>
                <w:sz w:val="16"/>
                <w:szCs w:val="16"/>
              </w:rPr>
              <w:br/>
              <w:t>их соединений</w:t>
            </w:r>
          </w:p>
        </w:tc>
      </w:tr>
      <w:tr w:rsidR="00216BE2" w:rsidRPr="00216BE2" w14:paraId="4253F0E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BBE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628F05C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23DC88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5E7898C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0,068</w:t>
            </w:r>
          </w:p>
        </w:tc>
        <w:tc>
          <w:tcPr>
            <w:tcW w:w="0" w:type="auto"/>
            <w:tcBorders>
              <w:top w:val="nil"/>
              <w:left w:val="nil"/>
              <w:bottom w:val="single" w:sz="4" w:space="0" w:color="auto"/>
              <w:right w:val="single" w:sz="4" w:space="0" w:color="auto"/>
            </w:tcBorders>
            <w:shd w:val="clear" w:color="auto" w:fill="auto"/>
            <w:vAlign w:val="center"/>
            <w:hideMark/>
          </w:tcPr>
          <w:p w14:paraId="5389091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0,422</w:t>
            </w:r>
          </w:p>
        </w:tc>
        <w:tc>
          <w:tcPr>
            <w:tcW w:w="0" w:type="auto"/>
            <w:tcBorders>
              <w:top w:val="nil"/>
              <w:left w:val="nil"/>
              <w:bottom w:val="single" w:sz="4" w:space="0" w:color="auto"/>
              <w:right w:val="single" w:sz="4" w:space="0" w:color="auto"/>
            </w:tcBorders>
            <w:shd w:val="clear" w:color="auto" w:fill="auto"/>
            <w:vAlign w:val="center"/>
            <w:hideMark/>
          </w:tcPr>
          <w:p w14:paraId="4B2F980B" w14:textId="2644309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E8B728" w14:textId="2108A71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C77F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0,422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7628F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010E10D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single" w:sz="4" w:space="0" w:color="auto"/>
              <w:right w:val="single" w:sz="4" w:space="0" w:color="auto"/>
            </w:tcBorders>
            <w:shd w:val="clear" w:color="auto" w:fill="auto"/>
            <w:vAlign w:val="center"/>
            <w:hideMark/>
          </w:tcPr>
          <w:p w14:paraId="13A855F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BF744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17FEFDA1" w14:textId="63FFB4FC"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2C54B6B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48F38C2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5E90D7F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CE3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5C421B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Загрязненная защитная одежда</w:t>
            </w:r>
          </w:p>
        </w:tc>
        <w:tc>
          <w:tcPr>
            <w:tcW w:w="0" w:type="auto"/>
            <w:tcBorders>
              <w:top w:val="nil"/>
              <w:left w:val="nil"/>
              <w:bottom w:val="single" w:sz="4" w:space="0" w:color="auto"/>
              <w:right w:val="single" w:sz="4" w:space="0" w:color="auto"/>
            </w:tcBorders>
            <w:shd w:val="clear" w:color="auto" w:fill="auto"/>
            <w:vAlign w:val="center"/>
            <w:hideMark/>
          </w:tcPr>
          <w:p w14:paraId="504E98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Бутадиен нитрильный каучук; Поливинил хлорид; нафтены (алициклические насыщенные углеводороды); ароматические углеводороды;</w:t>
            </w:r>
          </w:p>
        </w:tc>
        <w:tc>
          <w:tcPr>
            <w:tcW w:w="0" w:type="auto"/>
            <w:tcBorders>
              <w:top w:val="nil"/>
              <w:left w:val="nil"/>
              <w:bottom w:val="single" w:sz="4" w:space="0" w:color="auto"/>
              <w:right w:val="single" w:sz="4" w:space="0" w:color="auto"/>
            </w:tcBorders>
            <w:shd w:val="clear" w:color="auto" w:fill="auto"/>
            <w:vAlign w:val="center"/>
            <w:hideMark/>
          </w:tcPr>
          <w:p w14:paraId="723ADF8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0,015</w:t>
            </w:r>
          </w:p>
        </w:tc>
        <w:tc>
          <w:tcPr>
            <w:tcW w:w="0" w:type="auto"/>
            <w:tcBorders>
              <w:top w:val="nil"/>
              <w:left w:val="nil"/>
              <w:bottom w:val="single" w:sz="4" w:space="0" w:color="auto"/>
              <w:right w:val="single" w:sz="4" w:space="0" w:color="auto"/>
            </w:tcBorders>
            <w:shd w:val="clear" w:color="auto" w:fill="auto"/>
            <w:vAlign w:val="center"/>
            <w:hideMark/>
          </w:tcPr>
          <w:p w14:paraId="579ED60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038682A0" w14:textId="63CF234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A4DD5B1" w14:textId="1C884A2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70BCF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B253A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5231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323A07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7750D3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DCC1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F8C51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7ADB8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FE2E6E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B948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0247A5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72774A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656D4A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CC0796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6EFF03FD" w14:textId="3392B12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49065B" w14:textId="1DA4363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485BE3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09DFA9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64844140" w14:textId="3FBF884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0C8166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57106B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BFF81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42340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77072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292141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169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CFE68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отходы строительства и сноса</w:t>
            </w:r>
          </w:p>
        </w:tc>
        <w:tc>
          <w:tcPr>
            <w:tcW w:w="0" w:type="auto"/>
            <w:tcBorders>
              <w:top w:val="nil"/>
              <w:left w:val="nil"/>
              <w:bottom w:val="single" w:sz="4" w:space="0" w:color="auto"/>
              <w:right w:val="single" w:sz="4" w:space="0" w:color="auto"/>
            </w:tcBorders>
            <w:shd w:val="clear" w:color="auto" w:fill="auto"/>
            <w:vAlign w:val="center"/>
            <w:hideMark/>
          </w:tcPr>
          <w:p w14:paraId="3705AC7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Керамика; Бетон; Известняк; Кирпич; Песок, земля ; Цемент ; Силикаты</w:t>
            </w:r>
          </w:p>
        </w:tc>
        <w:tc>
          <w:tcPr>
            <w:tcW w:w="0" w:type="auto"/>
            <w:tcBorders>
              <w:top w:val="nil"/>
              <w:left w:val="nil"/>
              <w:bottom w:val="single" w:sz="4" w:space="0" w:color="auto"/>
              <w:right w:val="single" w:sz="4" w:space="0" w:color="auto"/>
            </w:tcBorders>
            <w:shd w:val="clear" w:color="auto" w:fill="auto"/>
            <w:vAlign w:val="center"/>
            <w:hideMark/>
          </w:tcPr>
          <w:p w14:paraId="6FB586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1FC7EF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E9F23E4" w14:textId="31DD135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30C614" w14:textId="093CE0B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2BEE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C7B63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17 09 04</w:t>
            </w:r>
          </w:p>
        </w:tc>
        <w:tc>
          <w:tcPr>
            <w:tcW w:w="0" w:type="auto"/>
            <w:tcBorders>
              <w:top w:val="nil"/>
              <w:left w:val="nil"/>
              <w:bottom w:val="single" w:sz="4" w:space="0" w:color="auto"/>
              <w:right w:val="single" w:sz="4" w:space="0" w:color="auto"/>
            </w:tcBorders>
            <w:shd w:val="clear" w:color="auto" w:fill="auto"/>
            <w:vAlign w:val="center"/>
            <w:hideMark/>
          </w:tcPr>
          <w:p w14:paraId="54ABDE0E" w14:textId="7F8628C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72A2D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строительстве объектов, демонтаже, ремонтных работах</w:t>
            </w:r>
          </w:p>
        </w:tc>
        <w:tc>
          <w:tcPr>
            <w:tcW w:w="0" w:type="auto"/>
            <w:tcBorders>
              <w:top w:val="nil"/>
              <w:left w:val="nil"/>
              <w:bottom w:val="single" w:sz="4" w:space="0" w:color="auto"/>
              <w:right w:val="single" w:sz="4" w:space="0" w:color="auto"/>
            </w:tcBorders>
            <w:shd w:val="clear" w:color="auto" w:fill="auto"/>
            <w:vAlign w:val="center"/>
            <w:hideMark/>
          </w:tcPr>
          <w:p w14:paraId="28DCFC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Площадка для сбора и хранения отходов, площадью 0,174 га (заключение к РП </w:t>
            </w:r>
            <w:r w:rsidRPr="00216BE2">
              <w:rPr>
                <w:rFonts w:ascii="Arial" w:hAnsi="Arial" w:cs="Arial"/>
                <w:color w:val="000000"/>
                <w:sz w:val="16"/>
                <w:szCs w:val="16"/>
              </w:rPr>
              <w:lastRenderedPageBreak/>
              <w:t>№15- 0041/20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0D731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A93BA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0798F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w:t>
            </w:r>
            <w:r w:rsidRPr="00216BE2">
              <w:rPr>
                <w:rFonts w:ascii="Arial" w:hAnsi="Arial" w:cs="Arial"/>
                <w:color w:val="000000"/>
                <w:sz w:val="16"/>
                <w:szCs w:val="16"/>
              </w:rPr>
              <w:lastRenderedPageBreak/>
              <w:t>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98C427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89BC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14:paraId="401D05B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347066C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572427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0,022</w:t>
            </w:r>
          </w:p>
        </w:tc>
        <w:tc>
          <w:tcPr>
            <w:tcW w:w="0" w:type="auto"/>
            <w:tcBorders>
              <w:top w:val="nil"/>
              <w:left w:val="nil"/>
              <w:bottom w:val="single" w:sz="4" w:space="0" w:color="auto"/>
              <w:right w:val="single" w:sz="4" w:space="0" w:color="auto"/>
            </w:tcBorders>
            <w:shd w:val="clear" w:color="auto" w:fill="auto"/>
            <w:vAlign w:val="center"/>
            <w:hideMark/>
          </w:tcPr>
          <w:p w14:paraId="20FEDFD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0,151</w:t>
            </w:r>
          </w:p>
        </w:tc>
        <w:tc>
          <w:tcPr>
            <w:tcW w:w="0" w:type="auto"/>
            <w:tcBorders>
              <w:top w:val="nil"/>
              <w:left w:val="nil"/>
              <w:bottom w:val="single" w:sz="4" w:space="0" w:color="auto"/>
              <w:right w:val="single" w:sz="4" w:space="0" w:color="auto"/>
            </w:tcBorders>
            <w:shd w:val="clear" w:color="auto" w:fill="auto"/>
            <w:vAlign w:val="center"/>
            <w:hideMark/>
          </w:tcPr>
          <w:p w14:paraId="6CDEA27B" w14:textId="58D6E84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40C454A" w14:textId="479AD0F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5CB046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0,151</w:t>
            </w:r>
          </w:p>
        </w:tc>
        <w:tc>
          <w:tcPr>
            <w:tcW w:w="0" w:type="auto"/>
            <w:tcBorders>
              <w:top w:val="nil"/>
              <w:left w:val="nil"/>
              <w:bottom w:val="single" w:sz="4" w:space="0" w:color="auto"/>
              <w:right w:val="single" w:sz="4" w:space="0" w:color="auto"/>
            </w:tcBorders>
            <w:shd w:val="clear" w:color="auto" w:fill="auto"/>
            <w:vAlign w:val="center"/>
            <w:hideMark/>
          </w:tcPr>
          <w:p w14:paraId="687563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7A6C603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2AB3138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использовании бутилированной питьевой воды на участках</w:t>
            </w:r>
          </w:p>
        </w:tc>
        <w:tc>
          <w:tcPr>
            <w:tcW w:w="0" w:type="auto"/>
            <w:tcBorders>
              <w:top w:val="nil"/>
              <w:left w:val="nil"/>
              <w:bottom w:val="single" w:sz="4" w:space="0" w:color="auto"/>
              <w:right w:val="single" w:sz="4" w:space="0" w:color="auto"/>
            </w:tcBorders>
            <w:shd w:val="clear" w:color="auto" w:fill="auto"/>
            <w:vAlign w:val="center"/>
            <w:hideMark/>
          </w:tcPr>
          <w:p w14:paraId="33006F0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2AFD1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E1488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4D3B9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F39D4D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DFC5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079A1E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EA1AD83" w14:textId="194FDC1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5B8A49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337E441"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1,77</w:t>
            </w:r>
          </w:p>
        </w:tc>
        <w:tc>
          <w:tcPr>
            <w:tcW w:w="0" w:type="auto"/>
            <w:tcBorders>
              <w:top w:val="nil"/>
              <w:left w:val="nil"/>
              <w:bottom w:val="single" w:sz="4" w:space="0" w:color="auto"/>
              <w:right w:val="single" w:sz="4" w:space="0" w:color="auto"/>
            </w:tcBorders>
            <w:shd w:val="clear" w:color="auto" w:fill="auto"/>
            <w:vAlign w:val="center"/>
            <w:hideMark/>
          </w:tcPr>
          <w:p w14:paraId="723C7CFC" w14:textId="27BB2CF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93B48E" w14:textId="52B87B3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82595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1,77</w:t>
            </w:r>
          </w:p>
        </w:tc>
        <w:tc>
          <w:tcPr>
            <w:tcW w:w="0" w:type="auto"/>
            <w:tcBorders>
              <w:top w:val="nil"/>
              <w:left w:val="nil"/>
              <w:bottom w:val="single" w:sz="4" w:space="0" w:color="auto"/>
              <w:right w:val="single" w:sz="4" w:space="0" w:color="auto"/>
            </w:tcBorders>
            <w:shd w:val="clear" w:color="auto" w:fill="auto"/>
            <w:vAlign w:val="center"/>
            <w:hideMark/>
          </w:tcPr>
          <w:p w14:paraId="49AB44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4A6890BF" w14:textId="0A5C8A8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885C7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2F436A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861D9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CF2451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550939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303231C" w14:textId="77777777" w:rsidTr="003475EB">
        <w:trPr>
          <w:trHeight w:val="227"/>
        </w:trPr>
        <w:tc>
          <w:tcPr>
            <w:tcW w:w="0" w:type="auto"/>
            <w:gridSpan w:val="6"/>
            <w:tcBorders>
              <w:top w:val="nil"/>
              <w:left w:val="single" w:sz="4" w:space="0" w:color="auto"/>
              <w:bottom w:val="single" w:sz="4" w:space="0" w:color="auto"/>
              <w:right w:val="single" w:sz="4" w:space="0" w:color="auto"/>
            </w:tcBorders>
            <w:shd w:val="clear" w:color="auto" w:fill="auto"/>
            <w:vAlign w:val="center"/>
            <w:hideMark/>
          </w:tcPr>
          <w:p w14:paraId="1A988870" w14:textId="1A2B95C6" w:rsidR="00216BE2" w:rsidRPr="00216BE2" w:rsidRDefault="00216BE2" w:rsidP="00216BE2">
            <w:pPr>
              <w:jc w:val="center"/>
              <w:rPr>
                <w:rFonts w:ascii="Arial" w:hAnsi="Arial" w:cs="Arial"/>
                <w:color w:val="000000"/>
                <w:sz w:val="16"/>
                <w:szCs w:val="16"/>
              </w:rPr>
            </w:pPr>
            <w:r w:rsidRPr="00216BE2">
              <w:rPr>
                <w:rFonts w:ascii="Arial" w:hAnsi="Arial" w:cs="Arial"/>
                <w:b/>
                <w:bCs/>
                <w:color w:val="000000"/>
                <w:sz w:val="16"/>
                <w:szCs w:val="16"/>
              </w:rPr>
              <w:t>Цех текущего ремонта, обслуживания зданий и сооружений (ЦТРОЗиС) м/р Каламкас</w:t>
            </w:r>
          </w:p>
        </w:tc>
        <w:tc>
          <w:tcPr>
            <w:tcW w:w="0" w:type="auto"/>
            <w:tcBorders>
              <w:top w:val="nil"/>
              <w:left w:val="single" w:sz="4" w:space="0" w:color="auto"/>
              <w:bottom w:val="nil"/>
              <w:right w:val="nil"/>
            </w:tcBorders>
            <w:shd w:val="clear" w:color="auto" w:fill="auto"/>
            <w:vAlign w:val="center"/>
            <w:hideMark/>
          </w:tcPr>
          <w:p w14:paraId="68B6FEE9" w14:textId="3326A632"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4F5E22C2" w14:textId="6CC2A5C7"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69685ED1" w14:textId="025EBD6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40A58CE" w14:textId="0795DB70"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BFDD1B7" w14:textId="1B100D31"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363557C" w14:textId="51D6CF6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4D36791" w14:textId="38E09A3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D38E045" w14:textId="1B89440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A00928D" w14:textId="7C040A79" w:rsidR="00216BE2" w:rsidRPr="00216BE2" w:rsidRDefault="00216BE2" w:rsidP="00216BE2">
            <w:pPr>
              <w:jc w:val="center"/>
              <w:rPr>
                <w:rFonts w:ascii="Arial" w:hAnsi="Arial" w:cs="Arial"/>
                <w:color w:val="000000"/>
                <w:sz w:val="16"/>
                <w:szCs w:val="16"/>
              </w:rPr>
            </w:pPr>
          </w:p>
        </w:tc>
      </w:tr>
      <w:tr w:rsidR="00216BE2" w:rsidRPr="00216BE2" w14:paraId="5DF25B0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6B4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12C349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Люминесцентны е лампы</w:t>
            </w:r>
          </w:p>
        </w:tc>
        <w:tc>
          <w:tcPr>
            <w:tcW w:w="0" w:type="auto"/>
            <w:tcBorders>
              <w:top w:val="nil"/>
              <w:left w:val="nil"/>
              <w:bottom w:val="single" w:sz="4" w:space="0" w:color="auto"/>
              <w:right w:val="single" w:sz="4" w:space="0" w:color="auto"/>
            </w:tcBorders>
            <w:shd w:val="clear" w:color="auto" w:fill="auto"/>
            <w:vAlign w:val="center"/>
            <w:hideMark/>
          </w:tcPr>
          <w:p w14:paraId="47EA76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 826500 Ci мг/кг (82,65%), ртуть – 135000 Ci мг/кг (13,50%), алюминий – 16920 Ci мг/кг (1,69%), мастика</w:t>
            </w:r>
            <w:r w:rsidRPr="00216BE2">
              <w:rPr>
                <w:rFonts w:ascii="Arial" w:hAnsi="Arial" w:cs="Arial"/>
                <w:color w:val="000000"/>
                <w:sz w:val="16"/>
                <w:szCs w:val="16"/>
              </w:rPr>
              <w:br/>
              <w:t>У9М – 13000 Ci мг/кг (1,30%), гетинакс – 3000 Ci мг/кг</w:t>
            </w:r>
            <w:r w:rsidRPr="00216BE2">
              <w:rPr>
                <w:rFonts w:ascii="Arial" w:hAnsi="Arial" w:cs="Arial"/>
                <w:color w:val="000000"/>
                <w:sz w:val="16"/>
                <w:szCs w:val="16"/>
              </w:rPr>
              <w:br/>
              <w:t xml:space="preserve">(0,30%), люминофоры КТЦ-626- 1 – 3000 Ci мг/кг (0,30%), медь –1740 Ci мг/кг (0,17%), никель металлический – 680 Ci мг/кг (0,07%), вольфрам (ион шестивалентный) – 120 Ci мг/кг (0,01%), платина – 60 Ci мг/кг (0,01%)/ Справочные </w:t>
            </w:r>
            <w:r w:rsidRPr="00216BE2">
              <w:rPr>
                <w:rFonts w:ascii="Arial" w:hAnsi="Arial" w:cs="Arial"/>
                <w:color w:val="000000"/>
                <w:sz w:val="16"/>
                <w:szCs w:val="16"/>
              </w:rPr>
              <w:lastRenderedPageBreak/>
              <w:t>данные, в соответствии с п.9 ст.343 ЭК РК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C63B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F1122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52EEA3" w14:textId="4212B1C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99B616" w14:textId="623BEA6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EB3FC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FADB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B1BA0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F3A0BD0" w14:textId="2F9C3E9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Освещение. Образуются в результате замены отработавших срок ртутьсодержащих ламп, установл. в производ. , офисных и жилых помещениях для освещения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E3F4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33CF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BF03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F59F7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1866A10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9B4F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2252062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3FC3D2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567CBB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288016"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4EC68CCE" w14:textId="181A2A8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14993F" w14:textId="3EDD762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B47DA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14:paraId="6E9B3D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nil"/>
              <w:right w:val="single" w:sz="4" w:space="0" w:color="auto"/>
            </w:tcBorders>
            <w:shd w:val="clear" w:color="auto" w:fill="auto"/>
            <w:vAlign w:val="center"/>
            <w:hideMark/>
          </w:tcPr>
          <w:p w14:paraId="5481675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03669C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128F76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24BB5074" w14:textId="510B519F"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410A471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4256D64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2E39CA8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D72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457A4A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Загрязненная защитная одежда</w:t>
            </w:r>
          </w:p>
        </w:tc>
        <w:tc>
          <w:tcPr>
            <w:tcW w:w="0" w:type="auto"/>
            <w:tcBorders>
              <w:top w:val="nil"/>
              <w:left w:val="nil"/>
              <w:bottom w:val="single" w:sz="4" w:space="0" w:color="auto"/>
              <w:right w:val="single" w:sz="4" w:space="0" w:color="auto"/>
            </w:tcBorders>
            <w:shd w:val="clear" w:color="auto" w:fill="auto"/>
            <w:vAlign w:val="center"/>
            <w:hideMark/>
          </w:tcPr>
          <w:p w14:paraId="2153A37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Бутадиен нитрильный каучук; Поливинил хлорид; нафтены (алициклические насыщенные углеводороды); ароматические углеводороды;</w:t>
            </w:r>
          </w:p>
        </w:tc>
        <w:tc>
          <w:tcPr>
            <w:tcW w:w="0" w:type="auto"/>
            <w:tcBorders>
              <w:top w:val="nil"/>
              <w:left w:val="nil"/>
              <w:bottom w:val="single" w:sz="4" w:space="0" w:color="auto"/>
              <w:right w:val="single" w:sz="4" w:space="0" w:color="auto"/>
            </w:tcBorders>
            <w:shd w:val="clear" w:color="auto" w:fill="auto"/>
            <w:vAlign w:val="center"/>
            <w:hideMark/>
          </w:tcPr>
          <w:p w14:paraId="20B299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EBFF5F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254CFC6C" w14:textId="3A47203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7C8B7C" w14:textId="55ABEDE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5FFDC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23ACADC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3E30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78F8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вспомогательного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1F4779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9BF3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D88E8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DE17B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76380E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AA6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B7575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1421D66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930000мг/кг (93%), диметилбензол – 40000мг/кг (4%), уайт-спирит (нефтяной) – 30000мг/кг (3%)</w:t>
            </w:r>
          </w:p>
        </w:tc>
        <w:tc>
          <w:tcPr>
            <w:tcW w:w="0" w:type="auto"/>
            <w:tcBorders>
              <w:top w:val="nil"/>
              <w:left w:val="nil"/>
              <w:bottom w:val="single" w:sz="4" w:space="0" w:color="auto"/>
              <w:right w:val="single" w:sz="4" w:space="0" w:color="auto"/>
            </w:tcBorders>
            <w:shd w:val="clear" w:color="auto" w:fill="auto"/>
            <w:vAlign w:val="center"/>
            <w:hideMark/>
          </w:tcPr>
          <w:p w14:paraId="712BEA2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1,56</w:t>
            </w:r>
          </w:p>
        </w:tc>
        <w:tc>
          <w:tcPr>
            <w:tcW w:w="0" w:type="auto"/>
            <w:tcBorders>
              <w:top w:val="nil"/>
              <w:left w:val="nil"/>
              <w:bottom w:val="single" w:sz="4" w:space="0" w:color="auto"/>
              <w:right w:val="single" w:sz="4" w:space="0" w:color="auto"/>
            </w:tcBorders>
            <w:shd w:val="clear" w:color="auto" w:fill="auto"/>
            <w:vAlign w:val="center"/>
            <w:hideMark/>
          </w:tcPr>
          <w:p w14:paraId="3CC2390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021376C7" w14:textId="3FD3279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FC0559C" w14:textId="22A28FD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0A106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nil"/>
              <w:right w:val="single" w:sz="4" w:space="0" w:color="auto"/>
            </w:tcBorders>
            <w:shd w:val="clear" w:color="auto" w:fill="auto"/>
            <w:vAlign w:val="center"/>
            <w:hideMark/>
          </w:tcPr>
          <w:p w14:paraId="4C8A3D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08 01 11*</w:t>
            </w:r>
          </w:p>
        </w:tc>
        <w:tc>
          <w:tcPr>
            <w:tcW w:w="0" w:type="auto"/>
            <w:tcBorders>
              <w:top w:val="nil"/>
              <w:left w:val="nil"/>
              <w:bottom w:val="nil"/>
              <w:right w:val="single" w:sz="4" w:space="0" w:color="auto"/>
            </w:tcBorders>
            <w:shd w:val="clear" w:color="auto" w:fill="auto"/>
            <w:vAlign w:val="center"/>
            <w:hideMark/>
          </w:tcPr>
          <w:p w14:paraId="6E5B586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nil"/>
              <w:left w:val="nil"/>
              <w:bottom w:val="single" w:sz="4" w:space="0" w:color="auto"/>
              <w:right w:val="single" w:sz="4" w:space="0" w:color="auto"/>
            </w:tcBorders>
            <w:shd w:val="clear" w:color="auto" w:fill="auto"/>
            <w:vAlign w:val="center"/>
            <w:hideMark/>
          </w:tcPr>
          <w:p w14:paraId="415C01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и после проведение окрасочных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01A7C7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C991F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single" w:sz="4" w:space="0" w:color="auto"/>
              <w:right w:val="single" w:sz="4" w:space="0" w:color="auto"/>
            </w:tcBorders>
            <w:shd w:val="clear" w:color="auto" w:fill="auto"/>
            <w:vAlign w:val="center"/>
            <w:hideMark/>
          </w:tcPr>
          <w:p w14:paraId="395823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54DDEA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2C22558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464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3A41D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отходы строительства и сноса</w:t>
            </w:r>
          </w:p>
        </w:tc>
        <w:tc>
          <w:tcPr>
            <w:tcW w:w="0" w:type="auto"/>
            <w:tcBorders>
              <w:top w:val="nil"/>
              <w:left w:val="nil"/>
              <w:bottom w:val="single" w:sz="4" w:space="0" w:color="auto"/>
              <w:right w:val="single" w:sz="4" w:space="0" w:color="auto"/>
            </w:tcBorders>
            <w:shd w:val="clear" w:color="auto" w:fill="auto"/>
            <w:vAlign w:val="center"/>
            <w:hideMark/>
          </w:tcPr>
          <w:p w14:paraId="09FEEC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Керамика; Бетон; Известняк; Кирпич; Песок, земля ; Цемент ; Силикаты</w:t>
            </w:r>
          </w:p>
        </w:tc>
        <w:tc>
          <w:tcPr>
            <w:tcW w:w="0" w:type="auto"/>
            <w:tcBorders>
              <w:top w:val="nil"/>
              <w:left w:val="nil"/>
              <w:bottom w:val="single" w:sz="4" w:space="0" w:color="auto"/>
              <w:right w:val="single" w:sz="4" w:space="0" w:color="auto"/>
            </w:tcBorders>
            <w:shd w:val="clear" w:color="auto" w:fill="auto"/>
            <w:vAlign w:val="center"/>
            <w:hideMark/>
          </w:tcPr>
          <w:p w14:paraId="13D454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3AD595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49,0</w:t>
            </w:r>
          </w:p>
        </w:tc>
        <w:tc>
          <w:tcPr>
            <w:tcW w:w="0" w:type="auto"/>
            <w:tcBorders>
              <w:top w:val="nil"/>
              <w:left w:val="nil"/>
              <w:bottom w:val="single" w:sz="4" w:space="0" w:color="auto"/>
              <w:right w:val="single" w:sz="4" w:space="0" w:color="auto"/>
            </w:tcBorders>
            <w:shd w:val="clear" w:color="auto" w:fill="auto"/>
            <w:vAlign w:val="center"/>
            <w:hideMark/>
          </w:tcPr>
          <w:p w14:paraId="3C4A7F5B" w14:textId="5174151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104AAD7" w14:textId="6D5A478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1AB9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454A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47C8C6" w14:textId="3B780CD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8EE17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строительстве объектов, демонтаже, ремонтных работах</w:t>
            </w:r>
          </w:p>
        </w:tc>
        <w:tc>
          <w:tcPr>
            <w:tcW w:w="0" w:type="auto"/>
            <w:tcBorders>
              <w:top w:val="nil"/>
              <w:left w:val="nil"/>
              <w:bottom w:val="single" w:sz="4" w:space="0" w:color="auto"/>
              <w:right w:val="single" w:sz="4" w:space="0" w:color="auto"/>
            </w:tcBorders>
            <w:shd w:val="clear" w:color="auto" w:fill="auto"/>
            <w:vAlign w:val="center"/>
            <w:hideMark/>
          </w:tcPr>
          <w:p w14:paraId="50FD772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6D16C7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B3ABB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734B5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E41CAF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8A1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63AB67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41B694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145F3AC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45E68CA"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54E6E353" w14:textId="07928B4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8ABCE1B" w14:textId="1BF5C21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20EAB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7CEFD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5AD3440B" w14:textId="3E24A98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E649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1EA6C4A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ED306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09EA9B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1E236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43A138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3B33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77CFA7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746A835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353E9D9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0,022</w:t>
            </w:r>
          </w:p>
        </w:tc>
        <w:tc>
          <w:tcPr>
            <w:tcW w:w="0" w:type="auto"/>
            <w:tcBorders>
              <w:top w:val="nil"/>
              <w:left w:val="nil"/>
              <w:bottom w:val="single" w:sz="4" w:space="0" w:color="auto"/>
              <w:right w:val="single" w:sz="4" w:space="0" w:color="auto"/>
            </w:tcBorders>
            <w:shd w:val="clear" w:color="auto" w:fill="auto"/>
            <w:vAlign w:val="center"/>
            <w:hideMark/>
          </w:tcPr>
          <w:p w14:paraId="3E31829A"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0C6C1D5F" w14:textId="1F88757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AAF8DAB" w14:textId="510F0C6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DAAF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14:paraId="7F9A7E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64EDB8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0ECC12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использовании бутилированной питьевой воды на участках</w:t>
            </w:r>
          </w:p>
        </w:tc>
        <w:tc>
          <w:tcPr>
            <w:tcW w:w="0" w:type="auto"/>
            <w:tcBorders>
              <w:top w:val="nil"/>
              <w:left w:val="nil"/>
              <w:bottom w:val="single" w:sz="4" w:space="0" w:color="auto"/>
              <w:right w:val="single" w:sz="4" w:space="0" w:color="auto"/>
            </w:tcBorders>
            <w:shd w:val="clear" w:color="auto" w:fill="auto"/>
            <w:vAlign w:val="center"/>
            <w:hideMark/>
          </w:tcPr>
          <w:p w14:paraId="45DEE56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31393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71119B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B9813B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832650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AE7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4535C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7D0B9D19" w14:textId="495BB1C5"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4196BA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E72029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06D9CF9F" w14:textId="5DBFB10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FEB0CB" w14:textId="1DF81B7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D1582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572EB18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355E0D3F" w14:textId="524157C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2EFC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4986B59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FF031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C9E39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D05F26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1362E62" w14:textId="77777777" w:rsidTr="008532BF">
        <w:trPr>
          <w:trHeight w:val="227"/>
        </w:trPr>
        <w:tc>
          <w:tcPr>
            <w:tcW w:w="0" w:type="auto"/>
            <w:gridSpan w:val="6"/>
            <w:tcBorders>
              <w:top w:val="nil"/>
              <w:left w:val="single" w:sz="4" w:space="0" w:color="auto"/>
              <w:bottom w:val="single" w:sz="4" w:space="0" w:color="auto"/>
              <w:right w:val="single" w:sz="4" w:space="0" w:color="auto"/>
            </w:tcBorders>
            <w:shd w:val="clear" w:color="auto" w:fill="auto"/>
            <w:vAlign w:val="center"/>
            <w:hideMark/>
          </w:tcPr>
          <w:p w14:paraId="515BE008" w14:textId="06BD4205" w:rsidR="00216BE2" w:rsidRPr="00216BE2" w:rsidRDefault="00216BE2" w:rsidP="00216BE2">
            <w:pPr>
              <w:jc w:val="center"/>
              <w:rPr>
                <w:rFonts w:ascii="Arial" w:hAnsi="Arial" w:cs="Arial"/>
                <w:color w:val="000000"/>
                <w:sz w:val="16"/>
                <w:szCs w:val="16"/>
              </w:rPr>
            </w:pPr>
            <w:r w:rsidRPr="00216BE2">
              <w:rPr>
                <w:rFonts w:ascii="Arial" w:hAnsi="Arial" w:cs="Arial"/>
                <w:b/>
                <w:bCs/>
                <w:color w:val="000000"/>
                <w:sz w:val="16"/>
                <w:szCs w:val="16"/>
              </w:rPr>
              <w:t>Служба материального технического снабжения (СМТС) м/р Каламкас</w:t>
            </w:r>
          </w:p>
        </w:tc>
        <w:tc>
          <w:tcPr>
            <w:tcW w:w="0" w:type="auto"/>
            <w:tcBorders>
              <w:top w:val="nil"/>
              <w:left w:val="single" w:sz="4" w:space="0" w:color="auto"/>
              <w:bottom w:val="nil"/>
              <w:right w:val="nil"/>
            </w:tcBorders>
            <w:shd w:val="clear" w:color="auto" w:fill="auto"/>
            <w:vAlign w:val="center"/>
            <w:hideMark/>
          </w:tcPr>
          <w:p w14:paraId="4CAE6301" w14:textId="0BB5994D"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5918FDDF" w14:textId="50C6C8EF"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2ED02C0E" w14:textId="751747D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336D8FA" w14:textId="192D280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A2E91A9" w14:textId="7466663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796EBFF" w14:textId="176D4B77"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3E859D3" w14:textId="56F4E048"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53CAB25E" w14:textId="0B4D120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2299B43" w14:textId="26B8A720" w:rsidR="00216BE2" w:rsidRPr="00216BE2" w:rsidRDefault="00216BE2" w:rsidP="00216BE2">
            <w:pPr>
              <w:jc w:val="center"/>
              <w:rPr>
                <w:rFonts w:ascii="Arial" w:hAnsi="Arial" w:cs="Arial"/>
                <w:color w:val="000000"/>
                <w:sz w:val="16"/>
                <w:szCs w:val="16"/>
              </w:rPr>
            </w:pPr>
          </w:p>
        </w:tc>
      </w:tr>
      <w:tr w:rsidR="00216BE2" w:rsidRPr="00216BE2" w14:paraId="67547AD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E45A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0E338F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Люминесцентны е лампы</w:t>
            </w:r>
          </w:p>
        </w:tc>
        <w:tc>
          <w:tcPr>
            <w:tcW w:w="0" w:type="auto"/>
            <w:tcBorders>
              <w:top w:val="nil"/>
              <w:left w:val="nil"/>
              <w:bottom w:val="single" w:sz="4" w:space="0" w:color="auto"/>
              <w:right w:val="single" w:sz="4" w:space="0" w:color="auto"/>
            </w:tcBorders>
            <w:shd w:val="clear" w:color="auto" w:fill="auto"/>
            <w:vAlign w:val="center"/>
            <w:hideMark/>
          </w:tcPr>
          <w:p w14:paraId="280E1E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 – 826500 Ci мг/кг (82,65%), ртуть – 135000 Ci мг/кг (13,50%), алюминий – 16920 Ci мг/кг (1,69%), мастика</w:t>
            </w:r>
            <w:r w:rsidRPr="00216BE2">
              <w:rPr>
                <w:rFonts w:ascii="Arial" w:hAnsi="Arial" w:cs="Arial"/>
                <w:color w:val="000000"/>
                <w:sz w:val="16"/>
                <w:szCs w:val="16"/>
              </w:rPr>
              <w:br/>
              <w:t>У9М – 13000 Ci мг/кг (1,30%), гетинакс – 3000 Ci мг/кг</w:t>
            </w:r>
            <w:r w:rsidRPr="00216BE2">
              <w:rPr>
                <w:rFonts w:ascii="Arial" w:hAnsi="Arial" w:cs="Arial"/>
                <w:color w:val="000000"/>
                <w:sz w:val="16"/>
                <w:szCs w:val="16"/>
              </w:rPr>
              <w:br/>
              <w:t xml:space="preserve">(0,30%), люминофоры КТЦ-626- 1 – 3000 Ci мг/кг (0,30%), медь –1740 Ci мг/кг (0,17%), никель металлический – 680 Ci мг/кг (0,07%), вольфрам </w:t>
            </w:r>
            <w:r w:rsidRPr="00216BE2">
              <w:rPr>
                <w:rFonts w:ascii="Arial" w:hAnsi="Arial" w:cs="Arial"/>
                <w:color w:val="000000"/>
                <w:sz w:val="16"/>
                <w:szCs w:val="16"/>
              </w:rPr>
              <w:lastRenderedPageBreak/>
              <w:t>(ион шестивалентный) – 120 Ci мг/кг (0,01%), платина – 60 Ci мг/кг (0,01%)/ Справочные данные, в соответствии с п.9 ст.343 ЭК РК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B5C1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D2701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2299F6" w14:textId="14F04CA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796561" w14:textId="61B91D7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3333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4D5E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01 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36AE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D23F32" w14:textId="15AD7CE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Освещение. Образуются в результате замены отработавших срок ртутьсодержащих ламп, установл. в производ. , офисных и жилых помещениях для освещения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CF25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EFAB5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Отдельное</w:t>
            </w:r>
            <w:r w:rsidRPr="00216BE2">
              <w:rPr>
                <w:rFonts w:ascii="Arial" w:hAnsi="Arial" w:cs="Arial"/>
                <w:color w:val="000000"/>
                <w:sz w:val="16"/>
                <w:szCs w:val="16"/>
              </w:rPr>
              <w:br/>
              <w:t>помещение на</w:t>
            </w:r>
            <w:r w:rsidRPr="00216BE2">
              <w:rPr>
                <w:rFonts w:ascii="Arial" w:hAnsi="Arial" w:cs="Arial"/>
                <w:color w:val="000000"/>
                <w:sz w:val="16"/>
                <w:szCs w:val="16"/>
              </w:rPr>
              <w:br/>
              <w:t>складе (046) в</w:t>
            </w:r>
            <w:r w:rsidRPr="00216BE2">
              <w:rPr>
                <w:rFonts w:ascii="Arial" w:hAnsi="Arial" w:cs="Arial"/>
                <w:color w:val="000000"/>
                <w:sz w:val="16"/>
                <w:szCs w:val="16"/>
              </w:rPr>
              <w:br/>
              <w:t>таре завода-</w:t>
            </w:r>
            <w:r w:rsidRPr="00216BE2">
              <w:rPr>
                <w:rFonts w:ascii="Arial" w:hAnsi="Arial" w:cs="Arial"/>
                <w:color w:val="000000"/>
                <w:sz w:val="16"/>
                <w:szCs w:val="16"/>
              </w:rPr>
              <w:br/>
              <w:t>изготовителя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8E626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6121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w:t>
            </w:r>
            <w:r w:rsidRPr="00216BE2">
              <w:rPr>
                <w:rFonts w:ascii="Arial" w:hAnsi="Arial" w:cs="Arial"/>
                <w:color w:val="000000"/>
                <w:sz w:val="16"/>
                <w:szCs w:val="16"/>
              </w:rPr>
              <w:lastRenderedPageBreak/>
              <w:t>й, рециклингом  еталлов и их соединений</w:t>
            </w:r>
          </w:p>
        </w:tc>
      </w:tr>
      <w:tr w:rsidR="00216BE2" w:rsidRPr="00216BE2" w14:paraId="621F6BE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8E0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1CBEAF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5A7084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29887A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3DE4A9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31DFBE86" w14:textId="3B9CCB9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F9CDB57" w14:textId="093AF90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F978F7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2466BF3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nil"/>
              <w:right w:val="single" w:sz="4" w:space="0" w:color="auto"/>
            </w:tcBorders>
            <w:shd w:val="clear" w:color="auto" w:fill="auto"/>
            <w:vAlign w:val="center"/>
            <w:hideMark/>
          </w:tcPr>
          <w:p w14:paraId="14C165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5A6E79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5B4939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233DC447" w14:textId="367082F2"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139FAE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6FEFEB3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3294E70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A7AE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7CA5D9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Синтетические моторные, трансмиссионные и смазочные масла</w:t>
            </w:r>
          </w:p>
        </w:tc>
        <w:tc>
          <w:tcPr>
            <w:tcW w:w="0" w:type="auto"/>
            <w:tcBorders>
              <w:top w:val="nil"/>
              <w:left w:val="nil"/>
              <w:bottom w:val="single" w:sz="4" w:space="0" w:color="auto"/>
              <w:right w:val="single" w:sz="4" w:space="0" w:color="auto"/>
            </w:tcBorders>
            <w:shd w:val="clear" w:color="auto" w:fill="auto"/>
            <w:vAlign w:val="center"/>
            <w:hideMark/>
          </w:tcPr>
          <w:p w14:paraId="297549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масло минеральное нефтяное (веретенное, машинное, цилиндровое и др.) – 738000 Ci мг/кг, (73,8%), взвешенные вещества (механические примеси) –182000 Ci мг/кг  (18,2%), углеводороды (летучие) С1-С10 – 49000 Ci мг/кг (4,9%), вода –31000Ci мг/кг (3,1%)</w:t>
            </w:r>
          </w:p>
        </w:tc>
        <w:tc>
          <w:tcPr>
            <w:tcW w:w="0" w:type="auto"/>
            <w:tcBorders>
              <w:top w:val="nil"/>
              <w:left w:val="nil"/>
              <w:bottom w:val="single" w:sz="4" w:space="0" w:color="auto"/>
              <w:right w:val="single" w:sz="4" w:space="0" w:color="auto"/>
            </w:tcBorders>
            <w:shd w:val="clear" w:color="auto" w:fill="auto"/>
            <w:vAlign w:val="center"/>
            <w:hideMark/>
          </w:tcPr>
          <w:p w14:paraId="13A44A8D" w14:textId="155C4BF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0CCBC5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696158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56A02C3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nil"/>
              <w:left w:val="nil"/>
              <w:bottom w:val="nil"/>
              <w:right w:val="nil"/>
            </w:tcBorders>
            <w:shd w:val="clear" w:color="auto" w:fill="auto"/>
            <w:vAlign w:val="center"/>
            <w:hideMark/>
          </w:tcPr>
          <w:p w14:paraId="59CD244D" w14:textId="77777777"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2DF694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 02 08*</w:t>
            </w:r>
          </w:p>
        </w:tc>
        <w:tc>
          <w:tcPr>
            <w:tcW w:w="0" w:type="auto"/>
            <w:tcBorders>
              <w:top w:val="single" w:sz="4" w:space="0" w:color="auto"/>
              <w:left w:val="nil"/>
              <w:bottom w:val="nil"/>
              <w:right w:val="single" w:sz="4" w:space="0" w:color="auto"/>
            </w:tcBorders>
            <w:shd w:val="clear" w:color="auto" w:fill="auto"/>
            <w:vAlign w:val="center"/>
            <w:hideMark/>
          </w:tcPr>
          <w:p w14:paraId="67AC26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single" w:sz="4" w:space="0" w:color="auto"/>
              <w:left w:val="nil"/>
              <w:bottom w:val="nil"/>
              <w:right w:val="single" w:sz="4" w:space="0" w:color="auto"/>
            </w:tcBorders>
            <w:shd w:val="clear" w:color="auto" w:fill="auto"/>
            <w:vAlign w:val="center"/>
            <w:hideMark/>
          </w:tcPr>
          <w:p w14:paraId="52559B4F" w14:textId="10DC0D1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w:t>
            </w:r>
            <w:r w:rsidRPr="00216BE2">
              <w:rPr>
                <w:rFonts w:ascii="Arial" w:hAnsi="Arial" w:cs="Arial"/>
                <w:color w:val="000000"/>
                <w:sz w:val="16"/>
                <w:szCs w:val="16"/>
              </w:rPr>
              <w:br/>
              <w:t>результате замены</w:t>
            </w:r>
            <w:r w:rsidRPr="00216BE2">
              <w:rPr>
                <w:rFonts w:ascii="Arial" w:hAnsi="Arial" w:cs="Arial"/>
                <w:color w:val="000000"/>
                <w:sz w:val="16"/>
                <w:szCs w:val="16"/>
              </w:rPr>
              <w:br/>
              <w:t>масла после</w:t>
            </w:r>
            <w:r w:rsidRPr="00216BE2">
              <w:rPr>
                <w:rFonts w:ascii="Arial" w:hAnsi="Arial" w:cs="Arial"/>
                <w:color w:val="000000"/>
                <w:sz w:val="16"/>
                <w:szCs w:val="16"/>
              </w:rPr>
              <w:br/>
              <w:t>истечения срока</w:t>
            </w:r>
            <w:r w:rsidRPr="00216BE2">
              <w:rPr>
                <w:rFonts w:ascii="Arial" w:hAnsi="Arial" w:cs="Arial"/>
                <w:color w:val="000000"/>
                <w:sz w:val="16"/>
                <w:szCs w:val="16"/>
              </w:rPr>
              <w:br/>
              <w:t>службы</w:t>
            </w:r>
          </w:p>
        </w:tc>
        <w:tc>
          <w:tcPr>
            <w:tcW w:w="0" w:type="auto"/>
            <w:tcBorders>
              <w:top w:val="nil"/>
              <w:left w:val="nil"/>
              <w:bottom w:val="nil"/>
              <w:right w:val="single" w:sz="4" w:space="0" w:color="auto"/>
            </w:tcBorders>
            <w:shd w:val="clear" w:color="auto" w:fill="auto"/>
            <w:vAlign w:val="center"/>
            <w:hideMark/>
          </w:tcPr>
          <w:p w14:paraId="393410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1D6305D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Отдельная</w:t>
            </w:r>
            <w:r w:rsidRPr="00216BE2">
              <w:rPr>
                <w:rFonts w:ascii="Arial" w:hAnsi="Arial" w:cs="Arial"/>
                <w:color w:val="000000"/>
                <w:sz w:val="16"/>
                <w:szCs w:val="16"/>
              </w:rPr>
              <w:br/>
              <w:t>забетонированная</w:t>
            </w:r>
            <w:r w:rsidRPr="00216BE2">
              <w:rPr>
                <w:rFonts w:ascii="Arial" w:hAnsi="Arial" w:cs="Arial"/>
                <w:color w:val="000000"/>
                <w:sz w:val="16"/>
                <w:szCs w:val="16"/>
              </w:rPr>
              <w:br/>
              <w:t>площадка (055)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E3B9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D5936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125A430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F6AC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E613F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от красок и лаков (тара)</w:t>
            </w:r>
          </w:p>
        </w:tc>
        <w:tc>
          <w:tcPr>
            <w:tcW w:w="0" w:type="auto"/>
            <w:tcBorders>
              <w:top w:val="nil"/>
              <w:left w:val="nil"/>
              <w:bottom w:val="single" w:sz="4" w:space="0" w:color="auto"/>
              <w:right w:val="single" w:sz="4" w:space="0" w:color="auto"/>
            </w:tcBorders>
            <w:shd w:val="clear" w:color="auto" w:fill="auto"/>
            <w:vAlign w:val="center"/>
            <w:hideMark/>
          </w:tcPr>
          <w:p w14:paraId="23C708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930000мг/кг (93%), диметилбензол – 40000мг/кг (4%), уайт-спирит (нефтяной) – 30000мг/кг (3%)</w:t>
            </w:r>
          </w:p>
        </w:tc>
        <w:tc>
          <w:tcPr>
            <w:tcW w:w="0" w:type="auto"/>
            <w:tcBorders>
              <w:top w:val="nil"/>
              <w:left w:val="nil"/>
              <w:bottom w:val="single" w:sz="4" w:space="0" w:color="auto"/>
              <w:right w:val="single" w:sz="4" w:space="0" w:color="auto"/>
            </w:tcBorders>
            <w:shd w:val="clear" w:color="auto" w:fill="auto"/>
            <w:vAlign w:val="center"/>
            <w:hideMark/>
          </w:tcPr>
          <w:p w14:paraId="259DFC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8FCF58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5B64F9D0" w14:textId="64EEFF9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BD0875D" w14:textId="3FCF8A8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E5DC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single" w:sz="4" w:space="0" w:color="auto"/>
              <w:left w:val="nil"/>
              <w:bottom w:val="nil"/>
              <w:right w:val="single" w:sz="4" w:space="0" w:color="auto"/>
            </w:tcBorders>
            <w:shd w:val="clear" w:color="auto" w:fill="auto"/>
            <w:vAlign w:val="center"/>
            <w:hideMark/>
          </w:tcPr>
          <w:p w14:paraId="225141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08 01 11*</w:t>
            </w:r>
          </w:p>
        </w:tc>
        <w:tc>
          <w:tcPr>
            <w:tcW w:w="0" w:type="auto"/>
            <w:tcBorders>
              <w:top w:val="single" w:sz="4" w:space="0" w:color="auto"/>
              <w:left w:val="nil"/>
              <w:bottom w:val="nil"/>
              <w:right w:val="single" w:sz="4" w:space="0" w:color="auto"/>
            </w:tcBorders>
            <w:shd w:val="clear" w:color="auto" w:fill="auto"/>
            <w:vAlign w:val="center"/>
            <w:hideMark/>
          </w:tcPr>
          <w:p w14:paraId="22574A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D938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и после проведение окрасочных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5E21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2B870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 (015)</w:t>
            </w:r>
          </w:p>
        </w:tc>
        <w:tc>
          <w:tcPr>
            <w:tcW w:w="0" w:type="auto"/>
            <w:tcBorders>
              <w:top w:val="nil"/>
              <w:left w:val="nil"/>
              <w:bottom w:val="single" w:sz="4" w:space="0" w:color="auto"/>
              <w:right w:val="single" w:sz="4" w:space="0" w:color="auto"/>
            </w:tcBorders>
            <w:shd w:val="clear" w:color="auto" w:fill="auto"/>
            <w:vAlign w:val="center"/>
            <w:hideMark/>
          </w:tcPr>
          <w:p w14:paraId="53E7DC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10AB1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0FBE147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C90A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A6A7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Масляные фильтры</w:t>
            </w:r>
          </w:p>
        </w:tc>
        <w:tc>
          <w:tcPr>
            <w:tcW w:w="0" w:type="auto"/>
            <w:tcBorders>
              <w:top w:val="nil"/>
              <w:left w:val="nil"/>
              <w:bottom w:val="single" w:sz="4" w:space="0" w:color="auto"/>
              <w:right w:val="single" w:sz="4" w:space="0" w:color="auto"/>
            </w:tcBorders>
            <w:shd w:val="clear" w:color="auto" w:fill="auto"/>
            <w:vAlign w:val="center"/>
            <w:hideMark/>
          </w:tcPr>
          <w:p w14:paraId="466F7E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Целлюлоза – 387000 Ci мг/кг (38,7%), железо металлическое –250000 Ci мг/кг (25%), алюминий – 173000 Ci мг/кг (17,3%), масло минеральное нефтяное (веретенное, машинное, цилиндровое и др.) – 100000 Ci мг/кг 10%), синтетический каучук – 90000 Ci мг/кг (9%)</w:t>
            </w:r>
          </w:p>
        </w:tc>
        <w:tc>
          <w:tcPr>
            <w:tcW w:w="0" w:type="auto"/>
            <w:tcBorders>
              <w:top w:val="nil"/>
              <w:left w:val="nil"/>
              <w:bottom w:val="single" w:sz="4" w:space="0" w:color="auto"/>
              <w:right w:val="single" w:sz="4" w:space="0" w:color="auto"/>
            </w:tcBorders>
            <w:shd w:val="clear" w:color="auto" w:fill="auto"/>
            <w:vAlign w:val="center"/>
            <w:hideMark/>
          </w:tcPr>
          <w:p w14:paraId="3E5C8E5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FCE70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2DCC710E" w14:textId="18028556"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719E45B" w14:textId="33C1E65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75A28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single" w:sz="4" w:space="0" w:color="auto"/>
              <w:left w:val="nil"/>
              <w:bottom w:val="nil"/>
              <w:right w:val="single" w:sz="4" w:space="0" w:color="auto"/>
            </w:tcBorders>
            <w:shd w:val="clear" w:color="auto" w:fill="auto"/>
            <w:vAlign w:val="center"/>
            <w:hideMark/>
          </w:tcPr>
          <w:p w14:paraId="38CB3F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07*</w:t>
            </w:r>
          </w:p>
        </w:tc>
        <w:tc>
          <w:tcPr>
            <w:tcW w:w="0" w:type="auto"/>
            <w:tcBorders>
              <w:top w:val="single" w:sz="4" w:space="0" w:color="auto"/>
              <w:left w:val="nil"/>
              <w:bottom w:val="nil"/>
              <w:right w:val="single" w:sz="4" w:space="0" w:color="auto"/>
            </w:tcBorders>
            <w:shd w:val="clear" w:color="auto" w:fill="auto"/>
            <w:vAlign w:val="center"/>
            <w:hideMark/>
          </w:tcPr>
          <w:p w14:paraId="6844189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single" w:sz="4" w:space="0" w:color="auto"/>
              <w:right w:val="single" w:sz="4" w:space="0" w:color="auto"/>
            </w:tcBorders>
            <w:shd w:val="clear" w:color="auto" w:fill="auto"/>
            <w:vAlign w:val="center"/>
            <w:hideMark/>
          </w:tcPr>
          <w:p w14:paraId="177102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Процессе Обслуживания автотранспорта и другой техники в результате замены масляных фильтров в связи с утратой потребительских свойств в процессе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6575C1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19A5D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 емкости</w:t>
            </w:r>
          </w:p>
        </w:tc>
        <w:tc>
          <w:tcPr>
            <w:tcW w:w="0" w:type="auto"/>
            <w:tcBorders>
              <w:top w:val="nil"/>
              <w:left w:val="nil"/>
              <w:bottom w:val="single" w:sz="4" w:space="0" w:color="auto"/>
              <w:right w:val="single" w:sz="4" w:space="0" w:color="auto"/>
            </w:tcBorders>
            <w:shd w:val="clear" w:color="auto" w:fill="auto"/>
            <w:vAlign w:val="center"/>
            <w:hideMark/>
          </w:tcPr>
          <w:p w14:paraId="4A03BB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C2F5AE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46C4F3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347C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0685B2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Загрязненная защитная одежда</w:t>
            </w:r>
          </w:p>
        </w:tc>
        <w:tc>
          <w:tcPr>
            <w:tcW w:w="0" w:type="auto"/>
            <w:tcBorders>
              <w:top w:val="nil"/>
              <w:left w:val="nil"/>
              <w:bottom w:val="single" w:sz="4" w:space="0" w:color="auto"/>
              <w:right w:val="single" w:sz="4" w:space="0" w:color="auto"/>
            </w:tcBorders>
            <w:shd w:val="clear" w:color="auto" w:fill="auto"/>
            <w:vAlign w:val="center"/>
            <w:hideMark/>
          </w:tcPr>
          <w:p w14:paraId="522B1D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Бутадиен нитрильный каучук; Поливинил хлорид; нафтены (алициклические насыщенные углеводороды); ароматические углеводороды;</w:t>
            </w:r>
          </w:p>
        </w:tc>
        <w:tc>
          <w:tcPr>
            <w:tcW w:w="0" w:type="auto"/>
            <w:tcBorders>
              <w:top w:val="nil"/>
              <w:left w:val="nil"/>
              <w:bottom w:val="single" w:sz="4" w:space="0" w:color="auto"/>
              <w:right w:val="single" w:sz="4" w:space="0" w:color="auto"/>
            </w:tcBorders>
            <w:shd w:val="clear" w:color="auto" w:fill="auto"/>
            <w:vAlign w:val="center"/>
            <w:hideMark/>
          </w:tcPr>
          <w:p w14:paraId="5B28DB6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976D0DE"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6E37C08B" w14:textId="30AF91D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E283EA" w14:textId="5A7AE24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EB85B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76ACD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217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3ADCE1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обслуживания персоналом основного и спомогательного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46B6194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2F5055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CDAFC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8168E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6270C83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734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0D24CEB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Отработанные шины</w:t>
            </w:r>
          </w:p>
        </w:tc>
        <w:tc>
          <w:tcPr>
            <w:tcW w:w="0" w:type="auto"/>
            <w:tcBorders>
              <w:top w:val="nil"/>
              <w:left w:val="nil"/>
              <w:bottom w:val="single" w:sz="4" w:space="0" w:color="auto"/>
              <w:right w:val="single" w:sz="4" w:space="0" w:color="auto"/>
            </w:tcBorders>
            <w:shd w:val="clear" w:color="auto" w:fill="auto"/>
            <w:vAlign w:val="center"/>
            <w:hideMark/>
          </w:tcPr>
          <w:p w14:paraId="581C26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Синтетический каучук-96%, сталь углеродистая-4%</w:t>
            </w:r>
          </w:p>
        </w:tc>
        <w:tc>
          <w:tcPr>
            <w:tcW w:w="0" w:type="auto"/>
            <w:tcBorders>
              <w:top w:val="nil"/>
              <w:left w:val="nil"/>
              <w:bottom w:val="single" w:sz="4" w:space="0" w:color="auto"/>
              <w:right w:val="single" w:sz="4" w:space="0" w:color="auto"/>
            </w:tcBorders>
            <w:shd w:val="clear" w:color="auto" w:fill="auto"/>
            <w:vAlign w:val="center"/>
            <w:hideMark/>
          </w:tcPr>
          <w:p w14:paraId="4AFF5B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4177F8C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328FF9A2" w14:textId="3748DE8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86881AF" w14:textId="018E5F4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43FB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71451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16 01 03</w:t>
            </w:r>
          </w:p>
        </w:tc>
        <w:tc>
          <w:tcPr>
            <w:tcW w:w="0" w:type="auto"/>
            <w:tcBorders>
              <w:top w:val="nil"/>
              <w:left w:val="nil"/>
              <w:bottom w:val="single" w:sz="4" w:space="0" w:color="auto"/>
              <w:right w:val="single" w:sz="4" w:space="0" w:color="auto"/>
            </w:tcBorders>
            <w:shd w:val="clear" w:color="auto" w:fill="auto"/>
            <w:vAlign w:val="center"/>
            <w:hideMark/>
          </w:tcPr>
          <w:p w14:paraId="0175C9EC" w14:textId="4DE9E60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ED01B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Обслуживание колесного транспорта</w:t>
            </w:r>
          </w:p>
        </w:tc>
        <w:tc>
          <w:tcPr>
            <w:tcW w:w="0" w:type="auto"/>
            <w:tcBorders>
              <w:top w:val="nil"/>
              <w:left w:val="nil"/>
              <w:bottom w:val="single" w:sz="4" w:space="0" w:color="auto"/>
              <w:right w:val="single" w:sz="4" w:space="0" w:color="auto"/>
            </w:tcBorders>
            <w:shd w:val="clear" w:color="auto" w:fill="auto"/>
            <w:vAlign w:val="center"/>
            <w:hideMark/>
          </w:tcPr>
          <w:p w14:paraId="30C2BD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9FA18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A95F59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5FC12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730FE2D"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BE36F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6B4F1F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отходы строительства и сноса</w:t>
            </w:r>
          </w:p>
        </w:tc>
        <w:tc>
          <w:tcPr>
            <w:tcW w:w="0" w:type="auto"/>
            <w:tcBorders>
              <w:top w:val="nil"/>
              <w:left w:val="nil"/>
              <w:bottom w:val="single" w:sz="4" w:space="0" w:color="auto"/>
              <w:right w:val="single" w:sz="4" w:space="0" w:color="auto"/>
            </w:tcBorders>
            <w:shd w:val="clear" w:color="auto" w:fill="auto"/>
            <w:vAlign w:val="center"/>
            <w:hideMark/>
          </w:tcPr>
          <w:p w14:paraId="5571E0E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Керамика; Бетон; Известняк; Кирпич; Песок, земля ; Цемент ; Силикаты</w:t>
            </w:r>
          </w:p>
        </w:tc>
        <w:tc>
          <w:tcPr>
            <w:tcW w:w="0" w:type="auto"/>
            <w:tcBorders>
              <w:top w:val="nil"/>
              <w:left w:val="nil"/>
              <w:bottom w:val="single" w:sz="4" w:space="0" w:color="auto"/>
              <w:right w:val="single" w:sz="4" w:space="0" w:color="auto"/>
            </w:tcBorders>
            <w:shd w:val="clear" w:color="auto" w:fill="auto"/>
            <w:vAlign w:val="center"/>
            <w:hideMark/>
          </w:tcPr>
          <w:p w14:paraId="0CCE2D2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w:t>
            </w:r>
          </w:p>
        </w:tc>
        <w:tc>
          <w:tcPr>
            <w:tcW w:w="0" w:type="auto"/>
            <w:tcBorders>
              <w:top w:val="nil"/>
              <w:left w:val="nil"/>
              <w:bottom w:val="single" w:sz="4" w:space="0" w:color="auto"/>
              <w:right w:val="single" w:sz="4" w:space="0" w:color="auto"/>
            </w:tcBorders>
            <w:shd w:val="clear" w:color="auto" w:fill="auto"/>
            <w:vAlign w:val="center"/>
            <w:hideMark/>
          </w:tcPr>
          <w:p w14:paraId="5CA7EBB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310AB98D" w14:textId="212AA67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7D298C" w14:textId="7C3FDA5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3AF92B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319D1C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736C6A6B" w14:textId="38A862F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13B8A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строительстве объектов, демонтаже, ремонтных работах</w:t>
            </w:r>
          </w:p>
        </w:tc>
        <w:tc>
          <w:tcPr>
            <w:tcW w:w="0" w:type="auto"/>
            <w:tcBorders>
              <w:top w:val="nil"/>
              <w:left w:val="nil"/>
              <w:bottom w:val="single" w:sz="4" w:space="0" w:color="auto"/>
              <w:right w:val="single" w:sz="4" w:space="0" w:color="auto"/>
            </w:tcBorders>
            <w:shd w:val="clear" w:color="auto" w:fill="auto"/>
            <w:vAlign w:val="center"/>
            <w:hideMark/>
          </w:tcPr>
          <w:p w14:paraId="04394A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4FACC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484CC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5B68C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7217E7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3D1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5AD9DE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734B89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33D8002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08A406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52D60C75" w14:textId="2EEAA26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8A8B832" w14:textId="7A6469F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AF5DB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AAD9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625C2BE8" w14:textId="7941CC7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50D59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6C1ECF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512B66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9ED80F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77A3A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w:t>
            </w:r>
            <w:r w:rsidRPr="00216BE2">
              <w:rPr>
                <w:rFonts w:ascii="Arial" w:hAnsi="Arial" w:cs="Arial"/>
                <w:color w:val="000000"/>
                <w:sz w:val="16"/>
                <w:szCs w:val="16"/>
              </w:rPr>
              <w:lastRenderedPageBreak/>
              <w:t>остатков металлического корпуса, повторное применение слитого отработанного масла/ утилизация на полигон</w:t>
            </w:r>
          </w:p>
        </w:tc>
      </w:tr>
      <w:tr w:rsidR="00216BE2" w:rsidRPr="00216BE2" w14:paraId="430E7E8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D34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10</w:t>
            </w:r>
          </w:p>
        </w:tc>
        <w:tc>
          <w:tcPr>
            <w:tcW w:w="0" w:type="auto"/>
            <w:tcBorders>
              <w:top w:val="nil"/>
              <w:left w:val="nil"/>
              <w:bottom w:val="single" w:sz="4" w:space="0" w:color="auto"/>
              <w:right w:val="single" w:sz="4" w:space="0" w:color="auto"/>
            </w:tcBorders>
            <w:shd w:val="clear" w:color="auto" w:fill="auto"/>
            <w:vAlign w:val="center"/>
            <w:hideMark/>
          </w:tcPr>
          <w:p w14:paraId="4EC7B53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сварки (Огарки)</w:t>
            </w:r>
          </w:p>
        </w:tc>
        <w:tc>
          <w:tcPr>
            <w:tcW w:w="0" w:type="auto"/>
            <w:tcBorders>
              <w:top w:val="nil"/>
              <w:left w:val="nil"/>
              <w:bottom w:val="single" w:sz="4" w:space="0" w:color="auto"/>
              <w:right w:val="single" w:sz="4" w:space="0" w:color="auto"/>
            </w:tcBorders>
            <w:shd w:val="clear" w:color="auto" w:fill="auto"/>
            <w:vAlign w:val="center"/>
            <w:hideMark/>
          </w:tcPr>
          <w:p w14:paraId="5E7F8CB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911800 Ci мг/кг (91,18%), сажа (Углерод) – 49000 Ci мг/кг (4,90%), железо (III) оксид – 15000 Ci мг/кг (1,50%), титана диоксид – 15000 Ci мг/кг (1,50%), магний оксид – 5000 Ci</w:t>
            </w:r>
            <w:r w:rsidRPr="00216BE2">
              <w:rPr>
                <w:rFonts w:ascii="Arial" w:hAnsi="Arial" w:cs="Arial"/>
                <w:color w:val="000000"/>
                <w:sz w:val="16"/>
                <w:szCs w:val="16"/>
              </w:rPr>
              <w:br/>
              <w:t>мг/кг (0,50%), марганец – 4200 Ci мг/кг (0,42%)/ Протокол</w:t>
            </w:r>
            <w:r w:rsidRPr="00216BE2">
              <w:rPr>
                <w:rFonts w:ascii="Arial" w:hAnsi="Arial" w:cs="Arial"/>
                <w:color w:val="000000"/>
                <w:sz w:val="16"/>
                <w:szCs w:val="16"/>
              </w:rPr>
              <w:br/>
              <w:t>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5E4545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28292D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064839B2" w14:textId="6C4E0A2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BDA113F" w14:textId="08E8966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7D45E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14:paraId="493937D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12 01 13</w:t>
            </w:r>
          </w:p>
        </w:tc>
        <w:tc>
          <w:tcPr>
            <w:tcW w:w="0" w:type="auto"/>
            <w:tcBorders>
              <w:top w:val="nil"/>
              <w:left w:val="nil"/>
              <w:bottom w:val="single" w:sz="4" w:space="0" w:color="auto"/>
              <w:right w:val="single" w:sz="4" w:space="0" w:color="auto"/>
            </w:tcBorders>
            <w:shd w:val="clear" w:color="auto" w:fill="auto"/>
            <w:vAlign w:val="center"/>
            <w:hideMark/>
          </w:tcPr>
          <w:p w14:paraId="331F7AC3" w14:textId="5DDE6FE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9B54DE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результате проведения сварочных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1B7A60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0C950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62AE5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6ADC29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FEC7CD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90E4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4245C90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0A3F03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2E6EFD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0,022</w:t>
            </w:r>
          </w:p>
        </w:tc>
        <w:tc>
          <w:tcPr>
            <w:tcW w:w="0" w:type="auto"/>
            <w:tcBorders>
              <w:top w:val="nil"/>
              <w:left w:val="nil"/>
              <w:bottom w:val="single" w:sz="4" w:space="0" w:color="auto"/>
              <w:right w:val="single" w:sz="4" w:space="0" w:color="auto"/>
            </w:tcBorders>
            <w:shd w:val="clear" w:color="auto" w:fill="auto"/>
            <w:vAlign w:val="center"/>
            <w:hideMark/>
          </w:tcPr>
          <w:p w14:paraId="72F10E5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4BFDA0D" w14:textId="3977577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F1CF245" w14:textId="32626D2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48741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3DCE60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1C7112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38EEED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411B241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94379B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CA13DA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0C6A67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1F1E89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F2A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F8DCF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4E4E3205" w14:textId="0503637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28E1B8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65E49B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1A4016BB" w14:textId="6E0B995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7B4BE9B" w14:textId="4E06283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00FC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2CDFC8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2027EC1E" w14:textId="5D40E99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69A0D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4F11F43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7ED350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BBD78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EC9E20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9FC674E" w14:textId="77777777" w:rsidTr="0014626D">
        <w:trPr>
          <w:trHeight w:val="227"/>
        </w:trPr>
        <w:tc>
          <w:tcPr>
            <w:tcW w:w="0" w:type="auto"/>
            <w:gridSpan w:val="3"/>
            <w:tcBorders>
              <w:top w:val="nil"/>
              <w:left w:val="single" w:sz="4" w:space="0" w:color="auto"/>
              <w:bottom w:val="single" w:sz="4" w:space="0" w:color="auto"/>
              <w:right w:val="nil"/>
            </w:tcBorders>
            <w:shd w:val="clear" w:color="auto" w:fill="auto"/>
            <w:vAlign w:val="center"/>
            <w:hideMark/>
          </w:tcPr>
          <w:p w14:paraId="7A5085AA"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Капитальный и подземный ремонт скважин</w:t>
            </w:r>
          </w:p>
        </w:tc>
        <w:tc>
          <w:tcPr>
            <w:tcW w:w="0" w:type="auto"/>
            <w:tcBorders>
              <w:top w:val="nil"/>
              <w:left w:val="nil"/>
              <w:bottom w:val="single" w:sz="4" w:space="0" w:color="auto"/>
              <w:right w:val="nil"/>
            </w:tcBorders>
            <w:shd w:val="clear" w:color="auto" w:fill="auto"/>
            <w:vAlign w:val="center"/>
            <w:hideMark/>
          </w:tcPr>
          <w:p w14:paraId="7E24D1A0" w14:textId="2A6D7D93"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vAlign w:val="center"/>
            <w:hideMark/>
          </w:tcPr>
          <w:p w14:paraId="658AE587" w14:textId="77777777" w:rsidR="00216BE2" w:rsidRPr="00216BE2" w:rsidRDefault="00216BE2" w:rsidP="00216BE2">
            <w:pPr>
              <w:jc w:val="center"/>
              <w:rPr>
                <w:rFonts w:ascii="Arial" w:hAnsi="Arial" w:cs="Arial"/>
                <w:b/>
                <w:bCs/>
                <w:sz w:val="16"/>
                <w:szCs w:val="16"/>
              </w:rPr>
            </w:pPr>
            <w:r w:rsidRPr="00216BE2">
              <w:rPr>
                <w:rFonts w:ascii="Arial" w:hAnsi="Arial" w:cs="Arial"/>
                <w:b/>
                <w:bCs/>
                <w:sz w:val="16"/>
                <w:szCs w:val="16"/>
              </w:rPr>
              <w:t>7236,186</w:t>
            </w:r>
          </w:p>
        </w:tc>
        <w:tc>
          <w:tcPr>
            <w:tcW w:w="0" w:type="auto"/>
            <w:tcBorders>
              <w:top w:val="nil"/>
              <w:left w:val="nil"/>
              <w:bottom w:val="single" w:sz="4" w:space="0" w:color="auto"/>
              <w:right w:val="nil"/>
            </w:tcBorders>
            <w:shd w:val="clear" w:color="auto" w:fill="auto"/>
            <w:vAlign w:val="center"/>
            <w:hideMark/>
          </w:tcPr>
          <w:p w14:paraId="1C94565E" w14:textId="457745B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1C22453" w14:textId="0BBB85F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FF84545" w14:textId="340ECC1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428615A0" w14:textId="36B952A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2CF87664" w14:textId="7EA4632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52E296F2" w14:textId="037D8A0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59C599BB" w14:textId="02249F3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CA77048" w14:textId="51FB9ED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E8B295D" w14:textId="3D09BD5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BBE98E6" w14:textId="39B12FD5" w:rsidR="00216BE2" w:rsidRPr="00216BE2" w:rsidRDefault="00216BE2" w:rsidP="00216BE2">
            <w:pPr>
              <w:jc w:val="center"/>
              <w:rPr>
                <w:rFonts w:ascii="Arial" w:hAnsi="Arial" w:cs="Arial"/>
                <w:color w:val="000000"/>
                <w:sz w:val="16"/>
                <w:szCs w:val="16"/>
              </w:rPr>
            </w:pPr>
          </w:p>
        </w:tc>
      </w:tr>
      <w:tr w:rsidR="00216BE2" w:rsidRPr="00216BE2" w14:paraId="0A1B3BE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3D43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3AC0C9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Нефтесодержащие буровые отходы (шлам) и буровой раствор (Нефтешлам)</w:t>
            </w:r>
          </w:p>
        </w:tc>
        <w:tc>
          <w:tcPr>
            <w:tcW w:w="0" w:type="auto"/>
            <w:tcBorders>
              <w:top w:val="nil"/>
              <w:left w:val="nil"/>
              <w:bottom w:val="single" w:sz="4" w:space="0" w:color="auto"/>
              <w:right w:val="single" w:sz="4" w:space="0" w:color="auto"/>
            </w:tcBorders>
            <w:shd w:val="clear" w:color="auto" w:fill="auto"/>
            <w:vAlign w:val="center"/>
            <w:hideMark/>
          </w:tcPr>
          <w:p w14:paraId="110F46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Нефть; Нефть и нефтепродукты в растворенном и эмульгированном состоянии; Вода</w:t>
            </w:r>
          </w:p>
        </w:tc>
        <w:tc>
          <w:tcPr>
            <w:tcW w:w="0" w:type="auto"/>
            <w:tcBorders>
              <w:top w:val="nil"/>
              <w:left w:val="nil"/>
              <w:bottom w:val="single" w:sz="4" w:space="0" w:color="auto"/>
              <w:right w:val="single" w:sz="4" w:space="0" w:color="auto"/>
            </w:tcBorders>
            <w:shd w:val="clear" w:color="auto" w:fill="auto"/>
            <w:vAlign w:val="center"/>
            <w:hideMark/>
          </w:tcPr>
          <w:p w14:paraId="120954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AF2691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3000</w:t>
            </w:r>
          </w:p>
        </w:tc>
        <w:tc>
          <w:tcPr>
            <w:tcW w:w="0" w:type="auto"/>
            <w:tcBorders>
              <w:top w:val="nil"/>
              <w:left w:val="nil"/>
              <w:bottom w:val="nil"/>
              <w:right w:val="nil"/>
            </w:tcBorders>
            <w:shd w:val="clear" w:color="auto" w:fill="auto"/>
            <w:vAlign w:val="center"/>
            <w:hideMark/>
          </w:tcPr>
          <w:p w14:paraId="10B5FCD6" w14:textId="5D84E2EE"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30B145AE" w14:textId="4E02BB85"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1BCAF6E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3000</w:t>
            </w:r>
          </w:p>
        </w:tc>
        <w:tc>
          <w:tcPr>
            <w:tcW w:w="0" w:type="auto"/>
            <w:tcBorders>
              <w:top w:val="nil"/>
              <w:left w:val="single" w:sz="4" w:space="0" w:color="auto"/>
              <w:bottom w:val="nil"/>
              <w:right w:val="single" w:sz="4" w:space="0" w:color="auto"/>
            </w:tcBorders>
            <w:shd w:val="clear" w:color="auto" w:fill="auto"/>
            <w:vAlign w:val="center"/>
            <w:hideMark/>
          </w:tcPr>
          <w:p w14:paraId="546FF6AE" w14:textId="59E0CF35"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6575277" w14:textId="207A01B1"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nil"/>
            </w:tcBorders>
            <w:shd w:val="clear" w:color="auto" w:fill="auto"/>
            <w:vAlign w:val="center"/>
            <w:hideMark/>
          </w:tcPr>
          <w:p w14:paraId="3F03969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очистки скребка, аппаратуры, и сливо-наливных терминалов, зачистке резервуаров и</w:t>
            </w:r>
            <w:r w:rsidRPr="00216BE2">
              <w:rPr>
                <w:rFonts w:ascii="Arial" w:hAnsi="Arial" w:cs="Arial"/>
                <w:color w:val="000000"/>
                <w:sz w:val="16"/>
                <w:szCs w:val="16"/>
              </w:rPr>
              <w:br/>
              <w:t>емкосте</w:t>
            </w:r>
          </w:p>
        </w:tc>
        <w:tc>
          <w:tcPr>
            <w:tcW w:w="0" w:type="auto"/>
            <w:tcBorders>
              <w:top w:val="nil"/>
              <w:left w:val="single" w:sz="4" w:space="0" w:color="auto"/>
              <w:bottom w:val="nil"/>
              <w:right w:val="single" w:sz="4" w:space="0" w:color="auto"/>
            </w:tcBorders>
            <w:shd w:val="clear" w:color="auto" w:fill="auto"/>
            <w:vAlign w:val="center"/>
            <w:hideMark/>
          </w:tcPr>
          <w:p w14:paraId="07B50643" w14:textId="039FAA30"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6BDDEEE" w14:textId="1F50A07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D1E18D7" w14:textId="7328FBCD"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6ABDBC8" w14:textId="0650CA02" w:rsidR="00216BE2" w:rsidRPr="00216BE2" w:rsidRDefault="00216BE2" w:rsidP="00216BE2">
            <w:pPr>
              <w:jc w:val="center"/>
              <w:rPr>
                <w:rFonts w:ascii="Arial" w:hAnsi="Arial" w:cs="Arial"/>
                <w:color w:val="000000"/>
                <w:sz w:val="16"/>
                <w:szCs w:val="16"/>
              </w:rPr>
            </w:pPr>
          </w:p>
        </w:tc>
      </w:tr>
      <w:tr w:rsidR="00216BE2" w:rsidRPr="00216BE2" w14:paraId="70C7A25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D517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76FC37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44E915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3CE2AD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F1F084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3500</w:t>
            </w:r>
          </w:p>
        </w:tc>
        <w:tc>
          <w:tcPr>
            <w:tcW w:w="0" w:type="auto"/>
            <w:tcBorders>
              <w:top w:val="single" w:sz="4" w:space="0" w:color="auto"/>
              <w:left w:val="nil"/>
              <w:bottom w:val="nil"/>
              <w:right w:val="nil"/>
            </w:tcBorders>
            <w:shd w:val="clear" w:color="auto" w:fill="auto"/>
            <w:vAlign w:val="center"/>
            <w:hideMark/>
          </w:tcPr>
          <w:p w14:paraId="448DC3E4" w14:textId="64625CC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DA0E6D6" w14:textId="2C8F3FE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0C44D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3500</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35DEE6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 05 06*</w:t>
            </w:r>
          </w:p>
        </w:tc>
        <w:tc>
          <w:tcPr>
            <w:tcW w:w="0" w:type="auto"/>
            <w:tcBorders>
              <w:top w:val="single" w:sz="4" w:space="0" w:color="auto"/>
              <w:left w:val="nil"/>
              <w:bottom w:val="nil"/>
              <w:right w:val="single" w:sz="4" w:space="0" w:color="auto"/>
            </w:tcBorders>
            <w:shd w:val="clear" w:color="auto" w:fill="auto"/>
            <w:vAlign w:val="center"/>
            <w:hideMark/>
          </w:tcPr>
          <w:p w14:paraId="434ACC4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single" w:sz="4" w:space="0" w:color="auto"/>
              <w:left w:val="nil"/>
              <w:bottom w:val="nil"/>
              <w:right w:val="single" w:sz="4" w:space="0" w:color="auto"/>
            </w:tcBorders>
            <w:shd w:val="clear" w:color="auto" w:fill="auto"/>
            <w:vAlign w:val="center"/>
            <w:hideMark/>
          </w:tcPr>
          <w:p w14:paraId="278C8C0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w:t>
            </w:r>
            <w:r w:rsidRPr="00216BE2">
              <w:rPr>
                <w:rFonts w:ascii="Arial" w:hAnsi="Arial" w:cs="Arial"/>
                <w:color w:val="000000"/>
                <w:sz w:val="16"/>
                <w:szCs w:val="16"/>
              </w:rPr>
              <w:br/>
              <w:t>процессе бурения</w:t>
            </w:r>
            <w:r w:rsidRPr="00216BE2">
              <w:rPr>
                <w:rFonts w:ascii="Arial" w:hAnsi="Arial" w:cs="Arial"/>
                <w:color w:val="000000"/>
                <w:sz w:val="16"/>
                <w:szCs w:val="16"/>
              </w:rPr>
              <w:br/>
              <w:t>скважин</w:t>
            </w:r>
          </w:p>
        </w:tc>
        <w:tc>
          <w:tcPr>
            <w:tcW w:w="0" w:type="auto"/>
            <w:tcBorders>
              <w:top w:val="single" w:sz="4" w:space="0" w:color="auto"/>
              <w:left w:val="nil"/>
              <w:bottom w:val="nil"/>
              <w:right w:val="single" w:sz="4" w:space="0" w:color="auto"/>
            </w:tcBorders>
            <w:shd w:val="clear" w:color="auto" w:fill="auto"/>
            <w:vAlign w:val="center"/>
            <w:hideMark/>
          </w:tcPr>
          <w:p w14:paraId="55E4AB27" w14:textId="0E92439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скважины</w:t>
            </w:r>
          </w:p>
        </w:tc>
        <w:tc>
          <w:tcPr>
            <w:tcW w:w="0" w:type="auto"/>
            <w:tcBorders>
              <w:top w:val="single" w:sz="4" w:space="0" w:color="auto"/>
              <w:left w:val="nil"/>
              <w:bottom w:val="nil"/>
              <w:right w:val="single" w:sz="4" w:space="0" w:color="auto"/>
            </w:tcBorders>
            <w:shd w:val="clear" w:color="auto" w:fill="auto"/>
            <w:vAlign w:val="center"/>
            <w:hideMark/>
          </w:tcPr>
          <w:p w14:paraId="4086E35D" w14:textId="1C373805"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w:t>
            </w:r>
            <w:r w:rsidRPr="00216BE2">
              <w:rPr>
                <w:rFonts w:ascii="Arial" w:hAnsi="Arial" w:cs="Arial"/>
                <w:color w:val="000000"/>
                <w:sz w:val="16"/>
                <w:szCs w:val="16"/>
              </w:rPr>
              <w:br/>
              <w:t>герметичной</w:t>
            </w:r>
            <w:r w:rsidRPr="00216BE2">
              <w:rPr>
                <w:rFonts w:ascii="Arial" w:hAnsi="Arial" w:cs="Arial"/>
                <w:color w:val="000000"/>
                <w:sz w:val="16"/>
                <w:szCs w:val="16"/>
              </w:rPr>
              <w:br/>
              <w:t>емкости объемом</w:t>
            </w:r>
            <w:r w:rsidRPr="00216BE2">
              <w:rPr>
                <w:rFonts w:ascii="Arial" w:hAnsi="Arial" w:cs="Arial"/>
                <w:color w:val="000000"/>
                <w:sz w:val="16"/>
                <w:szCs w:val="16"/>
              </w:rPr>
              <w:br/>
              <w:t>3,6 м³</w:t>
            </w:r>
          </w:p>
        </w:tc>
        <w:tc>
          <w:tcPr>
            <w:tcW w:w="0" w:type="auto"/>
            <w:tcBorders>
              <w:top w:val="single" w:sz="4" w:space="0" w:color="auto"/>
              <w:left w:val="nil"/>
              <w:bottom w:val="nil"/>
              <w:right w:val="single" w:sz="4" w:space="0" w:color="auto"/>
            </w:tcBorders>
            <w:shd w:val="clear" w:color="auto" w:fill="auto"/>
            <w:vAlign w:val="center"/>
            <w:hideMark/>
          </w:tcPr>
          <w:p w14:paraId="11CD4BB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дня</w:t>
            </w:r>
          </w:p>
        </w:tc>
        <w:tc>
          <w:tcPr>
            <w:tcW w:w="0" w:type="auto"/>
            <w:tcBorders>
              <w:top w:val="single" w:sz="4" w:space="0" w:color="auto"/>
              <w:left w:val="nil"/>
              <w:bottom w:val="nil"/>
              <w:right w:val="single" w:sz="4" w:space="0" w:color="auto"/>
            </w:tcBorders>
            <w:shd w:val="clear" w:color="auto" w:fill="auto"/>
            <w:vAlign w:val="center"/>
            <w:hideMark/>
          </w:tcPr>
          <w:p w14:paraId="0BDE78A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на термическую утилизацию (сжигание, прогрев, сушка, высокотемпературный обжиг)</w:t>
            </w:r>
          </w:p>
        </w:tc>
      </w:tr>
      <w:tr w:rsidR="00216BE2" w:rsidRPr="00216BE2" w14:paraId="4C959CD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ADCB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6E2F3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Отработанное масло</w:t>
            </w:r>
          </w:p>
        </w:tc>
        <w:tc>
          <w:tcPr>
            <w:tcW w:w="0" w:type="auto"/>
            <w:tcBorders>
              <w:top w:val="nil"/>
              <w:left w:val="nil"/>
              <w:bottom w:val="single" w:sz="4" w:space="0" w:color="auto"/>
              <w:right w:val="single" w:sz="4" w:space="0" w:color="auto"/>
            </w:tcBorders>
            <w:shd w:val="clear" w:color="auto" w:fill="auto"/>
            <w:vAlign w:val="center"/>
            <w:hideMark/>
          </w:tcPr>
          <w:p w14:paraId="7BB4F7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масло минеральное нефтяное  – 738000 Ci мг/кг, (73,8%), взвешенные вещества (механические примеси) –182000 Ci мг/кг  (18,2%), углеводороды (летучие) С1-С10 – 49000 Ci мг/кг (4,9%), вода –31000Ci мг/кг (3,1%)</w:t>
            </w:r>
          </w:p>
        </w:tc>
        <w:tc>
          <w:tcPr>
            <w:tcW w:w="0" w:type="auto"/>
            <w:tcBorders>
              <w:top w:val="nil"/>
              <w:left w:val="nil"/>
              <w:bottom w:val="single" w:sz="4" w:space="0" w:color="auto"/>
              <w:right w:val="single" w:sz="4" w:space="0" w:color="auto"/>
            </w:tcBorders>
            <w:shd w:val="clear" w:color="auto" w:fill="auto"/>
            <w:vAlign w:val="center"/>
            <w:hideMark/>
          </w:tcPr>
          <w:p w14:paraId="687F6EE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BCD92F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25</w:t>
            </w:r>
          </w:p>
        </w:tc>
        <w:tc>
          <w:tcPr>
            <w:tcW w:w="0" w:type="auto"/>
            <w:tcBorders>
              <w:top w:val="single" w:sz="4" w:space="0" w:color="auto"/>
              <w:left w:val="nil"/>
              <w:bottom w:val="nil"/>
              <w:right w:val="nil"/>
            </w:tcBorders>
            <w:shd w:val="clear" w:color="auto" w:fill="auto"/>
            <w:vAlign w:val="center"/>
            <w:hideMark/>
          </w:tcPr>
          <w:p w14:paraId="188BF6C8" w14:textId="0D6CD49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C87239B" w14:textId="23243DE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76DE00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4D393E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 02 08*</w:t>
            </w:r>
          </w:p>
        </w:tc>
        <w:tc>
          <w:tcPr>
            <w:tcW w:w="0" w:type="auto"/>
            <w:tcBorders>
              <w:top w:val="single" w:sz="4" w:space="0" w:color="auto"/>
              <w:left w:val="nil"/>
              <w:bottom w:val="nil"/>
              <w:right w:val="single" w:sz="4" w:space="0" w:color="auto"/>
            </w:tcBorders>
            <w:shd w:val="clear" w:color="auto" w:fill="auto"/>
            <w:vAlign w:val="center"/>
            <w:hideMark/>
          </w:tcPr>
          <w:p w14:paraId="281B83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882BC9" w14:textId="4066D43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w:t>
            </w:r>
            <w:r w:rsidRPr="00216BE2">
              <w:rPr>
                <w:rFonts w:ascii="Arial" w:hAnsi="Arial" w:cs="Arial"/>
                <w:color w:val="000000"/>
                <w:sz w:val="16"/>
                <w:szCs w:val="16"/>
              </w:rPr>
              <w:br/>
              <w:t>результате замены</w:t>
            </w:r>
            <w:r w:rsidRPr="00216BE2">
              <w:rPr>
                <w:rFonts w:ascii="Arial" w:hAnsi="Arial" w:cs="Arial"/>
                <w:color w:val="000000"/>
                <w:sz w:val="16"/>
                <w:szCs w:val="16"/>
              </w:rPr>
              <w:br/>
              <w:t>масла после</w:t>
            </w:r>
            <w:r w:rsidRPr="00216BE2">
              <w:rPr>
                <w:rFonts w:ascii="Arial" w:hAnsi="Arial" w:cs="Arial"/>
                <w:color w:val="000000"/>
                <w:sz w:val="16"/>
                <w:szCs w:val="16"/>
              </w:rPr>
              <w:br/>
              <w:t>истечения срока</w:t>
            </w:r>
            <w:r w:rsidRPr="00216BE2">
              <w:rPr>
                <w:rFonts w:ascii="Arial" w:hAnsi="Arial" w:cs="Arial"/>
                <w:color w:val="000000"/>
                <w:sz w:val="16"/>
                <w:szCs w:val="16"/>
              </w:rPr>
              <w:br/>
              <w:t>службы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0494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33C42A4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Отдельная</w:t>
            </w:r>
            <w:r w:rsidRPr="00216BE2">
              <w:rPr>
                <w:rFonts w:ascii="Arial" w:hAnsi="Arial" w:cs="Arial"/>
                <w:color w:val="000000"/>
                <w:sz w:val="16"/>
                <w:szCs w:val="16"/>
              </w:rPr>
              <w:br/>
              <w:t>забетонированная</w:t>
            </w:r>
            <w:r w:rsidRPr="00216BE2">
              <w:rPr>
                <w:rFonts w:ascii="Arial" w:hAnsi="Arial" w:cs="Arial"/>
                <w:color w:val="000000"/>
                <w:sz w:val="16"/>
                <w:szCs w:val="16"/>
              </w:rPr>
              <w:br/>
              <w:t>площадка (055)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9701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2409B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металлов и их соединений</w:t>
            </w:r>
          </w:p>
        </w:tc>
      </w:tr>
      <w:tr w:rsidR="00216BE2" w:rsidRPr="00216BE2" w14:paraId="4812D5C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F3C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7A544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5A4853A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23BDE6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53500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w:t>
            </w:r>
          </w:p>
        </w:tc>
        <w:tc>
          <w:tcPr>
            <w:tcW w:w="0" w:type="auto"/>
            <w:tcBorders>
              <w:top w:val="single" w:sz="4" w:space="0" w:color="auto"/>
              <w:left w:val="nil"/>
              <w:bottom w:val="nil"/>
              <w:right w:val="nil"/>
            </w:tcBorders>
            <w:shd w:val="clear" w:color="auto" w:fill="auto"/>
            <w:vAlign w:val="center"/>
            <w:hideMark/>
          </w:tcPr>
          <w:p w14:paraId="6231E765" w14:textId="43E7A53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F86F924" w14:textId="28B9C5A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8109F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CAF2F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64D7A0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3F44C0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4B9798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11D288D4" w14:textId="79E1A5D5"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54D7E07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78CC137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7038D6D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10E2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EA827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(промасленная пленка)</w:t>
            </w:r>
          </w:p>
        </w:tc>
        <w:tc>
          <w:tcPr>
            <w:tcW w:w="0" w:type="auto"/>
            <w:tcBorders>
              <w:top w:val="nil"/>
              <w:left w:val="nil"/>
              <w:bottom w:val="single" w:sz="4" w:space="0" w:color="auto"/>
              <w:right w:val="single" w:sz="4" w:space="0" w:color="auto"/>
            </w:tcBorders>
            <w:shd w:val="clear" w:color="auto" w:fill="auto"/>
            <w:vAlign w:val="center"/>
            <w:hideMark/>
          </w:tcPr>
          <w:p w14:paraId="73FDBB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6810A4C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18D514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single" w:sz="4" w:space="0" w:color="auto"/>
              <w:left w:val="nil"/>
              <w:bottom w:val="nil"/>
              <w:right w:val="nil"/>
            </w:tcBorders>
            <w:shd w:val="clear" w:color="auto" w:fill="auto"/>
            <w:vAlign w:val="center"/>
            <w:hideMark/>
          </w:tcPr>
          <w:p w14:paraId="05734651" w14:textId="60A3E5B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325D5623" w14:textId="0AB0C21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1BE45D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8A54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C91AC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13FF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металлической/пластиковой тары/бочек из-под масел/химических реагентов</w:t>
            </w:r>
          </w:p>
        </w:tc>
        <w:tc>
          <w:tcPr>
            <w:tcW w:w="0" w:type="auto"/>
            <w:tcBorders>
              <w:top w:val="nil"/>
              <w:left w:val="nil"/>
              <w:bottom w:val="single" w:sz="4" w:space="0" w:color="auto"/>
              <w:right w:val="single" w:sz="4" w:space="0" w:color="auto"/>
            </w:tcBorders>
            <w:shd w:val="clear" w:color="auto" w:fill="auto"/>
            <w:vAlign w:val="center"/>
            <w:hideMark/>
          </w:tcPr>
          <w:p w14:paraId="04307F5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92165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6F79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D9B773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130A4D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5C9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40730CC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18BE49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Металлическая тара для масел/химических реагентов: железо  металлическое – 850000 мг/кг (85%), оксид железа – 125000 мг/кг (12,5%), масло минеральное нефтяное /химические реагенты – 20000 мг/кг (2%), сажа (Углерод) – </w:t>
            </w:r>
            <w:r w:rsidRPr="00216BE2">
              <w:rPr>
                <w:rFonts w:ascii="Arial" w:hAnsi="Arial" w:cs="Arial"/>
                <w:color w:val="000000"/>
                <w:sz w:val="16"/>
                <w:szCs w:val="16"/>
              </w:rPr>
              <w:lastRenderedPageBreak/>
              <w:t>5000 мг/кг (0,5%) пластиковая  тара для масел/химических реагентов: полимеры (по полиэтилену) – 960000 Ci  мг/кг 97,5%, масло минеральное нефтяное/химические реагенты – 20000 мг/кг (2%), сажа (Углерод) – 5000 мг/кг (0,5%)</w:t>
            </w:r>
          </w:p>
        </w:tc>
        <w:tc>
          <w:tcPr>
            <w:tcW w:w="0" w:type="auto"/>
            <w:tcBorders>
              <w:top w:val="nil"/>
              <w:left w:val="nil"/>
              <w:bottom w:val="single" w:sz="4" w:space="0" w:color="auto"/>
              <w:right w:val="single" w:sz="4" w:space="0" w:color="auto"/>
            </w:tcBorders>
            <w:shd w:val="clear" w:color="auto" w:fill="auto"/>
            <w:vAlign w:val="center"/>
            <w:hideMark/>
          </w:tcPr>
          <w:p w14:paraId="5729805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w:t>
            </w:r>
          </w:p>
        </w:tc>
        <w:tc>
          <w:tcPr>
            <w:tcW w:w="0" w:type="auto"/>
            <w:tcBorders>
              <w:top w:val="nil"/>
              <w:left w:val="nil"/>
              <w:bottom w:val="single" w:sz="4" w:space="0" w:color="auto"/>
              <w:right w:val="single" w:sz="4" w:space="0" w:color="auto"/>
            </w:tcBorders>
            <w:shd w:val="clear" w:color="auto" w:fill="auto"/>
            <w:vAlign w:val="center"/>
            <w:hideMark/>
          </w:tcPr>
          <w:p w14:paraId="6E2D9F76"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w:t>
            </w:r>
          </w:p>
        </w:tc>
        <w:tc>
          <w:tcPr>
            <w:tcW w:w="0" w:type="auto"/>
            <w:tcBorders>
              <w:top w:val="single" w:sz="4" w:space="0" w:color="auto"/>
              <w:left w:val="nil"/>
              <w:bottom w:val="nil"/>
              <w:right w:val="nil"/>
            </w:tcBorders>
            <w:shd w:val="clear" w:color="auto" w:fill="auto"/>
            <w:vAlign w:val="center"/>
            <w:hideMark/>
          </w:tcPr>
          <w:p w14:paraId="674B567E" w14:textId="3A13156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0421DE1" w14:textId="0928952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3810F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2DA5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10*</w:t>
            </w:r>
          </w:p>
        </w:tc>
        <w:tc>
          <w:tcPr>
            <w:tcW w:w="0" w:type="auto"/>
            <w:tcBorders>
              <w:top w:val="nil"/>
              <w:left w:val="nil"/>
              <w:bottom w:val="single" w:sz="4" w:space="0" w:color="auto"/>
              <w:right w:val="single" w:sz="4" w:space="0" w:color="auto"/>
            </w:tcBorders>
            <w:shd w:val="clear" w:color="auto" w:fill="auto"/>
            <w:vAlign w:val="center"/>
            <w:hideMark/>
          </w:tcPr>
          <w:p w14:paraId="472865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nil"/>
              <w:left w:val="nil"/>
              <w:bottom w:val="single" w:sz="4" w:space="0" w:color="auto"/>
              <w:right w:val="single" w:sz="4" w:space="0" w:color="auto"/>
            </w:tcBorders>
            <w:shd w:val="clear" w:color="auto" w:fill="auto"/>
            <w:vAlign w:val="center"/>
            <w:hideMark/>
          </w:tcPr>
          <w:p w14:paraId="73D671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металлической/пластиковой тары/бочек из-под масел/химических реагентов</w:t>
            </w:r>
          </w:p>
        </w:tc>
        <w:tc>
          <w:tcPr>
            <w:tcW w:w="0" w:type="auto"/>
            <w:tcBorders>
              <w:top w:val="nil"/>
              <w:left w:val="nil"/>
              <w:bottom w:val="single" w:sz="4" w:space="0" w:color="auto"/>
              <w:right w:val="single" w:sz="4" w:space="0" w:color="auto"/>
            </w:tcBorders>
            <w:shd w:val="clear" w:color="auto" w:fill="auto"/>
            <w:vAlign w:val="center"/>
            <w:hideMark/>
          </w:tcPr>
          <w:p w14:paraId="04CBD6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Герметичные кон-тейнеры, установ-ленных в специа-лизированных бутках с замком площадью 6-10м2, установленные на площадке для сбора и хранения отходов, S=0,174 га </w:t>
            </w:r>
            <w:r w:rsidRPr="00216BE2">
              <w:rPr>
                <w:rFonts w:ascii="Arial" w:hAnsi="Arial" w:cs="Arial"/>
                <w:color w:val="000000"/>
                <w:sz w:val="16"/>
                <w:szCs w:val="16"/>
              </w:rPr>
              <w:lastRenderedPageBreak/>
              <w:t>(заключение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AE043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Специально отведенная бетонная площадка</w:t>
            </w:r>
          </w:p>
        </w:tc>
        <w:tc>
          <w:tcPr>
            <w:tcW w:w="0" w:type="auto"/>
            <w:tcBorders>
              <w:top w:val="nil"/>
              <w:left w:val="nil"/>
              <w:bottom w:val="single" w:sz="4" w:space="0" w:color="auto"/>
              <w:right w:val="single" w:sz="4" w:space="0" w:color="auto"/>
            </w:tcBorders>
            <w:shd w:val="clear" w:color="auto" w:fill="auto"/>
            <w:vAlign w:val="center"/>
            <w:hideMark/>
          </w:tcPr>
          <w:p w14:paraId="2889C8C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8E982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w:t>
            </w:r>
            <w:r w:rsidRPr="00216BE2">
              <w:rPr>
                <w:rFonts w:ascii="Arial" w:hAnsi="Arial" w:cs="Arial"/>
                <w:color w:val="000000"/>
                <w:sz w:val="16"/>
                <w:szCs w:val="16"/>
              </w:rPr>
              <w:lastRenderedPageBreak/>
              <w:t>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39CB33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0A8F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14:paraId="1FCE01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Черные металлы (Металлолом)</w:t>
            </w:r>
          </w:p>
        </w:tc>
        <w:tc>
          <w:tcPr>
            <w:tcW w:w="0" w:type="auto"/>
            <w:tcBorders>
              <w:top w:val="nil"/>
              <w:left w:val="nil"/>
              <w:bottom w:val="single" w:sz="4" w:space="0" w:color="auto"/>
              <w:right w:val="single" w:sz="4" w:space="0" w:color="auto"/>
            </w:tcBorders>
            <w:shd w:val="clear" w:color="auto" w:fill="auto"/>
            <w:vAlign w:val="center"/>
            <w:hideMark/>
          </w:tcPr>
          <w:p w14:paraId="3D190D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950000 мг/кг (95%), железо триоксид – 20000 мг/кг (2%), сажа (Углерод) – 30000 мг/кг (3%)/ Протокол 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052828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0A4465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150</w:t>
            </w:r>
          </w:p>
        </w:tc>
        <w:tc>
          <w:tcPr>
            <w:tcW w:w="0" w:type="auto"/>
            <w:tcBorders>
              <w:top w:val="single" w:sz="4" w:space="0" w:color="auto"/>
              <w:left w:val="nil"/>
              <w:bottom w:val="nil"/>
              <w:right w:val="nil"/>
            </w:tcBorders>
            <w:shd w:val="clear" w:color="auto" w:fill="auto"/>
            <w:vAlign w:val="center"/>
            <w:hideMark/>
          </w:tcPr>
          <w:p w14:paraId="692ABEBC" w14:textId="74EE4A8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7E41162" w14:textId="74AF50E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37BA3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35DF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16 01 17</w:t>
            </w:r>
          </w:p>
        </w:tc>
        <w:tc>
          <w:tcPr>
            <w:tcW w:w="0" w:type="auto"/>
            <w:tcBorders>
              <w:top w:val="nil"/>
              <w:left w:val="nil"/>
              <w:bottom w:val="single" w:sz="4" w:space="0" w:color="auto"/>
              <w:right w:val="single" w:sz="4" w:space="0" w:color="auto"/>
            </w:tcBorders>
            <w:shd w:val="clear" w:color="auto" w:fill="auto"/>
            <w:vAlign w:val="center"/>
            <w:hideMark/>
          </w:tcPr>
          <w:p w14:paraId="52D3BE8D" w14:textId="04BF78A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0420F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0" w:type="auto"/>
            <w:tcBorders>
              <w:top w:val="nil"/>
              <w:left w:val="nil"/>
              <w:bottom w:val="single" w:sz="4" w:space="0" w:color="auto"/>
              <w:right w:val="single" w:sz="4" w:space="0" w:color="auto"/>
            </w:tcBorders>
            <w:shd w:val="clear" w:color="auto" w:fill="auto"/>
            <w:vAlign w:val="center"/>
            <w:hideMark/>
          </w:tcPr>
          <w:p w14:paraId="216B9AC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81C82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8CE19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5AC07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980D01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3818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4EDD9F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сварки (Огарки)</w:t>
            </w:r>
          </w:p>
        </w:tc>
        <w:tc>
          <w:tcPr>
            <w:tcW w:w="0" w:type="auto"/>
            <w:tcBorders>
              <w:top w:val="nil"/>
              <w:left w:val="nil"/>
              <w:bottom w:val="single" w:sz="4" w:space="0" w:color="auto"/>
              <w:right w:val="single" w:sz="4" w:space="0" w:color="auto"/>
            </w:tcBorders>
            <w:shd w:val="clear" w:color="auto" w:fill="auto"/>
            <w:vAlign w:val="center"/>
            <w:hideMark/>
          </w:tcPr>
          <w:p w14:paraId="273991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 911800 Ci мг/кг (91,18%), сажа (Углерод) – 49000 Ci мг/кг (4,90%), железо (III) оксид – 15000 Ci мг/кг (1,50%), титана диоксид – 15000 Ci мг/кг (1,50%), магний оксид – 5000 Ci</w:t>
            </w:r>
            <w:r w:rsidRPr="00216BE2">
              <w:rPr>
                <w:rFonts w:ascii="Arial" w:hAnsi="Arial" w:cs="Arial"/>
                <w:color w:val="000000"/>
                <w:sz w:val="16"/>
                <w:szCs w:val="16"/>
              </w:rPr>
              <w:br/>
              <w:t>мг/кг (0,50%), марганец – 4200 Ci мг/кг (0,42%)/ Протокол</w:t>
            </w:r>
            <w:r w:rsidRPr="00216BE2">
              <w:rPr>
                <w:rFonts w:ascii="Arial" w:hAnsi="Arial" w:cs="Arial"/>
                <w:color w:val="000000"/>
                <w:sz w:val="16"/>
                <w:szCs w:val="16"/>
              </w:rPr>
              <w:br/>
              <w:t>испытания не требуется в соответствии с п.9 ст.343 ЭК РК</w:t>
            </w:r>
          </w:p>
        </w:tc>
        <w:tc>
          <w:tcPr>
            <w:tcW w:w="0" w:type="auto"/>
            <w:tcBorders>
              <w:top w:val="nil"/>
              <w:left w:val="nil"/>
              <w:bottom w:val="single" w:sz="4" w:space="0" w:color="auto"/>
              <w:right w:val="single" w:sz="4" w:space="0" w:color="auto"/>
            </w:tcBorders>
            <w:shd w:val="clear" w:color="auto" w:fill="auto"/>
            <w:vAlign w:val="center"/>
            <w:hideMark/>
          </w:tcPr>
          <w:p w14:paraId="66892B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68848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1,305</w:t>
            </w:r>
          </w:p>
        </w:tc>
        <w:tc>
          <w:tcPr>
            <w:tcW w:w="0" w:type="auto"/>
            <w:tcBorders>
              <w:top w:val="single" w:sz="4" w:space="0" w:color="auto"/>
              <w:left w:val="nil"/>
              <w:bottom w:val="nil"/>
              <w:right w:val="nil"/>
            </w:tcBorders>
            <w:shd w:val="clear" w:color="auto" w:fill="auto"/>
            <w:vAlign w:val="center"/>
            <w:hideMark/>
          </w:tcPr>
          <w:p w14:paraId="3FB07101" w14:textId="4083495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EEBFDEA" w14:textId="07A1B02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E78EF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1,305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99ED2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12 01 13</w:t>
            </w:r>
          </w:p>
        </w:tc>
        <w:tc>
          <w:tcPr>
            <w:tcW w:w="0" w:type="auto"/>
            <w:tcBorders>
              <w:top w:val="nil"/>
              <w:left w:val="nil"/>
              <w:bottom w:val="single" w:sz="4" w:space="0" w:color="auto"/>
              <w:right w:val="single" w:sz="4" w:space="0" w:color="auto"/>
            </w:tcBorders>
            <w:shd w:val="clear" w:color="auto" w:fill="auto"/>
            <w:vAlign w:val="center"/>
            <w:hideMark/>
          </w:tcPr>
          <w:p w14:paraId="1C2BF412" w14:textId="60EF935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3F16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в результате проведения сварочных работ</w:t>
            </w:r>
          </w:p>
        </w:tc>
        <w:tc>
          <w:tcPr>
            <w:tcW w:w="0" w:type="auto"/>
            <w:tcBorders>
              <w:top w:val="nil"/>
              <w:left w:val="nil"/>
              <w:bottom w:val="single" w:sz="4" w:space="0" w:color="auto"/>
              <w:right w:val="single" w:sz="4" w:space="0" w:color="auto"/>
            </w:tcBorders>
            <w:shd w:val="clear" w:color="auto" w:fill="auto"/>
            <w:vAlign w:val="center"/>
            <w:hideMark/>
          </w:tcPr>
          <w:p w14:paraId="585017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3A371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004FDF8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33F969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06B820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BBAA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13943919" w14:textId="61F391BF"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пластмассы (пластиковые крышки, протекторы)</w:t>
            </w:r>
          </w:p>
        </w:tc>
        <w:tc>
          <w:tcPr>
            <w:tcW w:w="0" w:type="auto"/>
            <w:tcBorders>
              <w:top w:val="nil"/>
              <w:left w:val="nil"/>
              <w:bottom w:val="single" w:sz="4" w:space="0" w:color="auto"/>
              <w:right w:val="single" w:sz="4" w:space="0" w:color="auto"/>
            </w:tcBorders>
            <w:shd w:val="clear" w:color="auto" w:fill="auto"/>
            <w:vAlign w:val="center"/>
            <w:hideMark/>
          </w:tcPr>
          <w:p w14:paraId="385F29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- 100%</w:t>
            </w:r>
          </w:p>
        </w:tc>
        <w:tc>
          <w:tcPr>
            <w:tcW w:w="0" w:type="auto"/>
            <w:tcBorders>
              <w:top w:val="nil"/>
              <w:left w:val="nil"/>
              <w:bottom w:val="single" w:sz="4" w:space="0" w:color="auto"/>
              <w:right w:val="single" w:sz="4" w:space="0" w:color="auto"/>
            </w:tcBorders>
            <w:shd w:val="clear" w:color="auto" w:fill="auto"/>
            <w:vAlign w:val="center"/>
            <w:hideMark/>
          </w:tcPr>
          <w:p w14:paraId="35D0C6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56A2DF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w:t>
            </w:r>
          </w:p>
        </w:tc>
        <w:tc>
          <w:tcPr>
            <w:tcW w:w="0" w:type="auto"/>
            <w:tcBorders>
              <w:top w:val="single" w:sz="4" w:space="0" w:color="auto"/>
              <w:left w:val="nil"/>
              <w:bottom w:val="nil"/>
              <w:right w:val="nil"/>
            </w:tcBorders>
            <w:shd w:val="clear" w:color="auto" w:fill="auto"/>
            <w:vAlign w:val="center"/>
            <w:hideMark/>
          </w:tcPr>
          <w:p w14:paraId="7572CF45" w14:textId="582B27D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0868925" w14:textId="0AA58DE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4482C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E6D9B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02 14*</w:t>
            </w:r>
          </w:p>
        </w:tc>
        <w:tc>
          <w:tcPr>
            <w:tcW w:w="0" w:type="auto"/>
            <w:tcBorders>
              <w:top w:val="nil"/>
              <w:left w:val="nil"/>
              <w:bottom w:val="nil"/>
              <w:right w:val="single" w:sz="4" w:space="0" w:color="auto"/>
            </w:tcBorders>
            <w:shd w:val="clear" w:color="auto" w:fill="auto"/>
            <w:vAlign w:val="center"/>
            <w:hideMark/>
          </w:tcPr>
          <w:p w14:paraId="063A23E9" w14:textId="0C417C0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80559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ремонте, замене устаревших поврежденных стеклопластиковых труб</w:t>
            </w:r>
          </w:p>
        </w:tc>
        <w:tc>
          <w:tcPr>
            <w:tcW w:w="0" w:type="auto"/>
            <w:tcBorders>
              <w:top w:val="nil"/>
              <w:left w:val="nil"/>
              <w:bottom w:val="single" w:sz="4" w:space="0" w:color="auto"/>
              <w:right w:val="single" w:sz="4" w:space="0" w:color="auto"/>
            </w:tcBorders>
            <w:shd w:val="clear" w:color="auto" w:fill="auto"/>
            <w:vAlign w:val="center"/>
            <w:hideMark/>
          </w:tcPr>
          <w:p w14:paraId="795F972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6336C0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nil"/>
              <w:left w:val="nil"/>
              <w:bottom w:val="single" w:sz="4" w:space="0" w:color="auto"/>
              <w:right w:val="single" w:sz="4" w:space="0" w:color="auto"/>
            </w:tcBorders>
            <w:shd w:val="clear" w:color="auto" w:fill="auto"/>
            <w:vAlign w:val="center"/>
            <w:hideMark/>
          </w:tcPr>
          <w:p w14:paraId="4685FE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D8132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5E796B0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6859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393A9E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18ED261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5CDAA4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D3ADC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w:t>
            </w:r>
          </w:p>
        </w:tc>
        <w:tc>
          <w:tcPr>
            <w:tcW w:w="0" w:type="auto"/>
            <w:tcBorders>
              <w:top w:val="single" w:sz="4" w:space="0" w:color="auto"/>
              <w:left w:val="nil"/>
              <w:bottom w:val="nil"/>
              <w:right w:val="nil"/>
            </w:tcBorders>
            <w:shd w:val="clear" w:color="auto" w:fill="auto"/>
            <w:vAlign w:val="center"/>
            <w:hideMark/>
          </w:tcPr>
          <w:p w14:paraId="35BEBA8F" w14:textId="473F2F3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107BED0" w14:textId="5E025C2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1301A9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79C5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AD43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Н00 (Отход не обладает </w:t>
            </w:r>
            <w:r w:rsidRPr="00216BE2">
              <w:rPr>
                <w:rFonts w:ascii="Arial" w:hAnsi="Arial" w:cs="Arial"/>
                <w:color w:val="000000"/>
                <w:sz w:val="16"/>
                <w:szCs w:val="16"/>
              </w:rPr>
              <w:lastRenderedPageBreak/>
              <w:t>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28FB59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4DA777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Площадка для сбора и хранения отходов, площадью 0,174 га </w:t>
            </w:r>
            <w:r w:rsidRPr="00216BE2">
              <w:rPr>
                <w:rFonts w:ascii="Arial" w:hAnsi="Arial" w:cs="Arial"/>
                <w:color w:val="000000"/>
                <w:sz w:val="16"/>
                <w:szCs w:val="16"/>
              </w:rPr>
              <w:lastRenderedPageBreak/>
              <w:t>(заключение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2C90E41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 xml:space="preserve">На бетонированной площадке </w:t>
            </w:r>
            <w:r w:rsidRPr="00216BE2">
              <w:rPr>
                <w:rFonts w:ascii="Arial" w:hAnsi="Arial" w:cs="Arial"/>
                <w:color w:val="000000"/>
                <w:sz w:val="16"/>
                <w:szCs w:val="16"/>
              </w:rPr>
              <w:lastRenderedPageBreak/>
              <w:t>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D8BBA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 месяцев</w:t>
            </w:r>
          </w:p>
        </w:tc>
        <w:tc>
          <w:tcPr>
            <w:tcW w:w="0" w:type="auto"/>
            <w:tcBorders>
              <w:top w:val="nil"/>
              <w:left w:val="nil"/>
              <w:bottom w:val="single" w:sz="4" w:space="0" w:color="auto"/>
              <w:right w:val="single" w:sz="4" w:space="0" w:color="auto"/>
            </w:tcBorders>
            <w:shd w:val="clear" w:color="auto" w:fill="auto"/>
            <w:vAlign w:val="center"/>
            <w:hideMark/>
          </w:tcPr>
          <w:p w14:paraId="047D85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w:t>
            </w:r>
            <w:r w:rsidRPr="00216BE2">
              <w:rPr>
                <w:rFonts w:ascii="Arial" w:hAnsi="Arial" w:cs="Arial"/>
                <w:color w:val="000000"/>
                <w:sz w:val="16"/>
                <w:szCs w:val="16"/>
              </w:rPr>
              <w:lastRenderedPageBreak/>
              <w:t>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92900C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0AFE1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11</w:t>
            </w:r>
          </w:p>
        </w:tc>
        <w:tc>
          <w:tcPr>
            <w:tcW w:w="0" w:type="auto"/>
            <w:tcBorders>
              <w:top w:val="nil"/>
              <w:left w:val="nil"/>
              <w:bottom w:val="single" w:sz="4" w:space="0" w:color="auto"/>
              <w:right w:val="single" w:sz="4" w:space="0" w:color="auto"/>
            </w:tcBorders>
            <w:shd w:val="clear" w:color="auto" w:fill="auto"/>
            <w:vAlign w:val="center"/>
            <w:hideMark/>
          </w:tcPr>
          <w:p w14:paraId="07C1EA4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5459BCE" w14:textId="1B96B0A5"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4A770AE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3E9E3F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150</w:t>
            </w:r>
          </w:p>
        </w:tc>
        <w:tc>
          <w:tcPr>
            <w:tcW w:w="0" w:type="auto"/>
            <w:tcBorders>
              <w:top w:val="single" w:sz="4" w:space="0" w:color="auto"/>
              <w:left w:val="nil"/>
              <w:bottom w:val="nil"/>
              <w:right w:val="nil"/>
            </w:tcBorders>
            <w:shd w:val="clear" w:color="auto" w:fill="auto"/>
            <w:vAlign w:val="center"/>
            <w:hideMark/>
          </w:tcPr>
          <w:p w14:paraId="4EDB1601" w14:textId="7F03674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5E802B3" w14:textId="409F127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0BC5A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F459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2D0C9EDC" w14:textId="31947E9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8371D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5566936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B3274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9B7726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4DADA1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1210993"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550E7375" w14:textId="28C9C13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267021B4" w14:textId="5F05808A"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6C9B3D5"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Гидроразрыв пласта</w:t>
            </w:r>
          </w:p>
        </w:tc>
        <w:tc>
          <w:tcPr>
            <w:tcW w:w="0" w:type="auto"/>
            <w:tcBorders>
              <w:top w:val="nil"/>
              <w:left w:val="nil"/>
              <w:bottom w:val="single" w:sz="4" w:space="0" w:color="auto"/>
              <w:right w:val="nil"/>
            </w:tcBorders>
            <w:shd w:val="clear" w:color="auto" w:fill="auto"/>
            <w:vAlign w:val="center"/>
            <w:hideMark/>
          </w:tcPr>
          <w:p w14:paraId="7304CA1E" w14:textId="7121251E"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vAlign w:val="center"/>
            <w:hideMark/>
          </w:tcPr>
          <w:p w14:paraId="19CAD5A4" w14:textId="1F99DAD3" w:rsidR="00216BE2" w:rsidRPr="00216BE2" w:rsidRDefault="00216BE2" w:rsidP="00216BE2">
            <w:pPr>
              <w:jc w:val="center"/>
              <w:rPr>
                <w:rFonts w:ascii="Arial" w:hAnsi="Arial" w:cs="Arial"/>
                <w:b/>
                <w:bCs/>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1572A80F" w14:textId="6C6C8BEB"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6AA5F2C1" w14:textId="1B40AA3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7B5ED5DD" w14:textId="1ACEAC9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03F73E1" w14:textId="05BEED1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1D4D2421" w14:textId="0899C6C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36FD1F8" w14:textId="0E6C523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63D6DFFF" w14:textId="6C9B7E4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455C2FB9" w14:textId="2447F8E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7C9FB03C" w14:textId="7825909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38DA72" w14:textId="54299BD2" w:rsidR="00216BE2" w:rsidRPr="00216BE2" w:rsidRDefault="00216BE2" w:rsidP="00216BE2">
            <w:pPr>
              <w:jc w:val="center"/>
              <w:rPr>
                <w:rFonts w:ascii="Arial" w:hAnsi="Arial" w:cs="Arial"/>
                <w:color w:val="000000"/>
                <w:sz w:val="16"/>
                <w:szCs w:val="16"/>
              </w:rPr>
            </w:pPr>
          </w:p>
        </w:tc>
      </w:tr>
      <w:tr w:rsidR="00216BE2" w:rsidRPr="00216BE2" w14:paraId="7F6A11D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7935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63F8F0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602DA9C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52D7C3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A66E3BF"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2,9972</w:t>
            </w:r>
          </w:p>
        </w:tc>
        <w:tc>
          <w:tcPr>
            <w:tcW w:w="0" w:type="auto"/>
            <w:tcBorders>
              <w:top w:val="nil"/>
              <w:left w:val="nil"/>
              <w:bottom w:val="nil"/>
              <w:right w:val="nil"/>
            </w:tcBorders>
            <w:shd w:val="clear" w:color="auto" w:fill="auto"/>
            <w:vAlign w:val="center"/>
            <w:hideMark/>
          </w:tcPr>
          <w:p w14:paraId="183BE6CA" w14:textId="5B4B9789"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4D118309" w14:textId="7E015136"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33DCDE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2,9972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44C3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nil"/>
              <w:right w:val="single" w:sz="4" w:space="0" w:color="auto"/>
            </w:tcBorders>
            <w:shd w:val="clear" w:color="auto" w:fill="auto"/>
            <w:vAlign w:val="center"/>
            <w:hideMark/>
          </w:tcPr>
          <w:p w14:paraId="5800C3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305B04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2EC80A7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4B45ABDA" w14:textId="13957AC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4ADEAE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5BD46D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7318EA5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BB3C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46BF21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(промасленная пленка)</w:t>
            </w:r>
          </w:p>
        </w:tc>
        <w:tc>
          <w:tcPr>
            <w:tcW w:w="0" w:type="auto"/>
            <w:tcBorders>
              <w:top w:val="nil"/>
              <w:left w:val="nil"/>
              <w:bottom w:val="single" w:sz="4" w:space="0" w:color="auto"/>
              <w:right w:val="single" w:sz="4" w:space="0" w:color="auto"/>
            </w:tcBorders>
            <w:shd w:val="clear" w:color="auto" w:fill="auto"/>
            <w:vAlign w:val="center"/>
            <w:hideMark/>
          </w:tcPr>
          <w:p w14:paraId="7C343E2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полимерную пленку (полиэтиленовую или полиэтилентерефталатную), загрязненную нефтью или нефтепродуктами в количестве 15% и более</w:t>
            </w:r>
          </w:p>
        </w:tc>
        <w:tc>
          <w:tcPr>
            <w:tcW w:w="0" w:type="auto"/>
            <w:tcBorders>
              <w:top w:val="nil"/>
              <w:left w:val="nil"/>
              <w:bottom w:val="single" w:sz="4" w:space="0" w:color="auto"/>
              <w:right w:val="single" w:sz="4" w:space="0" w:color="auto"/>
            </w:tcBorders>
            <w:shd w:val="clear" w:color="auto" w:fill="auto"/>
            <w:vAlign w:val="center"/>
            <w:hideMark/>
          </w:tcPr>
          <w:p w14:paraId="7B41C6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55E410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single" w:sz="4" w:space="0" w:color="auto"/>
              <w:left w:val="nil"/>
              <w:bottom w:val="nil"/>
              <w:right w:val="nil"/>
            </w:tcBorders>
            <w:shd w:val="clear" w:color="auto" w:fill="auto"/>
            <w:vAlign w:val="center"/>
            <w:hideMark/>
          </w:tcPr>
          <w:p w14:paraId="2BF0F4DF" w14:textId="68940F5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5EECE40" w14:textId="131E524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56B52C7" w14:textId="0D47526D"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1537ADA" w14:textId="0431D0E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A9CDFE0" w14:textId="0627F55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F4576AF" w14:textId="45FB4EF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6E6D70B" w14:textId="55111D1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30D46EB4" w14:textId="0C95E083"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60A7C196" w14:textId="6CD2BD4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EBA7B4D" w14:textId="6BB5509F" w:rsidR="00216BE2" w:rsidRPr="00216BE2" w:rsidRDefault="00216BE2" w:rsidP="00216BE2">
            <w:pPr>
              <w:jc w:val="center"/>
              <w:rPr>
                <w:rFonts w:ascii="Arial" w:hAnsi="Arial" w:cs="Arial"/>
                <w:color w:val="000000"/>
                <w:sz w:val="16"/>
                <w:szCs w:val="16"/>
              </w:rPr>
            </w:pPr>
          </w:p>
        </w:tc>
      </w:tr>
      <w:tr w:rsidR="00216BE2" w:rsidRPr="00216BE2" w14:paraId="634280C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34D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410856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78D9ABE8" w14:textId="25E2C432"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nil"/>
              <w:left w:val="nil"/>
              <w:bottom w:val="single" w:sz="4" w:space="0" w:color="auto"/>
              <w:right w:val="single" w:sz="4" w:space="0" w:color="auto"/>
            </w:tcBorders>
            <w:shd w:val="clear" w:color="auto" w:fill="auto"/>
            <w:vAlign w:val="center"/>
            <w:hideMark/>
          </w:tcPr>
          <w:p w14:paraId="51A4E3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DA69E9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1,96</w:t>
            </w:r>
          </w:p>
        </w:tc>
        <w:tc>
          <w:tcPr>
            <w:tcW w:w="0" w:type="auto"/>
            <w:tcBorders>
              <w:top w:val="single" w:sz="4" w:space="0" w:color="auto"/>
              <w:left w:val="nil"/>
              <w:bottom w:val="nil"/>
              <w:right w:val="nil"/>
            </w:tcBorders>
            <w:shd w:val="clear" w:color="auto" w:fill="auto"/>
            <w:vAlign w:val="center"/>
            <w:hideMark/>
          </w:tcPr>
          <w:p w14:paraId="3C1E19C3" w14:textId="078D835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9CF15B2" w14:textId="5AF3630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8802E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1,96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894E4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04*</w:t>
            </w:r>
          </w:p>
        </w:tc>
        <w:tc>
          <w:tcPr>
            <w:tcW w:w="0" w:type="auto"/>
            <w:tcBorders>
              <w:top w:val="single" w:sz="4" w:space="0" w:color="auto"/>
              <w:left w:val="nil"/>
              <w:bottom w:val="nil"/>
              <w:right w:val="single" w:sz="4" w:space="0" w:color="auto"/>
            </w:tcBorders>
            <w:shd w:val="clear" w:color="auto" w:fill="auto"/>
            <w:vAlign w:val="center"/>
            <w:hideMark/>
          </w:tcPr>
          <w:p w14:paraId="0317C157" w14:textId="462B3B5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160CD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расходовании химических реагентов в  процессе подготовке нефти, а также в процессе проведения лабор. анализов, а также с истекшим сроком годности</w:t>
            </w:r>
          </w:p>
        </w:tc>
        <w:tc>
          <w:tcPr>
            <w:tcW w:w="0" w:type="auto"/>
            <w:tcBorders>
              <w:top w:val="nil"/>
              <w:left w:val="nil"/>
              <w:bottom w:val="single" w:sz="4" w:space="0" w:color="auto"/>
              <w:right w:val="single" w:sz="4" w:space="0" w:color="auto"/>
            </w:tcBorders>
            <w:shd w:val="clear" w:color="auto" w:fill="auto"/>
            <w:vAlign w:val="center"/>
            <w:hideMark/>
          </w:tcPr>
          <w:p w14:paraId="39ACBF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333D3A2C" w14:textId="0390681A"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4EED7B6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7A515D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w:t>
            </w:r>
            <w:r w:rsidRPr="00216BE2">
              <w:rPr>
                <w:rFonts w:ascii="Arial" w:hAnsi="Arial" w:cs="Arial"/>
                <w:color w:val="000000"/>
                <w:sz w:val="16"/>
                <w:szCs w:val="16"/>
              </w:rPr>
              <w:lastRenderedPageBreak/>
              <w:t>й, рециклингом  еталлов и их соединений</w:t>
            </w:r>
          </w:p>
        </w:tc>
      </w:tr>
      <w:tr w:rsidR="00216BE2" w:rsidRPr="00216BE2" w14:paraId="05C9C39C"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3900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65C899A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Гелеобразующий полимер, загрязененный нефтепродуктами</w:t>
            </w:r>
          </w:p>
        </w:tc>
        <w:tc>
          <w:tcPr>
            <w:tcW w:w="0" w:type="auto"/>
            <w:tcBorders>
              <w:top w:val="nil"/>
              <w:left w:val="nil"/>
              <w:bottom w:val="single" w:sz="4" w:space="0" w:color="auto"/>
              <w:right w:val="single" w:sz="4" w:space="0" w:color="auto"/>
            </w:tcBorders>
            <w:shd w:val="clear" w:color="auto" w:fill="auto"/>
            <w:vAlign w:val="center"/>
            <w:hideMark/>
          </w:tcPr>
          <w:p w14:paraId="5BBAAD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nil"/>
              <w:left w:val="nil"/>
              <w:bottom w:val="single" w:sz="4" w:space="0" w:color="auto"/>
              <w:right w:val="single" w:sz="4" w:space="0" w:color="auto"/>
            </w:tcBorders>
            <w:shd w:val="clear" w:color="auto" w:fill="auto"/>
            <w:vAlign w:val="center"/>
            <w:hideMark/>
          </w:tcPr>
          <w:p w14:paraId="23AB46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BE735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5,969</w:t>
            </w:r>
          </w:p>
        </w:tc>
        <w:tc>
          <w:tcPr>
            <w:tcW w:w="0" w:type="auto"/>
            <w:tcBorders>
              <w:top w:val="single" w:sz="4" w:space="0" w:color="auto"/>
              <w:left w:val="nil"/>
              <w:bottom w:val="nil"/>
              <w:right w:val="nil"/>
            </w:tcBorders>
            <w:shd w:val="clear" w:color="auto" w:fill="auto"/>
            <w:vAlign w:val="center"/>
            <w:hideMark/>
          </w:tcPr>
          <w:p w14:paraId="315B2AC5" w14:textId="55F66BB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1848589" w14:textId="698EFCC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403949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5,969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67303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03*</w:t>
            </w:r>
          </w:p>
        </w:tc>
        <w:tc>
          <w:tcPr>
            <w:tcW w:w="0" w:type="auto"/>
            <w:tcBorders>
              <w:top w:val="single" w:sz="4" w:space="0" w:color="auto"/>
              <w:left w:val="nil"/>
              <w:bottom w:val="nil"/>
              <w:right w:val="single" w:sz="4" w:space="0" w:color="auto"/>
            </w:tcBorders>
            <w:shd w:val="clear" w:color="auto" w:fill="auto"/>
            <w:vAlign w:val="center"/>
            <w:hideMark/>
          </w:tcPr>
          <w:p w14:paraId="69B11733" w14:textId="2D84726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49D3F7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образуются при полимерном заводнении скважин</w:t>
            </w:r>
          </w:p>
        </w:tc>
        <w:tc>
          <w:tcPr>
            <w:tcW w:w="0" w:type="auto"/>
            <w:tcBorders>
              <w:top w:val="nil"/>
              <w:left w:val="nil"/>
              <w:bottom w:val="single" w:sz="4" w:space="0" w:color="auto"/>
              <w:right w:val="single" w:sz="4" w:space="0" w:color="auto"/>
            </w:tcBorders>
            <w:shd w:val="clear" w:color="auto" w:fill="auto"/>
            <w:vAlign w:val="center"/>
            <w:hideMark/>
          </w:tcPr>
          <w:p w14:paraId="63C4891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05CC11F3" w14:textId="4D269D6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00D93B8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8CE1A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35275EC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1EB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9C7182" w14:textId="5D718881"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Тканевая упаковка (мешки)</w:t>
            </w:r>
          </w:p>
        </w:tc>
        <w:tc>
          <w:tcPr>
            <w:tcW w:w="0" w:type="auto"/>
            <w:tcBorders>
              <w:top w:val="nil"/>
              <w:left w:val="nil"/>
              <w:bottom w:val="single" w:sz="4" w:space="0" w:color="auto"/>
              <w:right w:val="single" w:sz="4" w:space="0" w:color="auto"/>
            </w:tcBorders>
            <w:shd w:val="clear" w:color="auto" w:fill="auto"/>
            <w:vAlign w:val="center"/>
            <w:hideMark/>
          </w:tcPr>
          <w:p w14:paraId="3FBB55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10DADCE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51E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w:t>
            </w:r>
          </w:p>
        </w:tc>
        <w:tc>
          <w:tcPr>
            <w:tcW w:w="0" w:type="auto"/>
            <w:tcBorders>
              <w:top w:val="single" w:sz="4" w:space="0" w:color="auto"/>
              <w:left w:val="nil"/>
              <w:bottom w:val="nil"/>
              <w:right w:val="nil"/>
            </w:tcBorders>
            <w:shd w:val="clear" w:color="auto" w:fill="auto"/>
            <w:vAlign w:val="center"/>
            <w:hideMark/>
          </w:tcPr>
          <w:p w14:paraId="78A8B9ED" w14:textId="678EA20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BF1A837" w14:textId="65EA558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0CF2E3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72C743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6F72DDA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nil"/>
              <w:right w:val="single" w:sz="4" w:space="0" w:color="auto"/>
            </w:tcBorders>
            <w:shd w:val="clear" w:color="auto" w:fill="auto"/>
            <w:vAlign w:val="center"/>
            <w:hideMark/>
          </w:tcPr>
          <w:p w14:paraId="24AD870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3021DA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1DC675D9" w14:textId="69E039B1"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61A3DA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65F9A4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13C348E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C6B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545F8B8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707985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011594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3FEF821"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w:t>
            </w:r>
          </w:p>
        </w:tc>
        <w:tc>
          <w:tcPr>
            <w:tcW w:w="0" w:type="auto"/>
            <w:tcBorders>
              <w:top w:val="single" w:sz="4" w:space="0" w:color="auto"/>
              <w:left w:val="nil"/>
              <w:bottom w:val="nil"/>
              <w:right w:val="nil"/>
            </w:tcBorders>
            <w:shd w:val="clear" w:color="auto" w:fill="auto"/>
            <w:vAlign w:val="center"/>
            <w:hideMark/>
          </w:tcPr>
          <w:p w14:paraId="5781CE06" w14:textId="5A121BBB"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9C99ED3" w14:textId="03BECC6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36DED0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EB11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1A167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DCCDB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11CDA4D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91D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39119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B63EE8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6EEB8F1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089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C436D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71BB043A" w14:textId="49B3208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2E9E1EF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3174B0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w:t>
            </w:r>
          </w:p>
        </w:tc>
        <w:tc>
          <w:tcPr>
            <w:tcW w:w="0" w:type="auto"/>
            <w:tcBorders>
              <w:top w:val="single" w:sz="4" w:space="0" w:color="auto"/>
              <w:left w:val="nil"/>
              <w:bottom w:val="nil"/>
              <w:right w:val="nil"/>
            </w:tcBorders>
            <w:shd w:val="clear" w:color="auto" w:fill="auto"/>
            <w:vAlign w:val="center"/>
            <w:hideMark/>
          </w:tcPr>
          <w:p w14:paraId="2FA69FE4" w14:textId="77F3572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650BED4" w14:textId="4D63158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2B5A30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3D3A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00F3BE74" w14:textId="6D3EF72C"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1DE1E0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6131EDF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3825C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B2B4A3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6CC191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w:t>
            </w:r>
            <w:r w:rsidRPr="00216BE2">
              <w:rPr>
                <w:rFonts w:ascii="Arial" w:hAnsi="Arial" w:cs="Arial"/>
                <w:color w:val="000000"/>
                <w:sz w:val="16"/>
                <w:szCs w:val="16"/>
              </w:rPr>
              <w:lastRenderedPageBreak/>
              <w:t>отработанного масла/ утилизация на полигон</w:t>
            </w:r>
          </w:p>
        </w:tc>
      </w:tr>
      <w:tr w:rsidR="00216BE2" w:rsidRPr="00216BE2" w14:paraId="05368C1D" w14:textId="77777777" w:rsidTr="004C0B4A">
        <w:trPr>
          <w:trHeight w:val="227"/>
        </w:trPr>
        <w:tc>
          <w:tcPr>
            <w:tcW w:w="0" w:type="auto"/>
            <w:gridSpan w:val="3"/>
            <w:tcBorders>
              <w:top w:val="nil"/>
              <w:left w:val="single" w:sz="4" w:space="0" w:color="auto"/>
              <w:bottom w:val="single" w:sz="4" w:space="0" w:color="auto"/>
              <w:right w:val="nil"/>
            </w:tcBorders>
            <w:shd w:val="clear" w:color="auto" w:fill="auto"/>
            <w:vAlign w:val="center"/>
            <w:hideMark/>
          </w:tcPr>
          <w:p w14:paraId="3EAA1DBE" w14:textId="3C93C6E9" w:rsidR="00216BE2" w:rsidRPr="00216BE2" w:rsidRDefault="00216BE2" w:rsidP="00216BE2">
            <w:pPr>
              <w:jc w:val="center"/>
              <w:rPr>
                <w:rFonts w:ascii="Arial" w:hAnsi="Arial" w:cs="Arial"/>
                <w:color w:val="000000"/>
                <w:sz w:val="16"/>
                <w:szCs w:val="16"/>
              </w:rPr>
            </w:pPr>
            <w:r w:rsidRPr="00216BE2">
              <w:rPr>
                <w:rFonts w:ascii="Arial" w:hAnsi="Arial" w:cs="Arial"/>
                <w:b/>
                <w:bCs/>
                <w:color w:val="000000"/>
                <w:sz w:val="16"/>
                <w:szCs w:val="16"/>
              </w:rPr>
              <w:lastRenderedPageBreak/>
              <w:t>Полимерное заводнение пласта</w:t>
            </w:r>
          </w:p>
        </w:tc>
        <w:tc>
          <w:tcPr>
            <w:tcW w:w="0" w:type="auto"/>
            <w:tcBorders>
              <w:top w:val="nil"/>
              <w:left w:val="nil"/>
              <w:bottom w:val="single" w:sz="4" w:space="0" w:color="auto"/>
              <w:right w:val="nil"/>
            </w:tcBorders>
            <w:shd w:val="clear" w:color="auto" w:fill="auto"/>
            <w:vAlign w:val="center"/>
            <w:hideMark/>
          </w:tcPr>
          <w:p w14:paraId="1F43E59B" w14:textId="6E057E3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ACC2E26" w14:textId="63C7FC3D" w:rsidR="00216BE2" w:rsidRPr="00216BE2" w:rsidRDefault="00216BE2" w:rsidP="00216BE2">
            <w:pPr>
              <w:jc w:val="center"/>
              <w:rPr>
                <w:rFonts w:ascii="Arial" w:hAnsi="Arial" w:cs="Arial"/>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56131C2E" w14:textId="0A249E8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362CE947" w14:textId="39E2903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vAlign w:val="center"/>
            <w:hideMark/>
          </w:tcPr>
          <w:p w14:paraId="73FE1717" w14:textId="43C43CE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75C8C670" w14:textId="5A61C52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271A4E8" w14:textId="73D57BC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4CD0399D" w14:textId="5FFB535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6B3F1400" w14:textId="47BA2C9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6DEF2747" w14:textId="4C4C945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AC2C290" w14:textId="30E3830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AEB3D9" w14:textId="232690F1" w:rsidR="00216BE2" w:rsidRPr="00216BE2" w:rsidRDefault="00216BE2" w:rsidP="00216BE2">
            <w:pPr>
              <w:jc w:val="center"/>
              <w:rPr>
                <w:rFonts w:ascii="Arial" w:hAnsi="Arial" w:cs="Arial"/>
                <w:color w:val="000000"/>
                <w:sz w:val="16"/>
                <w:szCs w:val="16"/>
              </w:rPr>
            </w:pPr>
          </w:p>
        </w:tc>
      </w:tr>
      <w:tr w:rsidR="00216BE2" w:rsidRPr="00216BE2" w14:paraId="0651CCAB"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18A9E6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088E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685C4FF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3875186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F36783D"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67AFC547" w14:textId="1993288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D301E37" w14:textId="3D864E48"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0413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0,50</w:t>
            </w:r>
          </w:p>
        </w:tc>
        <w:tc>
          <w:tcPr>
            <w:tcW w:w="0" w:type="auto"/>
            <w:tcBorders>
              <w:top w:val="nil"/>
              <w:left w:val="nil"/>
              <w:bottom w:val="single" w:sz="4" w:space="0" w:color="auto"/>
              <w:right w:val="single" w:sz="4" w:space="0" w:color="auto"/>
            </w:tcBorders>
            <w:shd w:val="clear" w:color="auto" w:fill="auto"/>
            <w:vAlign w:val="center"/>
            <w:hideMark/>
          </w:tcPr>
          <w:p w14:paraId="2971AD5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09133EF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single" w:sz="4" w:space="0" w:color="auto"/>
              <w:right w:val="single" w:sz="4" w:space="0" w:color="auto"/>
            </w:tcBorders>
            <w:shd w:val="clear" w:color="auto" w:fill="auto"/>
            <w:vAlign w:val="center"/>
            <w:hideMark/>
          </w:tcPr>
          <w:p w14:paraId="42626BB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54CAD5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46E3632" w14:textId="6476036F"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single" w:sz="4" w:space="0" w:color="auto"/>
              <w:right w:val="single" w:sz="4" w:space="0" w:color="auto"/>
            </w:tcBorders>
            <w:shd w:val="clear" w:color="auto" w:fill="auto"/>
            <w:vAlign w:val="center"/>
            <w:hideMark/>
          </w:tcPr>
          <w:p w14:paraId="1321DEB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15695E4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47AFAB5A"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0B25629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42E8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Гелеобразующий полимер, загрязененный нефтепродуктами</w:t>
            </w:r>
          </w:p>
        </w:tc>
        <w:tc>
          <w:tcPr>
            <w:tcW w:w="0" w:type="auto"/>
            <w:tcBorders>
              <w:top w:val="nil"/>
              <w:left w:val="nil"/>
              <w:bottom w:val="single" w:sz="4" w:space="0" w:color="auto"/>
              <w:right w:val="single" w:sz="4" w:space="0" w:color="auto"/>
            </w:tcBorders>
            <w:shd w:val="clear" w:color="auto" w:fill="auto"/>
            <w:vAlign w:val="center"/>
            <w:hideMark/>
          </w:tcPr>
          <w:p w14:paraId="05E828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nil"/>
              <w:left w:val="nil"/>
              <w:bottom w:val="single" w:sz="4" w:space="0" w:color="auto"/>
              <w:right w:val="single" w:sz="4" w:space="0" w:color="auto"/>
            </w:tcBorders>
            <w:shd w:val="clear" w:color="auto" w:fill="auto"/>
            <w:vAlign w:val="center"/>
            <w:hideMark/>
          </w:tcPr>
          <w:p w14:paraId="36546E4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0189767"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2A7527EE" w14:textId="1E6EAD04"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89A34F" w14:textId="16F03751"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A4B035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5,00</w:t>
            </w:r>
          </w:p>
        </w:tc>
        <w:tc>
          <w:tcPr>
            <w:tcW w:w="0" w:type="auto"/>
            <w:tcBorders>
              <w:top w:val="nil"/>
              <w:left w:val="nil"/>
              <w:bottom w:val="single" w:sz="4" w:space="0" w:color="auto"/>
              <w:right w:val="single" w:sz="4" w:space="0" w:color="auto"/>
            </w:tcBorders>
            <w:shd w:val="clear" w:color="auto" w:fill="auto"/>
            <w:vAlign w:val="center"/>
            <w:hideMark/>
          </w:tcPr>
          <w:p w14:paraId="4ACBDA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03*</w:t>
            </w:r>
          </w:p>
        </w:tc>
        <w:tc>
          <w:tcPr>
            <w:tcW w:w="0" w:type="auto"/>
            <w:tcBorders>
              <w:top w:val="nil"/>
              <w:left w:val="nil"/>
              <w:bottom w:val="single" w:sz="4" w:space="0" w:color="auto"/>
              <w:right w:val="single" w:sz="4" w:space="0" w:color="auto"/>
            </w:tcBorders>
            <w:shd w:val="clear" w:color="auto" w:fill="auto"/>
            <w:vAlign w:val="center"/>
            <w:hideMark/>
          </w:tcPr>
          <w:p w14:paraId="099C6F68" w14:textId="1886CF2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16AA04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образуются при полимерном заводнении скважин</w:t>
            </w:r>
          </w:p>
        </w:tc>
        <w:tc>
          <w:tcPr>
            <w:tcW w:w="0" w:type="auto"/>
            <w:tcBorders>
              <w:top w:val="nil"/>
              <w:left w:val="nil"/>
              <w:bottom w:val="single" w:sz="4" w:space="0" w:color="auto"/>
              <w:right w:val="single" w:sz="4" w:space="0" w:color="auto"/>
            </w:tcBorders>
            <w:shd w:val="clear" w:color="auto" w:fill="auto"/>
            <w:vAlign w:val="center"/>
            <w:hideMark/>
          </w:tcPr>
          <w:p w14:paraId="02949A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19FE4CCB" w14:textId="06C50161"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single" w:sz="4" w:space="0" w:color="auto"/>
              <w:right w:val="single" w:sz="4" w:space="0" w:color="auto"/>
            </w:tcBorders>
            <w:shd w:val="clear" w:color="auto" w:fill="auto"/>
            <w:vAlign w:val="center"/>
            <w:hideMark/>
          </w:tcPr>
          <w:p w14:paraId="4BD4C3D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C69F3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4A86A63A"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394D6F7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BA04E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7D5B794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39492ED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7973DB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1,52</w:t>
            </w:r>
          </w:p>
        </w:tc>
        <w:tc>
          <w:tcPr>
            <w:tcW w:w="0" w:type="auto"/>
            <w:tcBorders>
              <w:top w:val="nil"/>
              <w:left w:val="nil"/>
              <w:bottom w:val="single" w:sz="4" w:space="0" w:color="auto"/>
              <w:right w:val="single" w:sz="4" w:space="0" w:color="auto"/>
            </w:tcBorders>
            <w:shd w:val="clear" w:color="auto" w:fill="auto"/>
            <w:vAlign w:val="center"/>
            <w:hideMark/>
          </w:tcPr>
          <w:p w14:paraId="1028154A" w14:textId="4ED2984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7000" w14:textId="0029359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D66B21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1,52</w:t>
            </w:r>
          </w:p>
        </w:tc>
        <w:tc>
          <w:tcPr>
            <w:tcW w:w="0" w:type="auto"/>
            <w:tcBorders>
              <w:top w:val="nil"/>
              <w:left w:val="nil"/>
              <w:bottom w:val="nil"/>
              <w:right w:val="single" w:sz="4" w:space="0" w:color="auto"/>
            </w:tcBorders>
            <w:shd w:val="clear" w:color="auto" w:fill="auto"/>
            <w:vAlign w:val="center"/>
            <w:hideMark/>
          </w:tcPr>
          <w:p w14:paraId="17CA69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 05 06*</w:t>
            </w:r>
          </w:p>
        </w:tc>
        <w:tc>
          <w:tcPr>
            <w:tcW w:w="0" w:type="auto"/>
            <w:tcBorders>
              <w:top w:val="nil"/>
              <w:left w:val="nil"/>
              <w:bottom w:val="nil"/>
              <w:right w:val="single" w:sz="4" w:space="0" w:color="auto"/>
            </w:tcBorders>
            <w:shd w:val="clear" w:color="auto" w:fill="auto"/>
            <w:vAlign w:val="center"/>
            <w:hideMark/>
          </w:tcPr>
          <w:p w14:paraId="4B37A1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nil"/>
              <w:left w:val="nil"/>
              <w:bottom w:val="nil"/>
              <w:right w:val="single" w:sz="4" w:space="0" w:color="auto"/>
            </w:tcBorders>
            <w:shd w:val="clear" w:color="auto" w:fill="auto"/>
            <w:vAlign w:val="center"/>
            <w:hideMark/>
          </w:tcPr>
          <w:p w14:paraId="302A01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полимерного заводнения</w:t>
            </w:r>
          </w:p>
        </w:tc>
        <w:tc>
          <w:tcPr>
            <w:tcW w:w="0" w:type="auto"/>
            <w:tcBorders>
              <w:top w:val="nil"/>
              <w:left w:val="nil"/>
              <w:bottom w:val="nil"/>
              <w:right w:val="single" w:sz="4" w:space="0" w:color="auto"/>
            </w:tcBorders>
            <w:shd w:val="clear" w:color="auto" w:fill="auto"/>
            <w:vAlign w:val="center"/>
            <w:hideMark/>
          </w:tcPr>
          <w:p w14:paraId="568A8744" w14:textId="47FA7CA2"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скважины</w:t>
            </w:r>
          </w:p>
        </w:tc>
        <w:tc>
          <w:tcPr>
            <w:tcW w:w="0" w:type="auto"/>
            <w:tcBorders>
              <w:top w:val="nil"/>
              <w:left w:val="nil"/>
              <w:bottom w:val="nil"/>
              <w:right w:val="single" w:sz="4" w:space="0" w:color="auto"/>
            </w:tcBorders>
            <w:shd w:val="clear" w:color="auto" w:fill="auto"/>
            <w:vAlign w:val="center"/>
            <w:hideMark/>
          </w:tcPr>
          <w:p w14:paraId="1B741E03" w14:textId="6F8C4052"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w:t>
            </w:r>
            <w:r w:rsidRPr="00216BE2">
              <w:rPr>
                <w:rFonts w:ascii="Arial" w:hAnsi="Arial" w:cs="Arial"/>
                <w:color w:val="000000"/>
                <w:sz w:val="16"/>
                <w:szCs w:val="16"/>
              </w:rPr>
              <w:br/>
              <w:t>герметичной</w:t>
            </w:r>
            <w:r w:rsidRPr="00216BE2">
              <w:rPr>
                <w:rFonts w:ascii="Arial" w:hAnsi="Arial" w:cs="Arial"/>
                <w:color w:val="000000"/>
                <w:sz w:val="16"/>
                <w:szCs w:val="16"/>
              </w:rPr>
              <w:br/>
              <w:t>емкости объемом</w:t>
            </w:r>
            <w:r w:rsidRPr="00216BE2">
              <w:rPr>
                <w:rFonts w:ascii="Arial" w:hAnsi="Arial" w:cs="Arial"/>
                <w:color w:val="000000"/>
                <w:sz w:val="16"/>
                <w:szCs w:val="16"/>
              </w:rPr>
              <w:br/>
              <w:t>3,6 м³</w:t>
            </w:r>
          </w:p>
        </w:tc>
        <w:tc>
          <w:tcPr>
            <w:tcW w:w="0" w:type="auto"/>
            <w:tcBorders>
              <w:top w:val="nil"/>
              <w:left w:val="nil"/>
              <w:bottom w:val="nil"/>
              <w:right w:val="single" w:sz="4" w:space="0" w:color="auto"/>
            </w:tcBorders>
            <w:shd w:val="clear" w:color="auto" w:fill="auto"/>
            <w:vAlign w:val="center"/>
            <w:hideMark/>
          </w:tcPr>
          <w:p w14:paraId="50B018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дня</w:t>
            </w:r>
          </w:p>
        </w:tc>
        <w:tc>
          <w:tcPr>
            <w:tcW w:w="0" w:type="auto"/>
            <w:tcBorders>
              <w:top w:val="nil"/>
              <w:left w:val="nil"/>
              <w:bottom w:val="nil"/>
              <w:right w:val="single" w:sz="4" w:space="0" w:color="auto"/>
            </w:tcBorders>
            <w:shd w:val="clear" w:color="auto" w:fill="auto"/>
            <w:vAlign w:val="center"/>
            <w:hideMark/>
          </w:tcPr>
          <w:p w14:paraId="0EAAD3A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на термическую утилизацию (сжигание, прогрев, сушка, высокотемпературный обжиг)</w:t>
            </w:r>
          </w:p>
        </w:tc>
      </w:tr>
      <w:tr w:rsidR="00216BE2" w:rsidRPr="00216BE2" w14:paraId="0364B3A9"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2AA3E2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4383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7509E4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тара для масел/химических реагентов: железо  металлическое – 850000 мг/кг (85%), оксид железа – 125000 мг/кг (12,5%), масло минеральное нефтяное /химические реагенты – 20000 мг/кг (2%), сажа (Углерод) – 5000 мг/кг (0,5%) пластиковая  тара для масел/химических реагентов: полимеры (по полиэтилену) – 960000 Ci  мг/кг 97,5%, масло минеральное нефтяное/химические реагенты – 20000 мг/кг (2%), сажа (Углерод) – 5000 мг/кг (0,5%)</w:t>
            </w:r>
          </w:p>
        </w:tc>
        <w:tc>
          <w:tcPr>
            <w:tcW w:w="0" w:type="auto"/>
            <w:tcBorders>
              <w:top w:val="nil"/>
              <w:left w:val="nil"/>
              <w:bottom w:val="single" w:sz="4" w:space="0" w:color="auto"/>
              <w:right w:val="single" w:sz="4" w:space="0" w:color="auto"/>
            </w:tcBorders>
            <w:shd w:val="clear" w:color="auto" w:fill="auto"/>
            <w:vAlign w:val="center"/>
            <w:hideMark/>
          </w:tcPr>
          <w:p w14:paraId="17872B4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93C7D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15,00</w:t>
            </w:r>
          </w:p>
        </w:tc>
        <w:tc>
          <w:tcPr>
            <w:tcW w:w="0" w:type="auto"/>
            <w:tcBorders>
              <w:top w:val="nil"/>
              <w:left w:val="nil"/>
              <w:bottom w:val="single" w:sz="4" w:space="0" w:color="auto"/>
              <w:right w:val="single" w:sz="4" w:space="0" w:color="auto"/>
            </w:tcBorders>
            <w:shd w:val="clear" w:color="auto" w:fill="auto"/>
            <w:vAlign w:val="center"/>
            <w:hideMark/>
          </w:tcPr>
          <w:p w14:paraId="3B6556EC" w14:textId="728C8079"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9C465D7" w14:textId="1329975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E83B53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CC87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6D94E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 НР6, НР14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F5C53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металлической/пластиковой тары/бочек из-под масел/химических реагентов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BDFB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E353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Специально отведенная бетонная площадка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FA55A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B61C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3480D0BC"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494D19C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E3011F" w14:textId="3DA0E34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Тканевая упаковка (мешки)</w:t>
            </w:r>
          </w:p>
        </w:tc>
        <w:tc>
          <w:tcPr>
            <w:tcW w:w="0" w:type="auto"/>
            <w:tcBorders>
              <w:top w:val="nil"/>
              <w:left w:val="nil"/>
              <w:bottom w:val="single" w:sz="4" w:space="0" w:color="auto"/>
              <w:right w:val="single" w:sz="4" w:space="0" w:color="auto"/>
            </w:tcBorders>
            <w:shd w:val="clear" w:color="auto" w:fill="auto"/>
            <w:vAlign w:val="center"/>
            <w:hideMark/>
          </w:tcPr>
          <w:p w14:paraId="78AED8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66B7893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A171E81"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53F9FE73" w14:textId="603B73A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8A35579" w14:textId="63D1BB1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D12D8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070F36E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15 01 09</w:t>
            </w:r>
          </w:p>
        </w:tc>
        <w:tc>
          <w:tcPr>
            <w:tcW w:w="0" w:type="auto"/>
            <w:tcBorders>
              <w:top w:val="nil"/>
              <w:left w:val="nil"/>
              <w:bottom w:val="single" w:sz="4" w:space="0" w:color="auto"/>
              <w:right w:val="single" w:sz="4" w:space="0" w:color="auto"/>
            </w:tcBorders>
            <w:shd w:val="clear" w:color="auto" w:fill="auto"/>
            <w:vAlign w:val="center"/>
            <w:hideMark/>
          </w:tcPr>
          <w:p w14:paraId="6DB9C522" w14:textId="00035C3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ACC904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текстилых мешков</w:t>
            </w:r>
          </w:p>
        </w:tc>
        <w:tc>
          <w:tcPr>
            <w:tcW w:w="0" w:type="auto"/>
            <w:tcBorders>
              <w:top w:val="nil"/>
              <w:left w:val="nil"/>
              <w:bottom w:val="single" w:sz="4" w:space="0" w:color="auto"/>
              <w:right w:val="single" w:sz="4" w:space="0" w:color="auto"/>
            </w:tcBorders>
            <w:shd w:val="clear" w:color="auto" w:fill="auto"/>
            <w:vAlign w:val="center"/>
            <w:hideMark/>
          </w:tcPr>
          <w:p w14:paraId="64C8C9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Герметичные кон-тейнеры, установ-ленных в специа-лизированных бутках с замком площадью 6-10м2, установленные на </w:t>
            </w:r>
            <w:r w:rsidRPr="00216BE2">
              <w:rPr>
                <w:rFonts w:ascii="Arial" w:hAnsi="Arial" w:cs="Arial"/>
                <w:color w:val="000000"/>
                <w:sz w:val="16"/>
                <w:szCs w:val="16"/>
              </w:rPr>
              <w:lastRenderedPageBreak/>
              <w:t>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5F9DDF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Специально отведенная бетонная площадка</w:t>
            </w:r>
          </w:p>
        </w:tc>
        <w:tc>
          <w:tcPr>
            <w:tcW w:w="0" w:type="auto"/>
            <w:tcBorders>
              <w:top w:val="nil"/>
              <w:left w:val="nil"/>
              <w:bottom w:val="single" w:sz="4" w:space="0" w:color="auto"/>
              <w:right w:val="single" w:sz="4" w:space="0" w:color="auto"/>
            </w:tcBorders>
            <w:shd w:val="clear" w:color="auto" w:fill="auto"/>
            <w:vAlign w:val="center"/>
            <w:hideMark/>
          </w:tcPr>
          <w:p w14:paraId="5DC4BAD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F3FFAA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w:t>
            </w:r>
            <w:r w:rsidRPr="00216BE2">
              <w:rPr>
                <w:rFonts w:ascii="Arial" w:hAnsi="Arial" w:cs="Arial"/>
                <w:color w:val="000000"/>
                <w:sz w:val="16"/>
                <w:szCs w:val="16"/>
              </w:rPr>
              <w:lastRenderedPageBreak/>
              <w:t>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5402AEE"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4CD488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93C54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10040E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06B50E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AF60DF5"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7C8264F7" w14:textId="1BF665C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684667" w14:textId="56AC5AE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619BD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23A41FF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nil"/>
              <w:left w:val="nil"/>
              <w:bottom w:val="single" w:sz="4" w:space="0" w:color="auto"/>
              <w:right w:val="single" w:sz="4" w:space="0" w:color="auto"/>
            </w:tcBorders>
            <w:shd w:val="clear" w:color="auto" w:fill="auto"/>
            <w:vAlign w:val="center"/>
            <w:hideMark/>
          </w:tcPr>
          <w:p w14:paraId="6A6BC5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nil"/>
              <w:left w:val="nil"/>
              <w:bottom w:val="single" w:sz="4" w:space="0" w:color="auto"/>
              <w:right w:val="single" w:sz="4" w:space="0" w:color="auto"/>
            </w:tcBorders>
            <w:shd w:val="clear" w:color="auto" w:fill="auto"/>
            <w:vAlign w:val="center"/>
            <w:hideMark/>
          </w:tcPr>
          <w:p w14:paraId="438CB5A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0822908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310F6D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7E2D5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41859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D372B77" w14:textId="77777777" w:rsidTr="00216BE2">
        <w:trPr>
          <w:trHeight w:val="227"/>
        </w:trPr>
        <w:tc>
          <w:tcPr>
            <w:tcW w:w="0" w:type="auto"/>
            <w:tcBorders>
              <w:top w:val="nil"/>
              <w:left w:val="single" w:sz="4" w:space="0" w:color="auto"/>
              <w:bottom w:val="single" w:sz="4" w:space="0" w:color="auto"/>
              <w:right w:val="nil"/>
            </w:tcBorders>
            <w:shd w:val="clear" w:color="auto" w:fill="auto"/>
            <w:vAlign w:val="center"/>
            <w:hideMark/>
          </w:tcPr>
          <w:p w14:paraId="09BBA9E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71DAA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4DDE53C5" w14:textId="2D28AAD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6540866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771157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31,0</w:t>
            </w:r>
          </w:p>
        </w:tc>
        <w:tc>
          <w:tcPr>
            <w:tcW w:w="0" w:type="auto"/>
            <w:tcBorders>
              <w:top w:val="nil"/>
              <w:left w:val="nil"/>
              <w:bottom w:val="single" w:sz="4" w:space="0" w:color="auto"/>
              <w:right w:val="single" w:sz="4" w:space="0" w:color="auto"/>
            </w:tcBorders>
            <w:shd w:val="clear" w:color="auto" w:fill="auto"/>
            <w:vAlign w:val="center"/>
            <w:hideMark/>
          </w:tcPr>
          <w:p w14:paraId="4850DC88" w14:textId="0C2E1A5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1291BB4" w14:textId="5FB59CE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18C17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31,00</w:t>
            </w:r>
          </w:p>
        </w:tc>
        <w:tc>
          <w:tcPr>
            <w:tcW w:w="0" w:type="auto"/>
            <w:tcBorders>
              <w:top w:val="nil"/>
              <w:left w:val="nil"/>
              <w:bottom w:val="single" w:sz="4" w:space="0" w:color="auto"/>
              <w:right w:val="single" w:sz="4" w:space="0" w:color="auto"/>
            </w:tcBorders>
            <w:shd w:val="clear" w:color="auto" w:fill="auto"/>
            <w:vAlign w:val="center"/>
            <w:hideMark/>
          </w:tcPr>
          <w:p w14:paraId="2DC32D2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33A8F89B" w14:textId="55520CB5"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562E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294E8A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4532F3D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4EC2577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0A2B64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D6DC88B" w14:textId="77777777" w:rsidTr="00337AD6">
        <w:trPr>
          <w:trHeight w:val="227"/>
        </w:trPr>
        <w:tc>
          <w:tcPr>
            <w:tcW w:w="0" w:type="auto"/>
            <w:gridSpan w:val="3"/>
            <w:tcBorders>
              <w:top w:val="nil"/>
              <w:left w:val="single" w:sz="4" w:space="0" w:color="auto"/>
              <w:bottom w:val="single" w:sz="4" w:space="0" w:color="auto"/>
              <w:right w:val="nil"/>
            </w:tcBorders>
            <w:shd w:val="clear" w:color="auto" w:fill="auto"/>
            <w:vAlign w:val="center"/>
            <w:hideMark/>
          </w:tcPr>
          <w:p w14:paraId="5F1ED639"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Физическая ликвидация скважин</w:t>
            </w:r>
          </w:p>
        </w:tc>
        <w:tc>
          <w:tcPr>
            <w:tcW w:w="0" w:type="auto"/>
            <w:tcBorders>
              <w:top w:val="nil"/>
              <w:left w:val="nil"/>
              <w:bottom w:val="single" w:sz="4" w:space="0" w:color="auto"/>
              <w:right w:val="nil"/>
            </w:tcBorders>
            <w:shd w:val="clear" w:color="auto" w:fill="auto"/>
            <w:vAlign w:val="center"/>
            <w:hideMark/>
          </w:tcPr>
          <w:p w14:paraId="3D0D24A5" w14:textId="036284CB" w:rsidR="00216BE2" w:rsidRPr="00216BE2" w:rsidRDefault="00216BE2" w:rsidP="00216BE2">
            <w:pPr>
              <w:jc w:val="center"/>
              <w:rPr>
                <w:rFonts w:ascii="Arial" w:hAnsi="Arial" w:cs="Arial"/>
                <w:b/>
                <w:bCs/>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C43A2E9" w14:textId="758D1C5C" w:rsidR="00216BE2" w:rsidRPr="00216BE2" w:rsidRDefault="00216BE2" w:rsidP="00216BE2">
            <w:pPr>
              <w:jc w:val="center"/>
              <w:rPr>
                <w:rFonts w:ascii="Arial" w:hAnsi="Arial" w:cs="Arial"/>
                <w:b/>
                <w:bCs/>
                <w:sz w:val="16"/>
                <w:szCs w:val="16"/>
              </w:rPr>
            </w:pPr>
          </w:p>
        </w:tc>
        <w:tc>
          <w:tcPr>
            <w:tcW w:w="0" w:type="auto"/>
            <w:tcBorders>
              <w:top w:val="nil"/>
              <w:left w:val="nil"/>
              <w:bottom w:val="single" w:sz="4" w:space="0" w:color="auto"/>
              <w:right w:val="nil"/>
            </w:tcBorders>
            <w:shd w:val="clear" w:color="auto" w:fill="auto"/>
            <w:vAlign w:val="center"/>
            <w:hideMark/>
          </w:tcPr>
          <w:p w14:paraId="09CD9DBD" w14:textId="4185F39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0290E03" w14:textId="4ADF304A"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20B6554" w14:textId="6F4C5C7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7A3B11FE" w14:textId="5F83924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472E2C3E" w14:textId="558E7F6F"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516420D0" w14:textId="56BBAB8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094BA0AF" w14:textId="78B02A9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35601A3D" w14:textId="195EC6D0"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42DB66A2" w14:textId="63FDD906"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D31D6" w14:textId="1C7BB59D" w:rsidR="00216BE2" w:rsidRPr="00216BE2" w:rsidRDefault="00216BE2" w:rsidP="00216BE2">
            <w:pPr>
              <w:jc w:val="center"/>
              <w:rPr>
                <w:rFonts w:ascii="Arial" w:hAnsi="Arial" w:cs="Arial"/>
                <w:color w:val="000000"/>
                <w:sz w:val="16"/>
                <w:szCs w:val="16"/>
              </w:rPr>
            </w:pPr>
          </w:p>
        </w:tc>
      </w:tr>
      <w:tr w:rsidR="00216BE2" w:rsidRPr="00216BE2" w14:paraId="7351E09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342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30195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Нефтесодержащие буровые отходы (шлам) и буровой раствор (Нефтешлам)</w:t>
            </w:r>
          </w:p>
        </w:tc>
        <w:tc>
          <w:tcPr>
            <w:tcW w:w="0" w:type="auto"/>
            <w:tcBorders>
              <w:top w:val="nil"/>
              <w:left w:val="nil"/>
              <w:bottom w:val="single" w:sz="4" w:space="0" w:color="auto"/>
              <w:right w:val="single" w:sz="4" w:space="0" w:color="auto"/>
            </w:tcBorders>
            <w:shd w:val="clear" w:color="auto" w:fill="auto"/>
            <w:vAlign w:val="center"/>
            <w:hideMark/>
          </w:tcPr>
          <w:p w14:paraId="2ED3F9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Нефть; Нефть и нефтепродукты в растворенном и эмульгированном состоянии; Вода</w:t>
            </w:r>
          </w:p>
        </w:tc>
        <w:tc>
          <w:tcPr>
            <w:tcW w:w="0" w:type="auto"/>
            <w:tcBorders>
              <w:top w:val="nil"/>
              <w:left w:val="nil"/>
              <w:bottom w:val="single" w:sz="4" w:space="0" w:color="auto"/>
              <w:right w:val="single" w:sz="4" w:space="0" w:color="auto"/>
            </w:tcBorders>
            <w:shd w:val="clear" w:color="auto" w:fill="auto"/>
            <w:vAlign w:val="center"/>
            <w:hideMark/>
          </w:tcPr>
          <w:p w14:paraId="151F24F1" w14:textId="50F31A3B"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6D8EE04"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nil"/>
              <w:left w:val="nil"/>
              <w:bottom w:val="nil"/>
              <w:right w:val="nil"/>
            </w:tcBorders>
            <w:shd w:val="clear" w:color="auto" w:fill="auto"/>
            <w:vAlign w:val="center"/>
            <w:hideMark/>
          </w:tcPr>
          <w:p w14:paraId="2B2FFFB3" w14:textId="19422D3E"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6B712D3F" w14:textId="1ACE54E7"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6FE1C511" w14:textId="789BF04A"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43520EB1" w14:textId="115E46F0"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E0A7D55" w14:textId="68D428FF"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3770856" w14:textId="2E35A73D"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88798A4" w14:textId="5B5D988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4F7BDC6" w14:textId="30B0D320"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F380183" w14:textId="0AA03DE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29EDB5B" w14:textId="40749BFE" w:rsidR="00216BE2" w:rsidRPr="00216BE2" w:rsidRDefault="00216BE2" w:rsidP="00216BE2">
            <w:pPr>
              <w:jc w:val="center"/>
              <w:rPr>
                <w:rFonts w:ascii="Arial" w:hAnsi="Arial" w:cs="Arial"/>
                <w:color w:val="000000"/>
                <w:sz w:val="16"/>
                <w:szCs w:val="16"/>
              </w:rPr>
            </w:pPr>
          </w:p>
        </w:tc>
      </w:tr>
      <w:tr w:rsidR="00216BE2" w:rsidRPr="00216BE2" w14:paraId="32C5DE8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1D2F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57A79DA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545811E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Грунт и камни, содержащие опасные вещества (грунт, пропитанный нефтью)</w:t>
            </w:r>
          </w:p>
        </w:tc>
        <w:tc>
          <w:tcPr>
            <w:tcW w:w="0" w:type="auto"/>
            <w:tcBorders>
              <w:top w:val="nil"/>
              <w:left w:val="nil"/>
              <w:bottom w:val="single" w:sz="4" w:space="0" w:color="auto"/>
              <w:right w:val="single" w:sz="4" w:space="0" w:color="auto"/>
            </w:tcBorders>
            <w:shd w:val="clear" w:color="auto" w:fill="auto"/>
            <w:vAlign w:val="center"/>
            <w:hideMark/>
          </w:tcPr>
          <w:p w14:paraId="51B34C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67ED10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25</w:t>
            </w:r>
          </w:p>
        </w:tc>
        <w:tc>
          <w:tcPr>
            <w:tcW w:w="0" w:type="auto"/>
            <w:tcBorders>
              <w:top w:val="single" w:sz="4" w:space="0" w:color="auto"/>
              <w:left w:val="nil"/>
              <w:bottom w:val="nil"/>
              <w:right w:val="nil"/>
            </w:tcBorders>
            <w:shd w:val="clear" w:color="auto" w:fill="auto"/>
            <w:vAlign w:val="center"/>
            <w:hideMark/>
          </w:tcPr>
          <w:p w14:paraId="2A25386F" w14:textId="5491328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0F2B3B7" w14:textId="614BEA9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9E578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25</w:t>
            </w:r>
          </w:p>
        </w:tc>
        <w:tc>
          <w:tcPr>
            <w:tcW w:w="0" w:type="auto"/>
            <w:tcBorders>
              <w:top w:val="single" w:sz="4" w:space="0" w:color="auto"/>
              <w:left w:val="single" w:sz="4" w:space="0" w:color="auto"/>
              <w:bottom w:val="nil"/>
              <w:right w:val="single" w:sz="4" w:space="0" w:color="auto"/>
            </w:tcBorders>
            <w:shd w:val="clear" w:color="auto" w:fill="auto"/>
            <w:vAlign w:val="center"/>
            <w:hideMark/>
          </w:tcPr>
          <w:p w14:paraId="635D094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 05 06*</w:t>
            </w:r>
          </w:p>
        </w:tc>
        <w:tc>
          <w:tcPr>
            <w:tcW w:w="0" w:type="auto"/>
            <w:tcBorders>
              <w:top w:val="single" w:sz="4" w:space="0" w:color="auto"/>
              <w:left w:val="nil"/>
              <w:bottom w:val="nil"/>
              <w:right w:val="single" w:sz="4" w:space="0" w:color="auto"/>
            </w:tcBorders>
            <w:shd w:val="clear" w:color="auto" w:fill="auto"/>
            <w:vAlign w:val="center"/>
            <w:hideMark/>
          </w:tcPr>
          <w:p w14:paraId="033968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НР14</w:t>
            </w:r>
          </w:p>
        </w:tc>
        <w:tc>
          <w:tcPr>
            <w:tcW w:w="0" w:type="auto"/>
            <w:tcBorders>
              <w:top w:val="single" w:sz="4" w:space="0" w:color="auto"/>
              <w:left w:val="nil"/>
              <w:bottom w:val="nil"/>
              <w:right w:val="single" w:sz="4" w:space="0" w:color="auto"/>
            </w:tcBorders>
            <w:shd w:val="clear" w:color="auto" w:fill="auto"/>
            <w:vAlign w:val="center"/>
            <w:hideMark/>
          </w:tcPr>
          <w:p w14:paraId="4C6A8E1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ФЛС</w:t>
            </w:r>
          </w:p>
        </w:tc>
        <w:tc>
          <w:tcPr>
            <w:tcW w:w="0" w:type="auto"/>
            <w:tcBorders>
              <w:top w:val="single" w:sz="4" w:space="0" w:color="auto"/>
              <w:left w:val="nil"/>
              <w:bottom w:val="nil"/>
              <w:right w:val="single" w:sz="4" w:space="0" w:color="auto"/>
            </w:tcBorders>
            <w:shd w:val="clear" w:color="auto" w:fill="auto"/>
            <w:vAlign w:val="center"/>
            <w:hideMark/>
          </w:tcPr>
          <w:p w14:paraId="2EDA5D9B" w14:textId="3873674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скважины</w:t>
            </w:r>
          </w:p>
        </w:tc>
        <w:tc>
          <w:tcPr>
            <w:tcW w:w="0" w:type="auto"/>
            <w:tcBorders>
              <w:top w:val="single" w:sz="4" w:space="0" w:color="auto"/>
              <w:left w:val="nil"/>
              <w:bottom w:val="nil"/>
              <w:right w:val="single" w:sz="4" w:space="0" w:color="auto"/>
            </w:tcBorders>
            <w:shd w:val="clear" w:color="auto" w:fill="auto"/>
            <w:vAlign w:val="center"/>
            <w:hideMark/>
          </w:tcPr>
          <w:p w14:paraId="0A45CBD8" w14:textId="3E4D6F5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В металлической</w:t>
            </w:r>
            <w:r w:rsidRPr="00216BE2">
              <w:rPr>
                <w:rFonts w:ascii="Arial" w:hAnsi="Arial" w:cs="Arial"/>
                <w:color w:val="000000"/>
                <w:sz w:val="16"/>
                <w:szCs w:val="16"/>
              </w:rPr>
              <w:br/>
              <w:t>герметичной</w:t>
            </w:r>
            <w:r w:rsidRPr="00216BE2">
              <w:rPr>
                <w:rFonts w:ascii="Arial" w:hAnsi="Arial" w:cs="Arial"/>
                <w:color w:val="000000"/>
                <w:sz w:val="16"/>
                <w:szCs w:val="16"/>
              </w:rPr>
              <w:br/>
              <w:t>емкости объемом</w:t>
            </w:r>
            <w:r w:rsidRPr="00216BE2">
              <w:rPr>
                <w:rFonts w:ascii="Arial" w:hAnsi="Arial" w:cs="Arial"/>
                <w:color w:val="000000"/>
                <w:sz w:val="16"/>
                <w:szCs w:val="16"/>
              </w:rPr>
              <w:br/>
              <w:t>3,6 м³</w:t>
            </w:r>
          </w:p>
        </w:tc>
        <w:tc>
          <w:tcPr>
            <w:tcW w:w="0" w:type="auto"/>
            <w:tcBorders>
              <w:top w:val="single" w:sz="4" w:space="0" w:color="auto"/>
              <w:left w:val="nil"/>
              <w:bottom w:val="nil"/>
              <w:right w:val="single" w:sz="4" w:space="0" w:color="auto"/>
            </w:tcBorders>
            <w:shd w:val="clear" w:color="auto" w:fill="auto"/>
            <w:vAlign w:val="center"/>
            <w:hideMark/>
          </w:tcPr>
          <w:p w14:paraId="32A9CA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дня</w:t>
            </w:r>
          </w:p>
        </w:tc>
        <w:tc>
          <w:tcPr>
            <w:tcW w:w="0" w:type="auto"/>
            <w:tcBorders>
              <w:top w:val="single" w:sz="4" w:space="0" w:color="auto"/>
              <w:left w:val="nil"/>
              <w:bottom w:val="nil"/>
              <w:right w:val="single" w:sz="4" w:space="0" w:color="auto"/>
            </w:tcBorders>
            <w:shd w:val="clear" w:color="auto" w:fill="auto"/>
            <w:vAlign w:val="center"/>
            <w:hideMark/>
          </w:tcPr>
          <w:p w14:paraId="36C4B0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на термическую утилизацию (сжигание, прогрев, сушка, высокотемпературный обжиг)</w:t>
            </w:r>
          </w:p>
        </w:tc>
      </w:tr>
      <w:tr w:rsidR="00216BE2" w:rsidRPr="00216BE2" w14:paraId="6D15F98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F5CE7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4FFF39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Ткани для вытирания, загрязненные </w:t>
            </w:r>
            <w:r w:rsidRPr="00216BE2">
              <w:rPr>
                <w:rFonts w:ascii="Arial" w:hAnsi="Arial" w:cs="Arial"/>
                <w:color w:val="000000"/>
                <w:sz w:val="16"/>
                <w:szCs w:val="16"/>
              </w:rPr>
              <w:lastRenderedPageBreak/>
              <w:t>опасными материалами (Промасленная ветошь)</w:t>
            </w:r>
          </w:p>
        </w:tc>
        <w:tc>
          <w:tcPr>
            <w:tcW w:w="0" w:type="auto"/>
            <w:tcBorders>
              <w:top w:val="nil"/>
              <w:left w:val="nil"/>
              <w:bottom w:val="single" w:sz="4" w:space="0" w:color="auto"/>
              <w:right w:val="single" w:sz="4" w:space="0" w:color="auto"/>
            </w:tcBorders>
            <w:shd w:val="clear" w:color="auto" w:fill="auto"/>
            <w:vAlign w:val="center"/>
            <w:hideMark/>
          </w:tcPr>
          <w:p w14:paraId="0D591D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 xml:space="preserve">ткань, текстиль – 730000 Ci мг/кг (73%),   вода  –  150000  Ci  мг/кг (15%), </w:t>
            </w:r>
            <w:r w:rsidRPr="00216BE2">
              <w:rPr>
                <w:rFonts w:ascii="Arial" w:hAnsi="Arial" w:cs="Arial"/>
                <w:color w:val="000000"/>
                <w:sz w:val="16"/>
                <w:szCs w:val="16"/>
              </w:rPr>
              <w:lastRenderedPageBreak/>
              <w:t>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2EC7E22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0</w:t>
            </w:r>
          </w:p>
        </w:tc>
        <w:tc>
          <w:tcPr>
            <w:tcW w:w="0" w:type="auto"/>
            <w:tcBorders>
              <w:top w:val="nil"/>
              <w:left w:val="nil"/>
              <w:bottom w:val="single" w:sz="4" w:space="0" w:color="auto"/>
              <w:right w:val="single" w:sz="4" w:space="0" w:color="auto"/>
            </w:tcBorders>
            <w:shd w:val="clear" w:color="auto" w:fill="auto"/>
            <w:vAlign w:val="center"/>
            <w:hideMark/>
          </w:tcPr>
          <w:p w14:paraId="453BF7EA"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0,2</w:t>
            </w:r>
          </w:p>
        </w:tc>
        <w:tc>
          <w:tcPr>
            <w:tcW w:w="0" w:type="auto"/>
            <w:tcBorders>
              <w:top w:val="single" w:sz="4" w:space="0" w:color="auto"/>
              <w:left w:val="nil"/>
              <w:bottom w:val="nil"/>
              <w:right w:val="nil"/>
            </w:tcBorders>
            <w:shd w:val="clear" w:color="auto" w:fill="auto"/>
            <w:vAlign w:val="center"/>
            <w:hideMark/>
          </w:tcPr>
          <w:p w14:paraId="28A2AE9D" w14:textId="3BB491E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4119860" w14:textId="194E211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320F5E7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A7A89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44FA72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nil"/>
              <w:right w:val="single" w:sz="4" w:space="0" w:color="auto"/>
            </w:tcBorders>
            <w:shd w:val="clear" w:color="auto" w:fill="auto"/>
            <w:vAlign w:val="center"/>
            <w:hideMark/>
          </w:tcPr>
          <w:p w14:paraId="56F56EF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AE5C8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Площадка для сбора и хранения отходов, площадью </w:t>
            </w:r>
            <w:r w:rsidRPr="00216BE2">
              <w:rPr>
                <w:rFonts w:ascii="Arial" w:hAnsi="Arial" w:cs="Arial"/>
                <w:color w:val="000000"/>
                <w:sz w:val="16"/>
                <w:szCs w:val="16"/>
              </w:rPr>
              <w:lastRenderedPageBreak/>
              <w:t>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5C1FC735" w14:textId="65581E7C"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4A2A303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899B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w:t>
            </w:r>
            <w:r w:rsidRPr="00216BE2">
              <w:rPr>
                <w:rFonts w:ascii="Arial" w:hAnsi="Arial" w:cs="Arial"/>
                <w:color w:val="000000"/>
                <w:sz w:val="16"/>
                <w:szCs w:val="16"/>
              </w:rPr>
              <w:lastRenderedPageBreak/>
              <w:t>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1B2E022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13C0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33D99C2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(промасленная пленка)</w:t>
            </w:r>
          </w:p>
        </w:tc>
        <w:tc>
          <w:tcPr>
            <w:tcW w:w="0" w:type="auto"/>
            <w:tcBorders>
              <w:top w:val="nil"/>
              <w:left w:val="nil"/>
              <w:bottom w:val="single" w:sz="4" w:space="0" w:color="auto"/>
              <w:right w:val="single" w:sz="4" w:space="0" w:color="auto"/>
            </w:tcBorders>
            <w:shd w:val="clear" w:color="auto" w:fill="auto"/>
            <w:vAlign w:val="center"/>
            <w:hideMark/>
          </w:tcPr>
          <w:p w14:paraId="3E481F8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6FEDF0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626DDA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0,5</w:t>
            </w:r>
          </w:p>
        </w:tc>
        <w:tc>
          <w:tcPr>
            <w:tcW w:w="0" w:type="auto"/>
            <w:tcBorders>
              <w:top w:val="single" w:sz="4" w:space="0" w:color="auto"/>
              <w:left w:val="nil"/>
              <w:bottom w:val="nil"/>
              <w:right w:val="nil"/>
            </w:tcBorders>
            <w:shd w:val="clear" w:color="auto" w:fill="auto"/>
            <w:vAlign w:val="center"/>
            <w:hideMark/>
          </w:tcPr>
          <w:p w14:paraId="6C11589B" w14:textId="00965E8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0811A75" w14:textId="23B6297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3E0E6E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07E5A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01B2B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23D7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466E06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F5B297" w14:textId="1E612601"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D0F7D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14BFBF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276B1EA3"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4599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BEF3F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6AA318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тара для масел/химических реагентов: железо  металлическое – 850000 мг/кг (85%), оксид железа – 125000 мг/кг (12,5%), масло минеральное нефтяное /химические реагенты – 20000 мг/кг (2%), сажа (Углерод) – 5000 мг/кг (0,5%) пластиковая  тара для масел/химических реагентов: полимеры (по полиэтилену) – 960000 Ci  мг/кг 97,5%, масло минеральное нефтяное/химические реагенты – 20000 мг/кг (2%), сажа (Углерод) – 5000 мг/кг (0,5%)</w:t>
            </w:r>
          </w:p>
        </w:tc>
        <w:tc>
          <w:tcPr>
            <w:tcW w:w="0" w:type="auto"/>
            <w:tcBorders>
              <w:top w:val="nil"/>
              <w:left w:val="nil"/>
              <w:bottom w:val="single" w:sz="4" w:space="0" w:color="auto"/>
              <w:right w:val="single" w:sz="4" w:space="0" w:color="auto"/>
            </w:tcBorders>
            <w:shd w:val="clear" w:color="auto" w:fill="auto"/>
            <w:vAlign w:val="center"/>
            <w:hideMark/>
          </w:tcPr>
          <w:p w14:paraId="0DFCA1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FBD811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single" w:sz="4" w:space="0" w:color="auto"/>
              <w:left w:val="nil"/>
              <w:bottom w:val="nil"/>
              <w:right w:val="nil"/>
            </w:tcBorders>
            <w:shd w:val="clear" w:color="auto" w:fill="auto"/>
            <w:vAlign w:val="center"/>
            <w:hideMark/>
          </w:tcPr>
          <w:p w14:paraId="140D5779" w14:textId="0FFBB1B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EE17ED1" w14:textId="45DCB3C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BCB0B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78320A" w14:textId="3EE9744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9244CB3" w14:textId="1D1FAD81"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09F492A" w14:textId="634FE72E"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C6BDCE" w14:textId="0B64CE32"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86C50E4" w14:textId="3546F8A8"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E68187C" w14:textId="7EBE0A1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A804F32" w14:textId="5B96E681" w:rsidR="00216BE2" w:rsidRPr="00216BE2" w:rsidRDefault="00216BE2" w:rsidP="00216BE2">
            <w:pPr>
              <w:jc w:val="center"/>
              <w:rPr>
                <w:rFonts w:ascii="Arial" w:hAnsi="Arial" w:cs="Arial"/>
                <w:color w:val="000000"/>
                <w:sz w:val="16"/>
                <w:szCs w:val="16"/>
              </w:rPr>
            </w:pPr>
          </w:p>
        </w:tc>
      </w:tr>
      <w:tr w:rsidR="00216BE2" w:rsidRPr="00216BE2" w14:paraId="487C8074"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3153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6D22CE2" w14:textId="4715D95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Тканевая упаковка (мешки)</w:t>
            </w:r>
          </w:p>
        </w:tc>
        <w:tc>
          <w:tcPr>
            <w:tcW w:w="0" w:type="auto"/>
            <w:tcBorders>
              <w:top w:val="nil"/>
              <w:left w:val="nil"/>
              <w:bottom w:val="single" w:sz="4" w:space="0" w:color="auto"/>
              <w:right w:val="single" w:sz="4" w:space="0" w:color="auto"/>
            </w:tcBorders>
            <w:shd w:val="clear" w:color="auto" w:fill="auto"/>
            <w:vAlign w:val="center"/>
            <w:hideMark/>
          </w:tcPr>
          <w:p w14:paraId="2810B9A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nil"/>
              <w:left w:val="nil"/>
              <w:bottom w:val="single" w:sz="4" w:space="0" w:color="auto"/>
              <w:right w:val="single" w:sz="4" w:space="0" w:color="auto"/>
            </w:tcBorders>
            <w:shd w:val="clear" w:color="auto" w:fill="auto"/>
            <w:vAlign w:val="center"/>
            <w:hideMark/>
          </w:tcPr>
          <w:p w14:paraId="24AE6C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nil"/>
              <w:right w:val="nil"/>
            </w:tcBorders>
            <w:shd w:val="clear" w:color="auto" w:fill="auto"/>
            <w:vAlign w:val="center"/>
            <w:hideMark/>
          </w:tcPr>
          <w:p w14:paraId="528131C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0,135</w:t>
            </w:r>
          </w:p>
        </w:tc>
        <w:tc>
          <w:tcPr>
            <w:tcW w:w="0" w:type="auto"/>
            <w:tcBorders>
              <w:top w:val="single" w:sz="4" w:space="0" w:color="auto"/>
              <w:left w:val="single" w:sz="4" w:space="0" w:color="auto"/>
              <w:bottom w:val="nil"/>
              <w:right w:val="nil"/>
            </w:tcBorders>
            <w:shd w:val="clear" w:color="auto" w:fill="auto"/>
            <w:vAlign w:val="center"/>
            <w:hideMark/>
          </w:tcPr>
          <w:p w14:paraId="415FD6B8" w14:textId="2C3F25A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4BD1D80" w14:textId="0D949C7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3621640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0,135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06768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24FDA55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nil"/>
              <w:right w:val="single" w:sz="4" w:space="0" w:color="auto"/>
            </w:tcBorders>
            <w:shd w:val="clear" w:color="auto" w:fill="auto"/>
            <w:vAlign w:val="center"/>
            <w:hideMark/>
          </w:tcPr>
          <w:p w14:paraId="31BC7F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2778FD7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67A14826" w14:textId="1942389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3159CC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5CFF481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76DA792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8B88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45AC23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77E66C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nil"/>
              <w:left w:val="nil"/>
              <w:bottom w:val="single" w:sz="4" w:space="0" w:color="auto"/>
              <w:right w:val="single" w:sz="4" w:space="0" w:color="auto"/>
            </w:tcBorders>
            <w:shd w:val="clear" w:color="auto" w:fill="auto"/>
            <w:vAlign w:val="center"/>
            <w:hideMark/>
          </w:tcPr>
          <w:p w14:paraId="5DEF96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single" w:sz="4" w:space="0" w:color="auto"/>
              <w:left w:val="nil"/>
              <w:bottom w:val="nil"/>
              <w:right w:val="nil"/>
            </w:tcBorders>
            <w:shd w:val="clear" w:color="auto" w:fill="auto"/>
            <w:vAlign w:val="center"/>
            <w:hideMark/>
          </w:tcPr>
          <w:p w14:paraId="4B6110C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w:t>
            </w:r>
          </w:p>
        </w:tc>
        <w:tc>
          <w:tcPr>
            <w:tcW w:w="0" w:type="auto"/>
            <w:tcBorders>
              <w:top w:val="single" w:sz="4" w:space="0" w:color="auto"/>
              <w:left w:val="single" w:sz="4" w:space="0" w:color="auto"/>
              <w:bottom w:val="nil"/>
              <w:right w:val="nil"/>
            </w:tcBorders>
            <w:shd w:val="clear" w:color="auto" w:fill="auto"/>
            <w:vAlign w:val="center"/>
            <w:hideMark/>
          </w:tcPr>
          <w:p w14:paraId="65CE0A6B" w14:textId="1C81289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C72A06F" w14:textId="21FFADE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4819BF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4829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65EE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6F27D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2A572CE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61972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F127E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6593EC3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с последующей погрузкой и транспортировкой специализированным транспортом, а также в соответствии со ст. 345 ЭК, с последующей </w:t>
            </w:r>
            <w:r w:rsidRPr="00216BE2">
              <w:rPr>
                <w:rFonts w:ascii="Arial" w:hAnsi="Arial" w:cs="Arial"/>
                <w:color w:val="000000"/>
                <w:sz w:val="16"/>
                <w:szCs w:val="16"/>
              </w:rPr>
              <w:lastRenderedPageBreak/>
              <w:t>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4072429"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7F3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14:paraId="4CF6CB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32EABE14" w14:textId="68BF70D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single" w:sz="4" w:space="0" w:color="auto"/>
              <w:right w:val="single" w:sz="4" w:space="0" w:color="auto"/>
            </w:tcBorders>
            <w:shd w:val="clear" w:color="auto" w:fill="auto"/>
            <w:vAlign w:val="center"/>
            <w:hideMark/>
          </w:tcPr>
          <w:p w14:paraId="728ADC6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single" w:sz="4" w:space="0" w:color="auto"/>
              <w:left w:val="nil"/>
              <w:bottom w:val="nil"/>
              <w:right w:val="nil"/>
            </w:tcBorders>
            <w:shd w:val="clear" w:color="auto" w:fill="auto"/>
            <w:vAlign w:val="center"/>
            <w:hideMark/>
          </w:tcPr>
          <w:p w14:paraId="5436652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4</w:t>
            </w:r>
          </w:p>
        </w:tc>
        <w:tc>
          <w:tcPr>
            <w:tcW w:w="0" w:type="auto"/>
            <w:tcBorders>
              <w:top w:val="single" w:sz="4" w:space="0" w:color="auto"/>
              <w:left w:val="single" w:sz="4" w:space="0" w:color="auto"/>
              <w:bottom w:val="nil"/>
              <w:right w:val="nil"/>
            </w:tcBorders>
            <w:shd w:val="clear" w:color="auto" w:fill="auto"/>
            <w:vAlign w:val="center"/>
            <w:hideMark/>
          </w:tcPr>
          <w:p w14:paraId="45D2C429" w14:textId="13583CC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1BC2792" w14:textId="3B21386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A46DB3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558CC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5C066B0F" w14:textId="047D762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D4604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021C0BF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904E5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BEB952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7C60DA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48B0AC7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03228B" w14:textId="5C2B5D02"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vAlign w:val="center"/>
            <w:hideMark/>
          </w:tcPr>
          <w:p w14:paraId="50510CAE" w14:textId="77777777" w:rsidR="00216BE2" w:rsidRPr="00216BE2" w:rsidRDefault="00216BE2" w:rsidP="00216BE2">
            <w:pPr>
              <w:jc w:val="center"/>
              <w:rPr>
                <w:rFonts w:ascii="Arial" w:hAnsi="Arial" w:cs="Arial"/>
                <w:b/>
                <w:bCs/>
                <w:color w:val="000000"/>
                <w:sz w:val="16"/>
                <w:szCs w:val="16"/>
              </w:rPr>
            </w:pPr>
            <w:r w:rsidRPr="00216BE2">
              <w:rPr>
                <w:rFonts w:ascii="Arial" w:hAnsi="Arial" w:cs="Arial"/>
                <w:b/>
                <w:bCs/>
                <w:color w:val="000000"/>
                <w:sz w:val="16"/>
                <w:szCs w:val="16"/>
              </w:rPr>
              <w:t>ПФП</w:t>
            </w:r>
          </w:p>
        </w:tc>
        <w:tc>
          <w:tcPr>
            <w:tcW w:w="0" w:type="auto"/>
            <w:tcBorders>
              <w:top w:val="nil"/>
              <w:left w:val="nil"/>
              <w:bottom w:val="nil"/>
              <w:right w:val="nil"/>
            </w:tcBorders>
            <w:shd w:val="clear" w:color="auto" w:fill="auto"/>
            <w:vAlign w:val="center"/>
            <w:hideMark/>
          </w:tcPr>
          <w:p w14:paraId="5060556A" w14:textId="77777777" w:rsidR="00216BE2" w:rsidRPr="00216BE2" w:rsidRDefault="00216BE2" w:rsidP="00216BE2">
            <w:pPr>
              <w:jc w:val="center"/>
              <w:rPr>
                <w:rFonts w:ascii="Arial" w:hAnsi="Arial" w:cs="Arial"/>
                <w:b/>
                <w:bCs/>
                <w:color w:val="000000"/>
                <w:sz w:val="16"/>
                <w:szCs w:val="16"/>
              </w:rPr>
            </w:pPr>
          </w:p>
        </w:tc>
        <w:tc>
          <w:tcPr>
            <w:tcW w:w="0" w:type="auto"/>
            <w:tcBorders>
              <w:top w:val="nil"/>
              <w:left w:val="single" w:sz="4" w:space="0" w:color="auto"/>
              <w:bottom w:val="nil"/>
              <w:right w:val="nil"/>
            </w:tcBorders>
            <w:shd w:val="clear" w:color="auto" w:fill="auto"/>
            <w:vAlign w:val="center"/>
            <w:hideMark/>
          </w:tcPr>
          <w:p w14:paraId="1AB9940F" w14:textId="069C0C9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5C71C10A" w14:textId="2B9ACD4D" w:rsidR="00216BE2" w:rsidRPr="00216BE2" w:rsidRDefault="00216BE2" w:rsidP="00216BE2">
            <w:pPr>
              <w:jc w:val="center"/>
              <w:rPr>
                <w:rFonts w:ascii="Arial" w:hAnsi="Arial" w:cs="Arial"/>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3078250" w14:textId="6CC2C66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21EFD33" w14:textId="07426FE8"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9E4419B" w14:textId="1ACBCEF5"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64B59400" w14:textId="17CF3EE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4FBA2C9" w14:textId="04AD2313"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4A0CA3D" w14:textId="01274CC0"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77B8278" w14:textId="5BB801B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2848F62F" w14:textId="3D27C55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12193295" w14:textId="39CB894E"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6BB638DF" w14:textId="505F4D3A" w:rsidR="00216BE2" w:rsidRPr="00216BE2" w:rsidRDefault="00216BE2" w:rsidP="00216BE2">
            <w:pPr>
              <w:jc w:val="center"/>
              <w:rPr>
                <w:rFonts w:ascii="Arial" w:hAnsi="Arial" w:cs="Arial"/>
                <w:color w:val="000000"/>
                <w:sz w:val="16"/>
                <w:szCs w:val="16"/>
              </w:rPr>
            </w:pPr>
          </w:p>
        </w:tc>
      </w:tr>
      <w:tr w:rsidR="00216BE2" w:rsidRPr="00216BE2" w14:paraId="49396276"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D40E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E2B8F2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202FE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single" w:sz="4" w:space="0" w:color="auto"/>
              <w:left w:val="nil"/>
              <w:bottom w:val="nil"/>
              <w:right w:val="nil"/>
            </w:tcBorders>
            <w:shd w:val="clear" w:color="auto" w:fill="auto"/>
            <w:vAlign w:val="center"/>
            <w:hideMark/>
          </w:tcPr>
          <w:p w14:paraId="65DB5FA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076B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1,00</w:t>
            </w:r>
          </w:p>
        </w:tc>
        <w:tc>
          <w:tcPr>
            <w:tcW w:w="0" w:type="auto"/>
            <w:tcBorders>
              <w:top w:val="single" w:sz="4" w:space="0" w:color="auto"/>
              <w:left w:val="nil"/>
              <w:bottom w:val="nil"/>
              <w:right w:val="nil"/>
            </w:tcBorders>
            <w:shd w:val="clear" w:color="auto" w:fill="auto"/>
            <w:vAlign w:val="center"/>
            <w:hideMark/>
          </w:tcPr>
          <w:p w14:paraId="4307DC91" w14:textId="7322866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FA59173" w14:textId="0E8A2F0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DC9BC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4D63C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46FAAC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nil"/>
              <w:right w:val="single" w:sz="4" w:space="0" w:color="auto"/>
            </w:tcBorders>
            <w:shd w:val="clear" w:color="auto" w:fill="auto"/>
            <w:vAlign w:val="center"/>
            <w:hideMark/>
          </w:tcPr>
          <w:p w14:paraId="19A577D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F3F00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584D780B" w14:textId="663BCA4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2F031CE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79B59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35361040"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83309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78EB13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Гелеобразующий полимер, загрязененный нефтепродуктами</w:t>
            </w:r>
          </w:p>
        </w:tc>
        <w:tc>
          <w:tcPr>
            <w:tcW w:w="0" w:type="auto"/>
            <w:tcBorders>
              <w:top w:val="nil"/>
              <w:left w:val="nil"/>
              <w:bottom w:val="single" w:sz="4" w:space="0" w:color="auto"/>
              <w:right w:val="single" w:sz="4" w:space="0" w:color="auto"/>
            </w:tcBorders>
            <w:shd w:val="clear" w:color="auto" w:fill="auto"/>
            <w:vAlign w:val="center"/>
            <w:hideMark/>
          </w:tcPr>
          <w:p w14:paraId="6D57F3C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single" w:sz="4" w:space="0" w:color="auto"/>
              <w:left w:val="nil"/>
              <w:bottom w:val="nil"/>
              <w:right w:val="nil"/>
            </w:tcBorders>
            <w:shd w:val="clear" w:color="auto" w:fill="auto"/>
            <w:vAlign w:val="center"/>
            <w:hideMark/>
          </w:tcPr>
          <w:p w14:paraId="622F46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BBDA8C"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5,00</w:t>
            </w:r>
          </w:p>
        </w:tc>
        <w:tc>
          <w:tcPr>
            <w:tcW w:w="0" w:type="auto"/>
            <w:tcBorders>
              <w:top w:val="single" w:sz="4" w:space="0" w:color="auto"/>
              <w:left w:val="nil"/>
              <w:bottom w:val="nil"/>
              <w:right w:val="nil"/>
            </w:tcBorders>
            <w:shd w:val="clear" w:color="auto" w:fill="auto"/>
            <w:vAlign w:val="center"/>
            <w:hideMark/>
          </w:tcPr>
          <w:p w14:paraId="23BC0FEB" w14:textId="1ECC0DB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0BB62CC" w14:textId="1536EBFE"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FC9D6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48BE0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F51BA" w14:textId="77081FD3"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DEFE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образуются при полимерном заводнении скважин</w:t>
            </w:r>
          </w:p>
        </w:tc>
        <w:tc>
          <w:tcPr>
            <w:tcW w:w="0" w:type="auto"/>
            <w:tcBorders>
              <w:top w:val="nil"/>
              <w:left w:val="nil"/>
              <w:bottom w:val="single" w:sz="4" w:space="0" w:color="auto"/>
              <w:right w:val="single" w:sz="4" w:space="0" w:color="auto"/>
            </w:tcBorders>
            <w:shd w:val="clear" w:color="auto" w:fill="auto"/>
            <w:vAlign w:val="center"/>
            <w:hideMark/>
          </w:tcPr>
          <w:p w14:paraId="4FD260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DB58B3" w14:textId="0DB9D678"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E6B75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715AA6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4B45226E"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A25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42C6F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Упаковка, содержащая остатки или загрязненная опасными веществами (промасленная пленка)</w:t>
            </w:r>
          </w:p>
        </w:tc>
        <w:tc>
          <w:tcPr>
            <w:tcW w:w="0" w:type="auto"/>
            <w:tcBorders>
              <w:top w:val="nil"/>
              <w:left w:val="nil"/>
              <w:bottom w:val="single" w:sz="4" w:space="0" w:color="auto"/>
              <w:right w:val="single" w:sz="4" w:space="0" w:color="auto"/>
            </w:tcBorders>
            <w:shd w:val="clear" w:color="auto" w:fill="auto"/>
            <w:vAlign w:val="center"/>
            <w:hideMark/>
          </w:tcPr>
          <w:p w14:paraId="17D07CB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single" w:sz="4" w:space="0" w:color="auto"/>
              <w:left w:val="nil"/>
              <w:bottom w:val="nil"/>
              <w:right w:val="nil"/>
            </w:tcBorders>
            <w:shd w:val="clear" w:color="auto" w:fill="auto"/>
            <w:vAlign w:val="center"/>
            <w:hideMark/>
          </w:tcPr>
          <w:p w14:paraId="344C9F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88BA6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1,10</w:t>
            </w:r>
          </w:p>
        </w:tc>
        <w:tc>
          <w:tcPr>
            <w:tcW w:w="0" w:type="auto"/>
            <w:tcBorders>
              <w:top w:val="single" w:sz="4" w:space="0" w:color="auto"/>
              <w:left w:val="nil"/>
              <w:bottom w:val="nil"/>
              <w:right w:val="nil"/>
            </w:tcBorders>
            <w:shd w:val="clear" w:color="auto" w:fill="auto"/>
            <w:vAlign w:val="center"/>
            <w:hideMark/>
          </w:tcPr>
          <w:p w14:paraId="6A648C76" w14:textId="2D6573F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2E6D72CB" w14:textId="281E915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37D9AD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4D303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single" w:sz="4" w:space="0" w:color="auto"/>
              <w:right w:val="single" w:sz="4" w:space="0" w:color="auto"/>
            </w:tcBorders>
            <w:shd w:val="clear" w:color="auto" w:fill="auto"/>
            <w:vAlign w:val="center"/>
            <w:hideMark/>
          </w:tcPr>
          <w:p w14:paraId="1E37814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single" w:sz="4" w:space="0" w:color="auto"/>
              <w:right w:val="single" w:sz="4" w:space="0" w:color="auto"/>
            </w:tcBorders>
            <w:shd w:val="clear" w:color="auto" w:fill="auto"/>
            <w:vAlign w:val="center"/>
            <w:hideMark/>
          </w:tcPr>
          <w:p w14:paraId="526682D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41B63EF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79B0AF7" w14:textId="37B987F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single" w:sz="4" w:space="0" w:color="auto"/>
              <w:right w:val="single" w:sz="4" w:space="0" w:color="auto"/>
            </w:tcBorders>
            <w:shd w:val="clear" w:color="auto" w:fill="auto"/>
            <w:vAlign w:val="center"/>
            <w:hideMark/>
          </w:tcPr>
          <w:p w14:paraId="620048C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3FF5944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w:t>
            </w:r>
            <w:r w:rsidRPr="00216BE2">
              <w:rPr>
                <w:rFonts w:ascii="Arial" w:hAnsi="Arial" w:cs="Arial"/>
                <w:color w:val="000000"/>
                <w:sz w:val="16"/>
                <w:szCs w:val="16"/>
              </w:rPr>
              <w:lastRenderedPageBreak/>
              <w:t>в соответствии со ст. 345 ЭК, с последующей термодемеркуризацией, рециклингом  еталлов и их соединений</w:t>
            </w:r>
          </w:p>
        </w:tc>
      </w:tr>
      <w:tr w:rsidR="00216BE2" w:rsidRPr="00216BE2" w14:paraId="32C1450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6C53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4</w:t>
            </w:r>
          </w:p>
        </w:tc>
        <w:tc>
          <w:tcPr>
            <w:tcW w:w="0" w:type="auto"/>
            <w:tcBorders>
              <w:top w:val="nil"/>
              <w:left w:val="nil"/>
              <w:bottom w:val="single" w:sz="4" w:space="0" w:color="auto"/>
              <w:right w:val="single" w:sz="4" w:space="0" w:color="auto"/>
            </w:tcBorders>
            <w:shd w:val="clear" w:color="auto" w:fill="auto"/>
            <w:vAlign w:val="center"/>
            <w:hideMark/>
          </w:tcPr>
          <w:p w14:paraId="54093828" w14:textId="63A13F9B"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Тканевая упаковка (мешки)</w:t>
            </w:r>
          </w:p>
        </w:tc>
        <w:tc>
          <w:tcPr>
            <w:tcW w:w="0" w:type="auto"/>
            <w:tcBorders>
              <w:top w:val="nil"/>
              <w:left w:val="nil"/>
              <w:bottom w:val="single" w:sz="4" w:space="0" w:color="auto"/>
              <w:right w:val="single" w:sz="4" w:space="0" w:color="auto"/>
            </w:tcBorders>
            <w:shd w:val="clear" w:color="auto" w:fill="auto"/>
            <w:vAlign w:val="center"/>
            <w:hideMark/>
          </w:tcPr>
          <w:p w14:paraId="00BC3A9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single" w:sz="4" w:space="0" w:color="auto"/>
              <w:left w:val="nil"/>
              <w:bottom w:val="nil"/>
              <w:right w:val="nil"/>
            </w:tcBorders>
            <w:shd w:val="clear" w:color="auto" w:fill="auto"/>
            <w:vAlign w:val="center"/>
            <w:hideMark/>
          </w:tcPr>
          <w:p w14:paraId="501F6C9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95EB98"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1,00</w:t>
            </w:r>
          </w:p>
        </w:tc>
        <w:tc>
          <w:tcPr>
            <w:tcW w:w="0" w:type="auto"/>
            <w:tcBorders>
              <w:top w:val="single" w:sz="4" w:space="0" w:color="auto"/>
              <w:left w:val="nil"/>
              <w:bottom w:val="nil"/>
              <w:right w:val="nil"/>
            </w:tcBorders>
            <w:shd w:val="clear" w:color="auto" w:fill="auto"/>
            <w:vAlign w:val="center"/>
            <w:hideMark/>
          </w:tcPr>
          <w:p w14:paraId="727C0C7E" w14:textId="3C11FE5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BF83BA8" w14:textId="1957321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D1555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7DF58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nil"/>
              <w:right w:val="single" w:sz="4" w:space="0" w:color="auto"/>
            </w:tcBorders>
            <w:shd w:val="clear" w:color="auto" w:fill="auto"/>
            <w:vAlign w:val="center"/>
            <w:hideMark/>
          </w:tcPr>
          <w:p w14:paraId="39420B3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35B4695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653AD35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1CCAF0E0" w14:textId="41285D3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3087784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581EDAE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43A6D2A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13D3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8151DA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0D1F408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FB18A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5ED1BC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4E7C3B" w14:textId="448CD2CF"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00A7FE" w14:textId="6980222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399C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23425E0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1E64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F3E5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13C4FDC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48E6F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D0FD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76A56F2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712F8CA"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D6C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3C64635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7242E161" w14:textId="73AAC23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nil"/>
              <w:left w:val="nil"/>
              <w:bottom w:val="nil"/>
              <w:right w:val="nil"/>
            </w:tcBorders>
            <w:shd w:val="clear" w:color="auto" w:fill="auto"/>
            <w:vAlign w:val="center"/>
            <w:hideMark/>
          </w:tcPr>
          <w:p w14:paraId="0ACD46F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0284DF9"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nil"/>
              <w:left w:val="nil"/>
              <w:bottom w:val="nil"/>
              <w:right w:val="nil"/>
            </w:tcBorders>
            <w:shd w:val="clear" w:color="auto" w:fill="auto"/>
            <w:vAlign w:val="center"/>
            <w:hideMark/>
          </w:tcPr>
          <w:p w14:paraId="2543ED93" w14:textId="78E919C8"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39FDE903" w14:textId="218F0638"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5CE0DA5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2491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4AFCEB2F" w14:textId="06EE4FDD"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3D7356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522792C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533662D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687997D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1BC2B12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03B3774F" w14:textId="77777777" w:rsidTr="002652A9">
        <w:trPr>
          <w:trHeight w:val="227"/>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14:paraId="55ADC5CF" w14:textId="548F8333" w:rsidR="00216BE2" w:rsidRPr="00216BE2" w:rsidRDefault="00216BE2" w:rsidP="00216BE2">
            <w:pPr>
              <w:jc w:val="center"/>
              <w:rPr>
                <w:rFonts w:ascii="Arial" w:hAnsi="Arial" w:cs="Arial"/>
                <w:color w:val="000000"/>
                <w:sz w:val="16"/>
                <w:szCs w:val="16"/>
              </w:rPr>
            </w:pPr>
            <w:r w:rsidRPr="00216BE2">
              <w:rPr>
                <w:rFonts w:ascii="Arial" w:hAnsi="Arial" w:cs="Arial"/>
                <w:b/>
                <w:bCs/>
                <w:color w:val="000000"/>
                <w:sz w:val="16"/>
                <w:szCs w:val="16"/>
              </w:rPr>
              <w:t>Выравнивание профиля притока</w:t>
            </w:r>
          </w:p>
        </w:tc>
        <w:tc>
          <w:tcPr>
            <w:tcW w:w="0" w:type="auto"/>
            <w:tcBorders>
              <w:top w:val="single" w:sz="4" w:space="0" w:color="auto"/>
              <w:left w:val="nil"/>
              <w:bottom w:val="nil"/>
              <w:right w:val="nil"/>
            </w:tcBorders>
            <w:shd w:val="clear" w:color="auto" w:fill="auto"/>
            <w:vAlign w:val="center"/>
            <w:hideMark/>
          </w:tcPr>
          <w:p w14:paraId="068A79B5" w14:textId="3D68A3F3"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nil"/>
            </w:tcBorders>
            <w:shd w:val="clear" w:color="auto" w:fill="auto"/>
            <w:vAlign w:val="center"/>
            <w:hideMark/>
          </w:tcPr>
          <w:p w14:paraId="096BD0A0" w14:textId="72666875" w:rsidR="00216BE2" w:rsidRPr="00216BE2" w:rsidRDefault="00216BE2" w:rsidP="00216BE2">
            <w:pPr>
              <w:jc w:val="center"/>
              <w:rPr>
                <w:rFonts w:ascii="Arial" w:hAnsi="Arial" w:cs="Arial"/>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82F42A0" w14:textId="5DC23FC5"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81BA5F5" w14:textId="00155EBC"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7BA5376" w14:textId="4EDFF091" w:rsidR="00216BE2" w:rsidRPr="00216BE2" w:rsidRDefault="00216BE2" w:rsidP="00216BE2">
            <w:pPr>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vAlign w:val="center"/>
            <w:hideMark/>
          </w:tcPr>
          <w:p w14:paraId="4220BD32" w14:textId="001CD335"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7D06ED38" w14:textId="6CDF41E9"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DC7772E" w14:textId="4BF0878C"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833E0AD" w14:textId="658CF07B"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393F12D5" w14:textId="6AF28ABA"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43C241E1" w14:textId="75C0FEEC" w:rsidR="00216BE2" w:rsidRPr="00216BE2" w:rsidRDefault="00216BE2" w:rsidP="00216BE2">
            <w:pPr>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vAlign w:val="center"/>
            <w:hideMark/>
          </w:tcPr>
          <w:p w14:paraId="0E66400A" w14:textId="08009F98" w:rsidR="00216BE2" w:rsidRPr="00216BE2" w:rsidRDefault="00216BE2" w:rsidP="00216BE2">
            <w:pPr>
              <w:jc w:val="center"/>
              <w:rPr>
                <w:rFonts w:ascii="Arial" w:hAnsi="Arial" w:cs="Arial"/>
                <w:color w:val="000000"/>
                <w:sz w:val="16"/>
                <w:szCs w:val="16"/>
              </w:rPr>
            </w:pPr>
          </w:p>
        </w:tc>
      </w:tr>
      <w:tr w:rsidR="00216BE2" w:rsidRPr="00216BE2" w14:paraId="773B8D32"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F4C39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700C3B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Ткани для вытирания, загрязненные опасными материалами (Промасленная ветошь)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61E68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single" w:sz="4" w:space="0" w:color="auto"/>
              <w:left w:val="nil"/>
              <w:bottom w:val="nil"/>
              <w:right w:val="nil"/>
            </w:tcBorders>
            <w:shd w:val="clear" w:color="auto" w:fill="auto"/>
            <w:vAlign w:val="center"/>
            <w:hideMark/>
          </w:tcPr>
          <w:p w14:paraId="5DD4A93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6CB8B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1,00</w:t>
            </w:r>
          </w:p>
        </w:tc>
        <w:tc>
          <w:tcPr>
            <w:tcW w:w="0" w:type="auto"/>
            <w:tcBorders>
              <w:top w:val="single" w:sz="4" w:space="0" w:color="auto"/>
              <w:left w:val="nil"/>
              <w:bottom w:val="nil"/>
              <w:right w:val="nil"/>
            </w:tcBorders>
            <w:shd w:val="clear" w:color="auto" w:fill="auto"/>
            <w:vAlign w:val="center"/>
            <w:hideMark/>
          </w:tcPr>
          <w:p w14:paraId="5FF60EA1" w14:textId="1AF74770"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7D9C1665" w14:textId="1B7C568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8140DB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5EE40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single" w:sz="4" w:space="0" w:color="auto"/>
              <w:left w:val="nil"/>
              <w:bottom w:val="nil"/>
              <w:right w:val="single" w:sz="4" w:space="0" w:color="auto"/>
            </w:tcBorders>
            <w:shd w:val="clear" w:color="auto" w:fill="auto"/>
            <w:vAlign w:val="center"/>
            <w:hideMark/>
          </w:tcPr>
          <w:p w14:paraId="275F6D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single" w:sz="4" w:space="0" w:color="auto"/>
              <w:left w:val="nil"/>
              <w:bottom w:val="nil"/>
              <w:right w:val="single" w:sz="4" w:space="0" w:color="auto"/>
            </w:tcBorders>
            <w:shd w:val="clear" w:color="auto" w:fill="auto"/>
            <w:vAlign w:val="center"/>
            <w:hideMark/>
          </w:tcPr>
          <w:p w14:paraId="12F9FE0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943E6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212A8455" w14:textId="0C102D6C"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772369F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A55F0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 xml:space="preserve">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w:t>
            </w:r>
            <w:r w:rsidRPr="00216BE2">
              <w:rPr>
                <w:rFonts w:ascii="Arial" w:hAnsi="Arial" w:cs="Arial"/>
                <w:color w:val="000000"/>
                <w:sz w:val="16"/>
                <w:szCs w:val="16"/>
              </w:rPr>
              <w:lastRenderedPageBreak/>
              <w:t>345 ЭК, с последующей термодемеркуризацией, рециклингом  еталлов и их соединений</w:t>
            </w:r>
          </w:p>
        </w:tc>
      </w:tr>
      <w:tr w:rsidR="00216BE2" w:rsidRPr="00216BE2" w14:paraId="75B9B621"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4A87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41DF5C8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хим.реагентов</w:t>
            </w:r>
          </w:p>
        </w:tc>
        <w:tc>
          <w:tcPr>
            <w:tcW w:w="0" w:type="auto"/>
            <w:tcBorders>
              <w:top w:val="nil"/>
              <w:left w:val="nil"/>
              <w:bottom w:val="single" w:sz="4" w:space="0" w:color="auto"/>
              <w:right w:val="single" w:sz="4" w:space="0" w:color="auto"/>
            </w:tcBorders>
            <w:shd w:val="clear" w:color="auto" w:fill="auto"/>
            <w:vAlign w:val="center"/>
            <w:hideMark/>
          </w:tcPr>
          <w:p w14:paraId="30EE9B70" w14:textId="63AB3A6F"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single" w:sz="4" w:space="0" w:color="auto"/>
              <w:left w:val="nil"/>
              <w:bottom w:val="nil"/>
              <w:right w:val="nil"/>
            </w:tcBorders>
            <w:shd w:val="clear" w:color="auto" w:fill="auto"/>
            <w:vAlign w:val="center"/>
            <w:hideMark/>
          </w:tcPr>
          <w:p w14:paraId="4CCDE81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24D6A0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single" w:sz="4" w:space="0" w:color="auto"/>
              <w:left w:val="nil"/>
              <w:bottom w:val="nil"/>
              <w:right w:val="nil"/>
            </w:tcBorders>
            <w:shd w:val="clear" w:color="auto" w:fill="auto"/>
            <w:vAlign w:val="center"/>
            <w:hideMark/>
          </w:tcPr>
          <w:p w14:paraId="3EE8BCA6" w14:textId="3AEDA8F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199F1B1" w14:textId="4A78C4A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9D9CE6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D0C4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04*</w:t>
            </w:r>
          </w:p>
        </w:tc>
        <w:tc>
          <w:tcPr>
            <w:tcW w:w="0" w:type="auto"/>
            <w:tcBorders>
              <w:top w:val="single" w:sz="4" w:space="0" w:color="auto"/>
              <w:left w:val="nil"/>
              <w:bottom w:val="nil"/>
              <w:right w:val="single" w:sz="4" w:space="0" w:color="auto"/>
            </w:tcBorders>
            <w:shd w:val="clear" w:color="auto" w:fill="auto"/>
            <w:vAlign w:val="center"/>
            <w:hideMark/>
          </w:tcPr>
          <w:p w14:paraId="7B19C677" w14:textId="161C42B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nil"/>
              <w:right w:val="single" w:sz="4" w:space="0" w:color="auto"/>
            </w:tcBorders>
            <w:shd w:val="clear" w:color="auto" w:fill="auto"/>
            <w:vAlign w:val="center"/>
            <w:hideMark/>
          </w:tcPr>
          <w:p w14:paraId="26DFC6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расходовании химических реагентов в  процессе подготовке нефти, а также в процессе проведения лабор. анализов, а также с истекшим сроком годности</w:t>
            </w:r>
          </w:p>
        </w:tc>
        <w:tc>
          <w:tcPr>
            <w:tcW w:w="0" w:type="auto"/>
            <w:tcBorders>
              <w:top w:val="nil"/>
              <w:left w:val="nil"/>
              <w:bottom w:val="single" w:sz="4" w:space="0" w:color="auto"/>
              <w:right w:val="single" w:sz="4" w:space="0" w:color="auto"/>
            </w:tcBorders>
            <w:shd w:val="clear" w:color="auto" w:fill="auto"/>
            <w:vAlign w:val="center"/>
            <w:hideMark/>
          </w:tcPr>
          <w:p w14:paraId="71C7F60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nil"/>
              <w:right w:val="single" w:sz="4" w:space="0" w:color="auto"/>
            </w:tcBorders>
            <w:shd w:val="clear" w:color="auto" w:fill="auto"/>
            <w:vAlign w:val="center"/>
            <w:hideMark/>
          </w:tcPr>
          <w:p w14:paraId="1F374EC1" w14:textId="5537FB03"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nil"/>
              <w:right w:val="single" w:sz="4" w:space="0" w:color="auto"/>
            </w:tcBorders>
            <w:shd w:val="clear" w:color="auto" w:fill="auto"/>
            <w:vAlign w:val="center"/>
            <w:hideMark/>
          </w:tcPr>
          <w:p w14:paraId="27D509A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32E0D0D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546DFF75"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8CF5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AC206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Гелеобразующий полимер, загрязененный нефтепродуктами</w:t>
            </w:r>
          </w:p>
        </w:tc>
        <w:tc>
          <w:tcPr>
            <w:tcW w:w="0" w:type="auto"/>
            <w:tcBorders>
              <w:top w:val="nil"/>
              <w:left w:val="nil"/>
              <w:bottom w:val="single" w:sz="4" w:space="0" w:color="auto"/>
              <w:right w:val="single" w:sz="4" w:space="0" w:color="auto"/>
            </w:tcBorders>
            <w:shd w:val="clear" w:color="auto" w:fill="auto"/>
            <w:vAlign w:val="center"/>
            <w:hideMark/>
          </w:tcPr>
          <w:p w14:paraId="308E40C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Полиакрилата стирола-34,5% Магнетит-23,5% Красители-28,5% Прочие-13,5%</w:t>
            </w:r>
          </w:p>
        </w:tc>
        <w:tc>
          <w:tcPr>
            <w:tcW w:w="0" w:type="auto"/>
            <w:tcBorders>
              <w:top w:val="single" w:sz="4" w:space="0" w:color="auto"/>
              <w:left w:val="nil"/>
              <w:bottom w:val="nil"/>
              <w:right w:val="nil"/>
            </w:tcBorders>
            <w:shd w:val="clear" w:color="auto" w:fill="auto"/>
            <w:vAlign w:val="center"/>
            <w:hideMark/>
          </w:tcPr>
          <w:p w14:paraId="5C58BD4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3615D13"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5,00</w:t>
            </w:r>
          </w:p>
        </w:tc>
        <w:tc>
          <w:tcPr>
            <w:tcW w:w="0" w:type="auto"/>
            <w:tcBorders>
              <w:top w:val="single" w:sz="4" w:space="0" w:color="auto"/>
              <w:left w:val="nil"/>
              <w:bottom w:val="nil"/>
              <w:right w:val="nil"/>
            </w:tcBorders>
            <w:shd w:val="clear" w:color="auto" w:fill="auto"/>
            <w:vAlign w:val="center"/>
            <w:hideMark/>
          </w:tcPr>
          <w:p w14:paraId="593C8269" w14:textId="5FA57316"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0163CE30" w14:textId="693CFA6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CE9CB5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29F85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07 01 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29B245" w14:textId="635EC1A4"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A8DA8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Отходы образуются при полимерном заводнении скважин</w:t>
            </w:r>
          </w:p>
        </w:tc>
        <w:tc>
          <w:tcPr>
            <w:tcW w:w="0" w:type="auto"/>
            <w:tcBorders>
              <w:top w:val="nil"/>
              <w:left w:val="nil"/>
              <w:bottom w:val="single" w:sz="4" w:space="0" w:color="auto"/>
              <w:right w:val="single" w:sz="4" w:space="0" w:color="auto"/>
            </w:tcBorders>
            <w:shd w:val="clear" w:color="auto" w:fill="auto"/>
            <w:vAlign w:val="center"/>
            <w:hideMark/>
          </w:tcPr>
          <w:p w14:paraId="47D4689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BDA3A7" w14:textId="45379F52"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C10F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364932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76902947"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DFF8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376F9CBB"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Тканевая упаковка (мешки)</w:t>
            </w:r>
          </w:p>
        </w:tc>
        <w:tc>
          <w:tcPr>
            <w:tcW w:w="0" w:type="auto"/>
            <w:tcBorders>
              <w:top w:val="nil"/>
              <w:left w:val="nil"/>
              <w:bottom w:val="single" w:sz="4" w:space="0" w:color="auto"/>
              <w:right w:val="single" w:sz="4" w:space="0" w:color="auto"/>
            </w:tcBorders>
            <w:shd w:val="clear" w:color="auto" w:fill="auto"/>
            <w:vAlign w:val="center"/>
            <w:hideMark/>
          </w:tcPr>
          <w:p w14:paraId="4FDC73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ткань, текстиль – 730000 Ci мг/кг (73%),   вода  –  150000  Ci  мг/кг (15%), масло минеральное нефтяное – 120000 Ci мг/кг (12%)</w:t>
            </w:r>
          </w:p>
        </w:tc>
        <w:tc>
          <w:tcPr>
            <w:tcW w:w="0" w:type="auto"/>
            <w:tcBorders>
              <w:top w:val="single" w:sz="4" w:space="0" w:color="auto"/>
              <w:left w:val="nil"/>
              <w:bottom w:val="nil"/>
              <w:right w:val="nil"/>
            </w:tcBorders>
            <w:shd w:val="clear" w:color="auto" w:fill="auto"/>
            <w:vAlign w:val="center"/>
            <w:hideMark/>
          </w:tcPr>
          <w:p w14:paraId="5747A68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CB74C2"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1,00</w:t>
            </w:r>
          </w:p>
        </w:tc>
        <w:tc>
          <w:tcPr>
            <w:tcW w:w="0" w:type="auto"/>
            <w:tcBorders>
              <w:top w:val="single" w:sz="4" w:space="0" w:color="auto"/>
              <w:left w:val="nil"/>
              <w:bottom w:val="nil"/>
              <w:right w:val="nil"/>
            </w:tcBorders>
            <w:shd w:val="clear" w:color="auto" w:fill="auto"/>
            <w:vAlign w:val="center"/>
            <w:hideMark/>
          </w:tcPr>
          <w:p w14:paraId="024B24C6" w14:textId="01E7F877"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17CE81CB" w14:textId="3B33A16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856159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8873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02 02*</w:t>
            </w:r>
          </w:p>
        </w:tc>
        <w:tc>
          <w:tcPr>
            <w:tcW w:w="0" w:type="auto"/>
            <w:tcBorders>
              <w:top w:val="nil"/>
              <w:left w:val="nil"/>
              <w:bottom w:val="nil"/>
              <w:right w:val="single" w:sz="4" w:space="0" w:color="auto"/>
            </w:tcBorders>
            <w:shd w:val="clear" w:color="auto" w:fill="auto"/>
            <w:vAlign w:val="center"/>
            <w:hideMark/>
          </w:tcPr>
          <w:p w14:paraId="12C55BD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НР3</w:t>
            </w:r>
          </w:p>
        </w:tc>
        <w:tc>
          <w:tcPr>
            <w:tcW w:w="0" w:type="auto"/>
            <w:tcBorders>
              <w:top w:val="nil"/>
              <w:left w:val="nil"/>
              <w:bottom w:val="nil"/>
              <w:right w:val="single" w:sz="4" w:space="0" w:color="auto"/>
            </w:tcBorders>
            <w:shd w:val="clear" w:color="auto" w:fill="auto"/>
            <w:vAlign w:val="center"/>
            <w:hideMark/>
          </w:tcPr>
          <w:p w14:paraId="3861E1E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протирки механизмов, деталей и оборудования</w:t>
            </w:r>
          </w:p>
        </w:tc>
        <w:tc>
          <w:tcPr>
            <w:tcW w:w="0" w:type="auto"/>
            <w:tcBorders>
              <w:top w:val="nil"/>
              <w:left w:val="nil"/>
              <w:bottom w:val="single" w:sz="4" w:space="0" w:color="auto"/>
              <w:right w:val="single" w:sz="4" w:space="0" w:color="auto"/>
            </w:tcBorders>
            <w:shd w:val="clear" w:color="auto" w:fill="auto"/>
            <w:vAlign w:val="center"/>
            <w:hideMark/>
          </w:tcPr>
          <w:p w14:paraId="1E238893"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nil"/>
              <w:right w:val="single" w:sz="4" w:space="0" w:color="auto"/>
            </w:tcBorders>
            <w:shd w:val="clear" w:color="auto" w:fill="auto"/>
            <w:vAlign w:val="center"/>
            <w:hideMark/>
          </w:tcPr>
          <w:p w14:paraId="543B3157" w14:textId="46C2F044"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Металлическая емкость</w:t>
            </w:r>
          </w:p>
        </w:tc>
        <w:tc>
          <w:tcPr>
            <w:tcW w:w="0" w:type="auto"/>
            <w:tcBorders>
              <w:top w:val="nil"/>
              <w:left w:val="nil"/>
              <w:bottom w:val="nil"/>
              <w:right w:val="single" w:sz="4" w:space="0" w:color="auto"/>
            </w:tcBorders>
            <w:shd w:val="clear" w:color="auto" w:fill="auto"/>
            <w:vAlign w:val="center"/>
            <w:hideMark/>
          </w:tcPr>
          <w:p w14:paraId="7DE0AA72"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 месяца</w:t>
            </w:r>
          </w:p>
        </w:tc>
        <w:tc>
          <w:tcPr>
            <w:tcW w:w="0" w:type="auto"/>
            <w:tcBorders>
              <w:top w:val="nil"/>
              <w:left w:val="nil"/>
              <w:bottom w:val="single" w:sz="4" w:space="0" w:color="auto"/>
              <w:right w:val="single" w:sz="4" w:space="0" w:color="auto"/>
            </w:tcBorders>
            <w:shd w:val="clear" w:color="auto" w:fill="auto"/>
            <w:vAlign w:val="center"/>
            <w:hideMark/>
          </w:tcPr>
          <w:p w14:paraId="2EF7E16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в тару завода-изготовителя в вертикальном положении с последующей погрузкой и транспортировкой специализированным транспортом, а также в соответствии со ст. 345 ЭК, с последующей термодемеркуризацией, рециклингом  еталлов и их соединений</w:t>
            </w:r>
          </w:p>
        </w:tc>
      </w:tr>
      <w:tr w:rsidR="00216BE2" w:rsidRPr="00216BE2" w14:paraId="32B560AF"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6D5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D4BC0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Пластмассовая упаковка (Бутылки)</w:t>
            </w:r>
          </w:p>
        </w:tc>
        <w:tc>
          <w:tcPr>
            <w:tcW w:w="0" w:type="auto"/>
            <w:tcBorders>
              <w:top w:val="nil"/>
              <w:left w:val="nil"/>
              <w:bottom w:val="single" w:sz="4" w:space="0" w:color="auto"/>
              <w:right w:val="single" w:sz="4" w:space="0" w:color="auto"/>
            </w:tcBorders>
            <w:shd w:val="clear" w:color="auto" w:fill="auto"/>
            <w:vAlign w:val="center"/>
            <w:hideMark/>
          </w:tcPr>
          <w:p w14:paraId="2E187E2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Пластик (по полистиролу) - 50% Полипропилен - 50%</w:t>
            </w:r>
          </w:p>
        </w:tc>
        <w:tc>
          <w:tcPr>
            <w:tcW w:w="0" w:type="auto"/>
            <w:tcBorders>
              <w:top w:val="single" w:sz="4" w:space="0" w:color="auto"/>
              <w:left w:val="nil"/>
              <w:bottom w:val="nil"/>
              <w:right w:val="nil"/>
            </w:tcBorders>
            <w:shd w:val="clear" w:color="auto" w:fill="auto"/>
            <w:vAlign w:val="center"/>
            <w:hideMark/>
          </w:tcPr>
          <w:p w14:paraId="7CAD598A"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50F121"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single" w:sz="4" w:space="0" w:color="auto"/>
              <w:left w:val="nil"/>
              <w:bottom w:val="nil"/>
              <w:right w:val="nil"/>
            </w:tcBorders>
            <w:shd w:val="clear" w:color="auto" w:fill="auto"/>
            <w:vAlign w:val="center"/>
            <w:hideMark/>
          </w:tcPr>
          <w:p w14:paraId="393F4B57" w14:textId="3F882C02"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C3A25F7" w14:textId="660D1141"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DCF5B0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6E3333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15 01 02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1B15C"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Н00 (Отход не обладает опасными свойствами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6DD61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в процессе опорожнения пластиковой тары</w:t>
            </w:r>
          </w:p>
        </w:tc>
        <w:tc>
          <w:tcPr>
            <w:tcW w:w="0" w:type="auto"/>
            <w:tcBorders>
              <w:top w:val="nil"/>
              <w:left w:val="nil"/>
              <w:bottom w:val="single" w:sz="4" w:space="0" w:color="auto"/>
              <w:right w:val="single" w:sz="4" w:space="0" w:color="auto"/>
            </w:tcBorders>
            <w:shd w:val="clear" w:color="auto" w:fill="auto"/>
            <w:vAlign w:val="center"/>
            <w:hideMark/>
          </w:tcPr>
          <w:p w14:paraId="46BBD9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864CA4"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36EE2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2C5ACE9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1869EFB8"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4AF8E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1E3AD1BE"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отходы строительства и сноса</w:t>
            </w:r>
          </w:p>
        </w:tc>
        <w:tc>
          <w:tcPr>
            <w:tcW w:w="0" w:type="auto"/>
            <w:tcBorders>
              <w:top w:val="nil"/>
              <w:left w:val="nil"/>
              <w:bottom w:val="single" w:sz="4" w:space="0" w:color="auto"/>
              <w:right w:val="single" w:sz="4" w:space="0" w:color="auto"/>
            </w:tcBorders>
            <w:shd w:val="clear" w:color="auto" w:fill="auto"/>
            <w:vAlign w:val="center"/>
            <w:hideMark/>
          </w:tcPr>
          <w:p w14:paraId="518D1F31"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Железо металлическое; Керамика; Бетон; Известняк; Кирпич; Песок, земля ; Цемент ; Силикаты</w:t>
            </w:r>
          </w:p>
        </w:tc>
        <w:tc>
          <w:tcPr>
            <w:tcW w:w="0" w:type="auto"/>
            <w:tcBorders>
              <w:top w:val="single" w:sz="4" w:space="0" w:color="auto"/>
              <w:left w:val="nil"/>
              <w:bottom w:val="nil"/>
              <w:right w:val="nil"/>
            </w:tcBorders>
            <w:shd w:val="clear" w:color="auto" w:fill="auto"/>
            <w:vAlign w:val="center"/>
            <w:hideMark/>
          </w:tcPr>
          <w:p w14:paraId="2DF28B58"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CD88210"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2,00</w:t>
            </w:r>
          </w:p>
        </w:tc>
        <w:tc>
          <w:tcPr>
            <w:tcW w:w="0" w:type="auto"/>
            <w:tcBorders>
              <w:top w:val="single" w:sz="4" w:space="0" w:color="auto"/>
              <w:left w:val="nil"/>
              <w:bottom w:val="nil"/>
              <w:right w:val="nil"/>
            </w:tcBorders>
            <w:shd w:val="clear" w:color="auto" w:fill="auto"/>
            <w:vAlign w:val="center"/>
            <w:hideMark/>
          </w:tcPr>
          <w:p w14:paraId="29028A83" w14:textId="1E5BE439"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6188903D" w14:textId="464F30F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nil"/>
              <w:right w:val="nil"/>
            </w:tcBorders>
            <w:shd w:val="clear" w:color="auto" w:fill="auto"/>
            <w:vAlign w:val="center"/>
            <w:hideMark/>
          </w:tcPr>
          <w:p w14:paraId="4F126D65"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0FB917D"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1E091B10" w14:textId="6716D197"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60068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Образуются при строительстве объектов, демонтаже, ремонтных работах</w:t>
            </w:r>
          </w:p>
        </w:tc>
        <w:tc>
          <w:tcPr>
            <w:tcW w:w="0" w:type="auto"/>
            <w:tcBorders>
              <w:top w:val="nil"/>
              <w:left w:val="nil"/>
              <w:bottom w:val="single" w:sz="4" w:space="0" w:color="auto"/>
              <w:right w:val="single" w:sz="4" w:space="0" w:color="auto"/>
            </w:tcBorders>
            <w:shd w:val="clear" w:color="auto" w:fill="auto"/>
            <w:vAlign w:val="center"/>
            <w:hideMark/>
          </w:tcPr>
          <w:p w14:paraId="24E87C4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Площадка для сбора и хранения отходов, площадью 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5F5ACC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3CF326F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572A9A2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r w:rsidR="00216BE2" w:rsidRPr="00216BE2" w14:paraId="2182100B" w14:textId="77777777" w:rsidTr="00216BE2">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1E15E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2439F66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Смешанные коммунальные отходы (ТБО, с учётом смёта с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5EAEF149" w14:textId="717387D6"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Стекло-11 Лигнин-7 Органические соединения-19 Полиэтилен-20 Целлюлоза-35 Веревки, текстильные материалы- 8</w:t>
            </w:r>
          </w:p>
        </w:tc>
        <w:tc>
          <w:tcPr>
            <w:tcW w:w="0" w:type="auto"/>
            <w:tcBorders>
              <w:top w:val="single" w:sz="4" w:space="0" w:color="auto"/>
              <w:left w:val="nil"/>
              <w:bottom w:val="single" w:sz="4" w:space="0" w:color="auto"/>
              <w:right w:val="nil"/>
            </w:tcBorders>
            <w:shd w:val="clear" w:color="auto" w:fill="auto"/>
            <w:vAlign w:val="center"/>
            <w:hideMark/>
          </w:tcPr>
          <w:p w14:paraId="786B60D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A7045AB" w14:textId="77777777" w:rsidR="00216BE2" w:rsidRPr="00216BE2" w:rsidRDefault="00216BE2" w:rsidP="00216BE2">
            <w:pPr>
              <w:jc w:val="center"/>
              <w:rPr>
                <w:rFonts w:ascii="Arial" w:hAnsi="Arial" w:cs="Arial"/>
                <w:sz w:val="16"/>
                <w:szCs w:val="16"/>
              </w:rPr>
            </w:pPr>
            <w:r w:rsidRPr="00216BE2">
              <w:rPr>
                <w:rFonts w:ascii="Arial" w:hAnsi="Arial" w:cs="Arial"/>
                <w:sz w:val="16"/>
                <w:szCs w:val="16"/>
              </w:rPr>
              <w:t>3,00</w:t>
            </w:r>
          </w:p>
        </w:tc>
        <w:tc>
          <w:tcPr>
            <w:tcW w:w="0" w:type="auto"/>
            <w:tcBorders>
              <w:top w:val="single" w:sz="4" w:space="0" w:color="auto"/>
              <w:left w:val="nil"/>
              <w:bottom w:val="single" w:sz="4" w:space="0" w:color="auto"/>
              <w:right w:val="nil"/>
            </w:tcBorders>
            <w:shd w:val="clear" w:color="auto" w:fill="auto"/>
            <w:vAlign w:val="center"/>
            <w:hideMark/>
          </w:tcPr>
          <w:p w14:paraId="502D984C" w14:textId="782F11DA"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00387A06" w14:textId="40CCD4CD" w:rsidR="00216BE2" w:rsidRPr="00216BE2" w:rsidRDefault="00216BE2" w:rsidP="00216BE2">
            <w:pPr>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11ADE69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3,00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772E67F"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20 03 01</w:t>
            </w:r>
          </w:p>
        </w:tc>
        <w:tc>
          <w:tcPr>
            <w:tcW w:w="0" w:type="auto"/>
            <w:tcBorders>
              <w:top w:val="nil"/>
              <w:left w:val="nil"/>
              <w:bottom w:val="single" w:sz="4" w:space="0" w:color="auto"/>
              <w:right w:val="single" w:sz="4" w:space="0" w:color="auto"/>
            </w:tcBorders>
            <w:shd w:val="clear" w:color="auto" w:fill="auto"/>
            <w:vAlign w:val="center"/>
            <w:hideMark/>
          </w:tcPr>
          <w:p w14:paraId="6E018994" w14:textId="0D0C9903" w:rsidR="00216BE2" w:rsidRPr="00216BE2" w:rsidRDefault="00216BE2" w:rsidP="00216BE2">
            <w:pPr>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07F75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Образуется при жизнедеятельность персонала предприя-тия, уборка помеще-ний и территорий, а также производствен-ная деятельность с об-разованием отходов, близких к ним по со-ставу и характеру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68A79E56"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Герметичные кон-тейнеры, установ-ленных в специа-лизированных бутках с замком площадью 6-10м2, установленные на площадке для сбора и хранения отходов, S=0,174 га (заключение к РП №15- 0041/20 от 25.02.2020 г.)</w:t>
            </w:r>
          </w:p>
        </w:tc>
        <w:tc>
          <w:tcPr>
            <w:tcW w:w="0" w:type="auto"/>
            <w:tcBorders>
              <w:top w:val="nil"/>
              <w:left w:val="nil"/>
              <w:bottom w:val="single" w:sz="4" w:space="0" w:color="auto"/>
              <w:right w:val="single" w:sz="4" w:space="0" w:color="auto"/>
            </w:tcBorders>
            <w:shd w:val="clear" w:color="auto" w:fill="auto"/>
            <w:vAlign w:val="center"/>
            <w:hideMark/>
          </w:tcPr>
          <w:p w14:paraId="01724720"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На бетонированной площадке временного сбора отхода</w:t>
            </w:r>
          </w:p>
        </w:tc>
        <w:tc>
          <w:tcPr>
            <w:tcW w:w="0" w:type="auto"/>
            <w:tcBorders>
              <w:top w:val="nil"/>
              <w:left w:val="nil"/>
              <w:bottom w:val="single" w:sz="4" w:space="0" w:color="auto"/>
              <w:right w:val="single" w:sz="4" w:space="0" w:color="auto"/>
            </w:tcBorders>
            <w:shd w:val="clear" w:color="auto" w:fill="auto"/>
            <w:vAlign w:val="center"/>
            <w:hideMark/>
          </w:tcPr>
          <w:p w14:paraId="181F5019"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6 месяцев</w:t>
            </w:r>
          </w:p>
        </w:tc>
        <w:tc>
          <w:tcPr>
            <w:tcW w:w="0" w:type="auto"/>
            <w:tcBorders>
              <w:top w:val="nil"/>
              <w:left w:val="nil"/>
              <w:bottom w:val="single" w:sz="4" w:space="0" w:color="auto"/>
              <w:right w:val="single" w:sz="4" w:space="0" w:color="auto"/>
            </w:tcBorders>
            <w:shd w:val="clear" w:color="auto" w:fill="auto"/>
            <w:vAlign w:val="center"/>
            <w:hideMark/>
          </w:tcPr>
          <w:p w14:paraId="04508EC7" w14:textId="77777777" w:rsidR="00216BE2" w:rsidRPr="00216BE2" w:rsidRDefault="00216BE2" w:rsidP="00216BE2">
            <w:pPr>
              <w:jc w:val="center"/>
              <w:rPr>
                <w:rFonts w:ascii="Arial" w:hAnsi="Arial" w:cs="Arial"/>
                <w:color w:val="000000"/>
                <w:sz w:val="16"/>
                <w:szCs w:val="16"/>
              </w:rPr>
            </w:pPr>
            <w:r w:rsidRPr="00216BE2">
              <w:rPr>
                <w:rFonts w:ascii="Arial" w:hAnsi="Arial" w:cs="Arial"/>
                <w:color w:val="000000"/>
                <w:sz w:val="16"/>
                <w:szCs w:val="16"/>
              </w:rPr>
              <w:t>Раздельный сбор с последующей погрузкой и транспортировкой специализированным транспортом, а также в соответствии со ст. 345 ЭК, с последующей разборкой фильтра и обезвреживанием фильтрующей части термическим способом утилизации, рециркуляции остатков металлического корпуса, повторное применение слитого отработанного масла/ утилизация на полигон</w:t>
            </w:r>
          </w:p>
        </w:tc>
      </w:tr>
    </w:tbl>
    <w:p w14:paraId="644FF6A7" w14:textId="77777777" w:rsidR="00895CD1" w:rsidRDefault="00895CD1">
      <w:pPr>
        <w:pStyle w:val="a4"/>
        <w:spacing w:before="8"/>
        <w:rPr>
          <w:rFonts w:ascii="Arial" w:hAnsi="Arial" w:cs="Arial"/>
          <w:sz w:val="22"/>
          <w:szCs w:val="22"/>
        </w:rPr>
      </w:pPr>
    </w:p>
    <w:p w14:paraId="6AB64207" w14:textId="77777777" w:rsidR="00895CD1" w:rsidRDefault="00895CD1">
      <w:pPr>
        <w:pStyle w:val="a4"/>
        <w:spacing w:before="8"/>
        <w:rPr>
          <w:rFonts w:ascii="Arial" w:hAnsi="Arial" w:cs="Arial"/>
          <w:sz w:val="22"/>
          <w:szCs w:val="22"/>
        </w:rPr>
      </w:pPr>
    </w:p>
    <w:p w14:paraId="0B0B2F2D" w14:textId="77777777" w:rsidR="00895CD1" w:rsidRDefault="00895CD1">
      <w:pPr>
        <w:pStyle w:val="a4"/>
        <w:spacing w:before="8"/>
        <w:rPr>
          <w:rFonts w:ascii="Arial" w:hAnsi="Arial" w:cs="Arial"/>
          <w:sz w:val="22"/>
          <w:szCs w:val="22"/>
        </w:rPr>
      </w:pPr>
    </w:p>
    <w:p w14:paraId="41A5F4AE" w14:textId="77777777" w:rsidR="00895CD1" w:rsidRPr="001E43CE" w:rsidRDefault="00895CD1">
      <w:pPr>
        <w:pStyle w:val="a4"/>
        <w:spacing w:before="8"/>
        <w:rPr>
          <w:rFonts w:ascii="Arial" w:hAnsi="Arial" w:cs="Arial"/>
          <w:sz w:val="22"/>
          <w:szCs w:val="22"/>
        </w:rPr>
        <w:sectPr w:rsidR="00895CD1" w:rsidRPr="001E43CE" w:rsidSect="00FB7F3B">
          <w:pgSz w:w="23814" w:h="16840" w:orient="landscape" w:code="9"/>
          <w:pgMar w:top="1418" w:right="567" w:bottom="851" w:left="851" w:header="567" w:footer="0" w:gutter="0"/>
          <w:cols w:space="720"/>
          <w:docGrid w:linePitch="299"/>
        </w:sectPr>
      </w:pPr>
    </w:p>
    <w:p w14:paraId="73FF8777" w14:textId="0CE141B9" w:rsidR="00FE1A72" w:rsidRPr="001E43CE" w:rsidRDefault="00FE1A72" w:rsidP="004C3480">
      <w:pPr>
        <w:pStyle w:val="ad"/>
        <w:numPr>
          <w:ilvl w:val="0"/>
          <w:numId w:val="0"/>
        </w:numPr>
        <w:ind w:left="1097"/>
        <w:rPr>
          <w:rFonts w:ascii="Arial" w:hAnsi="Arial" w:cs="Arial"/>
          <w:sz w:val="22"/>
          <w:szCs w:val="22"/>
        </w:rPr>
      </w:pPr>
      <w:bookmarkStart w:id="152" w:name="_Toc210216225"/>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8</w:t>
      </w:r>
      <w:r w:rsidR="00972BC5">
        <w:rPr>
          <w:rFonts w:ascii="Arial" w:hAnsi="Arial" w:cs="Arial"/>
        </w:rPr>
        <w:fldChar w:fldCharType="end"/>
      </w:r>
      <w:r w:rsidR="007E31BE" w:rsidRPr="001E43CE">
        <w:rPr>
          <w:rFonts w:ascii="Arial" w:hAnsi="Arial" w:cs="Arial"/>
          <w:lang w:val="ru-RU"/>
        </w:rPr>
        <w:t xml:space="preserve"> </w:t>
      </w:r>
      <w:r w:rsidR="002362D2" w:rsidRPr="001E43CE">
        <w:rPr>
          <w:rFonts w:ascii="Arial" w:hAnsi="Arial" w:cs="Arial"/>
          <w:lang w:val="ru-RU"/>
        </w:rPr>
        <w:t>–</w:t>
      </w:r>
      <w:r w:rsidR="007E31BE" w:rsidRPr="001E43CE">
        <w:rPr>
          <w:rFonts w:ascii="Arial" w:hAnsi="Arial" w:cs="Arial"/>
          <w:lang w:val="ru-RU"/>
        </w:rPr>
        <w:t xml:space="preserve"> </w:t>
      </w:r>
      <w:r w:rsidRPr="001E43CE">
        <w:rPr>
          <w:rFonts w:ascii="Arial" w:hAnsi="Arial" w:cs="Arial"/>
          <w:lang w:val="ru-RU"/>
        </w:rPr>
        <w:t>Инвентаризация мест</w:t>
      </w:r>
      <w:r w:rsidRPr="001E43CE">
        <w:rPr>
          <w:rFonts w:ascii="Arial" w:hAnsi="Arial" w:cs="Arial"/>
        </w:rPr>
        <w:t xml:space="preserve"> </w:t>
      </w:r>
      <w:r w:rsidRPr="001E43CE">
        <w:rPr>
          <w:rFonts w:ascii="Arial" w:hAnsi="Arial" w:cs="Arial"/>
          <w:lang w:val="ru-RU"/>
        </w:rPr>
        <w:t>хранения отходов производства и потребления</w:t>
      </w:r>
      <w:r w:rsidRPr="001E43CE">
        <w:rPr>
          <w:rFonts w:ascii="Arial" w:hAnsi="Arial" w:cs="Arial"/>
        </w:rPr>
        <w:t>.</w:t>
      </w:r>
      <w:bookmarkEnd w:id="152"/>
    </w:p>
    <w:tbl>
      <w:tblPr>
        <w:tblW w:w="5000" w:type="pct"/>
        <w:tblLook w:val="04A0" w:firstRow="1" w:lastRow="0" w:firstColumn="1" w:lastColumn="0" w:noHBand="0" w:noVBand="1"/>
      </w:tblPr>
      <w:tblGrid>
        <w:gridCol w:w="2017"/>
        <w:gridCol w:w="3186"/>
        <w:gridCol w:w="986"/>
        <w:gridCol w:w="1595"/>
        <w:gridCol w:w="1506"/>
        <w:gridCol w:w="4171"/>
        <w:gridCol w:w="1384"/>
      </w:tblGrid>
      <w:tr w:rsidR="00A23F15" w:rsidRPr="00A23F15" w14:paraId="20F70D95"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8AA1D"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ИНВЕНТАРИ-ЗАЦИОННЫЙ НОМЕР ОБЪЕКТА НАКОПЛЕНИЯ</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5DA2C9AA"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ВИД ОТХОДА</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491F6243"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КОД ОТХОДА</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54098692"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МЕСТО НАКОПЛЕНИЯ</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0C7C6DE7"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ОБЪЕМ КОНТЕЙНЕРА/ ЕМКОСТИ</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1C90E8BF"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ОПИСАНИЕ ОБЪЕКТА НАКОПЛЕНИЯ (ХАРАКТЕРИСТИКИ)</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1F449E53" w14:textId="77777777" w:rsidR="004C3480"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ПРОДОЛЖИ</w:t>
            </w:r>
            <w:r w:rsidR="004C3480" w:rsidRPr="007B2743">
              <w:rPr>
                <w:rFonts w:ascii="Arial" w:hAnsi="Arial" w:cs="Arial"/>
                <w:b/>
                <w:bCs/>
                <w:color w:val="000000"/>
                <w:sz w:val="18"/>
                <w:szCs w:val="18"/>
              </w:rPr>
              <w:t>-</w:t>
            </w:r>
            <w:r w:rsidRPr="007B2743">
              <w:rPr>
                <w:rFonts w:ascii="Arial" w:hAnsi="Arial" w:cs="Arial"/>
                <w:b/>
                <w:bCs/>
                <w:color w:val="000000"/>
                <w:sz w:val="18"/>
                <w:szCs w:val="18"/>
              </w:rPr>
              <w:t>ТЕЛЬНОСТЬ СКЛАДИРО</w:t>
            </w:r>
            <w:r w:rsidR="004C3480" w:rsidRPr="007B2743">
              <w:rPr>
                <w:rFonts w:ascii="Arial" w:hAnsi="Arial" w:cs="Arial"/>
                <w:b/>
                <w:bCs/>
                <w:color w:val="000000"/>
                <w:sz w:val="18"/>
                <w:szCs w:val="18"/>
              </w:rPr>
              <w:t>-</w:t>
            </w:r>
          </w:p>
          <w:p w14:paraId="7E3DB934" w14:textId="267A9B1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ВАНИЯ</w:t>
            </w:r>
          </w:p>
        </w:tc>
      </w:tr>
      <w:tr w:rsidR="00A23F15" w:rsidRPr="00A23F15" w14:paraId="6E2F540C"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40D0D330" w14:textId="36B6A40B" w:rsidR="00A23F15" w:rsidRPr="007B2743" w:rsidRDefault="00A23F15" w:rsidP="00A23F15">
            <w:pPr>
              <w:jc w:val="center"/>
              <w:rPr>
                <w:rFonts w:ascii="Arial" w:hAnsi="Arial" w:cs="Arial"/>
                <w:b/>
                <w:bCs/>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2642ABE9"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Опасные отходы</w:t>
            </w:r>
          </w:p>
        </w:tc>
        <w:tc>
          <w:tcPr>
            <w:tcW w:w="332" w:type="pct"/>
            <w:tcBorders>
              <w:top w:val="nil"/>
              <w:left w:val="nil"/>
              <w:bottom w:val="single" w:sz="4" w:space="0" w:color="auto"/>
              <w:right w:val="single" w:sz="4" w:space="0" w:color="auto"/>
            </w:tcBorders>
            <w:shd w:val="clear" w:color="auto" w:fill="auto"/>
            <w:vAlign w:val="center"/>
            <w:hideMark/>
          </w:tcPr>
          <w:p w14:paraId="66C9CA75" w14:textId="17C01928" w:rsidR="00A23F15" w:rsidRPr="007B2743" w:rsidRDefault="00A23F15" w:rsidP="00A23F15">
            <w:pPr>
              <w:jc w:val="center"/>
              <w:rPr>
                <w:rFonts w:ascii="Arial" w:hAnsi="Arial" w:cs="Arial"/>
                <w:b/>
                <w:bCs/>
                <w:color w:val="000000"/>
                <w:sz w:val="18"/>
                <w:szCs w:val="18"/>
              </w:rPr>
            </w:pPr>
          </w:p>
        </w:tc>
        <w:tc>
          <w:tcPr>
            <w:tcW w:w="537" w:type="pct"/>
            <w:tcBorders>
              <w:top w:val="nil"/>
              <w:left w:val="nil"/>
              <w:bottom w:val="single" w:sz="4" w:space="0" w:color="auto"/>
              <w:right w:val="single" w:sz="4" w:space="0" w:color="auto"/>
            </w:tcBorders>
            <w:shd w:val="clear" w:color="auto" w:fill="auto"/>
            <w:vAlign w:val="center"/>
            <w:hideMark/>
          </w:tcPr>
          <w:p w14:paraId="6668C8E9" w14:textId="3F91E13B" w:rsidR="00A23F15" w:rsidRPr="007B2743" w:rsidRDefault="00A23F15" w:rsidP="00A23F15">
            <w:pPr>
              <w:jc w:val="center"/>
              <w:rPr>
                <w:rFonts w:ascii="Arial" w:hAnsi="Arial" w:cs="Arial"/>
                <w:b/>
                <w:bCs/>
                <w:color w:val="000000"/>
                <w:sz w:val="18"/>
                <w:szCs w:val="18"/>
              </w:rPr>
            </w:pPr>
          </w:p>
        </w:tc>
        <w:tc>
          <w:tcPr>
            <w:tcW w:w="507" w:type="pct"/>
            <w:tcBorders>
              <w:top w:val="nil"/>
              <w:left w:val="nil"/>
              <w:bottom w:val="single" w:sz="4" w:space="0" w:color="auto"/>
              <w:right w:val="single" w:sz="4" w:space="0" w:color="auto"/>
            </w:tcBorders>
            <w:shd w:val="clear" w:color="auto" w:fill="auto"/>
            <w:vAlign w:val="center"/>
            <w:hideMark/>
          </w:tcPr>
          <w:p w14:paraId="5CF08DC0" w14:textId="5A7A7C22" w:rsidR="00A23F15" w:rsidRPr="007B2743" w:rsidRDefault="00A23F15" w:rsidP="00A23F15">
            <w:pPr>
              <w:jc w:val="center"/>
              <w:rPr>
                <w:rFonts w:ascii="Arial" w:hAnsi="Arial" w:cs="Arial"/>
                <w:b/>
                <w:bCs/>
                <w:color w:val="000000"/>
                <w:sz w:val="18"/>
                <w:szCs w:val="18"/>
              </w:rPr>
            </w:pPr>
          </w:p>
        </w:tc>
        <w:tc>
          <w:tcPr>
            <w:tcW w:w="1405" w:type="pct"/>
            <w:tcBorders>
              <w:top w:val="nil"/>
              <w:left w:val="nil"/>
              <w:bottom w:val="single" w:sz="4" w:space="0" w:color="auto"/>
              <w:right w:val="single" w:sz="4" w:space="0" w:color="auto"/>
            </w:tcBorders>
            <w:shd w:val="clear" w:color="auto" w:fill="auto"/>
            <w:vAlign w:val="center"/>
            <w:hideMark/>
          </w:tcPr>
          <w:p w14:paraId="137AE94D" w14:textId="27F90D2E" w:rsidR="00A23F15" w:rsidRPr="007B2743" w:rsidRDefault="00A23F15" w:rsidP="00A23F15">
            <w:pPr>
              <w:jc w:val="center"/>
              <w:rPr>
                <w:rFonts w:ascii="Arial" w:hAnsi="Arial" w:cs="Arial"/>
                <w:b/>
                <w:bCs/>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14:paraId="6D54EDAF" w14:textId="187B559C" w:rsidR="00A23F15" w:rsidRPr="007B2743" w:rsidRDefault="00A23F15" w:rsidP="00A23F15">
            <w:pPr>
              <w:jc w:val="center"/>
              <w:rPr>
                <w:rFonts w:ascii="Arial" w:hAnsi="Arial" w:cs="Arial"/>
                <w:b/>
                <w:bCs/>
                <w:color w:val="000000"/>
                <w:sz w:val="18"/>
                <w:szCs w:val="18"/>
              </w:rPr>
            </w:pPr>
          </w:p>
        </w:tc>
      </w:tr>
      <w:tr w:rsidR="00A23F15" w:rsidRPr="00A23F15" w14:paraId="2114BE4C"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28B84BC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№№32, 211, 417, 640, 811, 897</w:t>
            </w:r>
          </w:p>
        </w:tc>
        <w:tc>
          <w:tcPr>
            <w:tcW w:w="1073" w:type="pct"/>
            <w:tcBorders>
              <w:top w:val="nil"/>
              <w:left w:val="nil"/>
              <w:bottom w:val="single" w:sz="4" w:space="0" w:color="auto"/>
              <w:right w:val="single" w:sz="4" w:space="0" w:color="auto"/>
            </w:tcBorders>
            <w:shd w:val="clear" w:color="000000" w:fill="FFFFFF"/>
            <w:vAlign w:val="center"/>
            <w:hideMark/>
          </w:tcPr>
          <w:p w14:paraId="413F7E56"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Люминесцентные лампы</w:t>
            </w:r>
          </w:p>
        </w:tc>
        <w:tc>
          <w:tcPr>
            <w:tcW w:w="332" w:type="pct"/>
            <w:tcBorders>
              <w:top w:val="nil"/>
              <w:left w:val="nil"/>
              <w:bottom w:val="single" w:sz="4" w:space="0" w:color="auto"/>
              <w:right w:val="single" w:sz="4" w:space="0" w:color="auto"/>
            </w:tcBorders>
            <w:shd w:val="clear" w:color="auto" w:fill="auto"/>
            <w:vAlign w:val="center"/>
            <w:hideMark/>
          </w:tcPr>
          <w:p w14:paraId="3BDE84C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20 01 21*</w:t>
            </w:r>
          </w:p>
        </w:tc>
        <w:tc>
          <w:tcPr>
            <w:tcW w:w="537" w:type="pct"/>
            <w:tcBorders>
              <w:top w:val="nil"/>
              <w:left w:val="nil"/>
              <w:bottom w:val="single" w:sz="4" w:space="0" w:color="auto"/>
              <w:right w:val="single" w:sz="4" w:space="0" w:color="auto"/>
            </w:tcBorders>
            <w:shd w:val="clear" w:color="auto" w:fill="auto"/>
            <w:vAlign w:val="center"/>
            <w:hideMark/>
          </w:tcPr>
          <w:p w14:paraId="6299AB5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Герметично закрывающейся металлический  контейнер по 50-100 шт.</w:t>
            </w:r>
          </w:p>
        </w:tc>
        <w:tc>
          <w:tcPr>
            <w:tcW w:w="507" w:type="pct"/>
            <w:tcBorders>
              <w:top w:val="nil"/>
              <w:left w:val="nil"/>
              <w:bottom w:val="single" w:sz="4" w:space="0" w:color="auto"/>
              <w:right w:val="single" w:sz="4" w:space="0" w:color="auto"/>
            </w:tcBorders>
            <w:shd w:val="clear" w:color="auto" w:fill="auto"/>
            <w:vAlign w:val="center"/>
            <w:hideMark/>
          </w:tcPr>
          <w:p w14:paraId="3C4E7CD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0,17 м3, 0,32 м3, 0,4 м3, 0,56 м3</w:t>
            </w:r>
          </w:p>
        </w:tc>
        <w:tc>
          <w:tcPr>
            <w:tcW w:w="1405" w:type="pct"/>
            <w:tcBorders>
              <w:top w:val="nil"/>
              <w:left w:val="nil"/>
              <w:bottom w:val="single" w:sz="4" w:space="0" w:color="auto"/>
              <w:right w:val="single" w:sz="4" w:space="0" w:color="auto"/>
            </w:tcBorders>
            <w:shd w:val="clear" w:color="auto" w:fill="auto"/>
            <w:vAlign w:val="center"/>
            <w:hideMark/>
          </w:tcPr>
          <w:p w14:paraId="2A1867A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Герметичные контейнеры, установленные в специальных помещениях с замком площадью 6-10 кв.м установленные в структурном подразделении</w:t>
            </w:r>
          </w:p>
        </w:tc>
        <w:tc>
          <w:tcPr>
            <w:tcW w:w="466" w:type="pct"/>
            <w:tcBorders>
              <w:top w:val="nil"/>
              <w:left w:val="nil"/>
              <w:bottom w:val="single" w:sz="4" w:space="0" w:color="auto"/>
              <w:right w:val="single" w:sz="4" w:space="0" w:color="auto"/>
            </w:tcBorders>
            <w:shd w:val="clear" w:color="auto" w:fill="auto"/>
            <w:vAlign w:val="center"/>
            <w:hideMark/>
          </w:tcPr>
          <w:p w14:paraId="054E1F5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8054701"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33D528D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№№214, 224, 236, 246, 311, 1055, 643, 653, 663, 672, 692, 702, 712, 722, 732, 733</w:t>
            </w:r>
          </w:p>
        </w:tc>
        <w:tc>
          <w:tcPr>
            <w:tcW w:w="1073" w:type="pct"/>
            <w:tcBorders>
              <w:top w:val="nil"/>
              <w:left w:val="nil"/>
              <w:bottom w:val="single" w:sz="4" w:space="0" w:color="auto"/>
              <w:right w:val="single" w:sz="4" w:space="0" w:color="auto"/>
            </w:tcBorders>
            <w:shd w:val="clear" w:color="000000" w:fill="FFFFFF"/>
            <w:vAlign w:val="center"/>
            <w:hideMark/>
          </w:tcPr>
          <w:p w14:paraId="138CF25D"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Грунт и камни, содержащие опасные вещества (грунт, пропитанный нефтью)</w:t>
            </w:r>
          </w:p>
        </w:tc>
        <w:tc>
          <w:tcPr>
            <w:tcW w:w="332" w:type="pct"/>
            <w:tcBorders>
              <w:top w:val="nil"/>
              <w:left w:val="nil"/>
              <w:bottom w:val="single" w:sz="4" w:space="0" w:color="auto"/>
              <w:right w:val="single" w:sz="4" w:space="0" w:color="auto"/>
            </w:tcBorders>
            <w:shd w:val="clear" w:color="auto" w:fill="auto"/>
            <w:vAlign w:val="center"/>
            <w:hideMark/>
          </w:tcPr>
          <w:p w14:paraId="213A91F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05 03*</w:t>
            </w:r>
          </w:p>
        </w:tc>
        <w:tc>
          <w:tcPr>
            <w:tcW w:w="537" w:type="pct"/>
            <w:tcBorders>
              <w:top w:val="nil"/>
              <w:left w:val="nil"/>
              <w:bottom w:val="single" w:sz="4" w:space="0" w:color="auto"/>
              <w:right w:val="single" w:sz="4" w:space="0" w:color="auto"/>
            </w:tcBorders>
            <w:shd w:val="clear" w:color="auto" w:fill="auto"/>
            <w:vAlign w:val="center"/>
            <w:hideMark/>
          </w:tcPr>
          <w:p w14:paraId="5EFF2CD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Металлическая герметичная емкость</w:t>
            </w:r>
          </w:p>
        </w:tc>
        <w:tc>
          <w:tcPr>
            <w:tcW w:w="507" w:type="pct"/>
            <w:tcBorders>
              <w:top w:val="nil"/>
              <w:left w:val="nil"/>
              <w:bottom w:val="single" w:sz="4" w:space="0" w:color="auto"/>
              <w:right w:val="single" w:sz="4" w:space="0" w:color="auto"/>
            </w:tcBorders>
            <w:shd w:val="clear" w:color="auto" w:fill="auto"/>
            <w:vAlign w:val="center"/>
            <w:hideMark/>
          </w:tcPr>
          <w:p w14:paraId="7E68FC9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0,8 м3, 0,9 м3, 0,13 м3</w:t>
            </w:r>
          </w:p>
        </w:tc>
        <w:tc>
          <w:tcPr>
            <w:tcW w:w="1405" w:type="pct"/>
            <w:tcBorders>
              <w:top w:val="nil"/>
              <w:left w:val="nil"/>
              <w:bottom w:val="single" w:sz="4" w:space="0" w:color="auto"/>
              <w:right w:val="single" w:sz="4" w:space="0" w:color="auto"/>
            </w:tcBorders>
            <w:shd w:val="clear" w:color="auto" w:fill="auto"/>
            <w:vAlign w:val="center"/>
            <w:hideMark/>
          </w:tcPr>
          <w:p w14:paraId="1CAF12A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Временное хранение на специально  отведенной площадке</w:t>
            </w:r>
          </w:p>
        </w:tc>
        <w:tc>
          <w:tcPr>
            <w:tcW w:w="466" w:type="pct"/>
            <w:tcBorders>
              <w:top w:val="nil"/>
              <w:left w:val="nil"/>
              <w:bottom w:val="single" w:sz="4" w:space="0" w:color="auto"/>
              <w:right w:val="single" w:sz="4" w:space="0" w:color="auto"/>
            </w:tcBorders>
            <w:shd w:val="clear" w:color="auto" w:fill="auto"/>
            <w:vAlign w:val="center"/>
            <w:hideMark/>
          </w:tcPr>
          <w:p w14:paraId="036C97B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6CD397EF"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7D81F76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№№321, 342, 352, 362, 371, 381</w:t>
            </w:r>
          </w:p>
        </w:tc>
        <w:tc>
          <w:tcPr>
            <w:tcW w:w="1073" w:type="pct"/>
            <w:tcBorders>
              <w:top w:val="nil"/>
              <w:left w:val="nil"/>
              <w:bottom w:val="single" w:sz="4" w:space="0" w:color="auto"/>
              <w:right w:val="single" w:sz="4" w:space="0" w:color="auto"/>
            </w:tcBorders>
            <w:shd w:val="clear" w:color="000000" w:fill="FFFFFF"/>
            <w:vAlign w:val="center"/>
            <w:hideMark/>
          </w:tcPr>
          <w:p w14:paraId="7DFD4F55"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Отходы, содержащие другие опасные вещества (нефтешлам)</w:t>
            </w:r>
          </w:p>
        </w:tc>
        <w:tc>
          <w:tcPr>
            <w:tcW w:w="332" w:type="pct"/>
            <w:tcBorders>
              <w:top w:val="nil"/>
              <w:left w:val="nil"/>
              <w:bottom w:val="nil"/>
              <w:right w:val="single" w:sz="4" w:space="0" w:color="auto"/>
            </w:tcBorders>
            <w:shd w:val="clear" w:color="auto" w:fill="auto"/>
            <w:vAlign w:val="center"/>
            <w:hideMark/>
          </w:tcPr>
          <w:p w14:paraId="79D9682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05 01 03*</w:t>
            </w:r>
          </w:p>
        </w:tc>
        <w:tc>
          <w:tcPr>
            <w:tcW w:w="537" w:type="pct"/>
            <w:tcBorders>
              <w:top w:val="nil"/>
              <w:left w:val="nil"/>
              <w:bottom w:val="single" w:sz="4" w:space="0" w:color="auto"/>
              <w:right w:val="single" w:sz="4" w:space="0" w:color="auto"/>
            </w:tcBorders>
            <w:shd w:val="clear" w:color="auto" w:fill="auto"/>
            <w:vAlign w:val="center"/>
            <w:hideMark/>
          </w:tcPr>
          <w:p w14:paraId="247CF51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Металлическая герметичная емкость</w:t>
            </w:r>
          </w:p>
        </w:tc>
        <w:tc>
          <w:tcPr>
            <w:tcW w:w="507" w:type="pct"/>
            <w:tcBorders>
              <w:top w:val="nil"/>
              <w:left w:val="nil"/>
              <w:bottom w:val="single" w:sz="4" w:space="0" w:color="auto"/>
              <w:right w:val="single" w:sz="4" w:space="0" w:color="auto"/>
            </w:tcBorders>
            <w:shd w:val="clear" w:color="auto" w:fill="auto"/>
            <w:vAlign w:val="center"/>
            <w:hideMark/>
          </w:tcPr>
          <w:p w14:paraId="68D315E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60 м3</w:t>
            </w:r>
          </w:p>
        </w:tc>
        <w:tc>
          <w:tcPr>
            <w:tcW w:w="1405" w:type="pct"/>
            <w:tcBorders>
              <w:top w:val="nil"/>
              <w:left w:val="nil"/>
              <w:bottom w:val="single" w:sz="4" w:space="0" w:color="auto"/>
              <w:right w:val="single" w:sz="4" w:space="0" w:color="auto"/>
            </w:tcBorders>
            <w:shd w:val="clear" w:color="auto" w:fill="auto"/>
            <w:vAlign w:val="center"/>
            <w:hideMark/>
          </w:tcPr>
          <w:p w14:paraId="04FBE84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Временное хранение на специально  отведенной площадке</w:t>
            </w:r>
          </w:p>
        </w:tc>
        <w:tc>
          <w:tcPr>
            <w:tcW w:w="466" w:type="pct"/>
            <w:tcBorders>
              <w:top w:val="nil"/>
              <w:left w:val="nil"/>
              <w:bottom w:val="single" w:sz="4" w:space="0" w:color="auto"/>
              <w:right w:val="single" w:sz="4" w:space="0" w:color="auto"/>
            </w:tcBorders>
            <w:shd w:val="clear" w:color="auto" w:fill="auto"/>
            <w:vAlign w:val="center"/>
            <w:hideMark/>
          </w:tcPr>
          <w:p w14:paraId="4F0ACFD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D08659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0C78943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№№7, 8, 42, 1071</w:t>
            </w:r>
          </w:p>
        </w:tc>
        <w:tc>
          <w:tcPr>
            <w:tcW w:w="1073" w:type="pct"/>
            <w:tcBorders>
              <w:top w:val="nil"/>
              <w:left w:val="nil"/>
              <w:bottom w:val="single" w:sz="4" w:space="0" w:color="auto"/>
              <w:right w:val="single" w:sz="4" w:space="0" w:color="auto"/>
            </w:tcBorders>
            <w:shd w:val="clear" w:color="000000" w:fill="FFFFFF"/>
            <w:vAlign w:val="center"/>
            <w:hideMark/>
          </w:tcPr>
          <w:p w14:paraId="08DA436B"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Защитная одежда, загр.опас.материалами (Перчатки ниториловые, прорез.фартуки и нарукавники ЦНИПР)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859200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02*</w:t>
            </w:r>
          </w:p>
        </w:tc>
        <w:tc>
          <w:tcPr>
            <w:tcW w:w="537" w:type="pct"/>
            <w:tcBorders>
              <w:top w:val="nil"/>
              <w:left w:val="nil"/>
              <w:bottom w:val="single" w:sz="4" w:space="0" w:color="auto"/>
              <w:right w:val="single" w:sz="4" w:space="0" w:color="auto"/>
            </w:tcBorders>
            <w:shd w:val="clear" w:color="auto" w:fill="auto"/>
            <w:vAlign w:val="center"/>
            <w:hideMark/>
          </w:tcPr>
          <w:p w14:paraId="4E2DD92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nil"/>
              <w:left w:val="nil"/>
              <w:bottom w:val="single" w:sz="4" w:space="0" w:color="auto"/>
              <w:right w:val="single" w:sz="4" w:space="0" w:color="auto"/>
            </w:tcBorders>
            <w:shd w:val="clear" w:color="auto" w:fill="auto"/>
            <w:vAlign w:val="center"/>
            <w:hideMark/>
          </w:tcPr>
          <w:p w14:paraId="4FF05A46" w14:textId="4E90087B"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nil"/>
              <w:left w:val="nil"/>
              <w:bottom w:val="single" w:sz="4" w:space="0" w:color="auto"/>
              <w:right w:val="single" w:sz="4" w:space="0" w:color="auto"/>
            </w:tcBorders>
            <w:shd w:val="clear" w:color="auto" w:fill="auto"/>
            <w:vAlign w:val="center"/>
            <w:hideMark/>
          </w:tcPr>
          <w:p w14:paraId="52C4169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47A416B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CEEA94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14:paraId="462E160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№№888, 900</w:t>
            </w:r>
          </w:p>
        </w:tc>
        <w:tc>
          <w:tcPr>
            <w:tcW w:w="1073" w:type="pct"/>
            <w:tcBorders>
              <w:top w:val="nil"/>
              <w:left w:val="nil"/>
              <w:bottom w:val="single" w:sz="4" w:space="0" w:color="auto"/>
              <w:right w:val="single" w:sz="4" w:space="0" w:color="auto"/>
            </w:tcBorders>
            <w:shd w:val="clear" w:color="000000" w:fill="FFFFFF"/>
            <w:vAlign w:val="center"/>
            <w:hideMark/>
          </w:tcPr>
          <w:p w14:paraId="711062DC"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Антифризы, содержащие опасные вещества (тосол, СОЖ)</w:t>
            </w:r>
          </w:p>
        </w:tc>
        <w:tc>
          <w:tcPr>
            <w:tcW w:w="332" w:type="pct"/>
            <w:tcBorders>
              <w:top w:val="nil"/>
              <w:left w:val="nil"/>
              <w:bottom w:val="single" w:sz="4" w:space="0" w:color="auto"/>
              <w:right w:val="single" w:sz="4" w:space="0" w:color="auto"/>
            </w:tcBorders>
            <w:shd w:val="clear" w:color="auto" w:fill="auto"/>
            <w:vAlign w:val="center"/>
            <w:hideMark/>
          </w:tcPr>
          <w:p w14:paraId="1CAD7AF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01 14*</w:t>
            </w:r>
          </w:p>
        </w:tc>
        <w:tc>
          <w:tcPr>
            <w:tcW w:w="537" w:type="pct"/>
            <w:tcBorders>
              <w:top w:val="nil"/>
              <w:left w:val="nil"/>
              <w:bottom w:val="single" w:sz="4" w:space="0" w:color="auto"/>
              <w:right w:val="single" w:sz="4" w:space="0" w:color="auto"/>
            </w:tcBorders>
            <w:shd w:val="clear" w:color="auto" w:fill="auto"/>
            <w:vAlign w:val="center"/>
            <w:hideMark/>
          </w:tcPr>
          <w:p w14:paraId="46536F6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Герметично закрывающиеся металлические емкости (бочки)</w:t>
            </w:r>
          </w:p>
        </w:tc>
        <w:tc>
          <w:tcPr>
            <w:tcW w:w="507" w:type="pct"/>
            <w:tcBorders>
              <w:top w:val="nil"/>
              <w:left w:val="nil"/>
              <w:bottom w:val="single" w:sz="4" w:space="0" w:color="auto"/>
              <w:right w:val="single" w:sz="4" w:space="0" w:color="auto"/>
            </w:tcBorders>
            <w:shd w:val="clear" w:color="auto" w:fill="auto"/>
            <w:vAlign w:val="center"/>
            <w:hideMark/>
          </w:tcPr>
          <w:p w14:paraId="09E5D787" w14:textId="06A2231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nil"/>
              <w:left w:val="nil"/>
              <w:bottom w:val="single" w:sz="4" w:space="0" w:color="auto"/>
              <w:right w:val="single" w:sz="4" w:space="0" w:color="auto"/>
            </w:tcBorders>
            <w:shd w:val="clear" w:color="auto" w:fill="auto"/>
            <w:vAlign w:val="center"/>
            <w:hideMark/>
          </w:tcPr>
          <w:p w14:paraId="518A1B5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Герметично закрывающиеся металлические емкости (бочки), установленные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3A48263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43044C3B"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6AE0E37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№№9, 10, 66, 209,225,237, 289,299</w:t>
            </w:r>
          </w:p>
        </w:tc>
        <w:tc>
          <w:tcPr>
            <w:tcW w:w="1073" w:type="pct"/>
            <w:tcBorders>
              <w:top w:val="nil"/>
              <w:left w:val="nil"/>
              <w:bottom w:val="single" w:sz="4" w:space="0" w:color="auto"/>
              <w:right w:val="single" w:sz="4" w:space="0" w:color="auto"/>
            </w:tcBorders>
            <w:shd w:val="clear" w:color="000000" w:fill="FFFFFF"/>
            <w:vAlign w:val="center"/>
            <w:hideMark/>
          </w:tcPr>
          <w:p w14:paraId="5082D140"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Отходы от красок и лаков (тара)</w:t>
            </w:r>
          </w:p>
        </w:tc>
        <w:tc>
          <w:tcPr>
            <w:tcW w:w="332" w:type="pct"/>
            <w:tcBorders>
              <w:top w:val="nil"/>
              <w:left w:val="nil"/>
              <w:bottom w:val="nil"/>
              <w:right w:val="single" w:sz="4" w:space="0" w:color="auto"/>
            </w:tcBorders>
            <w:shd w:val="clear" w:color="auto" w:fill="auto"/>
            <w:vAlign w:val="center"/>
            <w:hideMark/>
          </w:tcPr>
          <w:p w14:paraId="45A264A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08 01 11*</w:t>
            </w:r>
          </w:p>
        </w:tc>
        <w:tc>
          <w:tcPr>
            <w:tcW w:w="537" w:type="pct"/>
            <w:tcBorders>
              <w:top w:val="nil"/>
              <w:left w:val="nil"/>
              <w:bottom w:val="single" w:sz="4" w:space="0" w:color="auto"/>
              <w:right w:val="single" w:sz="4" w:space="0" w:color="auto"/>
            </w:tcBorders>
            <w:shd w:val="clear" w:color="auto" w:fill="auto"/>
            <w:vAlign w:val="center"/>
            <w:hideMark/>
          </w:tcPr>
          <w:p w14:paraId="01FD5EA7" w14:textId="1529CD81"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Металлические контейнеры с крышкой</w:t>
            </w:r>
          </w:p>
        </w:tc>
        <w:tc>
          <w:tcPr>
            <w:tcW w:w="507" w:type="pct"/>
            <w:tcBorders>
              <w:top w:val="nil"/>
              <w:left w:val="nil"/>
              <w:bottom w:val="single" w:sz="4" w:space="0" w:color="auto"/>
              <w:right w:val="single" w:sz="4" w:space="0" w:color="auto"/>
            </w:tcBorders>
            <w:shd w:val="clear" w:color="auto" w:fill="auto"/>
            <w:vAlign w:val="center"/>
            <w:hideMark/>
          </w:tcPr>
          <w:p w14:paraId="7024CE4F" w14:textId="7FBD89A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0,26 м3, 0,6 м3, 3,6 м3</w:t>
            </w:r>
          </w:p>
        </w:tc>
        <w:tc>
          <w:tcPr>
            <w:tcW w:w="1405" w:type="pct"/>
            <w:tcBorders>
              <w:top w:val="nil"/>
              <w:left w:val="nil"/>
              <w:bottom w:val="single" w:sz="4" w:space="0" w:color="auto"/>
              <w:right w:val="single" w:sz="4" w:space="0" w:color="auto"/>
            </w:tcBorders>
            <w:shd w:val="clear" w:color="auto" w:fill="auto"/>
            <w:vAlign w:val="center"/>
            <w:hideMark/>
          </w:tcPr>
          <w:p w14:paraId="4F0B9BE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0B68800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099E909E"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16ED5C6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№№5, 46, 55, 63, 72, 81, 90, 100, 109</w:t>
            </w:r>
          </w:p>
        </w:tc>
        <w:tc>
          <w:tcPr>
            <w:tcW w:w="1073" w:type="pct"/>
            <w:tcBorders>
              <w:top w:val="nil"/>
              <w:left w:val="nil"/>
              <w:bottom w:val="single" w:sz="4" w:space="0" w:color="auto"/>
              <w:right w:val="single" w:sz="4" w:space="0" w:color="auto"/>
            </w:tcBorders>
            <w:shd w:val="clear" w:color="000000" w:fill="FFFFFF"/>
            <w:vAlign w:val="center"/>
            <w:hideMark/>
          </w:tcPr>
          <w:p w14:paraId="2AFEEDFB"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Ткани для вытирания, загряз.опасными веществами (промасленная ветошь)</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0FC74C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02*</w:t>
            </w:r>
          </w:p>
        </w:tc>
        <w:tc>
          <w:tcPr>
            <w:tcW w:w="537" w:type="pct"/>
            <w:tcBorders>
              <w:top w:val="nil"/>
              <w:left w:val="nil"/>
              <w:bottom w:val="single" w:sz="4" w:space="0" w:color="auto"/>
              <w:right w:val="single" w:sz="4" w:space="0" w:color="auto"/>
            </w:tcBorders>
            <w:shd w:val="clear" w:color="auto" w:fill="auto"/>
            <w:vAlign w:val="center"/>
            <w:hideMark/>
          </w:tcPr>
          <w:p w14:paraId="4017B6E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Металлические контейнеры</w:t>
            </w:r>
          </w:p>
        </w:tc>
        <w:tc>
          <w:tcPr>
            <w:tcW w:w="507" w:type="pct"/>
            <w:tcBorders>
              <w:top w:val="nil"/>
              <w:left w:val="nil"/>
              <w:bottom w:val="single" w:sz="4" w:space="0" w:color="auto"/>
              <w:right w:val="single" w:sz="4" w:space="0" w:color="auto"/>
            </w:tcBorders>
            <w:shd w:val="clear" w:color="auto" w:fill="auto"/>
            <w:vAlign w:val="center"/>
            <w:hideMark/>
          </w:tcPr>
          <w:p w14:paraId="68D17F62" w14:textId="2556C9E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0,25 м3, 2,7 м3</w:t>
            </w:r>
          </w:p>
        </w:tc>
        <w:tc>
          <w:tcPr>
            <w:tcW w:w="1405" w:type="pct"/>
            <w:tcBorders>
              <w:top w:val="nil"/>
              <w:left w:val="nil"/>
              <w:bottom w:val="single" w:sz="4" w:space="0" w:color="auto"/>
              <w:right w:val="single" w:sz="4" w:space="0" w:color="auto"/>
            </w:tcBorders>
            <w:shd w:val="clear" w:color="auto" w:fill="auto"/>
            <w:vAlign w:val="center"/>
            <w:hideMark/>
          </w:tcPr>
          <w:p w14:paraId="4810B1E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4386134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A1354C8"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231EC09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№№1033, 646</w:t>
            </w:r>
          </w:p>
        </w:tc>
        <w:tc>
          <w:tcPr>
            <w:tcW w:w="1073" w:type="pct"/>
            <w:tcBorders>
              <w:top w:val="nil"/>
              <w:left w:val="nil"/>
              <w:bottom w:val="single" w:sz="4" w:space="0" w:color="auto"/>
              <w:right w:val="single" w:sz="4" w:space="0" w:color="auto"/>
            </w:tcBorders>
            <w:shd w:val="clear" w:color="000000" w:fill="FFFFFF"/>
            <w:vAlign w:val="center"/>
            <w:hideMark/>
          </w:tcPr>
          <w:p w14:paraId="6DCFF7E3"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Свинцовые аккумуляторы</w:t>
            </w:r>
          </w:p>
        </w:tc>
        <w:tc>
          <w:tcPr>
            <w:tcW w:w="332" w:type="pct"/>
            <w:tcBorders>
              <w:top w:val="nil"/>
              <w:left w:val="nil"/>
              <w:bottom w:val="nil"/>
              <w:right w:val="single" w:sz="4" w:space="0" w:color="auto"/>
            </w:tcBorders>
            <w:shd w:val="clear" w:color="auto" w:fill="auto"/>
            <w:vAlign w:val="center"/>
            <w:hideMark/>
          </w:tcPr>
          <w:p w14:paraId="5E65A9C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06 01*</w:t>
            </w:r>
          </w:p>
        </w:tc>
        <w:tc>
          <w:tcPr>
            <w:tcW w:w="537" w:type="pct"/>
            <w:tcBorders>
              <w:top w:val="nil"/>
              <w:left w:val="nil"/>
              <w:bottom w:val="single" w:sz="4" w:space="0" w:color="auto"/>
              <w:right w:val="single" w:sz="4" w:space="0" w:color="auto"/>
            </w:tcBorders>
            <w:shd w:val="clear" w:color="auto" w:fill="auto"/>
            <w:vAlign w:val="center"/>
            <w:hideMark/>
          </w:tcPr>
          <w:p w14:paraId="7D2F7AA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Металлические контейнеры</w:t>
            </w:r>
          </w:p>
        </w:tc>
        <w:tc>
          <w:tcPr>
            <w:tcW w:w="507" w:type="pct"/>
            <w:tcBorders>
              <w:top w:val="nil"/>
              <w:left w:val="nil"/>
              <w:bottom w:val="single" w:sz="4" w:space="0" w:color="auto"/>
              <w:right w:val="single" w:sz="4" w:space="0" w:color="auto"/>
            </w:tcBorders>
            <w:shd w:val="clear" w:color="auto" w:fill="auto"/>
            <w:vAlign w:val="center"/>
            <w:hideMark/>
          </w:tcPr>
          <w:p w14:paraId="218060EF" w14:textId="0D8D3F20"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0,25 м3, 2,7 м3</w:t>
            </w:r>
          </w:p>
        </w:tc>
        <w:tc>
          <w:tcPr>
            <w:tcW w:w="1405" w:type="pct"/>
            <w:tcBorders>
              <w:top w:val="nil"/>
              <w:left w:val="nil"/>
              <w:bottom w:val="single" w:sz="4" w:space="0" w:color="auto"/>
              <w:right w:val="single" w:sz="4" w:space="0" w:color="auto"/>
            </w:tcBorders>
            <w:shd w:val="clear" w:color="auto" w:fill="auto"/>
            <w:vAlign w:val="center"/>
            <w:hideMark/>
          </w:tcPr>
          <w:p w14:paraId="551380C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683FFE8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2BCA3C0"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52A86628" w14:textId="7EBB60AC"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2163DCC8"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Синтетические моторные масла</w:t>
            </w:r>
          </w:p>
        </w:tc>
        <w:tc>
          <w:tcPr>
            <w:tcW w:w="332" w:type="pct"/>
            <w:tcBorders>
              <w:top w:val="single" w:sz="4" w:space="0" w:color="auto"/>
              <w:left w:val="nil"/>
              <w:bottom w:val="nil"/>
              <w:right w:val="single" w:sz="4" w:space="0" w:color="auto"/>
            </w:tcBorders>
            <w:shd w:val="clear" w:color="auto" w:fill="auto"/>
            <w:vAlign w:val="center"/>
            <w:hideMark/>
          </w:tcPr>
          <w:p w14:paraId="0F19ACB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13 02 08*</w:t>
            </w:r>
          </w:p>
        </w:tc>
        <w:tc>
          <w:tcPr>
            <w:tcW w:w="537" w:type="pct"/>
            <w:tcBorders>
              <w:top w:val="nil"/>
              <w:left w:val="nil"/>
              <w:bottom w:val="single" w:sz="4" w:space="0" w:color="auto"/>
              <w:right w:val="single" w:sz="4" w:space="0" w:color="auto"/>
            </w:tcBorders>
            <w:shd w:val="clear" w:color="auto" w:fill="auto"/>
            <w:vAlign w:val="center"/>
            <w:hideMark/>
          </w:tcPr>
          <w:p w14:paraId="67049E7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Металлическая герметичная емкость (бочки)</w:t>
            </w:r>
          </w:p>
        </w:tc>
        <w:tc>
          <w:tcPr>
            <w:tcW w:w="507" w:type="pct"/>
            <w:tcBorders>
              <w:top w:val="nil"/>
              <w:left w:val="nil"/>
              <w:bottom w:val="single" w:sz="4" w:space="0" w:color="auto"/>
              <w:right w:val="single" w:sz="4" w:space="0" w:color="auto"/>
            </w:tcBorders>
            <w:shd w:val="clear" w:color="auto" w:fill="auto"/>
            <w:vAlign w:val="center"/>
            <w:hideMark/>
          </w:tcPr>
          <w:p w14:paraId="373FD981" w14:textId="7578B392"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nil"/>
              <w:left w:val="nil"/>
              <w:bottom w:val="single" w:sz="4" w:space="0" w:color="auto"/>
              <w:right w:val="single" w:sz="4" w:space="0" w:color="auto"/>
            </w:tcBorders>
            <w:shd w:val="clear" w:color="auto" w:fill="auto"/>
            <w:vAlign w:val="center"/>
            <w:hideMark/>
          </w:tcPr>
          <w:p w14:paraId="2787EC0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Металлические герметично закрывающиеся емкости (бочки), установленные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24768AE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Повторно используется на нужды предприятия</w:t>
            </w:r>
          </w:p>
        </w:tc>
      </w:tr>
      <w:tr w:rsidR="00A23F15" w:rsidRPr="00A23F15" w14:paraId="2A6ECDBA"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49E2EE0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№№30</w:t>
            </w:r>
          </w:p>
        </w:tc>
        <w:tc>
          <w:tcPr>
            <w:tcW w:w="1073" w:type="pct"/>
            <w:tcBorders>
              <w:top w:val="nil"/>
              <w:left w:val="nil"/>
              <w:bottom w:val="single" w:sz="4" w:space="0" w:color="auto"/>
              <w:right w:val="single" w:sz="4" w:space="0" w:color="auto"/>
            </w:tcBorders>
            <w:shd w:val="clear" w:color="000000" w:fill="FFFFFF"/>
            <w:vAlign w:val="center"/>
            <w:hideMark/>
          </w:tcPr>
          <w:p w14:paraId="21D2E80D"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Масляные фильтры</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31CFC3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01 07*</w:t>
            </w:r>
          </w:p>
        </w:tc>
        <w:tc>
          <w:tcPr>
            <w:tcW w:w="537" w:type="pct"/>
            <w:tcBorders>
              <w:top w:val="nil"/>
              <w:left w:val="nil"/>
              <w:bottom w:val="single" w:sz="4" w:space="0" w:color="auto"/>
              <w:right w:val="single" w:sz="4" w:space="0" w:color="auto"/>
            </w:tcBorders>
            <w:shd w:val="clear" w:color="auto" w:fill="auto"/>
            <w:vAlign w:val="center"/>
            <w:hideMark/>
          </w:tcPr>
          <w:p w14:paraId="7A047403" w14:textId="328DE971"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w:t>
            </w:r>
          </w:p>
        </w:tc>
        <w:tc>
          <w:tcPr>
            <w:tcW w:w="507" w:type="pct"/>
            <w:tcBorders>
              <w:top w:val="nil"/>
              <w:left w:val="nil"/>
              <w:bottom w:val="single" w:sz="4" w:space="0" w:color="auto"/>
              <w:right w:val="single" w:sz="4" w:space="0" w:color="auto"/>
            </w:tcBorders>
            <w:shd w:val="clear" w:color="auto" w:fill="auto"/>
            <w:vAlign w:val="center"/>
            <w:hideMark/>
          </w:tcPr>
          <w:p w14:paraId="17E39379" w14:textId="09416234"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0,2 м3</w:t>
            </w:r>
          </w:p>
        </w:tc>
        <w:tc>
          <w:tcPr>
            <w:tcW w:w="1405" w:type="pct"/>
            <w:tcBorders>
              <w:top w:val="nil"/>
              <w:left w:val="nil"/>
              <w:bottom w:val="single" w:sz="4" w:space="0" w:color="auto"/>
              <w:right w:val="single" w:sz="4" w:space="0" w:color="auto"/>
            </w:tcBorders>
            <w:shd w:val="clear" w:color="auto" w:fill="auto"/>
            <w:vAlign w:val="center"/>
            <w:hideMark/>
          </w:tcPr>
          <w:p w14:paraId="109D508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7E269D5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D374BEE"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7182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lastRenderedPageBreak/>
              <w:t>№№1036, 1078</w:t>
            </w:r>
          </w:p>
        </w:tc>
        <w:tc>
          <w:tcPr>
            <w:tcW w:w="1073" w:type="pct"/>
            <w:tcBorders>
              <w:top w:val="single" w:sz="4" w:space="0" w:color="auto"/>
              <w:left w:val="nil"/>
              <w:bottom w:val="single" w:sz="4" w:space="0" w:color="auto"/>
              <w:right w:val="single" w:sz="4" w:space="0" w:color="auto"/>
            </w:tcBorders>
            <w:shd w:val="clear" w:color="000000" w:fill="FFFFFF"/>
            <w:vAlign w:val="center"/>
            <w:hideMark/>
          </w:tcPr>
          <w:p w14:paraId="11C7A515"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Другие ртутьсодержащие отходы (Ртутные градусники ЦНИПР)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3314E09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20 01 21*</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2F898AF" w14:textId="2C6129A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56064245" w14:textId="2688A1F3"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492942F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в помещении</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EFA8E7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6677771E"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8E33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№№1021, 1026</w:t>
            </w:r>
          </w:p>
        </w:tc>
        <w:tc>
          <w:tcPr>
            <w:tcW w:w="1073" w:type="pct"/>
            <w:tcBorders>
              <w:top w:val="single" w:sz="4" w:space="0" w:color="auto"/>
              <w:left w:val="nil"/>
              <w:bottom w:val="single" w:sz="4" w:space="0" w:color="auto"/>
              <w:right w:val="single" w:sz="4" w:space="0" w:color="auto"/>
            </w:tcBorders>
            <w:shd w:val="clear" w:color="000000" w:fill="FFFFFF"/>
            <w:vAlign w:val="center"/>
            <w:hideMark/>
          </w:tcPr>
          <w:p w14:paraId="4BE1BBA0"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Упаковка, содержащие другие опасные вещества (Пластмассовая тара из под химреаг.)</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DE7D2A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02*</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3188146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4C826EF5" w14:textId="62B9A16B" w:rsidR="00A23F15" w:rsidRPr="007B2743" w:rsidRDefault="00A23F15" w:rsidP="00A23F15">
            <w:pPr>
              <w:jc w:val="center"/>
              <w:rPr>
                <w:rFonts w:ascii="Arial" w:hAnsi="Arial" w:cs="Arial"/>
                <w:color w:val="000000"/>
                <w:sz w:val="18"/>
                <w:szCs w:val="18"/>
              </w:rPr>
            </w:pP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42E77CC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45ABAF7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09445AD0"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1021A2A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№№1075, 1096, 1109</w:t>
            </w:r>
          </w:p>
        </w:tc>
        <w:tc>
          <w:tcPr>
            <w:tcW w:w="1073" w:type="pct"/>
            <w:tcBorders>
              <w:top w:val="nil"/>
              <w:left w:val="nil"/>
              <w:bottom w:val="single" w:sz="4" w:space="0" w:color="auto"/>
              <w:right w:val="single" w:sz="4" w:space="0" w:color="auto"/>
            </w:tcBorders>
            <w:shd w:val="clear" w:color="000000" w:fill="FFFFFF"/>
            <w:vAlign w:val="center"/>
            <w:hideMark/>
          </w:tcPr>
          <w:p w14:paraId="75699198"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Упаковка, содержащие другие опасные вещества (Металлические бочки из-под химреагентов)</w:t>
            </w:r>
          </w:p>
        </w:tc>
        <w:tc>
          <w:tcPr>
            <w:tcW w:w="332" w:type="pct"/>
            <w:tcBorders>
              <w:top w:val="nil"/>
              <w:left w:val="nil"/>
              <w:bottom w:val="single" w:sz="4" w:space="0" w:color="auto"/>
              <w:right w:val="single" w:sz="4" w:space="0" w:color="auto"/>
            </w:tcBorders>
            <w:shd w:val="clear" w:color="auto" w:fill="auto"/>
            <w:vAlign w:val="center"/>
            <w:hideMark/>
          </w:tcPr>
          <w:p w14:paraId="6E03658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01 10*</w:t>
            </w:r>
          </w:p>
        </w:tc>
        <w:tc>
          <w:tcPr>
            <w:tcW w:w="537" w:type="pct"/>
            <w:tcBorders>
              <w:top w:val="nil"/>
              <w:left w:val="nil"/>
              <w:bottom w:val="single" w:sz="4" w:space="0" w:color="auto"/>
              <w:right w:val="single" w:sz="4" w:space="0" w:color="auto"/>
            </w:tcBorders>
            <w:shd w:val="clear" w:color="auto" w:fill="auto"/>
            <w:vAlign w:val="center"/>
            <w:hideMark/>
          </w:tcPr>
          <w:p w14:paraId="135A1EA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507" w:type="pct"/>
            <w:tcBorders>
              <w:top w:val="nil"/>
              <w:left w:val="nil"/>
              <w:bottom w:val="single" w:sz="4" w:space="0" w:color="auto"/>
              <w:right w:val="single" w:sz="4" w:space="0" w:color="auto"/>
            </w:tcBorders>
            <w:shd w:val="clear" w:color="auto" w:fill="auto"/>
            <w:vAlign w:val="center"/>
            <w:hideMark/>
          </w:tcPr>
          <w:p w14:paraId="03566182" w14:textId="06728447" w:rsidR="00A23F15" w:rsidRPr="007B2743" w:rsidRDefault="00A23F15" w:rsidP="00A23F15">
            <w:pPr>
              <w:jc w:val="center"/>
              <w:rPr>
                <w:rFonts w:ascii="Arial" w:hAnsi="Arial" w:cs="Arial"/>
                <w:color w:val="000000"/>
                <w:sz w:val="18"/>
                <w:szCs w:val="18"/>
              </w:rPr>
            </w:pPr>
          </w:p>
        </w:tc>
        <w:tc>
          <w:tcPr>
            <w:tcW w:w="1405" w:type="pct"/>
            <w:tcBorders>
              <w:top w:val="nil"/>
              <w:left w:val="nil"/>
              <w:bottom w:val="single" w:sz="4" w:space="0" w:color="auto"/>
              <w:right w:val="single" w:sz="4" w:space="0" w:color="auto"/>
            </w:tcBorders>
            <w:shd w:val="clear" w:color="auto" w:fill="auto"/>
            <w:vAlign w:val="center"/>
            <w:hideMark/>
          </w:tcPr>
          <w:p w14:paraId="23E7693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466" w:type="pct"/>
            <w:tcBorders>
              <w:top w:val="nil"/>
              <w:left w:val="nil"/>
              <w:bottom w:val="single" w:sz="4" w:space="0" w:color="auto"/>
              <w:right w:val="single" w:sz="4" w:space="0" w:color="auto"/>
            </w:tcBorders>
            <w:shd w:val="clear" w:color="auto" w:fill="auto"/>
            <w:vAlign w:val="center"/>
            <w:hideMark/>
          </w:tcPr>
          <w:p w14:paraId="7FBCCE5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30BDA7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1E5C9F6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 1057, 907, 889</w:t>
            </w:r>
          </w:p>
        </w:tc>
        <w:tc>
          <w:tcPr>
            <w:tcW w:w="1073" w:type="pct"/>
            <w:tcBorders>
              <w:top w:val="nil"/>
              <w:left w:val="nil"/>
              <w:bottom w:val="single" w:sz="4" w:space="0" w:color="auto"/>
              <w:right w:val="single" w:sz="4" w:space="0" w:color="auto"/>
            </w:tcBorders>
            <w:shd w:val="clear" w:color="000000" w:fill="FFFFFF"/>
            <w:vAlign w:val="center"/>
            <w:hideMark/>
          </w:tcPr>
          <w:p w14:paraId="625CE579"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Упаковка, содержащие другие опасные вещества (металлические бочки из-под масла и СОЖ)</w:t>
            </w:r>
          </w:p>
        </w:tc>
        <w:tc>
          <w:tcPr>
            <w:tcW w:w="332" w:type="pct"/>
            <w:tcBorders>
              <w:top w:val="nil"/>
              <w:left w:val="nil"/>
              <w:bottom w:val="single" w:sz="4" w:space="0" w:color="auto"/>
              <w:right w:val="single" w:sz="4" w:space="0" w:color="auto"/>
            </w:tcBorders>
            <w:shd w:val="clear" w:color="auto" w:fill="auto"/>
            <w:vAlign w:val="center"/>
            <w:hideMark/>
          </w:tcPr>
          <w:p w14:paraId="20DC3AB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01 10*</w:t>
            </w:r>
          </w:p>
        </w:tc>
        <w:tc>
          <w:tcPr>
            <w:tcW w:w="537" w:type="pct"/>
            <w:tcBorders>
              <w:top w:val="nil"/>
              <w:left w:val="nil"/>
              <w:bottom w:val="single" w:sz="4" w:space="0" w:color="auto"/>
              <w:right w:val="single" w:sz="4" w:space="0" w:color="auto"/>
            </w:tcBorders>
            <w:shd w:val="clear" w:color="auto" w:fill="auto"/>
            <w:vAlign w:val="center"/>
            <w:hideMark/>
          </w:tcPr>
          <w:p w14:paraId="3BC607B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507" w:type="pct"/>
            <w:tcBorders>
              <w:top w:val="nil"/>
              <w:left w:val="nil"/>
              <w:bottom w:val="single" w:sz="4" w:space="0" w:color="auto"/>
              <w:right w:val="single" w:sz="4" w:space="0" w:color="auto"/>
            </w:tcBorders>
            <w:shd w:val="clear" w:color="auto" w:fill="auto"/>
            <w:vAlign w:val="center"/>
            <w:hideMark/>
          </w:tcPr>
          <w:p w14:paraId="372344B6" w14:textId="72495BAD" w:rsidR="00A23F15" w:rsidRPr="007B2743" w:rsidRDefault="00A23F15" w:rsidP="00A23F15">
            <w:pPr>
              <w:jc w:val="center"/>
              <w:rPr>
                <w:rFonts w:ascii="Arial" w:hAnsi="Arial" w:cs="Arial"/>
                <w:color w:val="000000"/>
                <w:sz w:val="18"/>
                <w:szCs w:val="18"/>
              </w:rPr>
            </w:pPr>
          </w:p>
        </w:tc>
        <w:tc>
          <w:tcPr>
            <w:tcW w:w="1405" w:type="pct"/>
            <w:tcBorders>
              <w:top w:val="nil"/>
              <w:left w:val="nil"/>
              <w:bottom w:val="single" w:sz="4" w:space="0" w:color="auto"/>
              <w:right w:val="single" w:sz="4" w:space="0" w:color="auto"/>
            </w:tcBorders>
            <w:shd w:val="clear" w:color="auto" w:fill="auto"/>
            <w:vAlign w:val="center"/>
            <w:hideMark/>
          </w:tcPr>
          <w:p w14:paraId="5F0FC14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466" w:type="pct"/>
            <w:tcBorders>
              <w:top w:val="nil"/>
              <w:left w:val="nil"/>
              <w:bottom w:val="single" w:sz="4" w:space="0" w:color="auto"/>
              <w:right w:val="single" w:sz="4" w:space="0" w:color="auto"/>
            </w:tcBorders>
            <w:shd w:val="clear" w:color="auto" w:fill="auto"/>
            <w:vAlign w:val="center"/>
            <w:hideMark/>
          </w:tcPr>
          <w:p w14:paraId="7A776FE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2A1FA0B0"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08C8C4E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№№922, 1076</w:t>
            </w:r>
          </w:p>
        </w:tc>
        <w:tc>
          <w:tcPr>
            <w:tcW w:w="1073" w:type="pct"/>
            <w:tcBorders>
              <w:top w:val="nil"/>
              <w:left w:val="nil"/>
              <w:bottom w:val="single" w:sz="4" w:space="0" w:color="auto"/>
              <w:right w:val="single" w:sz="4" w:space="0" w:color="auto"/>
            </w:tcBorders>
            <w:shd w:val="clear" w:color="000000" w:fill="FFFFFF"/>
            <w:vAlign w:val="center"/>
            <w:hideMark/>
          </w:tcPr>
          <w:p w14:paraId="193671D7"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Загрязненная защитная одежда</w:t>
            </w:r>
          </w:p>
        </w:tc>
        <w:tc>
          <w:tcPr>
            <w:tcW w:w="332" w:type="pct"/>
            <w:tcBorders>
              <w:top w:val="nil"/>
              <w:left w:val="nil"/>
              <w:bottom w:val="single" w:sz="4" w:space="0" w:color="auto"/>
              <w:right w:val="single" w:sz="4" w:space="0" w:color="auto"/>
            </w:tcBorders>
            <w:shd w:val="clear" w:color="auto" w:fill="auto"/>
            <w:vAlign w:val="center"/>
            <w:hideMark/>
          </w:tcPr>
          <w:p w14:paraId="58BA071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02*</w:t>
            </w:r>
          </w:p>
        </w:tc>
        <w:tc>
          <w:tcPr>
            <w:tcW w:w="537" w:type="pct"/>
            <w:tcBorders>
              <w:top w:val="nil"/>
              <w:left w:val="nil"/>
              <w:bottom w:val="single" w:sz="4" w:space="0" w:color="auto"/>
              <w:right w:val="single" w:sz="4" w:space="0" w:color="auto"/>
            </w:tcBorders>
            <w:shd w:val="clear" w:color="auto" w:fill="auto"/>
            <w:vAlign w:val="center"/>
            <w:hideMark/>
          </w:tcPr>
          <w:p w14:paraId="73AFE4B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nil"/>
              <w:left w:val="nil"/>
              <w:bottom w:val="single" w:sz="4" w:space="0" w:color="auto"/>
              <w:right w:val="single" w:sz="4" w:space="0" w:color="auto"/>
            </w:tcBorders>
            <w:shd w:val="clear" w:color="auto" w:fill="auto"/>
            <w:vAlign w:val="center"/>
            <w:hideMark/>
          </w:tcPr>
          <w:p w14:paraId="3DE5F9A7" w14:textId="034EEB6B"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nil"/>
              <w:left w:val="nil"/>
              <w:bottom w:val="single" w:sz="4" w:space="0" w:color="auto"/>
              <w:right w:val="single" w:sz="4" w:space="0" w:color="auto"/>
            </w:tcBorders>
            <w:shd w:val="clear" w:color="auto" w:fill="auto"/>
            <w:vAlign w:val="center"/>
            <w:hideMark/>
          </w:tcPr>
          <w:p w14:paraId="3AA745E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3E3248C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1AE771E2"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1A644CF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 27,28, 1074</w:t>
            </w:r>
          </w:p>
        </w:tc>
        <w:tc>
          <w:tcPr>
            <w:tcW w:w="1073" w:type="pct"/>
            <w:tcBorders>
              <w:top w:val="nil"/>
              <w:left w:val="nil"/>
              <w:bottom w:val="single" w:sz="4" w:space="0" w:color="auto"/>
              <w:right w:val="single" w:sz="4" w:space="0" w:color="auto"/>
            </w:tcBorders>
            <w:shd w:val="clear" w:color="000000" w:fill="FFFFFF"/>
            <w:vAlign w:val="center"/>
            <w:hideMark/>
          </w:tcPr>
          <w:p w14:paraId="14E96F15" w14:textId="77777777" w:rsidR="00A23F15" w:rsidRPr="007B2743" w:rsidRDefault="00A23F15" w:rsidP="00A23F15">
            <w:pPr>
              <w:jc w:val="center"/>
              <w:rPr>
                <w:rFonts w:ascii="Arial" w:hAnsi="Arial" w:cs="Arial"/>
                <w:sz w:val="18"/>
                <w:szCs w:val="18"/>
              </w:rPr>
            </w:pPr>
            <w:r w:rsidRPr="007B2743">
              <w:rPr>
                <w:rFonts w:ascii="Arial" w:hAnsi="Arial" w:cs="Arial"/>
                <w:sz w:val="18"/>
                <w:szCs w:val="18"/>
              </w:rPr>
              <w:t>Стекло содержащие или загрязненные опасными веществами (отходы СПТ)</w:t>
            </w:r>
          </w:p>
        </w:tc>
        <w:tc>
          <w:tcPr>
            <w:tcW w:w="332" w:type="pct"/>
            <w:tcBorders>
              <w:top w:val="nil"/>
              <w:left w:val="nil"/>
              <w:bottom w:val="single" w:sz="4" w:space="0" w:color="auto"/>
              <w:right w:val="single" w:sz="4" w:space="0" w:color="auto"/>
            </w:tcBorders>
            <w:shd w:val="clear" w:color="auto" w:fill="auto"/>
            <w:vAlign w:val="center"/>
            <w:hideMark/>
          </w:tcPr>
          <w:p w14:paraId="5A5739D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02 04*</w:t>
            </w:r>
          </w:p>
        </w:tc>
        <w:tc>
          <w:tcPr>
            <w:tcW w:w="537" w:type="pct"/>
            <w:tcBorders>
              <w:top w:val="nil"/>
              <w:left w:val="nil"/>
              <w:bottom w:val="single" w:sz="4" w:space="0" w:color="auto"/>
              <w:right w:val="single" w:sz="4" w:space="0" w:color="auto"/>
            </w:tcBorders>
            <w:shd w:val="clear" w:color="auto" w:fill="auto"/>
            <w:vAlign w:val="center"/>
            <w:hideMark/>
          </w:tcPr>
          <w:p w14:paraId="5F51E1D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nil"/>
              <w:left w:val="nil"/>
              <w:bottom w:val="single" w:sz="4" w:space="0" w:color="auto"/>
              <w:right w:val="single" w:sz="4" w:space="0" w:color="auto"/>
            </w:tcBorders>
            <w:shd w:val="clear" w:color="auto" w:fill="auto"/>
            <w:vAlign w:val="center"/>
            <w:hideMark/>
          </w:tcPr>
          <w:p w14:paraId="6350CF10" w14:textId="05AA2D2F"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0,15 м3</w:t>
            </w:r>
          </w:p>
        </w:tc>
        <w:tc>
          <w:tcPr>
            <w:tcW w:w="1405" w:type="pct"/>
            <w:tcBorders>
              <w:top w:val="nil"/>
              <w:left w:val="nil"/>
              <w:bottom w:val="single" w:sz="4" w:space="0" w:color="auto"/>
              <w:right w:val="single" w:sz="4" w:space="0" w:color="auto"/>
            </w:tcBorders>
            <w:shd w:val="clear" w:color="auto" w:fill="auto"/>
            <w:vAlign w:val="center"/>
            <w:hideMark/>
          </w:tcPr>
          <w:p w14:paraId="2E24853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4A18224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0510FDB"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3C08A32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51,60, 69, 78 ,87,97 107,117,126</w:t>
            </w:r>
          </w:p>
        </w:tc>
        <w:tc>
          <w:tcPr>
            <w:tcW w:w="1073" w:type="pct"/>
            <w:tcBorders>
              <w:top w:val="nil"/>
              <w:left w:val="nil"/>
              <w:bottom w:val="single" w:sz="4" w:space="0" w:color="auto"/>
              <w:right w:val="single" w:sz="4" w:space="0" w:color="auto"/>
            </w:tcBorders>
            <w:shd w:val="clear" w:color="auto" w:fill="auto"/>
            <w:vAlign w:val="center"/>
            <w:hideMark/>
          </w:tcPr>
          <w:p w14:paraId="3267BD8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Изоляционные материалы, содержащие асбест (Отходы паронита)</w:t>
            </w:r>
          </w:p>
        </w:tc>
        <w:tc>
          <w:tcPr>
            <w:tcW w:w="332" w:type="pct"/>
            <w:tcBorders>
              <w:top w:val="nil"/>
              <w:left w:val="nil"/>
              <w:bottom w:val="single" w:sz="4" w:space="0" w:color="auto"/>
              <w:right w:val="single" w:sz="4" w:space="0" w:color="auto"/>
            </w:tcBorders>
            <w:shd w:val="clear" w:color="auto" w:fill="auto"/>
            <w:vAlign w:val="center"/>
            <w:hideMark/>
          </w:tcPr>
          <w:p w14:paraId="50DF8E6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06 01*</w:t>
            </w:r>
          </w:p>
        </w:tc>
        <w:tc>
          <w:tcPr>
            <w:tcW w:w="537" w:type="pct"/>
            <w:tcBorders>
              <w:top w:val="nil"/>
              <w:left w:val="nil"/>
              <w:bottom w:val="single" w:sz="4" w:space="0" w:color="auto"/>
              <w:right w:val="single" w:sz="4" w:space="0" w:color="auto"/>
            </w:tcBorders>
            <w:shd w:val="clear" w:color="auto" w:fill="auto"/>
            <w:vAlign w:val="center"/>
            <w:hideMark/>
          </w:tcPr>
          <w:p w14:paraId="2B6710D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Бочки</w:t>
            </w:r>
          </w:p>
        </w:tc>
        <w:tc>
          <w:tcPr>
            <w:tcW w:w="507" w:type="pct"/>
            <w:tcBorders>
              <w:top w:val="nil"/>
              <w:left w:val="nil"/>
              <w:bottom w:val="single" w:sz="4" w:space="0" w:color="auto"/>
              <w:right w:val="single" w:sz="4" w:space="0" w:color="auto"/>
            </w:tcBorders>
            <w:shd w:val="clear" w:color="auto" w:fill="auto"/>
            <w:vAlign w:val="center"/>
            <w:hideMark/>
          </w:tcPr>
          <w:p w14:paraId="2BFEA309" w14:textId="6C941839"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0,73 м3</w:t>
            </w:r>
          </w:p>
        </w:tc>
        <w:tc>
          <w:tcPr>
            <w:tcW w:w="1405" w:type="pct"/>
            <w:tcBorders>
              <w:top w:val="nil"/>
              <w:left w:val="nil"/>
              <w:bottom w:val="single" w:sz="4" w:space="0" w:color="auto"/>
              <w:right w:val="single" w:sz="4" w:space="0" w:color="auto"/>
            </w:tcBorders>
            <w:shd w:val="clear" w:color="auto" w:fill="auto"/>
            <w:vAlign w:val="center"/>
            <w:hideMark/>
          </w:tcPr>
          <w:p w14:paraId="62C1655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Специальные бочки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30588E1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30C67435"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50DA212B" w14:textId="087243BA"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5B375BF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Списанные химреактивы (истекший срок годности)</w:t>
            </w:r>
          </w:p>
        </w:tc>
        <w:tc>
          <w:tcPr>
            <w:tcW w:w="332" w:type="pct"/>
            <w:tcBorders>
              <w:top w:val="nil"/>
              <w:left w:val="nil"/>
              <w:bottom w:val="single" w:sz="4" w:space="0" w:color="auto"/>
              <w:right w:val="single" w:sz="4" w:space="0" w:color="auto"/>
            </w:tcBorders>
            <w:shd w:val="clear" w:color="auto" w:fill="auto"/>
            <w:vAlign w:val="center"/>
            <w:hideMark/>
          </w:tcPr>
          <w:p w14:paraId="75CF06E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05 01 04*</w:t>
            </w:r>
          </w:p>
        </w:tc>
        <w:tc>
          <w:tcPr>
            <w:tcW w:w="537" w:type="pct"/>
            <w:tcBorders>
              <w:top w:val="nil"/>
              <w:left w:val="nil"/>
              <w:bottom w:val="single" w:sz="4" w:space="0" w:color="auto"/>
              <w:right w:val="single" w:sz="4" w:space="0" w:color="auto"/>
            </w:tcBorders>
            <w:shd w:val="clear" w:color="auto" w:fill="auto"/>
            <w:vAlign w:val="center"/>
            <w:hideMark/>
          </w:tcPr>
          <w:p w14:paraId="22491B1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Бочки</w:t>
            </w:r>
          </w:p>
        </w:tc>
        <w:tc>
          <w:tcPr>
            <w:tcW w:w="507" w:type="pct"/>
            <w:tcBorders>
              <w:top w:val="nil"/>
              <w:left w:val="nil"/>
              <w:bottom w:val="single" w:sz="4" w:space="0" w:color="auto"/>
              <w:right w:val="single" w:sz="4" w:space="0" w:color="auto"/>
            </w:tcBorders>
            <w:shd w:val="clear" w:color="auto" w:fill="auto"/>
            <w:vAlign w:val="center"/>
            <w:hideMark/>
          </w:tcPr>
          <w:p w14:paraId="69A14AB2" w14:textId="229CF909"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0,73 м3</w:t>
            </w:r>
          </w:p>
        </w:tc>
        <w:tc>
          <w:tcPr>
            <w:tcW w:w="1405" w:type="pct"/>
            <w:tcBorders>
              <w:top w:val="nil"/>
              <w:left w:val="nil"/>
              <w:bottom w:val="single" w:sz="4" w:space="0" w:color="auto"/>
              <w:right w:val="single" w:sz="4" w:space="0" w:color="auto"/>
            </w:tcBorders>
            <w:shd w:val="clear" w:color="auto" w:fill="auto"/>
            <w:vAlign w:val="center"/>
            <w:hideMark/>
          </w:tcPr>
          <w:p w14:paraId="6BBB8CD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Специальные бочки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15170FD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10F3006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4864E055" w14:textId="7B0A862A"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60FEF6D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Промасленная пленка</w:t>
            </w:r>
          </w:p>
        </w:tc>
        <w:tc>
          <w:tcPr>
            <w:tcW w:w="332" w:type="pct"/>
            <w:tcBorders>
              <w:top w:val="nil"/>
              <w:left w:val="nil"/>
              <w:bottom w:val="single" w:sz="4" w:space="0" w:color="auto"/>
              <w:right w:val="single" w:sz="4" w:space="0" w:color="auto"/>
            </w:tcBorders>
            <w:shd w:val="clear" w:color="auto" w:fill="auto"/>
            <w:vAlign w:val="center"/>
            <w:hideMark/>
          </w:tcPr>
          <w:p w14:paraId="3051824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02*</w:t>
            </w:r>
          </w:p>
        </w:tc>
        <w:tc>
          <w:tcPr>
            <w:tcW w:w="537" w:type="pct"/>
            <w:tcBorders>
              <w:top w:val="nil"/>
              <w:left w:val="nil"/>
              <w:bottom w:val="single" w:sz="4" w:space="0" w:color="auto"/>
              <w:right w:val="single" w:sz="4" w:space="0" w:color="auto"/>
            </w:tcBorders>
            <w:shd w:val="clear" w:color="auto" w:fill="auto"/>
            <w:vAlign w:val="center"/>
            <w:hideMark/>
          </w:tcPr>
          <w:p w14:paraId="41FEEF2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Бочки</w:t>
            </w:r>
          </w:p>
        </w:tc>
        <w:tc>
          <w:tcPr>
            <w:tcW w:w="507" w:type="pct"/>
            <w:tcBorders>
              <w:top w:val="nil"/>
              <w:left w:val="nil"/>
              <w:bottom w:val="single" w:sz="4" w:space="0" w:color="auto"/>
              <w:right w:val="single" w:sz="4" w:space="0" w:color="auto"/>
            </w:tcBorders>
            <w:shd w:val="clear" w:color="auto" w:fill="auto"/>
            <w:vAlign w:val="center"/>
            <w:hideMark/>
          </w:tcPr>
          <w:p w14:paraId="6C286D99" w14:textId="5DC9E66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0,73 м3</w:t>
            </w:r>
          </w:p>
        </w:tc>
        <w:tc>
          <w:tcPr>
            <w:tcW w:w="1405" w:type="pct"/>
            <w:tcBorders>
              <w:top w:val="nil"/>
              <w:left w:val="nil"/>
              <w:bottom w:val="single" w:sz="4" w:space="0" w:color="auto"/>
              <w:right w:val="single" w:sz="4" w:space="0" w:color="auto"/>
            </w:tcBorders>
            <w:shd w:val="clear" w:color="auto" w:fill="auto"/>
            <w:vAlign w:val="center"/>
            <w:hideMark/>
          </w:tcPr>
          <w:p w14:paraId="660171A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Специальные бочки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6072033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1D81F05"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5562F63C" w14:textId="2599D677"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508D49F1" w14:textId="77777777" w:rsidR="00A23F15" w:rsidRPr="007B2743" w:rsidRDefault="00A23F15" w:rsidP="00A23F15">
            <w:pPr>
              <w:jc w:val="center"/>
              <w:rPr>
                <w:rFonts w:ascii="Arial" w:hAnsi="Arial" w:cs="Arial"/>
                <w:b/>
                <w:bCs/>
                <w:color w:val="000000"/>
                <w:sz w:val="18"/>
                <w:szCs w:val="18"/>
              </w:rPr>
            </w:pPr>
            <w:r w:rsidRPr="007B2743">
              <w:rPr>
                <w:rFonts w:ascii="Arial" w:hAnsi="Arial" w:cs="Arial"/>
                <w:b/>
                <w:bCs/>
                <w:color w:val="000000"/>
                <w:sz w:val="18"/>
                <w:szCs w:val="18"/>
              </w:rPr>
              <w:t>Неопасные отходы</w:t>
            </w:r>
          </w:p>
        </w:tc>
        <w:tc>
          <w:tcPr>
            <w:tcW w:w="332" w:type="pct"/>
            <w:tcBorders>
              <w:top w:val="nil"/>
              <w:left w:val="nil"/>
              <w:bottom w:val="single" w:sz="4" w:space="0" w:color="auto"/>
              <w:right w:val="single" w:sz="4" w:space="0" w:color="auto"/>
            </w:tcBorders>
            <w:shd w:val="clear" w:color="auto" w:fill="auto"/>
            <w:vAlign w:val="center"/>
            <w:hideMark/>
          </w:tcPr>
          <w:p w14:paraId="575A7CD7" w14:textId="19C5582B" w:rsidR="00A23F15" w:rsidRPr="007B2743" w:rsidRDefault="00A23F15" w:rsidP="00A23F15">
            <w:pPr>
              <w:jc w:val="center"/>
              <w:rPr>
                <w:rFonts w:ascii="Arial"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vAlign w:val="center"/>
            <w:hideMark/>
          </w:tcPr>
          <w:p w14:paraId="45741939" w14:textId="42D4214B" w:rsidR="00A23F15" w:rsidRPr="007B2743" w:rsidRDefault="00A23F15" w:rsidP="00A23F15">
            <w:pPr>
              <w:jc w:val="center"/>
              <w:rPr>
                <w:rFonts w:ascii="Arial" w:hAnsi="Arial" w:cs="Arial"/>
                <w:color w:val="000000"/>
                <w:sz w:val="18"/>
                <w:szCs w:val="18"/>
              </w:rPr>
            </w:pPr>
          </w:p>
        </w:tc>
        <w:tc>
          <w:tcPr>
            <w:tcW w:w="507" w:type="pct"/>
            <w:tcBorders>
              <w:top w:val="nil"/>
              <w:left w:val="nil"/>
              <w:bottom w:val="single" w:sz="4" w:space="0" w:color="auto"/>
              <w:right w:val="single" w:sz="4" w:space="0" w:color="auto"/>
            </w:tcBorders>
            <w:shd w:val="clear" w:color="auto" w:fill="auto"/>
            <w:vAlign w:val="center"/>
            <w:hideMark/>
          </w:tcPr>
          <w:p w14:paraId="11F886BD" w14:textId="5F0E1283" w:rsidR="00A23F15" w:rsidRPr="007B2743" w:rsidRDefault="00A23F15" w:rsidP="00A23F15">
            <w:pPr>
              <w:jc w:val="center"/>
              <w:rPr>
                <w:rFonts w:ascii="Arial" w:hAnsi="Arial" w:cs="Arial"/>
                <w:color w:val="000000"/>
                <w:sz w:val="18"/>
                <w:szCs w:val="18"/>
              </w:rPr>
            </w:pPr>
          </w:p>
        </w:tc>
        <w:tc>
          <w:tcPr>
            <w:tcW w:w="1405" w:type="pct"/>
            <w:tcBorders>
              <w:top w:val="nil"/>
              <w:left w:val="nil"/>
              <w:bottom w:val="single" w:sz="4" w:space="0" w:color="auto"/>
              <w:right w:val="single" w:sz="4" w:space="0" w:color="auto"/>
            </w:tcBorders>
            <w:shd w:val="clear" w:color="auto" w:fill="auto"/>
            <w:vAlign w:val="center"/>
            <w:hideMark/>
          </w:tcPr>
          <w:p w14:paraId="0655AAC6" w14:textId="39E90461" w:rsidR="00A23F15" w:rsidRPr="007B2743" w:rsidRDefault="00A23F15" w:rsidP="00A23F15">
            <w:pPr>
              <w:jc w:val="center"/>
              <w:rPr>
                <w:rFonts w:ascii="Arial" w:hAnsi="Arial" w:cs="Arial"/>
                <w:color w:val="000000"/>
                <w:sz w:val="18"/>
                <w:szCs w:val="18"/>
              </w:rPr>
            </w:pPr>
          </w:p>
        </w:tc>
        <w:tc>
          <w:tcPr>
            <w:tcW w:w="466" w:type="pct"/>
            <w:tcBorders>
              <w:top w:val="nil"/>
              <w:left w:val="nil"/>
              <w:bottom w:val="single" w:sz="4" w:space="0" w:color="auto"/>
              <w:right w:val="single" w:sz="4" w:space="0" w:color="auto"/>
            </w:tcBorders>
            <w:shd w:val="clear" w:color="auto" w:fill="auto"/>
            <w:vAlign w:val="center"/>
            <w:hideMark/>
          </w:tcPr>
          <w:p w14:paraId="1F85248E" w14:textId="3B59E072" w:rsidR="00A23F15" w:rsidRPr="007B2743" w:rsidRDefault="00A23F15" w:rsidP="00A23F15">
            <w:pPr>
              <w:jc w:val="center"/>
              <w:rPr>
                <w:rFonts w:ascii="Arial" w:hAnsi="Arial" w:cs="Arial"/>
                <w:color w:val="000000"/>
                <w:sz w:val="18"/>
                <w:szCs w:val="18"/>
              </w:rPr>
            </w:pPr>
          </w:p>
        </w:tc>
      </w:tr>
      <w:tr w:rsidR="00A23F15" w:rsidRPr="00A23F15" w14:paraId="3649763D"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AEEF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 23</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91D4B2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Отработанные шины</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3D8C24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16 01 03</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4DA0FC1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33F425AC" w14:textId="02043BC7" w:rsidR="00A23F15" w:rsidRPr="007B2743" w:rsidRDefault="00A23F15" w:rsidP="00A23F15">
            <w:pPr>
              <w:jc w:val="center"/>
              <w:rPr>
                <w:rFonts w:ascii="Arial" w:hAnsi="Arial" w:cs="Arial"/>
                <w:color w:val="000000"/>
                <w:sz w:val="18"/>
                <w:szCs w:val="18"/>
              </w:rPr>
            </w:pP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3856021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569BE91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32F29AA2"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9D10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 52, 61, 70, 79, 88, 97, 107, 116</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19E6108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Пластмассы и резины (Резиновый облой)</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A15E4D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16 01 03</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24F8CA0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76A16D2" w14:textId="7775E3E8"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3BFA78A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12F3EDB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5A91EB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202311F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№№50, 59, 68, 7, 86,95 105, 114, 123, 134</w:t>
            </w:r>
          </w:p>
        </w:tc>
        <w:tc>
          <w:tcPr>
            <w:tcW w:w="1073" w:type="pct"/>
            <w:tcBorders>
              <w:top w:val="nil"/>
              <w:left w:val="nil"/>
              <w:bottom w:val="single" w:sz="4" w:space="0" w:color="auto"/>
              <w:right w:val="single" w:sz="4" w:space="0" w:color="auto"/>
            </w:tcBorders>
            <w:shd w:val="clear" w:color="auto" w:fill="auto"/>
            <w:vAlign w:val="center"/>
            <w:hideMark/>
          </w:tcPr>
          <w:p w14:paraId="7C74234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Черные металлы (Металлолом)</w:t>
            </w:r>
          </w:p>
        </w:tc>
        <w:tc>
          <w:tcPr>
            <w:tcW w:w="332" w:type="pct"/>
            <w:tcBorders>
              <w:top w:val="nil"/>
              <w:left w:val="nil"/>
              <w:bottom w:val="single" w:sz="4" w:space="0" w:color="auto"/>
              <w:right w:val="single" w:sz="4" w:space="0" w:color="auto"/>
            </w:tcBorders>
            <w:shd w:val="clear" w:color="auto" w:fill="auto"/>
            <w:vAlign w:val="center"/>
            <w:hideMark/>
          </w:tcPr>
          <w:p w14:paraId="0E79C3F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16 01 17</w:t>
            </w:r>
          </w:p>
        </w:tc>
        <w:tc>
          <w:tcPr>
            <w:tcW w:w="537" w:type="pct"/>
            <w:tcBorders>
              <w:top w:val="nil"/>
              <w:left w:val="nil"/>
              <w:bottom w:val="single" w:sz="4" w:space="0" w:color="auto"/>
              <w:right w:val="single" w:sz="4" w:space="0" w:color="auto"/>
            </w:tcBorders>
            <w:shd w:val="clear" w:color="auto" w:fill="auto"/>
            <w:vAlign w:val="center"/>
            <w:hideMark/>
          </w:tcPr>
          <w:p w14:paraId="705EBF1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Специально отведенная бетонированная площадка временного сбора отхода</w:t>
            </w:r>
          </w:p>
        </w:tc>
        <w:tc>
          <w:tcPr>
            <w:tcW w:w="507" w:type="pct"/>
            <w:tcBorders>
              <w:top w:val="nil"/>
              <w:left w:val="nil"/>
              <w:bottom w:val="single" w:sz="4" w:space="0" w:color="auto"/>
              <w:right w:val="single" w:sz="4" w:space="0" w:color="auto"/>
            </w:tcBorders>
            <w:shd w:val="clear" w:color="auto" w:fill="auto"/>
            <w:noWrap/>
            <w:vAlign w:val="center"/>
            <w:hideMark/>
          </w:tcPr>
          <w:p w14:paraId="7DD63E61" w14:textId="00B53858" w:rsidR="00A23F15" w:rsidRPr="007B2743" w:rsidRDefault="00A23F15" w:rsidP="00A23F15">
            <w:pPr>
              <w:jc w:val="center"/>
              <w:rPr>
                <w:rFonts w:ascii="Arial" w:hAnsi="Arial" w:cs="Arial"/>
                <w:color w:val="000000"/>
                <w:sz w:val="18"/>
                <w:szCs w:val="18"/>
              </w:rPr>
            </w:pPr>
          </w:p>
        </w:tc>
        <w:tc>
          <w:tcPr>
            <w:tcW w:w="1405" w:type="pct"/>
            <w:tcBorders>
              <w:top w:val="nil"/>
              <w:left w:val="nil"/>
              <w:bottom w:val="single" w:sz="4" w:space="0" w:color="auto"/>
              <w:right w:val="single" w:sz="4" w:space="0" w:color="auto"/>
            </w:tcBorders>
            <w:shd w:val="clear" w:color="auto" w:fill="auto"/>
            <w:vAlign w:val="center"/>
            <w:hideMark/>
          </w:tcPr>
          <w:p w14:paraId="1F240BD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Специально отведенная бетонированная площадка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44E73A0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CE4026D"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C30F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№12, 13, 14, 15, 16</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12BF4F8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Опилки и стружка черных металлов</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505A686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12 01 01</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3764DF8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33E05E9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2,7 м3, 7,2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419A90B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1ADA01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3751C884"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DE88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lastRenderedPageBreak/>
              <w:t>№1112, 1099, 1004,917, 928, 936, 944, 952, 960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0C0EC0E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Отходы  сварки (Огарки)</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D0B8F2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12 01 13</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2F7E885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2441DAB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0,06 м3, 0,13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0D702ED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3C0D25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8E66771"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57864E4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 1117</w:t>
            </w:r>
          </w:p>
        </w:tc>
        <w:tc>
          <w:tcPr>
            <w:tcW w:w="1073" w:type="pct"/>
            <w:tcBorders>
              <w:top w:val="nil"/>
              <w:left w:val="nil"/>
              <w:bottom w:val="single" w:sz="4" w:space="0" w:color="auto"/>
              <w:right w:val="single" w:sz="4" w:space="0" w:color="auto"/>
            </w:tcBorders>
            <w:shd w:val="clear" w:color="auto" w:fill="auto"/>
            <w:vAlign w:val="center"/>
            <w:hideMark/>
          </w:tcPr>
          <w:p w14:paraId="56763AA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Пыль и частицы черных металлов</w:t>
            </w:r>
          </w:p>
        </w:tc>
        <w:tc>
          <w:tcPr>
            <w:tcW w:w="332" w:type="pct"/>
            <w:tcBorders>
              <w:top w:val="nil"/>
              <w:left w:val="nil"/>
              <w:bottom w:val="single" w:sz="4" w:space="0" w:color="auto"/>
              <w:right w:val="single" w:sz="4" w:space="0" w:color="auto"/>
            </w:tcBorders>
            <w:shd w:val="clear" w:color="auto" w:fill="auto"/>
            <w:vAlign w:val="center"/>
            <w:hideMark/>
          </w:tcPr>
          <w:p w14:paraId="10B52DB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12 01 02</w:t>
            </w:r>
          </w:p>
        </w:tc>
        <w:tc>
          <w:tcPr>
            <w:tcW w:w="537" w:type="pct"/>
            <w:tcBorders>
              <w:top w:val="nil"/>
              <w:left w:val="nil"/>
              <w:bottom w:val="single" w:sz="4" w:space="0" w:color="auto"/>
              <w:right w:val="single" w:sz="4" w:space="0" w:color="auto"/>
            </w:tcBorders>
            <w:shd w:val="clear" w:color="auto" w:fill="auto"/>
            <w:vAlign w:val="center"/>
            <w:hideMark/>
          </w:tcPr>
          <w:p w14:paraId="11A710B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nil"/>
              <w:left w:val="nil"/>
              <w:bottom w:val="single" w:sz="4" w:space="0" w:color="auto"/>
              <w:right w:val="single" w:sz="4" w:space="0" w:color="auto"/>
            </w:tcBorders>
            <w:shd w:val="clear" w:color="auto" w:fill="auto"/>
            <w:vAlign w:val="center"/>
            <w:hideMark/>
          </w:tcPr>
          <w:p w14:paraId="5139B491" w14:textId="433F322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w:t>
            </w:r>
          </w:p>
        </w:tc>
        <w:tc>
          <w:tcPr>
            <w:tcW w:w="1405" w:type="pct"/>
            <w:tcBorders>
              <w:top w:val="nil"/>
              <w:left w:val="nil"/>
              <w:bottom w:val="single" w:sz="4" w:space="0" w:color="auto"/>
              <w:right w:val="single" w:sz="4" w:space="0" w:color="auto"/>
            </w:tcBorders>
            <w:shd w:val="clear" w:color="auto" w:fill="auto"/>
            <w:vAlign w:val="center"/>
            <w:hideMark/>
          </w:tcPr>
          <w:p w14:paraId="2DD1085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4739365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3805A16E"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3A1B50F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№1074</w:t>
            </w:r>
          </w:p>
        </w:tc>
        <w:tc>
          <w:tcPr>
            <w:tcW w:w="1073" w:type="pct"/>
            <w:tcBorders>
              <w:top w:val="nil"/>
              <w:left w:val="nil"/>
              <w:bottom w:val="single" w:sz="4" w:space="0" w:color="auto"/>
              <w:right w:val="single" w:sz="4" w:space="0" w:color="auto"/>
            </w:tcBorders>
            <w:shd w:val="clear" w:color="auto" w:fill="auto"/>
            <w:vAlign w:val="center"/>
            <w:hideMark/>
          </w:tcPr>
          <w:p w14:paraId="44FDD16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Стеклянная упаковка (Стеклянный бой химпосуды ЦНИПР)</w:t>
            </w:r>
          </w:p>
        </w:tc>
        <w:tc>
          <w:tcPr>
            <w:tcW w:w="332" w:type="pct"/>
            <w:tcBorders>
              <w:top w:val="nil"/>
              <w:left w:val="nil"/>
              <w:bottom w:val="single" w:sz="4" w:space="0" w:color="auto"/>
              <w:right w:val="single" w:sz="4" w:space="0" w:color="auto"/>
            </w:tcBorders>
            <w:shd w:val="clear" w:color="auto" w:fill="auto"/>
            <w:vAlign w:val="center"/>
            <w:hideMark/>
          </w:tcPr>
          <w:p w14:paraId="5856FC5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15 01 07</w:t>
            </w:r>
          </w:p>
        </w:tc>
        <w:tc>
          <w:tcPr>
            <w:tcW w:w="537" w:type="pct"/>
            <w:tcBorders>
              <w:top w:val="nil"/>
              <w:left w:val="nil"/>
              <w:bottom w:val="single" w:sz="4" w:space="0" w:color="auto"/>
              <w:right w:val="single" w:sz="4" w:space="0" w:color="auto"/>
            </w:tcBorders>
            <w:shd w:val="clear" w:color="auto" w:fill="auto"/>
            <w:vAlign w:val="center"/>
            <w:hideMark/>
          </w:tcPr>
          <w:p w14:paraId="1C1B579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 с крышкой</w:t>
            </w:r>
          </w:p>
        </w:tc>
        <w:tc>
          <w:tcPr>
            <w:tcW w:w="507" w:type="pct"/>
            <w:tcBorders>
              <w:top w:val="nil"/>
              <w:left w:val="nil"/>
              <w:bottom w:val="single" w:sz="4" w:space="0" w:color="auto"/>
              <w:right w:val="single" w:sz="4" w:space="0" w:color="auto"/>
            </w:tcBorders>
            <w:shd w:val="clear" w:color="auto" w:fill="auto"/>
            <w:vAlign w:val="center"/>
            <w:hideMark/>
          </w:tcPr>
          <w:p w14:paraId="5FFD2336" w14:textId="6A73E61F"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w:t>
            </w:r>
          </w:p>
        </w:tc>
        <w:tc>
          <w:tcPr>
            <w:tcW w:w="1405" w:type="pct"/>
            <w:tcBorders>
              <w:top w:val="nil"/>
              <w:left w:val="nil"/>
              <w:bottom w:val="single" w:sz="4" w:space="0" w:color="auto"/>
              <w:right w:val="single" w:sz="4" w:space="0" w:color="auto"/>
            </w:tcBorders>
            <w:shd w:val="clear" w:color="auto" w:fill="auto"/>
            <w:vAlign w:val="center"/>
            <w:hideMark/>
          </w:tcPr>
          <w:p w14:paraId="0D3CAE2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6BF1D85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5318B36"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4B0EBD5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№№38, 40, 53, 71, 80, 89, 98, 117, 126</w:t>
            </w:r>
          </w:p>
        </w:tc>
        <w:tc>
          <w:tcPr>
            <w:tcW w:w="1073" w:type="pct"/>
            <w:tcBorders>
              <w:top w:val="nil"/>
              <w:left w:val="nil"/>
              <w:bottom w:val="single" w:sz="4" w:space="0" w:color="auto"/>
              <w:right w:val="single" w:sz="4" w:space="0" w:color="auto"/>
            </w:tcBorders>
            <w:shd w:val="clear" w:color="auto" w:fill="auto"/>
            <w:vAlign w:val="center"/>
            <w:hideMark/>
          </w:tcPr>
          <w:p w14:paraId="0F83B92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Пластмассовая упаковка (Бутылки)</w:t>
            </w:r>
          </w:p>
        </w:tc>
        <w:tc>
          <w:tcPr>
            <w:tcW w:w="332" w:type="pct"/>
            <w:tcBorders>
              <w:top w:val="nil"/>
              <w:left w:val="nil"/>
              <w:bottom w:val="single" w:sz="4" w:space="0" w:color="auto"/>
              <w:right w:val="single" w:sz="4" w:space="0" w:color="auto"/>
            </w:tcBorders>
            <w:shd w:val="clear" w:color="auto" w:fill="auto"/>
            <w:vAlign w:val="center"/>
            <w:hideMark/>
          </w:tcPr>
          <w:p w14:paraId="4B621C1A"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15 01 02</w:t>
            </w:r>
          </w:p>
        </w:tc>
        <w:tc>
          <w:tcPr>
            <w:tcW w:w="537" w:type="pct"/>
            <w:tcBorders>
              <w:top w:val="nil"/>
              <w:left w:val="nil"/>
              <w:bottom w:val="single" w:sz="4" w:space="0" w:color="auto"/>
              <w:right w:val="single" w:sz="4" w:space="0" w:color="auto"/>
            </w:tcBorders>
            <w:shd w:val="clear" w:color="auto" w:fill="auto"/>
            <w:vAlign w:val="center"/>
            <w:hideMark/>
          </w:tcPr>
          <w:p w14:paraId="0DDCE79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Сетчатые контейнера для пластика</w:t>
            </w:r>
          </w:p>
        </w:tc>
        <w:tc>
          <w:tcPr>
            <w:tcW w:w="507" w:type="pct"/>
            <w:tcBorders>
              <w:top w:val="nil"/>
              <w:left w:val="nil"/>
              <w:bottom w:val="single" w:sz="4" w:space="0" w:color="auto"/>
              <w:right w:val="single" w:sz="4" w:space="0" w:color="auto"/>
            </w:tcBorders>
            <w:shd w:val="clear" w:color="auto" w:fill="auto"/>
            <w:vAlign w:val="center"/>
            <w:hideMark/>
          </w:tcPr>
          <w:p w14:paraId="6EAE478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0,73 м3</w:t>
            </w:r>
          </w:p>
        </w:tc>
        <w:tc>
          <w:tcPr>
            <w:tcW w:w="1405" w:type="pct"/>
            <w:tcBorders>
              <w:top w:val="nil"/>
              <w:left w:val="nil"/>
              <w:bottom w:val="single" w:sz="4" w:space="0" w:color="auto"/>
              <w:right w:val="single" w:sz="4" w:space="0" w:color="auto"/>
            </w:tcBorders>
            <w:shd w:val="clear" w:color="auto" w:fill="auto"/>
            <w:vAlign w:val="center"/>
            <w:hideMark/>
          </w:tcPr>
          <w:p w14:paraId="2EFAE98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Собирается в специальных сетчатых контейнерах для пластика</w:t>
            </w:r>
          </w:p>
        </w:tc>
        <w:tc>
          <w:tcPr>
            <w:tcW w:w="466" w:type="pct"/>
            <w:tcBorders>
              <w:top w:val="nil"/>
              <w:left w:val="nil"/>
              <w:bottom w:val="single" w:sz="4" w:space="0" w:color="auto"/>
              <w:right w:val="single" w:sz="4" w:space="0" w:color="auto"/>
            </w:tcBorders>
            <w:shd w:val="clear" w:color="auto" w:fill="auto"/>
            <w:vAlign w:val="center"/>
            <w:hideMark/>
          </w:tcPr>
          <w:p w14:paraId="6ADE821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03E3526C"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08B6955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 2, 3, 4, 5,1062, 1005</w:t>
            </w:r>
          </w:p>
        </w:tc>
        <w:tc>
          <w:tcPr>
            <w:tcW w:w="1073" w:type="pct"/>
            <w:tcBorders>
              <w:top w:val="nil"/>
              <w:left w:val="nil"/>
              <w:bottom w:val="single" w:sz="4" w:space="0" w:color="auto"/>
              <w:right w:val="single" w:sz="4" w:space="0" w:color="auto"/>
            </w:tcBorders>
            <w:shd w:val="clear" w:color="auto" w:fill="auto"/>
            <w:vAlign w:val="center"/>
            <w:hideMark/>
          </w:tcPr>
          <w:p w14:paraId="5F8B4A9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Изоляционные материалы (Отходы теплоизоляции)</w:t>
            </w:r>
          </w:p>
        </w:tc>
        <w:tc>
          <w:tcPr>
            <w:tcW w:w="332" w:type="pct"/>
            <w:tcBorders>
              <w:top w:val="nil"/>
              <w:left w:val="nil"/>
              <w:bottom w:val="single" w:sz="4" w:space="0" w:color="auto"/>
              <w:right w:val="single" w:sz="4" w:space="0" w:color="auto"/>
            </w:tcBorders>
            <w:shd w:val="clear" w:color="auto" w:fill="auto"/>
            <w:vAlign w:val="center"/>
            <w:hideMark/>
          </w:tcPr>
          <w:p w14:paraId="7DBA9BD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17 06 04</w:t>
            </w:r>
          </w:p>
        </w:tc>
        <w:tc>
          <w:tcPr>
            <w:tcW w:w="537" w:type="pct"/>
            <w:tcBorders>
              <w:top w:val="nil"/>
              <w:left w:val="nil"/>
              <w:bottom w:val="single" w:sz="4" w:space="0" w:color="auto"/>
              <w:right w:val="single" w:sz="4" w:space="0" w:color="auto"/>
            </w:tcBorders>
            <w:shd w:val="clear" w:color="auto" w:fill="auto"/>
            <w:vAlign w:val="center"/>
            <w:hideMark/>
          </w:tcPr>
          <w:p w14:paraId="7AF86389" w14:textId="7B502466"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260F6B0B" w14:textId="4C9167E5"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9 м3, 3,6м3</w:t>
            </w:r>
          </w:p>
        </w:tc>
        <w:tc>
          <w:tcPr>
            <w:tcW w:w="1405" w:type="pct"/>
            <w:tcBorders>
              <w:top w:val="nil"/>
              <w:left w:val="nil"/>
              <w:bottom w:val="single" w:sz="4" w:space="0" w:color="auto"/>
              <w:right w:val="single" w:sz="4" w:space="0" w:color="auto"/>
            </w:tcBorders>
            <w:shd w:val="clear" w:color="auto" w:fill="auto"/>
            <w:vAlign w:val="center"/>
            <w:hideMark/>
          </w:tcPr>
          <w:p w14:paraId="388A4A9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2C5CEC5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65172F3"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42DDAF08" w14:textId="014BAC5D"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4D90AFC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Уголь активированный отработанный</w:t>
            </w:r>
          </w:p>
        </w:tc>
        <w:tc>
          <w:tcPr>
            <w:tcW w:w="332" w:type="pct"/>
            <w:tcBorders>
              <w:top w:val="nil"/>
              <w:left w:val="nil"/>
              <w:bottom w:val="single" w:sz="4" w:space="0" w:color="auto"/>
              <w:right w:val="single" w:sz="4" w:space="0" w:color="auto"/>
            </w:tcBorders>
            <w:shd w:val="clear" w:color="auto" w:fill="auto"/>
            <w:vAlign w:val="center"/>
            <w:hideMark/>
          </w:tcPr>
          <w:p w14:paraId="42B4586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19 09 04</w:t>
            </w:r>
          </w:p>
        </w:tc>
        <w:tc>
          <w:tcPr>
            <w:tcW w:w="537" w:type="pct"/>
            <w:tcBorders>
              <w:top w:val="nil"/>
              <w:left w:val="nil"/>
              <w:bottom w:val="single" w:sz="4" w:space="0" w:color="auto"/>
              <w:right w:val="single" w:sz="4" w:space="0" w:color="auto"/>
            </w:tcBorders>
            <w:shd w:val="clear" w:color="auto" w:fill="auto"/>
            <w:vAlign w:val="center"/>
            <w:hideMark/>
          </w:tcPr>
          <w:p w14:paraId="1BAF8171" w14:textId="4F201C0A"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37059DB9" w14:textId="1DE08494"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9 м3, 3,6м3</w:t>
            </w:r>
          </w:p>
        </w:tc>
        <w:tc>
          <w:tcPr>
            <w:tcW w:w="1405" w:type="pct"/>
            <w:tcBorders>
              <w:top w:val="nil"/>
              <w:left w:val="nil"/>
              <w:bottom w:val="single" w:sz="4" w:space="0" w:color="auto"/>
              <w:right w:val="single" w:sz="4" w:space="0" w:color="auto"/>
            </w:tcBorders>
            <w:shd w:val="clear" w:color="auto" w:fill="auto"/>
            <w:vAlign w:val="center"/>
            <w:hideMark/>
          </w:tcPr>
          <w:p w14:paraId="6D809B9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79DE0AC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757E46A4"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0DB3C6B2" w14:textId="494AD1A5"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44DA5C2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Кварцевый песок отработанный</w:t>
            </w:r>
          </w:p>
        </w:tc>
        <w:tc>
          <w:tcPr>
            <w:tcW w:w="332" w:type="pct"/>
            <w:tcBorders>
              <w:top w:val="nil"/>
              <w:left w:val="nil"/>
              <w:bottom w:val="single" w:sz="4" w:space="0" w:color="auto"/>
              <w:right w:val="single" w:sz="4" w:space="0" w:color="auto"/>
            </w:tcBorders>
            <w:shd w:val="clear" w:color="auto" w:fill="auto"/>
            <w:vAlign w:val="center"/>
            <w:hideMark/>
          </w:tcPr>
          <w:p w14:paraId="080E149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15 02 03</w:t>
            </w:r>
          </w:p>
        </w:tc>
        <w:tc>
          <w:tcPr>
            <w:tcW w:w="537" w:type="pct"/>
            <w:tcBorders>
              <w:top w:val="nil"/>
              <w:left w:val="nil"/>
              <w:bottom w:val="single" w:sz="4" w:space="0" w:color="auto"/>
              <w:right w:val="single" w:sz="4" w:space="0" w:color="auto"/>
            </w:tcBorders>
            <w:shd w:val="clear" w:color="auto" w:fill="auto"/>
            <w:vAlign w:val="center"/>
            <w:hideMark/>
          </w:tcPr>
          <w:p w14:paraId="1F37D4B2" w14:textId="5659836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3BE77839" w14:textId="4312E5C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9 м3, 3,6м3</w:t>
            </w:r>
          </w:p>
        </w:tc>
        <w:tc>
          <w:tcPr>
            <w:tcW w:w="1405" w:type="pct"/>
            <w:tcBorders>
              <w:top w:val="nil"/>
              <w:left w:val="nil"/>
              <w:bottom w:val="single" w:sz="4" w:space="0" w:color="auto"/>
              <w:right w:val="single" w:sz="4" w:space="0" w:color="auto"/>
            </w:tcBorders>
            <w:shd w:val="clear" w:color="auto" w:fill="auto"/>
            <w:vAlign w:val="center"/>
            <w:hideMark/>
          </w:tcPr>
          <w:p w14:paraId="39FBE81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10039BD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0A2999BD"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086902FC" w14:textId="4706CC14" w:rsidR="00A23F15" w:rsidRPr="007B2743" w:rsidRDefault="00A23F15" w:rsidP="00A23F15">
            <w:pPr>
              <w:jc w:val="center"/>
              <w:rPr>
                <w:rFonts w:ascii="Arial" w:hAnsi="Arial" w:cs="Arial"/>
                <w:color w:val="000000"/>
                <w:sz w:val="18"/>
                <w:szCs w:val="18"/>
              </w:rPr>
            </w:pPr>
          </w:p>
        </w:tc>
        <w:tc>
          <w:tcPr>
            <w:tcW w:w="1073" w:type="pct"/>
            <w:tcBorders>
              <w:top w:val="nil"/>
              <w:left w:val="nil"/>
              <w:bottom w:val="single" w:sz="4" w:space="0" w:color="auto"/>
              <w:right w:val="single" w:sz="4" w:space="0" w:color="auto"/>
            </w:tcBorders>
            <w:shd w:val="clear" w:color="auto" w:fill="auto"/>
            <w:vAlign w:val="center"/>
            <w:hideMark/>
          </w:tcPr>
          <w:p w14:paraId="3FA4255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Катионит отработанный</w:t>
            </w:r>
          </w:p>
        </w:tc>
        <w:tc>
          <w:tcPr>
            <w:tcW w:w="332" w:type="pct"/>
            <w:tcBorders>
              <w:top w:val="nil"/>
              <w:left w:val="nil"/>
              <w:bottom w:val="single" w:sz="4" w:space="0" w:color="auto"/>
              <w:right w:val="single" w:sz="4" w:space="0" w:color="auto"/>
            </w:tcBorders>
            <w:shd w:val="clear" w:color="auto" w:fill="auto"/>
            <w:vAlign w:val="center"/>
            <w:hideMark/>
          </w:tcPr>
          <w:p w14:paraId="17391907"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3,000</w:t>
            </w:r>
          </w:p>
        </w:tc>
        <w:tc>
          <w:tcPr>
            <w:tcW w:w="537" w:type="pct"/>
            <w:tcBorders>
              <w:top w:val="nil"/>
              <w:left w:val="nil"/>
              <w:bottom w:val="single" w:sz="4" w:space="0" w:color="auto"/>
              <w:right w:val="single" w:sz="4" w:space="0" w:color="auto"/>
            </w:tcBorders>
            <w:shd w:val="clear" w:color="auto" w:fill="auto"/>
            <w:vAlign w:val="center"/>
            <w:hideMark/>
          </w:tcPr>
          <w:p w14:paraId="0481F1A5" w14:textId="6ACFF69A"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08200117" w14:textId="47345BE5"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9 м3, 3,6м3</w:t>
            </w:r>
          </w:p>
        </w:tc>
        <w:tc>
          <w:tcPr>
            <w:tcW w:w="1405" w:type="pct"/>
            <w:tcBorders>
              <w:top w:val="nil"/>
              <w:left w:val="nil"/>
              <w:bottom w:val="single" w:sz="4" w:space="0" w:color="auto"/>
              <w:right w:val="single" w:sz="4" w:space="0" w:color="auto"/>
            </w:tcBorders>
            <w:shd w:val="clear" w:color="auto" w:fill="auto"/>
            <w:vAlign w:val="center"/>
            <w:hideMark/>
          </w:tcPr>
          <w:p w14:paraId="4ED6810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1620FA2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5DDD0DF6"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BACE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№1070</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6A24A0B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A373A8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19 09 05</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53CCBB36" w14:textId="3EB63409"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7036D79D" w14:textId="6EF720EC"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02FA8971"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60775AA3"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4E51B5F4" w14:textId="77777777" w:rsidTr="004C3480">
        <w:trPr>
          <w:trHeight w:val="227"/>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D72A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№1071</w:t>
            </w:r>
          </w:p>
        </w:tc>
        <w:tc>
          <w:tcPr>
            <w:tcW w:w="1073" w:type="pct"/>
            <w:tcBorders>
              <w:top w:val="single" w:sz="4" w:space="0" w:color="auto"/>
              <w:left w:val="nil"/>
              <w:bottom w:val="single" w:sz="4" w:space="0" w:color="auto"/>
              <w:right w:val="single" w:sz="4" w:space="0" w:color="auto"/>
            </w:tcBorders>
            <w:shd w:val="clear" w:color="auto" w:fill="auto"/>
            <w:vAlign w:val="center"/>
            <w:hideMark/>
          </w:tcPr>
          <w:p w14:paraId="75D54EA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13376DE2"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16 02 14</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507F2B7A" w14:textId="19B6EDE8"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39B3BFE3" w14:textId="19D18D9D"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w:t>
            </w:r>
          </w:p>
        </w:tc>
        <w:tc>
          <w:tcPr>
            <w:tcW w:w="1405" w:type="pct"/>
            <w:tcBorders>
              <w:top w:val="single" w:sz="4" w:space="0" w:color="auto"/>
              <w:left w:val="nil"/>
              <w:bottom w:val="single" w:sz="4" w:space="0" w:color="auto"/>
              <w:right w:val="single" w:sz="4" w:space="0" w:color="auto"/>
            </w:tcBorders>
            <w:shd w:val="clear" w:color="auto" w:fill="auto"/>
            <w:vAlign w:val="center"/>
            <w:hideMark/>
          </w:tcPr>
          <w:p w14:paraId="3FD535C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717C72EC"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36943FCF"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2FBE32F9"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№11, 49, 58, 67 75, 84 93, 10, 112, 121</w:t>
            </w:r>
          </w:p>
        </w:tc>
        <w:tc>
          <w:tcPr>
            <w:tcW w:w="1073" w:type="pct"/>
            <w:tcBorders>
              <w:top w:val="nil"/>
              <w:left w:val="nil"/>
              <w:bottom w:val="single" w:sz="4" w:space="0" w:color="auto"/>
              <w:right w:val="single" w:sz="4" w:space="0" w:color="auto"/>
            </w:tcBorders>
            <w:shd w:val="clear" w:color="auto" w:fill="auto"/>
            <w:vAlign w:val="center"/>
            <w:hideMark/>
          </w:tcPr>
          <w:p w14:paraId="2EB6526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Смешанные отходы строительства и сноса</w:t>
            </w:r>
          </w:p>
        </w:tc>
        <w:tc>
          <w:tcPr>
            <w:tcW w:w="332" w:type="pct"/>
            <w:tcBorders>
              <w:top w:val="nil"/>
              <w:left w:val="nil"/>
              <w:bottom w:val="single" w:sz="4" w:space="0" w:color="auto"/>
              <w:right w:val="single" w:sz="4" w:space="0" w:color="auto"/>
            </w:tcBorders>
            <w:shd w:val="clear" w:color="auto" w:fill="auto"/>
            <w:vAlign w:val="center"/>
            <w:hideMark/>
          </w:tcPr>
          <w:p w14:paraId="2384DC84"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17 09 04</w:t>
            </w:r>
          </w:p>
        </w:tc>
        <w:tc>
          <w:tcPr>
            <w:tcW w:w="537" w:type="pct"/>
            <w:tcBorders>
              <w:top w:val="nil"/>
              <w:left w:val="nil"/>
              <w:bottom w:val="single" w:sz="4" w:space="0" w:color="auto"/>
              <w:right w:val="single" w:sz="4" w:space="0" w:color="auto"/>
            </w:tcBorders>
            <w:shd w:val="clear" w:color="auto" w:fill="auto"/>
            <w:vAlign w:val="center"/>
            <w:hideMark/>
          </w:tcPr>
          <w:p w14:paraId="3B0C814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Отдельная бетонированная площадка</w:t>
            </w:r>
          </w:p>
        </w:tc>
        <w:tc>
          <w:tcPr>
            <w:tcW w:w="507" w:type="pct"/>
            <w:tcBorders>
              <w:top w:val="nil"/>
              <w:left w:val="nil"/>
              <w:bottom w:val="single" w:sz="4" w:space="0" w:color="auto"/>
              <w:right w:val="single" w:sz="4" w:space="0" w:color="auto"/>
            </w:tcBorders>
            <w:shd w:val="clear" w:color="auto" w:fill="auto"/>
            <w:vAlign w:val="center"/>
            <w:hideMark/>
          </w:tcPr>
          <w:p w14:paraId="69C86C03" w14:textId="17327995"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0,13 м3, 0,25 м3, 2,7 м3</w:t>
            </w:r>
          </w:p>
        </w:tc>
        <w:tc>
          <w:tcPr>
            <w:tcW w:w="1405" w:type="pct"/>
            <w:tcBorders>
              <w:top w:val="nil"/>
              <w:left w:val="nil"/>
              <w:bottom w:val="single" w:sz="4" w:space="0" w:color="auto"/>
              <w:right w:val="single" w:sz="4" w:space="0" w:color="auto"/>
            </w:tcBorders>
            <w:shd w:val="clear" w:color="auto" w:fill="auto"/>
            <w:vAlign w:val="center"/>
            <w:hideMark/>
          </w:tcPr>
          <w:p w14:paraId="48E4AC8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Собираются в специально отведенном месте временного хранения отходов</w:t>
            </w:r>
          </w:p>
        </w:tc>
        <w:tc>
          <w:tcPr>
            <w:tcW w:w="466" w:type="pct"/>
            <w:tcBorders>
              <w:top w:val="nil"/>
              <w:left w:val="nil"/>
              <w:bottom w:val="single" w:sz="4" w:space="0" w:color="auto"/>
              <w:right w:val="single" w:sz="4" w:space="0" w:color="auto"/>
            </w:tcBorders>
            <w:shd w:val="clear" w:color="auto" w:fill="auto"/>
            <w:vAlign w:val="center"/>
            <w:hideMark/>
          </w:tcPr>
          <w:p w14:paraId="07BB46B5"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2B2D069E"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7060A88F"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№1113,1114</w:t>
            </w:r>
          </w:p>
        </w:tc>
        <w:tc>
          <w:tcPr>
            <w:tcW w:w="1073" w:type="pct"/>
            <w:tcBorders>
              <w:top w:val="nil"/>
              <w:left w:val="nil"/>
              <w:bottom w:val="single" w:sz="4" w:space="0" w:color="auto"/>
              <w:right w:val="single" w:sz="4" w:space="0" w:color="auto"/>
            </w:tcBorders>
            <w:shd w:val="clear" w:color="auto" w:fill="auto"/>
            <w:vAlign w:val="center"/>
            <w:hideMark/>
          </w:tcPr>
          <w:p w14:paraId="472F7746"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Отходы пластмассы (пластиковые протектора и крышки)</w:t>
            </w:r>
          </w:p>
        </w:tc>
        <w:tc>
          <w:tcPr>
            <w:tcW w:w="332" w:type="pct"/>
            <w:tcBorders>
              <w:top w:val="nil"/>
              <w:left w:val="nil"/>
              <w:bottom w:val="single" w:sz="4" w:space="0" w:color="auto"/>
              <w:right w:val="single" w:sz="4" w:space="0" w:color="auto"/>
            </w:tcBorders>
            <w:shd w:val="clear" w:color="auto" w:fill="auto"/>
            <w:vAlign w:val="center"/>
            <w:hideMark/>
          </w:tcPr>
          <w:p w14:paraId="02FFA60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07 02 13</w:t>
            </w:r>
          </w:p>
        </w:tc>
        <w:tc>
          <w:tcPr>
            <w:tcW w:w="537" w:type="pct"/>
            <w:tcBorders>
              <w:top w:val="nil"/>
              <w:left w:val="nil"/>
              <w:bottom w:val="single" w:sz="4" w:space="0" w:color="auto"/>
              <w:right w:val="single" w:sz="4" w:space="0" w:color="auto"/>
            </w:tcBorders>
            <w:shd w:val="clear" w:color="auto" w:fill="auto"/>
            <w:vAlign w:val="center"/>
            <w:hideMark/>
          </w:tcPr>
          <w:p w14:paraId="24921099" w14:textId="066F0FCA"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12938931" w14:textId="6DBD76DF"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0,73 м3</w:t>
            </w:r>
          </w:p>
        </w:tc>
        <w:tc>
          <w:tcPr>
            <w:tcW w:w="1405" w:type="pct"/>
            <w:tcBorders>
              <w:top w:val="nil"/>
              <w:left w:val="nil"/>
              <w:bottom w:val="single" w:sz="4" w:space="0" w:color="auto"/>
              <w:right w:val="single" w:sz="4" w:space="0" w:color="auto"/>
            </w:tcBorders>
            <w:shd w:val="clear" w:color="auto" w:fill="auto"/>
            <w:vAlign w:val="center"/>
            <w:hideMark/>
          </w:tcPr>
          <w:p w14:paraId="4102CB7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установлены на бетонированной площадке временного сбора отхода</w:t>
            </w:r>
          </w:p>
        </w:tc>
        <w:tc>
          <w:tcPr>
            <w:tcW w:w="466" w:type="pct"/>
            <w:tcBorders>
              <w:top w:val="nil"/>
              <w:left w:val="nil"/>
              <w:bottom w:val="single" w:sz="4" w:space="0" w:color="auto"/>
              <w:right w:val="single" w:sz="4" w:space="0" w:color="auto"/>
            </w:tcBorders>
            <w:shd w:val="clear" w:color="auto" w:fill="auto"/>
            <w:vAlign w:val="center"/>
            <w:hideMark/>
          </w:tcPr>
          <w:p w14:paraId="23450DBE"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Не более шести месяцев</w:t>
            </w:r>
          </w:p>
        </w:tc>
      </w:tr>
      <w:tr w:rsidR="00A23F15" w:rsidRPr="00A23F15" w14:paraId="0A9B6B8B" w14:textId="77777777" w:rsidTr="004C3480">
        <w:trPr>
          <w:trHeight w:val="227"/>
        </w:trPr>
        <w:tc>
          <w:tcPr>
            <w:tcW w:w="679" w:type="pct"/>
            <w:tcBorders>
              <w:top w:val="nil"/>
              <w:left w:val="single" w:sz="4" w:space="0" w:color="auto"/>
              <w:bottom w:val="single" w:sz="4" w:space="0" w:color="auto"/>
              <w:right w:val="single" w:sz="4" w:space="0" w:color="auto"/>
            </w:tcBorders>
            <w:shd w:val="clear" w:color="auto" w:fill="auto"/>
            <w:vAlign w:val="center"/>
            <w:hideMark/>
          </w:tcPr>
          <w:p w14:paraId="7963B802" w14:textId="18863596"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№№33, 34, 39, 45, 54, 63, 72, 81, 90, 100 109, 118, 207, 212, 222, 234, 244, 254, 264, 274, 285, 305</w:t>
            </w:r>
          </w:p>
        </w:tc>
        <w:tc>
          <w:tcPr>
            <w:tcW w:w="1073" w:type="pct"/>
            <w:tcBorders>
              <w:top w:val="nil"/>
              <w:left w:val="nil"/>
              <w:bottom w:val="single" w:sz="4" w:space="0" w:color="auto"/>
              <w:right w:val="single" w:sz="4" w:space="0" w:color="auto"/>
            </w:tcBorders>
            <w:shd w:val="clear" w:color="auto" w:fill="auto"/>
            <w:vAlign w:val="center"/>
            <w:hideMark/>
          </w:tcPr>
          <w:p w14:paraId="0197120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Смешанные коммунальные отходы (ТБО, с учётом смёта с территории)</w:t>
            </w:r>
          </w:p>
        </w:tc>
        <w:tc>
          <w:tcPr>
            <w:tcW w:w="332" w:type="pct"/>
            <w:tcBorders>
              <w:top w:val="nil"/>
              <w:left w:val="nil"/>
              <w:bottom w:val="single" w:sz="4" w:space="0" w:color="auto"/>
              <w:right w:val="single" w:sz="4" w:space="0" w:color="auto"/>
            </w:tcBorders>
            <w:shd w:val="clear" w:color="auto" w:fill="auto"/>
            <w:vAlign w:val="center"/>
            <w:hideMark/>
          </w:tcPr>
          <w:p w14:paraId="1B9C30CD"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20 03 01</w:t>
            </w:r>
          </w:p>
        </w:tc>
        <w:tc>
          <w:tcPr>
            <w:tcW w:w="537" w:type="pct"/>
            <w:tcBorders>
              <w:top w:val="nil"/>
              <w:left w:val="nil"/>
              <w:bottom w:val="single" w:sz="4" w:space="0" w:color="auto"/>
              <w:right w:val="single" w:sz="4" w:space="0" w:color="auto"/>
            </w:tcBorders>
            <w:shd w:val="clear" w:color="auto" w:fill="auto"/>
            <w:vAlign w:val="center"/>
            <w:hideMark/>
          </w:tcPr>
          <w:p w14:paraId="5208E52A" w14:textId="6FC2769C"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Контейнеры металлические</w:t>
            </w:r>
          </w:p>
        </w:tc>
        <w:tc>
          <w:tcPr>
            <w:tcW w:w="507" w:type="pct"/>
            <w:tcBorders>
              <w:top w:val="nil"/>
              <w:left w:val="nil"/>
              <w:bottom w:val="single" w:sz="4" w:space="0" w:color="auto"/>
              <w:right w:val="single" w:sz="4" w:space="0" w:color="auto"/>
            </w:tcBorders>
            <w:shd w:val="clear" w:color="auto" w:fill="auto"/>
            <w:vAlign w:val="center"/>
            <w:hideMark/>
          </w:tcPr>
          <w:p w14:paraId="3A4C668B"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0,6 м3</w:t>
            </w:r>
          </w:p>
        </w:tc>
        <w:tc>
          <w:tcPr>
            <w:tcW w:w="1405" w:type="pct"/>
            <w:tcBorders>
              <w:top w:val="nil"/>
              <w:left w:val="nil"/>
              <w:bottom w:val="single" w:sz="4" w:space="0" w:color="auto"/>
              <w:right w:val="single" w:sz="4" w:space="0" w:color="auto"/>
            </w:tcBorders>
            <w:shd w:val="clear" w:color="auto" w:fill="auto"/>
            <w:vAlign w:val="center"/>
            <w:hideMark/>
          </w:tcPr>
          <w:p w14:paraId="2006C268"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Собираются в специально отведенном месте временного хранения отходов</w:t>
            </w:r>
          </w:p>
        </w:tc>
        <w:tc>
          <w:tcPr>
            <w:tcW w:w="466" w:type="pct"/>
            <w:tcBorders>
              <w:top w:val="nil"/>
              <w:left w:val="nil"/>
              <w:bottom w:val="single" w:sz="4" w:space="0" w:color="auto"/>
              <w:right w:val="single" w:sz="4" w:space="0" w:color="auto"/>
            </w:tcBorders>
            <w:shd w:val="clear" w:color="auto" w:fill="auto"/>
            <w:vAlign w:val="center"/>
            <w:hideMark/>
          </w:tcPr>
          <w:p w14:paraId="3E5CD670" w14:textId="77777777" w:rsidR="00A23F15" w:rsidRPr="007B2743" w:rsidRDefault="00A23F15" w:rsidP="00A23F15">
            <w:pPr>
              <w:jc w:val="center"/>
              <w:rPr>
                <w:rFonts w:ascii="Arial" w:hAnsi="Arial" w:cs="Arial"/>
                <w:color w:val="000000"/>
                <w:sz w:val="18"/>
                <w:szCs w:val="18"/>
              </w:rPr>
            </w:pPr>
            <w:r w:rsidRPr="007B2743">
              <w:rPr>
                <w:rFonts w:ascii="Arial" w:hAnsi="Arial" w:cs="Arial"/>
                <w:color w:val="000000"/>
                <w:sz w:val="18"/>
                <w:szCs w:val="18"/>
              </w:rPr>
              <w:t>3 дня</w:t>
            </w:r>
          </w:p>
        </w:tc>
      </w:tr>
    </w:tbl>
    <w:p w14:paraId="25782953" w14:textId="77777777" w:rsidR="007F3353" w:rsidRPr="001E43CE" w:rsidRDefault="007F3353">
      <w:pPr>
        <w:pStyle w:val="a4"/>
        <w:spacing w:before="8"/>
        <w:rPr>
          <w:rFonts w:ascii="Arial" w:hAnsi="Arial" w:cs="Arial"/>
          <w:sz w:val="22"/>
          <w:szCs w:val="22"/>
        </w:rPr>
      </w:pPr>
    </w:p>
    <w:p w14:paraId="705A6CCF" w14:textId="77777777" w:rsidR="007F3353" w:rsidRPr="001E43CE" w:rsidRDefault="007F3353">
      <w:pPr>
        <w:pStyle w:val="a4"/>
        <w:spacing w:before="8"/>
        <w:rPr>
          <w:rFonts w:ascii="Arial" w:hAnsi="Arial" w:cs="Arial"/>
          <w:sz w:val="22"/>
          <w:szCs w:val="22"/>
        </w:rPr>
        <w:sectPr w:rsidR="007F3353" w:rsidRPr="001E43CE" w:rsidSect="00A23F15">
          <w:pgSz w:w="16840" w:h="11907" w:orient="landscape" w:code="9"/>
          <w:pgMar w:top="1418" w:right="851" w:bottom="851" w:left="1134" w:header="726" w:footer="0" w:gutter="0"/>
          <w:cols w:space="720"/>
          <w:docGrid w:linePitch="299"/>
        </w:sectPr>
      </w:pPr>
    </w:p>
    <w:p w14:paraId="4483A304" w14:textId="77777777" w:rsidR="00286865" w:rsidRPr="001E43CE" w:rsidRDefault="00100043" w:rsidP="0090602E">
      <w:pPr>
        <w:pStyle w:val="1"/>
        <w:numPr>
          <w:ilvl w:val="1"/>
          <w:numId w:val="21"/>
        </w:numPr>
        <w:tabs>
          <w:tab w:val="left" w:pos="1493"/>
        </w:tabs>
        <w:ind w:left="0" w:firstLine="737"/>
        <w:jc w:val="both"/>
        <w:rPr>
          <w:rFonts w:ascii="Arial" w:hAnsi="Arial" w:cs="Arial"/>
          <w:szCs w:val="22"/>
        </w:rPr>
      </w:pPr>
      <w:bookmarkStart w:id="153" w:name="4._ОСНОВНЫЕ_НАПРАВЛЕНИЯ,_ПУТИ_ДОСТИЖЕНИЯ"/>
      <w:bookmarkStart w:id="154" w:name="_bookmark16"/>
      <w:bookmarkStart w:id="155" w:name="_Toc194060701"/>
      <w:bookmarkStart w:id="156" w:name="_Toc210087974"/>
      <w:bookmarkEnd w:id="153"/>
      <w:bookmarkEnd w:id="154"/>
      <w:r w:rsidRPr="001E43CE">
        <w:rPr>
          <w:rFonts w:ascii="Arial" w:hAnsi="Arial" w:cs="Arial"/>
          <w:szCs w:val="22"/>
        </w:rPr>
        <w:lastRenderedPageBreak/>
        <w:t>ОСНОВНЫЕ НАПРАВЛЕНИЯ, ПУТИ ДОСТИЖЕНИЯ ПОСТАВЛЕННОЙ ЦЕЛИ И СООТВЕТСТВУЮЩИЕ МЕРЫ</w:t>
      </w:r>
      <w:bookmarkEnd w:id="155"/>
      <w:bookmarkEnd w:id="156"/>
    </w:p>
    <w:p w14:paraId="0911AB32"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На предприятии осуществляется четкий контроль за организацией сбора и удалением</w:t>
      </w:r>
      <w:r w:rsidRPr="001E43CE">
        <w:rPr>
          <w:rFonts w:ascii="Arial" w:hAnsi="Arial" w:cs="Arial"/>
          <w:spacing w:val="1"/>
          <w:sz w:val="22"/>
          <w:szCs w:val="22"/>
        </w:rPr>
        <w:t xml:space="preserve"> </w:t>
      </w:r>
      <w:r w:rsidRPr="001E43CE">
        <w:rPr>
          <w:rFonts w:ascii="Arial" w:hAnsi="Arial" w:cs="Arial"/>
          <w:sz w:val="22"/>
          <w:szCs w:val="22"/>
        </w:rPr>
        <w:t>отходов. Так как управление отходами является особым видом деятельности, на предприятии</w:t>
      </w:r>
      <w:r w:rsidRPr="001E43CE">
        <w:rPr>
          <w:rFonts w:ascii="Arial" w:hAnsi="Arial" w:cs="Arial"/>
          <w:spacing w:val="-57"/>
          <w:sz w:val="22"/>
          <w:szCs w:val="22"/>
        </w:rPr>
        <w:t xml:space="preserve"> </w:t>
      </w:r>
      <w:r w:rsidRPr="001E43CE">
        <w:rPr>
          <w:rFonts w:ascii="Arial" w:hAnsi="Arial" w:cs="Arial"/>
          <w:sz w:val="22"/>
          <w:szCs w:val="22"/>
        </w:rPr>
        <w:t>назначен ответственный за природоохранную деятельность персонал, в функции которого</w:t>
      </w:r>
      <w:r w:rsidRPr="001E43CE">
        <w:rPr>
          <w:rFonts w:ascii="Arial" w:hAnsi="Arial" w:cs="Arial"/>
          <w:spacing w:val="1"/>
          <w:sz w:val="22"/>
          <w:szCs w:val="22"/>
        </w:rPr>
        <w:t xml:space="preserve"> </w:t>
      </w:r>
      <w:r w:rsidRPr="001E43CE">
        <w:rPr>
          <w:rFonts w:ascii="Arial" w:hAnsi="Arial" w:cs="Arial"/>
          <w:sz w:val="22"/>
          <w:szCs w:val="22"/>
        </w:rPr>
        <w:t>входит контроль над сбором, хранением и утилизацией отходов производства и потребления.</w:t>
      </w:r>
      <w:r w:rsidRPr="001E43CE">
        <w:rPr>
          <w:rFonts w:ascii="Arial" w:hAnsi="Arial" w:cs="Arial"/>
          <w:spacing w:val="-57"/>
          <w:sz w:val="22"/>
          <w:szCs w:val="22"/>
        </w:rPr>
        <w:t xml:space="preserve"> </w:t>
      </w:r>
      <w:r w:rsidRPr="001E43CE">
        <w:rPr>
          <w:rFonts w:ascii="Arial" w:hAnsi="Arial" w:cs="Arial"/>
          <w:sz w:val="22"/>
          <w:szCs w:val="22"/>
        </w:rPr>
        <w:t>Данное</w:t>
      </w:r>
      <w:r w:rsidRPr="001E43CE">
        <w:rPr>
          <w:rFonts w:ascii="Arial" w:hAnsi="Arial" w:cs="Arial"/>
          <w:spacing w:val="1"/>
          <w:sz w:val="22"/>
          <w:szCs w:val="22"/>
        </w:rPr>
        <w:t xml:space="preserve"> </w:t>
      </w:r>
      <w:r w:rsidRPr="001E43CE">
        <w:rPr>
          <w:rFonts w:ascii="Arial" w:hAnsi="Arial" w:cs="Arial"/>
          <w:sz w:val="22"/>
          <w:szCs w:val="22"/>
        </w:rPr>
        <w:t>ответственное</w:t>
      </w:r>
      <w:r w:rsidRPr="001E43CE">
        <w:rPr>
          <w:rFonts w:ascii="Arial" w:hAnsi="Arial" w:cs="Arial"/>
          <w:spacing w:val="1"/>
          <w:sz w:val="22"/>
          <w:szCs w:val="22"/>
        </w:rPr>
        <w:t xml:space="preserve"> </w:t>
      </w:r>
      <w:r w:rsidRPr="001E43CE">
        <w:rPr>
          <w:rFonts w:ascii="Arial" w:hAnsi="Arial" w:cs="Arial"/>
          <w:sz w:val="22"/>
          <w:szCs w:val="22"/>
        </w:rPr>
        <w:t>лицо</w:t>
      </w:r>
      <w:r w:rsidRPr="001E43CE">
        <w:rPr>
          <w:rFonts w:ascii="Arial" w:hAnsi="Arial" w:cs="Arial"/>
          <w:spacing w:val="1"/>
          <w:sz w:val="22"/>
          <w:szCs w:val="22"/>
        </w:rPr>
        <w:t xml:space="preserve"> </w:t>
      </w:r>
      <w:r w:rsidRPr="001E43CE">
        <w:rPr>
          <w:rFonts w:ascii="Arial" w:hAnsi="Arial" w:cs="Arial"/>
          <w:sz w:val="22"/>
          <w:szCs w:val="22"/>
        </w:rPr>
        <w:t>обязано</w:t>
      </w:r>
      <w:r w:rsidRPr="001E43CE">
        <w:rPr>
          <w:rFonts w:ascii="Arial" w:hAnsi="Arial" w:cs="Arial"/>
          <w:spacing w:val="1"/>
          <w:sz w:val="22"/>
          <w:szCs w:val="22"/>
        </w:rPr>
        <w:t xml:space="preserve"> </w:t>
      </w:r>
      <w:r w:rsidRPr="001E43CE">
        <w:rPr>
          <w:rFonts w:ascii="Arial" w:hAnsi="Arial" w:cs="Arial"/>
          <w:sz w:val="22"/>
          <w:szCs w:val="22"/>
        </w:rPr>
        <w:t>хорошо</w:t>
      </w:r>
      <w:r w:rsidRPr="001E43CE">
        <w:rPr>
          <w:rFonts w:ascii="Arial" w:hAnsi="Arial" w:cs="Arial"/>
          <w:spacing w:val="1"/>
          <w:sz w:val="22"/>
          <w:szCs w:val="22"/>
        </w:rPr>
        <w:t xml:space="preserve"> </w:t>
      </w:r>
      <w:r w:rsidRPr="001E43CE">
        <w:rPr>
          <w:rFonts w:ascii="Arial" w:hAnsi="Arial" w:cs="Arial"/>
          <w:sz w:val="22"/>
          <w:szCs w:val="22"/>
        </w:rPr>
        <w:t>знать</w:t>
      </w:r>
      <w:r w:rsidRPr="001E43CE">
        <w:rPr>
          <w:rFonts w:ascii="Arial" w:hAnsi="Arial" w:cs="Arial"/>
          <w:spacing w:val="1"/>
          <w:sz w:val="22"/>
          <w:szCs w:val="22"/>
        </w:rPr>
        <w:t xml:space="preserve"> </w:t>
      </w: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технологические</w:t>
      </w:r>
      <w:r w:rsidRPr="001E43CE">
        <w:rPr>
          <w:rFonts w:ascii="Arial" w:hAnsi="Arial" w:cs="Arial"/>
          <w:spacing w:val="1"/>
          <w:sz w:val="22"/>
          <w:szCs w:val="22"/>
        </w:rPr>
        <w:t xml:space="preserve"> </w:t>
      </w:r>
      <w:r w:rsidRPr="001E43CE">
        <w:rPr>
          <w:rFonts w:ascii="Arial" w:hAnsi="Arial" w:cs="Arial"/>
          <w:sz w:val="22"/>
          <w:szCs w:val="22"/>
        </w:rPr>
        <w:t>процессы,</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которых</w:t>
      </w:r>
      <w:r w:rsidRPr="001E43CE">
        <w:rPr>
          <w:rFonts w:ascii="Arial" w:hAnsi="Arial" w:cs="Arial"/>
          <w:spacing w:val="-9"/>
          <w:sz w:val="22"/>
          <w:szCs w:val="22"/>
        </w:rPr>
        <w:t xml:space="preserve"> </w:t>
      </w:r>
      <w:r w:rsidRPr="001E43CE">
        <w:rPr>
          <w:rFonts w:ascii="Arial" w:hAnsi="Arial" w:cs="Arial"/>
          <w:sz w:val="22"/>
          <w:szCs w:val="22"/>
        </w:rPr>
        <w:t>образуются</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вести</w:t>
      </w:r>
      <w:r w:rsidRPr="001E43CE">
        <w:rPr>
          <w:rFonts w:ascii="Arial" w:hAnsi="Arial" w:cs="Arial"/>
          <w:spacing w:val="-1"/>
          <w:sz w:val="22"/>
          <w:szCs w:val="22"/>
        </w:rPr>
        <w:t xml:space="preserve"> </w:t>
      </w:r>
      <w:r w:rsidRPr="001E43CE">
        <w:rPr>
          <w:rFonts w:ascii="Arial" w:hAnsi="Arial" w:cs="Arial"/>
          <w:sz w:val="22"/>
          <w:szCs w:val="22"/>
        </w:rPr>
        <w:t>четкий</w:t>
      </w:r>
      <w:r w:rsidRPr="001E43CE">
        <w:rPr>
          <w:rFonts w:ascii="Arial" w:hAnsi="Arial" w:cs="Arial"/>
          <w:spacing w:val="3"/>
          <w:sz w:val="22"/>
          <w:szCs w:val="22"/>
        </w:rPr>
        <w:t xml:space="preserve"> </w:t>
      </w:r>
      <w:r w:rsidRPr="001E43CE">
        <w:rPr>
          <w:rFonts w:ascii="Arial" w:hAnsi="Arial" w:cs="Arial"/>
          <w:sz w:val="22"/>
          <w:szCs w:val="22"/>
        </w:rPr>
        <w:t>контроль</w:t>
      </w:r>
      <w:r w:rsidRPr="001E43CE">
        <w:rPr>
          <w:rFonts w:ascii="Arial" w:hAnsi="Arial" w:cs="Arial"/>
          <w:spacing w:val="1"/>
          <w:sz w:val="22"/>
          <w:szCs w:val="22"/>
        </w:rPr>
        <w:t xml:space="preserve"> </w:t>
      </w:r>
      <w:r w:rsidRPr="001E43CE">
        <w:rPr>
          <w:rFonts w:ascii="Arial" w:hAnsi="Arial" w:cs="Arial"/>
          <w:sz w:val="22"/>
          <w:szCs w:val="22"/>
        </w:rPr>
        <w:t>над</w:t>
      </w:r>
      <w:r w:rsidRPr="001E43CE">
        <w:rPr>
          <w:rFonts w:ascii="Arial" w:hAnsi="Arial" w:cs="Arial"/>
          <w:spacing w:val="-5"/>
          <w:sz w:val="22"/>
          <w:szCs w:val="22"/>
        </w:rPr>
        <w:t xml:space="preserve"> </w:t>
      </w:r>
      <w:r w:rsidRPr="001E43CE">
        <w:rPr>
          <w:rFonts w:ascii="Arial" w:hAnsi="Arial" w:cs="Arial"/>
          <w:sz w:val="22"/>
          <w:szCs w:val="22"/>
        </w:rPr>
        <w:t>ними.</w:t>
      </w:r>
    </w:p>
    <w:p w14:paraId="05E14F5F"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временно</w:t>
      </w:r>
      <w:r w:rsidRPr="001E43CE">
        <w:rPr>
          <w:rFonts w:ascii="Arial" w:hAnsi="Arial" w:cs="Arial"/>
          <w:spacing w:val="1"/>
          <w:sz w:val="22"/>
          <w:szCs w:val="22"/>
        </w:rPr>
        <w:t xml:space="preserve"> </w:t>
      </w:r>
      <w:r w:rsidRPr="001E43CE">
        <w:rPr>
          <w:rFonts w:ascii="Arial" w:hAnsi="Arial" w:cs="Arial"/>
          <w:sz w:val="22"/>
          <w:szCs w:val="22"/>
        </w:rPr>
        <w:t>хранятся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территории</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мере</w:t>
      </w:r>
      <w:r w:rsidRPr="001E43CE">
        <w:rPr>
          <w:rFonts w:ascii="Arial" w:hAnsi="Arial" w:cs="Arial"/>
          <w:spacing w:val="1"/>
          <w:sz w:val="22"/>
          <w:szCs w:val="22"/>
        </w:rPr>
        <w:t xml:space="preserve"> </w:t>
      </w:r>
      <w:r w:rsidRPr="001E43CE">
        <w:rPr>
          <w:rFonts w:ascii="Arial" w:hAnsi="Arial" w:cs="Arial"/>
          <w:sz w:val="22"/>
          <w:szCs w:val="22"/>
        </w:rPr>
        <w:t>накопления</w:t>
      </w:r>
      <w:r w:rsidRPr="001E43CE">
        <w:rPr>
          <w:rFonts w:ascii="Arial" w:hAnsi="Arial" w:cs="Arial"/>
          <w:spacing w:val="1"/>
          <w:sz w:val="22"/>
          <w:szCs w:val="22"/>
        </w:rPr>
        <w:t xml:space="preserve"> </w:t>
      </w:r>
      <w:r w:rsidRPr="001E43CE">
        <w:rPr>
          <w:rFonts w:ascii="Arial" w:hAnsi="Arial" w:cs="Arial"/>
          <w:sz w:val="22"/>
          <w:szCs w:val="22"/>
        </w:rPr>
        <w:t>вывозятся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полигоны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договорам</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5"/>
          <w:sz w:val="22"/>
          <w:szCs w:val="22"/>
        </w:rPr>
        <w:t xml:space="preserve"> </w:t>
      </w:r>
      <w:r w:rsidRPr="001E43CE">
        <w:rPr>
          <w:rFonts w:ascii="Arial" w:hAnsi="Arial" w:cs="Arial"/>
          <w:sz w:val="22"/>
          <w:szCs w:val="22"/>
        </w:rPr>
        <w:t>предприятия.</w:t>
      </w:r>
    </w:p>
    <w:p w14:paraId="2FAE9773"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Безопасное</w:t>
      </w:r>
      <w:r w:rsidRPr="001E43CE">
        <w:rPr>
          <w:rFonts w:ascii="Arial" w:hAnsi="Arial" w:cs="Arial"/>
          <w:spacing w:val="1"/>
          <w:sz w:val="22"/>
          <w:szCs w:val="22"/>
        </w:rPr>
        <w:t xml:space="preserve"> </w:t>
      </w:r>
      <w:r w:rsidRPr="001E43CE">
        <w:rPr>
          <w:rFonts w:ascii="Arial" w:hAnsi="Arial" w:cs="Arial"/>
          <w:sz w:val="22"/>
          <w:szCs w:val="22"/>
        </w:rPr>
        <w:t>обращение</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предполагает</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хранение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специальных</w:t>
      </w:r>
      <w:r w:rsidRPr="001E43CE">
        <w:rPr>
          <w:rFonts w:ascii="Arial" w:hAnsi="Arial" w:cs="Arial"/>
          <w:spacing w:val="1"/>
          <w:sz w:val="22"/>
          <w:szCs w:val="22"/>
        </w:rPr>
        <w:t xml:space="preserve"> </w:t>
      </w:r>
      <w:r w:rsidRPr="001E43CE">
        <w:rPr>
          <w:rFonts w:ascii="Arial" w:hAnsi="Arial" w:cs="Arial"/>
          <w:sz w:val="22"/>
          <w:szCs w:val="22"/>
        </w:rPr>
        <w:t>помещениях,</w:t>
      </w:r>
      <w:r w:rsidRPr="001E43CE">
        <w:rPr>
          <w:rFonts w:ascii="Arial" w:hAnsi="Arial" w:cs="Arial"/>
          <w:spacing w:val="15"/>
          <w:sz w:val="22"/>
          <w:szCs w:val="22"/>
        </w:rPr>
        <w:t xml:space="preserve"> </w:t>
      </w:r>
      <w:r w:rsidRPr="001E43CE">
        <w:rPr>
          <w:rFonts w:ascii="Arial" w:hAnsi="Arial" w:cs="Arial"/>
          <w:sz w:val="22"/>
          <w:szCs w:val="22"/>
        </w:rPr>
        <w:t>контейнерах</w:t>
      </w:r>
      <w:r w:rsidRPr="001E43CE">
        <w:rPr>
          <w:rFonts w:ascii="Arial" w:hAnsi="Arial" w:cs="Arial"/>
          <w:spacing w:val="9"/>
          <w:sz w:val="22"/>
          <w:szCs w:val="22"/>
        </w:rPr>
        <w:t xml:space="preserve"> </w:t>
      </w:r>
      <w:r w:rsidRPr="001E43CE">
        <w:rPr>
          <w:rFonts w:ascii="Arial" w:hAnsi="Arial" w:cs="Arial"/>
          <w:sz w:val="22"/>
          <w:szCs w:val="22"/>
        </w:rPr>
        <w:t>и</w:t>
      </w:r>
      <w:r w:rsidRPr="001E43CE">
        <w:rPr>
          <w:rFonts w:ascii="Arial" w:hAnsi="Arial" w:cs="Arial"/>
          <w:spacing w:val="14"/>
          <w:sz w:val="22"/>
          <w:szCs w:val="22"/>
        </w:rPr>
        <w:t xml:space="preserve"> </w:t>
      </w:r>
      <w:r w:rsidRPr="001E43CE">
        <w:rPr>
          <w:rFonts w:ascii="Arial" w:hAnsi="Arial" w:cs="Arial"/>
          <w:sz w:val="22"/>
          <w:szCs w:val="22"/>
        </w:rPr>
        <w:t>площадках,</w:t>
      </w:r>
      <w:r w:rsidRPr="001E43CE">
        <w:rPr>
          <w:rFonts w:ascii="Arial" w:hAnsi="Arial" w:cs="Arial"/>
          <w:spacing w:val="15"/>
          <w:sz w:val="22"/>
          <w:szCs w:val="22"/>
        </w:rPr>
        <w:t xml:space="preserve"> </w:t>
      </w:r>
      <w:r w:rsidRPr="001E43CE">
        <w:rPr>
          <w:rFonts w:ascii="Arial" w:hAnsi="Arial" w:cs="Arial"/>
          <w:sz w:val="22"/>
          <w:szCs w:val="22"/>
        </w:rPr>
        <w:t>а</w:t>
      </w:r>
      <w:r w:rsidRPr="001E43CE">
        <w:rPr>
          <w:rFonts w:ascii="Arial" w:hAnsi="Arial" w:cs="Arial"/>
          <w:spacing w:val="13"/>
          <w:sz w:val="22"/>
          <w:szCs w:val="22"/>
        </w:rPr>
        <w:t xml:space="preserve"> </w:t>
      </w:r>
      <w:r w:rsidRPr="001E43CE">
        <w:rPr>
          <w:rFonts w:ascii="Arial" w:hAnsi="Arial" w:cs="Arial"/>
          <w:sz w:val="22"/>
          <w:szCs w:val="22"/>
        </w:rPr>
        <w:t>также</w:t>
      </w:r>
      <w:r w:rsidRPr="001E43CE">
        <w:rPr>
          <w:rFonts w:ascii="Arial" w:hAnsi="Arial" w:cs="Arial"/>
          <w:spacing w:val="14"/>
          <w:sz w:val="22"/>
          <w:szCs w:val="22"/>
        </w:rPr>
        <w:t xml:space="preserve"> </w:t>
      </w:r>
      <w:r w:rsidRPr="001E43CE">
        <w:rPr>
          <w:rFonts w:ascii="Arial" w:hAnsi="Arial" w:cs="Arial"/>
          <w:sz w:val="22"/>
          <w:szCs w:val="22"/>
        </w:rPr>
        <w:t>постоянный</w:t>
      </w:r>
      <w:r w:rsidRPr="001E43CE">
        <w:rPr>
          <w:rFonts w:ascii="Arial" w:hAnsi="Arial" w:cs="Arial"/>
          <w:spacing w:val="15"/>
          <w:sz w:val="22"/>
          <w:szCs w:val="22"/>
        </w:rPr>
        <w:t xml:space="preserve"> </w:t>
      </w:r>
      <w:r w:rsidRPr="001E43CE">
        <w:rPr>
          <w:rFonts w:ascii="Arial" w:hAnsi="Arial" w:cs="Arial"/>
          <w:sz w:val="22"/>
          <w:szCs w:val="22"/>
        </w:rPr>
        <w:t>контроль</w:t>
      </w:r>
      <w:r w:rsidRPr="001E43CE">
        <w:rPr>
          <w:rFonts w:ascii="Arial" w:hAnsi="Arial" w:cs="Arial"/>
          <w:spacing w:val="8"/>
          <w:sz w:val="22"/>
          <w:szCs w:val="22"/>
        </w:rPr>
        <w:t xml:space="preserve"> </w:t>
      </w:r>
      <w:r w:rsidRPr="001E43CE">
        <w:rPr>
          <w:rFonts w:ascii="Arial" w:hAnsi="Arial" w:cs="Arial"/>
          <w:sz w:val="22"/>
          <w:szCs w:val="22"/>
        </w:rPr>
        <w:t>объемов</w:t>
      </w:r>
      <w:r w:rsidRPr="001E43CE">
        <w:rPr>
          <w:rFonts w:ascii="Arial" w:hAnsi="Arial" w:cs="Arial"/>
          <w:spacing w:val="11"/>
          <w:sz w:val="22"/>
          <w:szCs w:val="22"/>
        </w:rPr>
        <w:t xml:space="preserve"> </w:t>
      </w:r>
      <w:r w:rsidRPr="001E43CE">
        <w:rPr>
          <w:rFonts w:ascii="Arial" w:hAnsi="Arial" w:cs="Arial"/>
          <w:sz w:val="22"/>
          <w:szCs w:val="22"/>
        </w:rPr>
        <w:t>образования</w:t>
      </w:r>
      <w:r w:rsidRPr="001E43CE">
        <w:rPr>
          <w:rFonts w:ascii="Arial" w:hAnsi="Arial" w:cs="Arial"/>
          <w:spacing w:val="-58"/>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своевременный</w:t>
      </w:r>
      <w:r w:rsidRPr="001E43CE">
        <w:rPr>
          <w:rFonts w:ascii="Arial" w:hAnsi="Arial" w:cs="Arial"/>
          <w:spacing w:val="1"/>
          <w:sz w:val="22"/>
          <w:szCs w:val="22"/>
        </w:rPr>
        <w:t xml:space="preserve"> </w:t>
      </w:r>
      <w:r w:rsidRPr="001E43CE">
        <w:rPr>
          <w:rFonts w:ascii="Arial" w:hAnsi="Arial" w:cs="Arial"/>
          <w:sz w:val="22"/>
          <w:szCs w:val="22"/>
        </w:rPr>
        <w:t>вывоз</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переработку</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утилизации/захоронения.</w:t>
      </w:r>
    </w:p>
    <w:p w14:paraId="57F4E97F" w14:textId="77777777" w:rsidR="00286865" w:rsidRPr="001E43CE" w:rsidRDefault="00286865" w:rsidP="00A60214">
      <w:pPr>
        <w:pStyle w:val="a4"/>
        <w:spacing w:line="288" w:lineRule="auto"/>
        <w:ind w:firstLine="737"/>
        <w:jc w:val="both"/>
        <w:rPr>
          <w:rFonts w:ascii="Arial" w:hAnsi="Arial" w:cs="Arial"/>
          <w:sz w:val="22"/>
          <w:szCs w:val="22"/>
        </w:rPr>
      </w:pPr>
    </w:p>
    <w:p w14:paraId="69AE9B5B" w14:textId="77777777" w:rsidR="00286865" w:rsidRPr="001E43CE" w:rsidRDefault="00100043" w:rsidP="0090602E">
      <w:pPr>
        <w:pStyle w:val="1"/>
        <w:numPr>
          <w:ilvl w:val="2"/>
          <w:numId w:val="21"/>
        </w:numPr>
        <w:tabs>
          <w:tab w:val="left" w:pos="1622"/>
        </w:tabs>
        <w:ind w:left="0" w:firstLine="737"/>
        <w:rPr>
          <w:rFonts w:ascii="Arial" w:hAnsi="Arial" w:cs="Arial"/>
          <w:szCs w:val="22"/>
        </w:rPr>
      </w:pPr>
      <w:bookmarkStart w:id="157" w:name="4.1__Меры,_направленные_на_совершенствов"/>
      <w:bookmarkStart w:id="158" w:name="_bookmark17"/>
      <w:bookmarkStart w:id="159" w:name="_Toc194060702"/>
      <w:bookmarkStart w:id="160" w:name="_Toc210087975"/>
      <w:bookmarkEnd w:id="157"/>
      <w:bookmarkEnd w:id="158"/>
      <w:r w:rsidRPr="001E43CE">
        <w:rPr>
          <w:rFonts w:ascii="Arial" w:hAnsi="Arial" w:cs="Arial"/>
          <w:szCs w:val="22"/>
        </w:rPr>
        <w:t>Меры,</w:t>
      </w:r>
      <w:r w:rsidRPr="001E43CE">
        <w:rPr>
          <w:rFonts w:ascii="Arial" w:hAnsi="Arial" w:cs="Arial"/>
          <w:spacing w:val="-2"/>
          <w:szCs w:val="22"/>
        </w:rPr>
        <w:t xml:space="preserve"> </w:t>
      </w:r>
      <w:r w:rsidRPr="001E43CE">
        <w:rPr>
          <w:rFonts w:ascii="Arial" w:hAnsi="Arial" w:cs="Arial"/>
          <w:szCs w:val="22"/>
        </w:rPr>
        <w:t>направленные</w:t>
      </w:r>
      <w:r w:rsidRPr="001E43CE">
        <w:rPr>
          <w:rFonts w:ascii="Arial" w:hAnsi="Arial" w:cs="Arial"/>
          <w:spacing w:val="-8"/>
          <w:szCs w:val="22"/>
        </w:rPr>
        <w:t xml:space="preserve"> </w:t>
      </w:r>
      <w:r w:rsidRPr="001E43CE">
        <w:rPr>
          <w:rFonts w:ascii="Arial" w:hAnsi="Arial" w:cs="Arial"/>
          <w:szCs w:val="22"/>
        </w:rPr>
        <w:t>на</w:t>
      </w:r>
      <w:r w:rsidRPr="001E43CE">
        <w:rPr>
          <w:rFonts w:ascii="Arial" w:hAnsi="Arial" w:cs="Arial"/>
          <w:spacing w:val="-4"/>
          <w:szCs w:val="22"/>
        </w:rPr>
        <w:t xml:space="preserve"> </w:t>
      </w:r>
      <w:r w:rsidRPr="001E43CE">
        <w:rPr>
          <w:rFonts w:ascii="Arial" w:hAnsi="Arial" w:cs="Arial"/>
          <w:szCs w:val="22"/>
        </w:rPr>
        <w:t>совершенствование</w:t>
      </w:r>
      <w:r w:rsidRPr="001E43CE">
        <w:rPr>
          <w:rFonts w:ascii="Arial" w:hAnsi="Arial" w:cs="Arial"/>
          <w:spacing w:val="-4"/>
          <w:szCs w:val="22"/>
        </w:rPr>
        <w:t xml:space="preserve"> </w:t>
      </w:r>
      <w:r w:rsidRPr="001E43CE">
        <w:rPr>
          <w:rFonts w:ascii="Arial" w:hAnsi="Arial" w:cs="Arial"/>
          <w:szCs w:val="22"/>
        </w:rPr>
        <w:t>системы</w:t>
      </w:r>
      <w:r w:rsidRPr="001E43CE">
        <w:rPr>
          <w:rFonts w:ascii="Arial" w:hAnsi="Arial" w:cs="Arial"/>
          <w:spacing w:val="-4"/>
          <w:szCs w:val="22"/>
        </w:rPr>
        <w:t xml:space="preserve"> </w:t>
      </w:r>
      <w:r w:rsidRPr="001E43CE">
        <w:rPr>
          <w:rFonts w:ascii="Arial" w:hAnsi="Arial" w:cs="Arial"/>
          <w:szCs w:val="22"/>
        </w:rPr>
        <w:t>управления</w:t>
      </w:r>
      <w:r w:rsidRPr="001E43CE">
        <w:rPr>
          <w:rFonts w:ascii="Arial" w:hAnsi="Arial" w:cs="Arial"/>
          <w:spacing w:val="-7"/>
          <w:szCs w:val="22"/>
        </w:rPr>
        <w:t xml:space="preserve"> </w:t>
      </w:r>
      <w:r w:rsidRPr="001E43CE">
        <w:rPr>
          <w:rFonts w:ascii="Arial" w:hAnsi="Arial" w:cs="Arial"/>
          <w:szCs w:val="22"/>
        </w:rPr>
        <w:t>отходами</w:t>
      </w:r>
      <w:bookmarkEnd w:id="159"/>
      <w:bookmarkEnd w:id="160"/>
    </w:p>
    <w:p w14:paraId="6A8AD350" w14:textId="77777777" w:rsidR="00286865" w:rsidRPr="001E43CE" w:rsidRDefault="00100043" w:rsidP="0090602E">
      <w:pPr>
        <w:pStyle w:val="1"/>
        <w:numPr>
          <w:ilvl w:val="3"/>
          <w:numId w:val="21"/>
        </w:numPr>
        <w:tabs>
          <w:tab w:val="left" w:pos="1790"/>
        </w:tabs>
        <w:ind w:left="0" w:firstLine="737"/>
        <w:jc w:val="both"/>
        <w:rPr>
          <w:rFonts w:ascii="Arial" w:hAnsi="Arial" w:cs="Arial"/>
          <w:szCs w:val="22"/>
        </w:rPr>
      </w:pPr>
      <w:bookmarkStart w:id="161" w:name="4.1.1__Организационные_и_экономические_м"/>
      <w:bookmarkStart w:id="162" w:name="_bookmark18"/>
      <w:bookmarkStart w:id="163" w:name="_Toc194060703"/>
      <w:bookmarkStart w:id="164" w:name="_Toc210087976"/>
      <w:bookmarkEnd w:id="161"/>
      <w:bookmarkEnd w:id="162"/>
      <w:r w:rsidRPr="001E43CE">
        <w:rPr>
          <w:rFonts w:ascii="Arial" w:hAnsi="Arial" w:cs="Arial"/>
          <w:szCs w:val="22"/>
        </w:rPr>
        <w:t>Организационные</w:t>
      </w:r>
      <w:r w:rsidRPr="001E43CE">
        <w:rPr>
          <w:rFonts w:ascii="Arial" w:hAnsi="Arial" w:cs="Arial"/>
          <w:spacing w:val="1"/>
          <w:szCs w:val="22"/>
        </w:rPr>
        <w:t xml:space="preserve"> </w:t>
      </w:r>
      <w:r w:rsidRPr="001E43CE">
        <w:rPr>
          <w:rFonts w:ascii="Arial" w:hAnsi="Arial" w:cs="Arial"/>
          <w:szCs w:val="22"/>
        </w:rPr>
        <w:t>и</w:t>
      </w:r>
      <w:r w:rsidRPr="001E43CE">
        <w:rPr>
          <w:rFonts w:ascii="Arial" w:hAnsi="Arial" w:cs="Arial"/>
          <w:spacing w:val="1"/>
          <w:szCs w:val="22"/>
        </w:rPr>
        <w:t xml:space="preserve"> </w:t>
      </w:r>
      <w:r w:rsidRPr="001E43CE">
        <w:rPr>
          <w:rFonts w:ascii="Arial" w:hAnsi="Arial" w:cs="Arial"/>
          <w:szCs w:val="22"/>
        </w:rPr>
        <w:t>экономические</w:t>
      </w:r>
      <w:r w:rsidRPr="001E43CE">
        <w:rPr>
          <w:rFonts w:ascii="Arial" w:hAnsi="Arial" w:cs="Arial"/>
          <w:spacing w:val="1"/>
          <w:szCs w:val="22"/>
        </w:rPr>
        <w:t xml:space="preserve"> </w:t>
      </w:r>
      <w:r w:rsidRPr="001E43CE">
        <w:rPr>
          <w:rFonts w:ascii="Arial" w:hAnsi="Arial" w:cs="Arial"/>
          <w:szCs w:val="22"/>
        </w:rPr>
        <w:t>меры,</w:t>
      </w:r>
      <w:r w:rsidRPr="001E43CE">
        <w:rPr>
          <w:rFonts w:ascii="Arial" w:hAnsi="Arial" w:cs="Arial"/>
          <w:spacing w:val="1"/>
          <w:szCs w:val="22"/>
        </w:rPr>
        <w:t xml:space="preserve"> </w:t>
      </w:r>
      <w:r w:rsidRPr="001E43CE">
        <w:rPr>
          <w:rFonts w:ascii="Arial" w:hAnsi="Arial" w:cs="Arial"/>
          <w:szCs w:val="22"/>
        </w:rPr>
        <w:t>направленные</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1"/>
          <w:szCs w:val="22"/>
        </w:rPr>
        <w:t xml:space="preserve"> </w:t>
      </w:r>
      <w:r w:rsidRPr="001E43CE">
        <w:rPr>
          <w:rFonts w:ascii="Arial" w:hAnsi="Arial" w:cs="Arial"/>
          <w:szCs w:val="22"/>
        </w:rPr>
        <w:t>совершенствование системы</w:t>
      </w:r>
      <w:r w:rsidRPr="001E43CE">
        <w:rPr>
          <w:rFonts w:ascii="Arial" w:hAnsi="Arial" w:cs="Arial"/>
          <w:spacing w:val="1"/>
          <w:szCs w:val="22"/>
        </w:rPr>
        <w:t xml:space="preserve"> </w:t>
      </w:r>
      <w:r w:rsidRPr="001E43CE">
        <w:rPr>
          <w:rFonts w:ascii="Arial" w:hAnsi="Arial" w:cs="Arial"/>
          <w:szCs w:val="22"/>
        </w:rPr>
        <w:t>управления отходами</w:t>
      </w:r>
      <w:bookmarkEnd w:id="163"/>
      <w:bookmarkEnd w:id="164"/>
    </w:p>
    <w:p w14:paraId="6AD99B6C" w14:textId="77777777" w:rsidR="00286865" w:rsidRPr="007B2743" w:rsidRDefault="00100043" w:rsidP="00A60214">
      <w:pPr>
        <w:pStyle w:val="a4"/>
        <w:spacing w:line="288" w:lineRule="auto"/>
        <w:ind w:firstLine="737"/>
        <w:jc w:val="both"/>
        <w:rPr>
          <w:rFonts w:ascii="Arial" w:hAnsi="Arial" w:cs="Arial"/>
          <w:sz w:val="22"/>
          <w:szCs w:val="22"/>
        </w:rPr>
      </w:pPr>
      <w:r w:rsidRPr="001E43CE">
        <w:rPr>
          <w:rFonts w:ascii="Arial" w:hAnsi="Arial" w:cs="Arial"/>
          <w:i/>
          <w:sz w:val="22"/>
          <w:szCs w:val="22"/>
        </w:rPr>
        <w:t xml:space="preserve">Проведение строгого учета </w:t>
      </w:r>
      <w:r w:rsidRPr="001E43CE">
        <w:rPr>
          <w:rFonts w:ascii="Arial" w:hAnsi="Arial" w:cs="Arial"/>
          <w:sz w:val="22"/>
          <w:szCs w:val="22"/>
        </w:rPr>
        <w:t>всех образующихся отходов непосредственно в местах их</w:t>
      </w:r>
      <w:r w:rsidRPr="001E43CE">
        <w:rPr>
          <w:rFonts w:ascii="Arial" w:hAnsi="Arial" w:cs="Arial"/>
          <w:spacing w:val="-57"/>
          <w:sz w:val="22"/>
          <w:szCs w:val="22"/>
        </w:rPr>
        <w:t xml:space="preserve"> </w:t>
      </w:r>
      <w:r w:rsidRPr="007B2743">
        <w:rPr>
          <w:rFonts w:ascii="Arial" w:hAnsi="Arial" w:cs="Arial"/>
          <w:sz w:val="22"/>
          <w:szCs w:val="22"/>
        </w:rPr>
        <w:t>образования</w:t>
      </w:r>
      <w:r w:rsidRPr="007B2743">
        <w:rPr>
          <w:rFonts w:ascii="Arial" w:hAnsi="Arial" w:cs="Arial"/>
          <w:spacing w:val="1"/>
          <w:sz w:val="22"/>
          <w:szCs w:val="22"/>
        </w:rPr>
        <w:t xml:space="preserve"> </w:t>
      </w:r>
      <w:r w:rsidRPr="007B2743">
        <w:rPr>
          <w:rFonts w:ascii="Arial" w:hAnsi="Arial" w:cs="Arial"/>
          <w:sz w:val="22"/>
          <w:szCs w:val="22"/>
        </w:rPr>
        <w:t>является</w:t>
      </w:r>
      <w:r w:rsidRPr="007B2743">
        <w:rPr>
          <w:rFonts w:ascii="Arial" w:hAnsi="Arial" w:cs="Arial"/>
          <w:spacing w:val="1"/>
          <w:sz w:val="22"/>
          <w:szCs w:val="22"/>
        </w:rPr>
        <w:t xml:space="preserve"> </w:t>
      </w:r>
      <w:r w:rsidRPr="007B2743">
        <w:rPr>
          <w:rFonts w:ascii="Arial" w:hAnsi="Arial" w:cs="Arial"/>
          <w:sz w:val="22"/>
          <w:szCs w:val="22"/>
        </w:rPr>
        <w:t>одной</w:t>
      </w:r>
      <w:r w:rsidRPr="007B2743">
        <w:rPr>
          <w:rFonts w:ascii="Arial" w:hAnsi="Arial" w:cs="Arial"/>
          <w:spacing w:val="1"/>
          <w:sz w:val="22"/>
          <w:szCs w:val="22"/>
        </w:rPr>
        <w:t xml:space="preserve"> </w:t>
      </w:r>
      <w:r w:rsidRPr="007B2743">
        <w:rPr>
          <w:rFonts w:ascii="Arial" w:hAnsi="Arial" w:cs="Arial"/>
          <w:sz w:val="22"/>
          <w:szCs w:val="22"/>
        </w:rPr>
        <w:t>из</w:t>
      </w:r>
      <w:r w:rsidRPr="007B2743">
        <w:rPr>
          <w:rFonts w:ascii="Arial" w:hAnsi="Arial" w:cs="Arial"/>
          <w:spacing w:val="1"/>
          <w:sz w:val="22"/>
          <w:szCs w:val="22"/>
        </w:rPr>
        <w:t xml:space="preserve"> </w:t>
      </w:r>
      <w:r w:rsidRPr="007B2743">
        <w:rPr>
          <w:rFonts w:ascii="Arial" w:hAnsi="Arial" w:cs="Arial"/>
          <w:sz w:val="22"/>
          <w:szCs w:val="22"/>
        </w:rPr>
        <w:t>основных</w:t>
      </w:r>
      <w:r w:rsidRPr="007B2743">
        <w:rPr>
          <w:rFonts w:ascii="Arial" w:hAnsi="Arial" w:cs="Arial"/>
          <w:spacing w:val="1"/>
          <w:sz w:val="22"/>
          <w:szCs w:val="22"/>
        </w:rPr>
        <w:t xml:space="preserve"> </w:t>
      </w:r>
      <w:r w:rsidRPr="007B2743">
        <w:rPr>
          <w:rFonts w:ascii="Arial" w:hAnsi="Arial" w:cs="Arial"/>
          <w:sz w:val="22"/>
          <w:szCs w:val="22"/>
        </w:rPr>
        <w:t>мер,</w:t>
      </w:r>
      <w:r w:rsidRPr="007B2743">
        <w:rPr>
          <w:rFonts w:ascii="Arial" w:hAnsi="Arial" w:cs="Arial"/>
          <w:spacing w:val="1"/>
          <w:sz w:val="22"/>
          <w:szCs w:val="22"/>
        </w:rPr>
        <w:t xml:space="preserve"> </w:t>
      </w:r>
      <w:r w:rsidRPr="007B2743">
        <w:rPr>
          <w:rFonts w:ascii="Arial" w:hAnsi="Arial" w:cs="Arial"/>
          <w:sz w:val="22"/>
          <w:szCs w:val="22"/>
        </w:rPr>
        <w:t>направленных</w:t>
      </w:r>
      <w:r w:rsidRPr="007B2743">
        <w:rPr>
          <w:rFonts w:ascii="Arial" w:hAnsi="Arial" w:cs="Arial"/>
          <w:spacing w:val="1"/>
          <w:sz w:val="22"/>
          <w:szCs w:val="22"/>
        </w:rPr>
        <w:t xml:space="preserve"> </w:t>
      </w:r>
      <w:r w:rsidRPr="007B2743">
        <w:rPr>
          <w:rFonts w:ascii="Arial" w:hAnsi="Arial" w:cs="Arial"/>
          <w:sz w:val="22"/>
          <w:szCs w:val="22"/>
        </w:rPr>
        <w:t>на</w:t>
      </w:r>
      <w:r w:rsidRPr="007B2743">
        <w:rPr>
          <w:rFonts w:ascii="Arial" w:hAnsi="Arial" w:cs="Arial"/>
          <w:spacing w:val="1"/>
          <w:sz w:val="22"/>
          <w:szCs w:val="22"/>
        </w:rPr>
        <w:t xml:space="preserve"> </w:t>
      </w:r>
      <w:r w:rsidRPr="007B2743">
        <w:rPr>
          <w:rFonts w:ascii="Arial" w:hAnsi="Arial" w:cs="Arial"/>
          <w:sz w:val="22"/>
          <w:szCs w:val="22"/>
        </w:rPr>
        <w:t>снижение</w:t>
      </w:r>
      <w:r w:rsidRPr="007B2743">
        <w:rPr>
          <w:rFonts w:ascii="Arial" w:hAnsi="Arial" w:cs="Arial"/>
          <w:spacing w:val="1"/>
          <w:sz w:val="22"/>
          <w:szCs w:val="22"/>
        </w:rPr>
        <w:t xml:space="preserve"> </w:t>
      </w:r>
      <w:r w:rsidRPr="007B2743">
        <w:rPr>
          <w:rFonts w:ascii="Arial" w:hAnsi="Arial" w:cs="Arial"/>
          <w:sz w:val="22"/>
          <w:szCs w:val="22"/>
        </w:rPr>
        <w:t>воздействия</w:t>
      </w:r>
      <w:r w:rsidRPr="007B2743">
        <w:rPr>
          <w:rFonts w:ascii="Arial" w:hAnsi="Arial" w:cs="Arial"/>
          <w:spacing w:val="1"/>
          <w:sz w:val="22"/>
          <w:szCs w:val="22"/>
        </w:rPr>
        <w:t xml:space="preserve"> </w:t>
      </w:r>
      <w:r w:rsidRPr="007B2743">
        <w:rPr>
          <w:rFonts w:ascii="Arial" w:hAnsi="Arial" w:cs="Arial"/>
          <w:sz w:val="22"/>
          <w:szCs w:val="22"/>
        </w:rPr>
        <w:t>отходов на окружающую среду. Данное понятие должно включать в себя: наименование</w:t>
      </w:r>
      <w:r w:rsidRPr="007B2743">
        <w:rPr>
          <w:rFonts w:ascii="Arial" w:hAnsi="Arial" w:cs="Arial"/>
          <w:spacing w:val="1"/>
          <w:sz w:val="22"/>
          <w:szCs w:val="22"/>
        </w:rPr>
        <w:t xml:space="preserve"> </w:t>
      </w:r>
      <w:r w:rsidRPr="007B2743">
        <w:rPr>
          <w:rFonts w:ascii="Arial" w:hAnsi="Arial" w:cs="Arial"/>
          <w:sz w:val="22"/>
          <w:szCs w:val="22"/>
        </w:rPr>
        <w:t>отхода,</w:t>
      </w:r>
      <w:r w:rsidRPr="007B2743">
        <w:rPr>
          <w:rFonts w:ascii="Arial" w:hAnsi="Arial" w:cs="Arial"/>
          <w:spacing w:val="1"/>
          <w:sz w:val="22"/>
          <w:szCs w:val="22"/>
        </w:rPr>
        <w:t xml:space="preserve"> </w:t>
      </w:r>
      <w:r w:rsidRPr="007B2743">
        <w:rPr>
          <w:rFonts w:ascii="Arial" w:hAnsi="Arial" w:cs="Arial"/>
          <w:sz w:val="22"/>
          <w:szCs w:val="22"/>
        </w:rPr>
        <w:t>согласно</w:t>
      </w:r>
      <w:r w:rsidRPr="007B2743">
        <w:rPr>
          <w:rFonts w:ascii="Arial" w:hAnsi="Arial" w:cs="Arial"/>
          <w:spacing w:val="1"/>
          <w:sz w:val="22"/>
          <w:szCs w:val="22"/>
        </w:rPr>
        <w:t xml:space="preserve"> </w:t>
      </w:r>
      <w:r w:rsidRPr="007B2743">
        <w:rPr>
          <w:rFonts w:ascii="Arial" w:hAnsi="Arial" w:cs="Arial"/>
          <w:sz w:val="22"/>
          <w:szCs w:val="22"/>
        </w:rPr>
        <w:t>имеющегося</w:t>
      </w:r>
      <w:r w:rsidRPr="007B2743">
        <w:rPr>
          <w:rFonts w:ascii="Arial" w:hAnsi="Arial" w:cs="Arial"/>
          <w:spacing w:val="1"/>
          <w:sz w:val="22"/>
          <w:szCs w:val="22"/>
        </w:rPr>
        <w:t xml:space="preserve"> </w:t>
      </w:r>
      <w:r w:rsidRPr="007B2743">
        <w:rPr>
          <w:rFonts w:ascii="Arial" w:hAnsi="Arial" w:cs="Arial"/>
          <w:sz w:val="22"/>
          <w:szCs w:val="22"/>
        </w:rPr>
        <w:t>паспорта отхода; его</w:t>
      </w:r>
      <w:r w:rsidRPr="007B2743">
        <w:rPr>
          <w:rFonts w:ascii="Arial" w:hAnsi="Arial" w:cs="Arial"/>
          <w:spacing w:val="1"/>
          <w:sz w:val="22"/>
          <w:szCs w:val="22"/>
        </w:rPr>
        <w:t xml:space="preserve"> </w:t>
      </w:r>
      <w:r w:rsidRPr="007B2743">
        <w:rPr>
          <w:rFonts w:ascii="Arial" w:hAnsi="Arial" w:cs="Arial"/>
          <w:sz w:val="22"/>
          <w:szCs w:val="22"/>
        </w:rPr>
        <w:t>фазовое состояние (твердое, жидкое,</w:t>
      </w:r>
      <w:r w:rsidRPr="007B2743">
        <w:rPr>
          <w:rFonts w:ascii="Arial" w:hAnsi="Arial" w:cs="Arial"/>
          <w:spacing w:val="1"/>
          <w:sz w:val="22"/>
          <w:szCs w:val="22"/>
        </w:rPr>
        <w:t xml:space="preserve"> </w:t>
      </w:r>
      <w:r w:rsidRPr="007B2743">
        <w:rPr>
          <w:rFonts w:ascii="Arial" w:hAnsi="Arial" w:cs="Arial"/>
          <w:sz w:val="22"/>
          <w:szCs w:val="22"/>
        </w:rPr>
        <w:t>пастообразное</w:t>
      </w:r>
      <w:r w:rsidRPr="007B2743">
        <w:rPr>
          <w:rFonts w:ascii="Arial" w:hAnsi="Arial" w:cs="Arial"/>
          <w:spacing w:val="1"/>
          <w:sz w:val="22"/>
          <w:szCs w:val="22"/>
        </w:rPr>
        <w:t xml:space="preserve"> </w:t>
      </w:r>
      <w:r w:rsidRPr="007B2743">
        <w:rPr>
          <w:rFonts w:ascii="Arial" w:hAnsi="Arial" w:cs="Arial"/>
          <w:sz w:val="22"/>
          <w:szCs w:val="22"/>
        </w:rPr>
        <w:t>и</w:t>
      </w:r>
      <w:r w:rsidRPr="007B2743">
        <w:rPr>
          <w:rFonts w:ascii="Arial" w:hAnsi="Arial" w:cs="Arial"/>
          <w:spacing w:val="1"/>
          <w:sz w:val="22"/>
          <w:szCs w:val="22"/>
        </w:rPr>
        <w:t xml:space="preserve"> </w:t>
      </w:r>
      <w:r w:rsidRPr="007B2743">
        <w:rPr>
          <w:rFonts w:ascii="Arial" w:hAnsi="Arial" w:cs="Arial"/>
          <w:sz w:val="22"/>
          <w:szCs w:val="22"/>
        </w:rPr>
        <w:t>так</w:t>
      </w:r>
      <w:r w:rsidRPr="007B2743">
        <w:rPr>
          <w:rFonts w:ascii="Arial" w:hAnsi="Arial" w:cs="Arial"/>
          <w:spacing w:val="1"/>
          <w:sz w:val="22"/>
          <w:szCs w:val="22"/>
        </w:rPr>
        <w:t xml:space="preserve"> </w:t>
      </w:r>
      <w:r w:rsidRPr="007B2743">
        <w:rPr>
          <w:rFonts w:ascii="Arial" w:hAnsi="Arial" w:cs="Arial"/>
          <w:sz w:val="22"/>
          <w:szCs w:val="22"/>
        </w:rPr>
        <w:t>далее);</w:t>
      </w:r>
      <w:r w:rsidRPr="007B2743">
        <w:rPr>
          <w:rFonts w:ascii="Arial" w:hAnsi="Arial" w:cs="Arial"/>
          <w:spacing w:val="1"/>
          <w:sz w:val="22"/>
          <w:szCs w:val="22"/>
        </w:rPr>
        <w:t xml:space="preserve"> </w:t>
      </w:r>
      <w:r w:rsidRPr="007B2743">
        <w:rPr>
          <w:rFonts w:ascii="Arial" w:hAnsi="Arial" w:cs="Arial"/>
          <w:sz w:val="22"/>
          <w:szCs w:val="22"/>
        </w:rPr>
        <w:t>наименование</w:t>
      </w:r>
      <w:r w:rsidRPr="007B2743">
        <w:rPr>
          <w:rFonts w:ascii="Arial" w:hAnsi="Arial" w:cs="Arial"/>
          <w:spacing w:val="1"/>
          <w:sz w:val="22"/>
          <w:szCs w:val="22"/>
        </w:rPr>
        <w:t xml:space="preserve"> </w:t>
      </w:r>
      <w:r w:rsidRPr="007B2743">
        <w:rPr>
          <w:rFonts w:ascii="Arial" w:hAnsi="Arial" w:cs="Arial"/>
          <w:sz w:val="22"/>
          <w:szCs w:val="22"/>
        </w:rPr>
        <w:t>цеха,</w:t>
      </w:r>
      <w:r w:rsidRPr="007B2743">
        <w:rPr>
          <w:rFonts w:ascii="Arial" w:hAnsi="Arial" w:cs="Arial"/>
          <w:spacing w:val="1"/>
          <w:sz w:val="22"/>
          <w:szCs w:val="22"/>
        </w:rPr>
        <w:t xml:space="preserve"> </w:t>
      </w:r>
      <w:r w:rsidRPr="007B2743">
        <w:rPr>
          <w:rFonts w:ascii="Arial" w:hAnsi="Arial" w:cs="Arial"/>
          <w:sz w:val="22"/>
          <w:szCs w:val="22"/>
        </w:rPr>
        <w:t>участка;</w:t>
      </w:r>
      <w:r w:rsidRPr="007B2743">
        <w:rPr>
          <w:rFonts w:ascii="Arial" w:hAnsi="Arial" w:cs="Arial"/>
          <w:spacing w:val="1"/>
          <w:sz w:val="22"/>
          <w:szCs w:val="22"/>
        </w:rPr>
        <w:t xml:space="preserve"> </w:t>
      </w:r>
      <w:r w:rsidRPr="007B2743">
        <w:rPr>
          <w:rFonts w:ascii="Arial" w:hAnsi="Arial" w:cs="Arial"/>
          <w:sz w:val="22"/>
          <w:szCs w:val="22"/>
        </w:rPr>
        <w:t>источник</w:t>
      </w:r>
      <w:r w:rsidRPr="007B2743">
        <w:rPr>
          <w:rFonts w:ascii="Arial" w:hAnsi="Arial" w:cs="Arial"/>
          <w:spacing w:val="1"/>
          <w:sz w:val="22"/>
          <w:szCs w:val="22"/>
        </w:rPr>
        <w:t xml:space="preserve"> </w:t>
      </w:r>
      <w:r w:rsidRPr="007B2743">
        <w:rPr>
          <w:rFonts w:ascii="Arial" w:hAnsi="Arial" w:cs="Arial"/>
          <w:sz w:val="22"/>
          <w:szCs w:val="22"/>
        </w:rPr>
        <w:t>образования</w:t>
      </w:r>
      <w:r w:rsidRPr="007B2743">
        <w:rPr>
          <w:rFonts w:ascii="Arial" w:hAnsi="Arial" w:cs="Arial"/>
          <w:spacing w:val="1"/>
          <w:sz w:val="22"/>
          <w:szCs w:val="22"/>
        </w:rPr>
        <w:t xml:space="preserve"> </w:t>
      </w:r>
      <w:r w:rsidRPr="007B2743">
        <w:rPr>
          <w:rFonts w:ascii="Arial" w:hAnsi="Arial" w:cs="Arial"/>
          <w:sz w:val="22"/>
          <w:szCs w:val="22"/>
        </w:rPr>
        <w:t>отхода;</w:t>
      </w:r>
      <w:r w:rsidRPr="007B2743">
        <w:rPr>
          <w:rFonts w:ascii="Arial" w:hAnsi="Arial" w:cs="Arial"/>
          <w:spacing w:val="1"/>
          <w:sz w:val="22"/>
          <w:szCs w:val="22"/>
        </w:rPr>
        <w:t xml:space="preserve"> </w:t>
      </w:r>
      <w:r w:rsidRPr="007B2743">
        <w:rPr>
          <w:rFonts w:ascii="Arial" w:hAnsi="Arial" w:cs="Arial"/>
          <w:sz w:val="22"/>
          <w:szCs w:val="22"/>
        </w:rPr>
        <w:t>характеристика</w:t>
      </w:r>
      <w:r w:rsidRPr="007B2743">
        <w:rPr>
          <w:rFonts w:ascii="Arial" w:hAnsi="Arial" w:cs="Arial"/>
          <w:spacing w:val="1"/>
          <w:sz w:val="22"/>
          <w:szCs w:val="22"/>
        </w:rPr>
        <w:t xml:space="preserve"> </w:t>
      </w:r>
      <w:r w:rsidRPr="007B2743">
        <w:rPr>
          <w:rFonts w:ascii="Arial" w:hAnsi="Arial" w:cs="Arial"/>
          <w:sz w:val="22"/>
          <w:szCs w:val="22"/>
        </w:rPr>
        <w:t>места</w:t>
      </w:r>
      <w:r w:rsidRPr="007B2743">
        <w:rPr>
          <w:rFonts w:ascii="Arial" w:hAnsi="Arial" w:cs="Arial"/>
          <w:spacing w:val="1"/>
          <w:sz w:val="22"/>
          <w:szCs w:val="22"/>
        </w:rPr>
        <w:t xml:space="preserve"> </w:t>
      </w:r>
      <w:r w:rsidRPr="007B2743">
        <w:rPr>
          <w:rFonts w:ascii="Arial" w:hAnsi="Arial" w:cs="Arial"/>
          <w:sz w:val="22"/>
          <w:szCs w:val="22"/>
        </w:rPr>
        <w:t>хранения</w:t>
      </w:r>
      <w:r w:rsidRPr="007B2743">
        <w:rPr>
          <w:rFonts w:ascii="Arial" w:hAnsi="Arial" w:cs="Arial"/>
          <w:spacing w:val="1"/>
          <w:sz w:val="22"/>
          <w:szCs w:val="22"/>
        </w:rPr>
        <w:t xml:space="preserve"> </w:t>
      </w:r>
      <w:r w:rsidRPr="007B2743">
        <w:rPr>
          <w:rFonts w:ascii="Arial" w:hAnsi="Arial" w:cs="Arial"/>
          <w:sz w:val="22"/>
          <w:szCs w:val="22"/>
        </w:rPr>
        <w:t>отхода</w:t>
      </w:r>
      <w:r w:rsidRPr="007B2743">
        <w:rPr>
          <w:rFonts w:ascii="Arial" w:hAnsi="Arial" w:cs="Arial"/>
          <w:spacing w:val="1"/>
          <w:sz w:val="22"/>
          <w:szCs w:val="22"/>
        </w:rPr>
        <w:t xml:space="preserve"> </w:t>
      </w:r>
      <w:r w:rsidRPr="007B2743">
        <w:rPr>
          <w:rFonts w:ascii="Arial" w:hAnsi="Arial" w:cs="Arial"/>
          <w:sz w:val="22"/>
          <w:szCs w:val="22"/>
        </w:rPr>
        <w:t>(описание</w:t>
      </w:r>
      <w:r w:rsidRPr="007B2743">
        <w:rPr>
          <w:rFonts w:ascii="Arial" w:hAnsi="Arial" w:cs="Arial"/>
          <w:spacing w:val="1"/>
          <w:sz w:val="22"/>
          <w:szCs w:val="22"/>
        </w:rPr>
        <w:t xml:space="preserve"> </w:t>
      </w:r>
      <w:r w:rsidRPr="007B2743">
        <w:rPr>
          <w:rFonts w:ascii="Arial" w:hAnsi="Arial" w:cs="Arial"/>
          <w:sz w:val="22"/>
          <w:szCs w:val="22"/>
        </w:rPr>
        <w:t>площадки,</w:t>
      </w:r>
      <w:r w:rsidRPr="007B2743">
        <w:rPr>
          <w:rFonts w:ascii="Arial" w:hAnsi="Arial" w:cs="Arial"/>
          <w:spacing w:val="1"/>
          <w:sz w:val="22"/>
          <w:szCs w:val="22"/>
        </w:rPr>
        <w:t xml:space="preserve"> </w:t>
      </w:r>
      <w:r w:rsidRPr="007B2743">
        <w:rPr>
          <w:rFonts w:ascii="Arial" w:hAnsi="Arial" w:cs="Arial"/>
          <w:sz w:val="22"/>
          <w:szCs w:val="22"/>
        </w:rPr>
        <w:t>место</w:t>
      </w:r>
      <w:r w:rsidRPr="007B2743">
        <w:rPr>
          <w:rFonts w:ascii="Arial" w:hAnsi="Arial" w:cs="Arial"/>
          <w:spacing w:val="1"/>
          <w:sz w:val="22"/>
          <w:szCs w:val="22"/>
        </w:rPr>
        <w:t xml:space="preserve"> </w:t>
      </w:r>
      <w:r w:rsidRPr="007B2743">
        <w:rPr>
          <w:rFonts w:ascii="Arial" w:hAnsi="Arial" w:cs="Arial"/>
          <w:sz w:val="22"/>
          <w:szCs w:val="22"/>
        </w:rPr>
        <w:t>расположения);</w:t>
      </w:r>
      <w:r w:rsidRPr="007B2743">
        <w:rPr>
          <w:rFonts w:ascii="Arial" w:hAnsi="Arial" w:cs="Arial"/>
          <w:spacing w:val="1"/>
          <w:sz w:val="22"/>
          <w:szCs w:val="22"/>
        </w:rPr>
        <w:t xml:space="preserve"> </w:t>
      </w:r>
      <w:r w:rsidRPr="007B2743">
        <w:rPr>
          <w:rFonts w:ascii="Arial" w:hAnsi="Arial" w:cs="Arial"/>
          <w:sz w:val="22"/>
          <w:szCs w:val="22"/>
        </w:rPr>
        <w:t>характеристика тары, контейнера, его объем и материал изготовления, цвет контейнера и</w:t>
      </w:r>
      <w:r w:rsidRPr="007B2743">
        <w:rPr>
          <w:rFonts w:ascii="Arial" w:hAnsi="Arial" w:cs="Arial"/>
          <w:spacing w:val="1"/>
          <w:sz w:val="22"/>
          <w:szCs w:val="22"/>
        </w:rPr>
        <w:t xml:space="preserve"> </w:t>
      </w:r>
      <w:r w:rsidRPr="007B2743">
        <w:rPr>
          <w:rFonts w:ascii="Arial" w:hAnsi="Arial" w:cs="Arial"/>
          <w:sz w:val="22"/>
          <w:szCs w:val="22"/>
        </w:rPr>
        <w:t>дополнительные надписи;</w:t>
      </w:r>
      <w:r w:rsidRPr="007B2743">
        <w:rPr>
          <w:rFonts w:ascii="Arial" w:hAnsi="Arial" w:cs="Arial"/>
          <w:spacing w:val="1"/>
          <w:sz w:val="22"/>
          <w:szCs w:val="22"/>
        </w:rPr>
        <w:t xml:space="preserve"> </w:t>
      </w:r>
      <w:r w:rsidRPr="007B2743">
        <w:rPr>
          <w:rFonts w:ascii="Arial" w:hAnsi="Arial" w:cs="Arial"/>
          <w:sz w:val="22"/>
          <w:szCs w:val="22"/>
        </w:rPr>
        <w:t>периодичность</w:t>
      </w:r>
      <w:r w:rsidRPr="007B2743">
        <w:rPr>
          <w:rFonts w:ascii="Arial" w:hAnsi="Arial" w:cs="Arial"/>
          <w:spacing w:val="1"/>
          <w:sz w:val="22"/>
          <w:szCs w:val="22"/>
        </w:rPr>
        <w:t xml:space="preserve"> </w:t>
      </w:r>
      <w:r w:rsidRPr="007B2743">
        <w:rPr>
          <w:rFonts w:ascii="Arial" w:hAnsi="Arial" w:cs="Arial"/>
          <w:sz w:val="22"/>
          <w:szCs w:val="22"/>
        </w:rPr>
        <w:t>вывоза</w:t>
      </w:r>
      <w:r w:rsidRPr="007B2743">
        <w:rPr>
          <w:rFonts w:ascii="Arial" w:hAnsi="Arial" w:cs="Arial"/>
          <w:spacing w:val="1"/>
          <w:sz w:val="22"/>
          <w:szCs w:val="22"/>
        </w:rPr>
        <w:t xml:space="preserve"> </w:t>
      </w:r>
      <w:r w:rsidRPr="007B2743">
        <w:rPr>
          <w:rFonts w:ascii="Arial" w:hAnsi="Arial" w:cs="Arial"/>
          <w:sz w:val="22"/>
          <w:szCs w:val="22"/>
        </w:rPr>
        <w:t>данного</w:t>
      </w:r>
      <w:r w:rsidRPr="007B2743">
        <w:rPr>
          <w:rFonts w:ascii="Arial" w:hAnsi="Arial" w:cs="Arial"/>
          <w:spacing w:val="1"/>
          <w:sz w:val="22"/>
          <w:szCs w:val="22"/>
        </w:rPr>
        <w:t xml:space="preserve"> </w:t>
      </w:r>
      <w:r w:rsidRPr="007B2743">
        <w:rPr>
          <w:rFonts w:ascii="Arial" w:hAnsi="Arial" w:cs="Arial"/>
          <w:sz w:val="22"/>
          <w:szCs w:val="22"/>
        </w:rPr>
        <w:t>контейнера или</w:t>
      </w:r>
      <w:r w:rsidRPr="007B2743">
        <w:rPr>
          <w:rFonts w:ascii="Arial" w:hAnsi="Arial" w:cs="Arial"/>
          <w:spacing w:val="1"/>
          <w:sz w:val="22"/>
          <w:szCs w:val="22"/>
        </w:rPr>
        <w:t xml:space="preserve"> </w:t>
      </w:r>
      <w:r w:rsidRPr="007B2743">
        <w:rPr>
          <w:rFonts w:ascii="Arial" w:hAnsi="Arial" w:cs="Arial"/>
          <w:sz w:val="22"/>
          <w:szCs w:val="22"/>
        </w:rPr>
        <w:t>контейнеров</w:t>
      </w:r>
      <w:r w:rsidRPr="007B2743">
        <w:rPr>
          <w:rFonts w:ascii="Arial" w:hAnsi="Arial" w:cs="Arial"/>
          <w:spacing w:val="1"/>
          <w:sz w:val="22"/>
          <w:szCs w:val="22"/>
        </w:rPr>
        <w:t xml:space="preserve"> </w:t>
      </w:r>
      <w:r w:rsidRPr="007B2743">
        <w:rPr>
          <w:rFonts w:ascii="Arial" w:hAnsi="Arial" w:cs="Arial"/>
          <w:sz w:val="22"/>
          <w:szCs w:val="22"/>
        </w:rPr>
        <w:t>и</w:t>
      </w:r>
      <w:r w:rsidRPr="007B2743">
        <w:rPr>
          <w:rFonts w:ascii="Arial" w:hAnsi="Arial" w:cs="Arial"/>
          <w:spacing w:val="1"/>
          <w:sz w:val="22"/>
          <w:szCs w:val="22"/>
        </w:rPr>
        <w:t xml:space="preserve"> </w:t>
      </w:r>
      <w:r w:rsidRPr="007B2743">
        <w:rPr>
          <w:rFonts w:ascii="Arial" w:hAnsi="Arial" w:cs="Arial"/>
          <w:sz w:val="22"/>
          <w:szCs w:val="22"/>
        </w:rPr>
        <w:t>место</w:t>
      </w:r>
      <w:r w:rsidRPr="007B2743">
        <w:rPr>
          <w:rFonts w:ascii="Arial" w:hAnsi="Arial" w:cs="Arial"/>
          <w:spacing w:val="1"/>
          <w:sz w:val="22"/>
          <w:szCs w:val="22"/>
        </w:rPr>
        <w:t xml:space="preserve"> </w:t>
      </w:r>
      <w:r w:rsidRPr="007B2743">
        <w:rPr>
          <w:rFonts w:ascii="Arial" w:hAnsi="Arial" w:cs="Arial"/>
          <w:sz w:val="22"/>
          <w:szCs w:val="22"/>
        </w:rPr>
        <w:t>удаления</w:t>
      </w:r>
      <w:r w:rsidRPr="007B2743">
        <w:rPr>
          <w:rFonts w:ascii="Arial" w:hAnsi="Arial" w:cs="Arial"/>
          <w:spacing w:val="1"/>
          <w:sz w:val="22"/>
          <w:szCs w:val="22"/>
        </w:rPr>
        <w:t xml:space="preserve"> </w:t>
      </w:r>
      <w:r w:rsidRPr="007B2743">
        <w:rPr>
          <w:rFonts w:ascii="Arial" w:hAnsi="Arial" w:cs="Arial"/>
          <w:sz w:val="22"/>
          <w:szCs w:val="22"/>
        </w:rPr>
        <w:t>отхода</w:t>
      </w:r>
      <w:r w:rsidRPr="007B2743">
        <w:rPr>
          <w:rFonts w:ascii="Arial" w:hAnsi="Arial" w:cs="Arial"/>
          <w:spacing w:val="1"/>
          <w:sz w:val="22"/>
          <w:szCs w:val="22"/>
        </w:rPr>
        <w:t xml:space="preserve"> </w:t>
      </w:r>
      <w:r w:rsidRPr="007B2743">
        <w:rPr>
          <w:rFonts w:ascii="Arial" w:hAnsi="Arial" w:cs="Arial"/>
          <w:sz w:val="22"/>
          <w:szCs w:val="22"/>
        </w:rPr>
        <w:t>согласно</w:t>
      </w:r>
      <w:r w:rsidRPr="007B2743">
        <w:rPr>
          <w:rFonts w:ascii="Arial" w:hAnsi="Arial" w:cs="Arial"/>
          <w:spacing w:val="1"/>
          <w:sz w:val="22"/>
          <w:szCs w:val="22"/>
        </w:rPr>
        <w:t xml:space="preserve"> </w:t>
      </w:r>
      <w:r w:rsidRPr="007B2743">
        <w:rPr>
          <w:rFonts w:ascii="Arial" w:hAnsi="Arial" w:cs="Arial"/>
          <w:sz w:val="22"/>
          <w:szCs w:val="22"/>
        </w:rPr>
        <w:t>процедуре</w:t>
      </w:r>
      <w:r w:rsidRPr="007B2743">
        <w:rPr>
          <w:rFonts w:ascii="Arial" w:hAnsi="Arial" w:cs="Arial"/>
          <w:spacing w:val="1"/>
          <w:sz w:val="22"/>
          <w:szCs w:val="22"/>
        </w:rPr>
        <w:t xml:space="preserve"> </w:t>
      </w:r>
      <w:r w:rsidRPr="007B2743">
        <w:rPr>
          <w:rFonts w:ascii="Arial" w:hAnsi="Arial" w:cs="Arial"/>
          <w:sz w:val="22"/>
          <w:szCs w:val="22"/>
        </w:rPr>
        <w:t>обращения</w:t>
      </w:r>
      <w:r w:rsidRPr="007B2743">
        <w:rPr>
          <w:rFonts w:ascii="Arial" w:hAnsi="Arial" w:cs="Arial"/>
          <w:spacing w:val="1"/>
          <w:sz w:val="22"/>
          <w:szCs w:val="22"/>
        </w:rPr>
        <w:t xml:space="preserve"> </w:t>
      </w:r>
      <w:r w:rsidRPr="007B2743">
        <w:rPr>
          <w:rFonts w:ascii="Arial" w:hAnsi="Arial" w:cs="Arial"/>
          <w:sz w:val="22"/>
          <w:szCs w:val="22"/>
        </w:rPr>
        <w:t>с</w:t>
      </w:r>
      <w:r w:rsidRPr="007B2743">
        <w:rPr>
          <w:rFonts w:ascii="Arial" w:hAnsi="Arial" w:cs="Arial"/>
          <w:spacing w:val="1"/>
          <w:sz w:val="22"/>
          <w:szCs w:val="22"/>
        </w:rPr>
        <w:t xml:space="preserve"> </w:t>
      </w:r>
      <w:r w:rsidRPr="007B2743">
        <w:rPr>
          <w:rFonts w:ascii="Arial" w:hAnsi="Arial" w:cs="Arial"/>
          <w:sz w:val="22"/>
          <w:szCs w:val="22"/>
        </w:rPr>
        <w:t>отходами</w:t>
      </w:r>
      <w:r w:rsidRPr="007B2743">
        <w:rPr>
          <w:rFonts w:ascii="Arial" w:hAnsi="Arial" w:cs="Arial"/>
          <w:spacing w:val="1"/>
          <w:sz w:val="22"/>
          <w:szCs w:val="22"/>
        </w:rPr>
        <w:t xml:space="preserve"> </w:t>
      </w:r>
      <w:r w:rsidRPr="007B2743">
        <w:rPr>
          <w:rFonts w:ascii="Arial" w:hAnsi="Arial" w:cs="Arial"/>
          <w:sz w:val="22"/>
          <w:szCs w:val="22"/>
        </w:rPr>
        <w:t>(полигон,</w:t>
      </w:r>
      <w:r w:rsidRPr="007B2743">
        <w:rPr>
          <w:rFonts w:ascii="Arial" w:hAnsi="Arial" w:cs="Arial"/>
          <w:spacing w:val="1"/>
          <w:sz w:val="22"/>
          <w:szCs w:val="22"/>
        </w:rPr>
        <w:t xml:space="preserve"> </w:t>
      </w:r>
      <w:r w:rsidRPr="007B2743">
        <w:rPr>
          <w:rFonts w:ascii="Arial" w:hAnsi="Arial" w:cs="Arial"/>
          <w:sz w:val="22"/>
          <w:szCs w:val="22"/>
        </w:rPr>
        <w:t>установка</w:t>
      </w:r>
      <w:r w:rsidRPr="007B2743">
        <w:rPr>
          <w:rFonts w:ascii="Arial" w:hAnsi="Arial" w:cs="Arial"/>
          <w:spacing w:val="1"/>
          <w:sz w:val="22"/>
          <w:szCs w:val="22"/>
        </w:rPr>
        <w:t xml:space="preserve"> </w:t>
      </w:r>
      <w:r w:rsidRPr="007B2743">
        <w:rPr>
          <w:rFonts w:ascii="Arial" w:hAnsi="Arial" w:cs="Arial"/>
          <w:sz w:val="22"/>
          <w:szCs w:val="22"/>
        </w:rPr>
        <w:t>обезвреживания,</w:t>
      </w:r>
      <w:r w:rsidRPr="007B2743">
        <w:rPr>
          <w:rFonts w:ascii="Arial" w:hAnsi="Arial" w:cs="Arial"/>
          <w:spacing w:val="1"/>
          <w:sz w:val="22"/>
          <w:szCs w:val="22"/>
        </w:rPr>
        <w:t xml:space="preserve"> </w:t>
      </w:r>
      <w:r w:rsidRPr="007B2743">
        <w:rPr>
          <w:rFonts w:ascii="Arial" w:hAnsi="Arial" w:cs="Arial"/>
          <w:sz w:val="22"/>
          <w:szCs w:val="22"/>
        </w:rPr>
        <w:t>передача</w:t>
      </w:r>
      <w:r w:rsidRPr="007B2743">
        <w:rPr>
          <w:rFonts w:ascii="Arial" w:hAnsi="Arial" w:cs="Arial"/>
          <w:spacing w:val="1"/>
          <w:sz w:val="22"/>
          <w:szCs w:val="22"/>
        </w:rPr>
        <w:t xml:space="preserve"> </w:t>
      </w:r>
      <w:r w:rsidRPr="007B2743">
        <w:rPr>
          <w:rFonts w:ascii="Arial" w:hAnsi="Arial" w:cs="Arial"/>
          <w:sz w:val="22"/>
          <w:szCs w:val="22"/>
        </w:rPr>
        <w:t>сторонним</w:t>
      </w:r>
      <w:r w:rsidRPr="007B2743">
        <w:rPr>
          <w:rFonts w:ascii="Arial" w:hAnsi="Arial" w:cs="Arial"/>
          <w:spacing w:val="1"/>
          <w:sz w:val="22"/>
          <w:szCs w:val="22"/>
        </w:rPr>
        <w:t xml:space="preserve"> </w:t>
      </w:r>
      <w:r w:rsidRPr="007B2743">
        <w:rPr>
          <w:rFonts w:ascii="Arial" w:hAnsi="Arial" w:cs="Arial"/>
          <w:sz w:val="22"/>
          <w:szCs w:val="22"/>
        </w:rPr>
        <w:t>организациям</w:t>
      </w:r>
      <w:r w:rsidRPr="007B2743">
        <w:rPr>
          <w:rFonts w:ascii="Arial" w:hAnsi="Arial" w:cs="Arial"/>
          <w:spacing w:val="1"/>
          <w:sz w:val="22"/>
          <w:szCs w:val="22"/>
        </w:rPr>
        <w:t xml:space="preserve"> </w:t>
      </w:r>
      <w:r w:rsidRPr="007B2743">
        <w:rPr>
          <w:rFonts w:ascii="Arial" w:hAnsi="Arial" w:cs="Arial"/>
          <w:sz w:val="22"/>
          <w:szCs w:val="22"/>
        </w:rPr>
        <w:t>согласно</w:t>
      </w:r>
      <w:r w:rsidRPr="007B2743">
        <w:rPr>
          <w:rFonts w:ascii="Arial" w:hAnsi="Arial" w:cs="Arial"/>
          <w:spacing w:val="1"/>
          <w:sz w:val="22"/>
          <w:szCs w:val="22"/>
        </w:rPr>
        <w:t xml:space="preserve"> </w:t>
      </w:r>
      <w:r w:rsidRPr="007B2743">
        <w:rPr>
          <w:rFonts w:ascii="Arial" w:hAnsi="Arial" w:cs="Arial"/>
          <w:sz w:val="22"/>
          <w:szCs w:val="22"/>
        </w:rPr>
        <w:t>договору,</w:t>
      </w:r>
      <w:r w:rsidRPr="007B2743">
        <w:rPr>
          <w:rFonts w:ascii="Arial" w:hAnsi="Arial" w:cs="Arial"/>
          <w:spacing w:val="61"/>
          <w:sz w:val="22"/>
          <w:szCs w:val="22"/>
        </w:rPr>
        <w:t xml:space="preserve"> </w:t>
      </w:r>
      <w:r w:rsidRPr="007B2743">
        <w:rPr>
          <w:rFonts w:ascii="Arial" w:hAnsi="Arial" w:cs="Arial"/>
          <w:sz w:val="22"/>
          <w:szCs w:val="22"/>
        </w:rPr>
        <w:t>населению);</w:t>
      </w:r>
      <w:r w:rsidRPr="007B2743">
        <w:rPr>
          <w:rFonts w:ascii="Arial" w:hAnsi="Arial" w:cs="Arial"/>
          <w:spacing w:val="1"/>
          <w:sz w:val="22"/>
          <w:szCs w:val="22"/>
        </w:rPr>
        <w:t xml:space="preserve"> </w:t>
      </w:r>
      <w:r w:rsidRPr="007B2743">
        <w:rPr>
          <w:rFonts w:ascii="Arial" w:hAnsi="Arial" w:cs="Arial"/>
          <w:sz w:val="22"/>
          <w:szCs w:val="22"/>
        </w:rPr>
        <w:t>название</w:t>
      </w:r>
      <w:r w:rsidRPr="007B2743">
        <w:rPr>
          <w:rFonts w:ascii="Arial" w:hAnsi="Arial" w:cs="Arial"/>
          <w:spacing w:val="-5"/>
          <w:sz w:val="22"/>
          <w:szCs w:val="22"/>
        </w:rPr>
        <w:t xml:space="preserve"> </w:t>
      </w:r>
      <w:r w:rsidRPr="007B2743">
        <w:rPr>
          <w:rFonts w:ascii="Arial" w:hAnsi="Arial" w:cs="Arial"/>
          <w:sz w:val="22"/>
          <w:szCs w:val="22"/>
        </w:rPr>
        <w:t>организации,</w:t>
      </w:r>
      <w:r w:rsidRPr="007B2743">
        <w:rPr>
          <w:rFonts w:ascii="Arial" w:hAnsi="Arial" w:cs="Arial"/>
          <w:spacing w:val="-5"/>
          <w:sz w:val="22"/>
          <w:szCs w:val="22"/>
        </w:rPr>
        <w:t xml:space="preserve"> </w:t>
      </w:r>
      <w:r w:rsidRPr="007B2743">
        <w:rPr>
          <w:rFonts w:ascii="Arial" w:hAnsi="Arial" w:cs="Arial"/>
          <w:sz w:val="22"/>
          <w:szCs w:val="22"/>
        </w:rPr>
        <w:t>осуществляющей</w:t>
      </w:r>
      <w:r w:rsidRPr="007B2743">
        <w:rPr>
          <w:rFonts w:ascii="Arial" w:hAnsi="Arial" w:cs="Arial"/>
          <w:spacing w:val="3"/>
          <w:sz w:val="22"/>
          <w:szCs w:val="22"/>
        </w:rPr>
        <w:t xml:space="preserve"> </w:t>
      </w:r>
      <w:r w:rsidRPr="007B2743">
        <w:rPr>
          <w:rFonts w:ascii="Arial" w:hAnsi="Arial" w:cs="Arial"/>
          <w:sz w:val="22"/>
          <w:szCs w:val="22"/>
        </w:rPr>
        <w:t>вывоз.</w:t>
      </w:r>
    </w:p>
    <w:p w14:paraId="392C65A3" w14:textId="77777777" w:rsidR="00286865" w:rsidRPr="007B2743" w:rsidRDefault="00100043" w:rsidP="00A60214">
      <w:pPr>
        <w:pStyle w:val="a4"/>
        <w:spacing w:line="288" w:lineRule="auto"/>
        <w:ind w:firstLine="737"/>
        <w:jc w:val="both"/>
        <w:rPr>
          <w:rFonts w:ascii="Arial" w:hAnsi="Arial" w:cs="Arial"/>
          <w:sz w:val="22"/>
          <w:szCs w:val="22"/>
        </w:rPr>
      </w:pPr>
      <w:r w:rsidRPr="007B2743">
        <w:rPr>
          <w:rFonts w:ascii="Arial" w:hAnsi="Arial" w:cs="Arial"/>
          <w:sz w:val="22"/>
          <w:szCs w:val="22"/>
        </w:rPr>
        <w:t>Ответственность</w:t>
      </w:r>
      <w:r w:rsidRPr="007B2743">
        <w:rPr>
          <w:rFonts w:ascii="Arial" w:hAnsi="Arial" w:cs="Arial"/>
          <w:spacing w:val="1"/>
          <w:sz w:val="22"/>
          <w:szCs w:val="22"/>
        </w:rPr>
        <w:t xml:space="preserve"> </w:t>
      </w:r>
      <w:r w:rsidRPr="007B2743">
        <w:rPr>
          <w:rFonts w:ascii="Arial" w:hAnsi="Arial" w:cs="Arial"/>
          <w:sz w:val="22"/>
          <w:szCs w:val="22"/>
        </w:rPr>
        <w:t>за</w:t>
      </w:r>
      <w:r w:rsidRPr="007B2743">
        <w:rPr>
          <w:rFonts w:ascii="Arial" w:hAnsi="Arial" w:cs="Arial"/>
          <w:spacing w:val="1"/>
          <w:sz w:val="22"/>
          <w:szCs w:val="22"/>
        </w:rPr>
        <w:t xml:space="preserve"> </w:t>
      </w:r>
      <w:r w:rsidRPr="007B2743">
        <w:rPr>
          <w:rFonts w:ascii="Arial" w:hAnsi="Arial" w:cs="Arial"/>
          <w:sz w:val="22"/>
          <w:szCs w:val="22"/>
        </w:rPr>
        <w:t>мероприятия</w:t>
      </w:r>
      <w:r w:rsidRPr="007B2743">
        <w:rPr>
          <w:rFonts w:ascii="Arial" w:hAnsi="Arial" w:cs="Arial"/>
          <w:spacing w:val="1"/>
          <w:sz w:val="22"/>
          <w:szCs w:val="22"/>
        </w:rPr>
        <w:t xml:space="preserve"> </w:t>
      </w:r>
      <w:r w:rsidRPr="007B2743">
        <w:rPr>
          <w:rFonts w:ascii="Arial" w:hAnsi="Arial" w:cs="Arial"/>
          <w:sz w:val="22"/>
          <w:szCs w:val="22"/>
        </w:rPr>
        <w:t>по</w:t>
      </w:r>
      <w:r w:rsidRPr="007B2743">
        <w:rPr>
          <w:rFonts w:ascii="Arial" w:hAnsi="Arial" w:cs="Arial"/>
          <w:spacing w:val="1"/>
          <w:sz w:val="22"/>
          <w:szCs w:val="22"/>
        </w:rPr>
        <w:t xml:space="preserve"> </w:t>
      </w:r>
      <w:r w:rsidRPr="007B2743">
        <w:rPr>
          <w:rFonts w:ascii="Arial" w:hAnsi="Arial" w:cs="Arial"/>
          <w:sz w:val="22"/>
          <w:szCs w:val="22"/>
        </w:rPr>
        <w:t>безопасному</w:t>
      </w:r>
      <w:r w:rsidRPr="007B2743">
        <w:rPr>
          <w:rFonts w:ascii="Arial" w:hAnsi="Arial" w:cs="Arial"/>
          <w:spacing w:val="1"/>
          <w:sz w:val="22"/>
          <w:szCs w:val="22"/>
        </w:rPr>
        <w:t xml:space="preserve"> </w:t>
      </w:r>
      <w:r w:rsidRPr="007B2743">
        <w:rPr>
          <w:rFonts w:ascii="Arial" w:hAnsi="Arial" w:cs="Arial"/>
          <w:sz w:val="22"/>
          <w:szCs w:val="22"/>
        </w:rPr>
        <w:t>обращению</w:t>
      </w:r>
      <w:r w:rsidRPr="007B2743">
        <w:rPr>
          <w:rFonts w:ascii="Arial" w:hAnsi="Arial" w:cs="Arial"/>
          <w:spacing w:val="1"/>
          <w:sz w:val="22"/>
          <w:szCs w:val="22"/>
        </w:rPr>
        <w:t xml:space="preserve"> </w:t>
      </w:r>
      <w:r w:rsidRPr="007B2743">
        <w:rPr>
          <w:rFonts w:ascii="Arial" w:hAnsi="Arial" w:cs="Arial"/>
          <w:sz w:val="22"/>
          <w:szCs w:val="22"/>
        </w:rPr>
        <w:t>с</w:t>
      </w:r>
      <w:r w:rsidRPr="007B2743">
        <w:rPr>
          <w:rFonts w:ascii="Arial" w:hAnsi="Arial" w:cs="Arial"/>
          <w:spacing w:val="1"/>
          <w:sz w:val="22"/>
          <w:szCs w:val="22"/>
        </w:rPr>
        <w:t xml:space="preserve"> </w:t>
      </w:r>
      <w:r w:rsidRPr="007B2743">
        <w:rPr>
          <w:rFonts w:ascii="Arial" w:hAnsi="Arial" w:cs="Arial"/>
          <w:sz w:val="22"/>
          <w:szCs w:val="22"/>
        </w:rPr>
        <w:t>отходами</w:t>
      </w:r>
      <w:r w:rsidRPr="007B2743">
        <w:rPr>
          <w:rFonts w:ascii="Arial" w:hAnsi="Arial" w:cs="Arial"/>
          <w:spacing w:val="60"/>
          <w:sz w:val="22"/>
          <w:szCs w:val="22"/>
        </w:rPr>
        <w:t xml:space="preserve"> </w:t>
      </w:r>
      <w:r w:rsidRPr="007B2743">
        <w:rPr>
          <w:rFonts w:ascii="Arial" w:hAnsi="Arial" w:cs="Arial"/>
          <w:sz w:val="22"/>
          <w:szCs w:val="22"/>
        </w:rPr>
        <w:t>несет</w:t>
      </w:r>
      <w:r w:rsidRPr="007B2743">
        <w:rPr>
          <w:rFonts w:ascii="Arial" w:hAnsi="Arial" w:cs="Arial"/>
          <w:spacing w:val="1"/>
          <w:sz w:val="22"/>
          <w:szCs w:val="22"/>
        </w:rPr>
        <w:t xml:space="preserve"> </w:t>
      </w:r>
      <w:r w:rsidRPr="007B2743">
        <w:rPr>
          <w:rFonts w:ascii="Arial" w:hAnsi="Arial" w:cs="Arial"/>
          <w:sz w:val="22"/>
          <w:szCs w:val="22"/>
        </w:rPr>
        <w:t>первый</w:t>
      </w:r>
      <w:r w:rsidRPr="007B2743">
        <w:rPr>
          <w:rFonts w:ascii="Arial" w:hAnsi="Arial" w:cs="Arial"/>
          <w:spacing w:val="-3"/>
          <w:sz w:val="22"/>
          <w:szCs w:val="22"/>
        </w:rPr>
        <w:t xml:space="preserve"> </w:t>
      </w:r>
      <w:r w:rsidRPr="007B2743">
        <w:rPr>
          <w:rFonts w:ascii="Arial" w:hAnsi="Arial" w:cs="Arial"/>
          <w:sz w:val="22"/>
          <w:szCs w:val="22"/>
        </w:rPr>
        <w:t>руководитель</w:t>
      </w:r>
      <w:r w:rsidRPr="007B2743">
        <w:rPr>
          <w:rFonts w:ascii="Arial" w:hAnsi="Arial" w:cs="Arial"/>
          <w:spacing w:val="-2"/>
          <w:sz w:val="22"/>
          <w:szCs w:val="22"/>
        </w:rPr>
        <w:t xml:space="preserve"> </w:t>
      </w:r>
      <w:r w:rsidRPr="007B2743">
        <w:rPr>
          <w:rFonts w:ascii="Arial" w:hAnsi="Arial" w:cs="Arial"/>
          <w:sz w:val="22"/>
          <w:szCs w:val="22"/>
        </w:rPr>
        <w:t>предприятия.</w:t>
      </w:r>
    </w:p>
    <w:p w14:paraId="7743EB2A" w14:textId="77777777" w:rsidR="00286865" w:rsidRPr="007B2743" w:rsidRDefault="00100043" w:rsidP="00A60214">
      <w:pPr>
        <w:pStyle w:val="a4"/>
        <w:spacing w:line="288" w:lineRule="auto"/>
        <w:ind w:firstLine="737"/>
        <w:jc w:val="both"/>
        <w:rPr>
          <w:rFonts w:ascii="Arial" w:hAnsi="Arial" w:cs="Arial"/>
          <w:sz w:val="22"/>
          <w:szCs w:val="22"/>
        </w:rPr>
      </w:pPr>
      <w:r w:rsidRPr="007B2743">
        <w:rPr>
          <w:rFonts w:ascii="Arial" w:hAnsi="Arial" w:cs="Arial"/>
          <w:sz w:val="22"/>
          <w:szCs w:val="22"/>
        </w:rPr>
        <w:t>Для снижения риска возникновения промышленных аварий и минимизации ущерба от</w:t>
      </w:r>
      <w:r w:rsidRPr="007B2743">
        <w:rPr>
          <w:rFonts w:ascii="Arial" w:hAnsi="Arial" w:cs="Arial"/>
          <w:spacing w:val="-57"/>
          <w:sz w:val="22"/>
          <w:szCs w:val="22"/>
        </w:rPr>
        <w:t xml:space="preserve"> </w:t>
      </w:r>
      <w:r w:rsidRPr="007B2743">
        <w:rPr>
          <w:rFonts w:ascii="Arial" w:hAnsi="Arial" w:cs="Arial"/>
          <w:sz w:val="22"/>
          <w:szCs w:val="22"/>
        </w:rPr>
        <w:t>последствий</w:t>
      </w:r>
      <w:r w:rsidRPr="007B2743">
        <w:rPr>
          <w:rFonts w:ascii="Arial" w:hAnsi="Arial" w:cs="Arial"/>
          <w:spacing w:val="1"/>
          <w:sz w:val="22"/>
          <w:szCs w:val="22"/>
        </w:rPr>
        <w:t xml:space="preserve"> </w:t>
      </w: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них</w:t>
      </w:r>
      <w:r w:rsidRPr="007B2743">
        <w:rPr>
          <w:rFonts w:ascii="Arial" w:hAnsi="Arial" w:cs="Arial"/>
          <w:spacing w:val="1"/>
          <w:sz w:val="22"/>
          <w:szCs w:val="22"/>
        </w:rPr>
        <w:t xml:space="preserve"> </w:t>
      </w: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эксплуатации</w:t>
      </w:r>
      <w:r w:rsidRPr="007B2743">
        <w:rPr>
          <w:rFonts w:ascii="Arial" w:hAnsi="Arial" w:cs="Arial"/>
          <w:spacing w:val="1"/>
          <w:sz w:val="22"/>
          <w:szCs w:val="22"/>
        </w:rPr>
        <w:t xml:space="preserve"> </w:t>
      </w:r>
      <w:r w:rsidRPr="007B2743">
        <w:rPr>
          <w:rFonts w:ascii="Arial" w:hAnsi="Arial" w:cs="Arial"/>
          <w:sz w:val="22"/>
          <w:szCs w:val="22"/>
        </w:rPr>
        <w:t>объекта</w:t>
      </w:r>
      <w:r w:rsidRPr="007B2743">
        <w:rPr>
          <w:rFonts w:ascii="Arial" w:hAnsi="Arial" w:cs="Arial"/>
          <w:spacing w:val="1"/>
          <w:sz w:val="22"/>
          <w:szCs w:val="22"/>
        </w:rPr>
        <w:t xml:space="preserve"> </w:t>
      </w:r>
      <w:r w:rsidRPr="007B2743">
        <w:rPr>
          <w:rFonts w:ascii="Arial" w:hAnsi="Arial" w:cs="Arial"/>
          <w:sz w:val="22"/>
          <w:szCs w:val="22"/>
        </w:rPr>
        <w:t>выявляются</w:t>
      </w:r>
      <w:r w:rsidRPr="007B2743">
        <w:rPr>
          <w:rFonts w:ascii="Arial" w:hAnsi="Arial" w:cs="Arial"/>
          <w:spacing w:val="1"/>
          <w:sz w:val="22"/>
          <w:szCs w:val="22"/>
        </w:rPr>
        <w:t xml:space="preserve"> </w:t>
      </w:r>
      <w:r w:rsidRPr="007B2743">
        <w:rPr>
          <w:rFonts w:ascii="Arial" w:hAnsi="Arial" w:cs="Arial"/>
          <w:sz w:val="22"/>
          <w:szCs w:val="22"/>
        </w:rPr>
        <w:t>проблемы,</w:t>
      </w:r>
      <w:r w:rsidRPr="007B2743">
        <w:rPr>
          <w:rFonts w:ascii="Arial" w:hAnsi="Arial" w:cs="Arial"/>
          <w:spacing w:val="1"/>
          <w:sz w:val="22"/>
          <w:szCs w:val="22"/>
        </w:rPr>
        <w:t xml:space="preserve"> </w:t>
      </w:r>
      <w:r w:rsidRPr="007B2743">
        <w:rPr>
          <w:rFonts w:ascii="Arial" w:hAnsi="Arial" w:cs="Arial"/>
          <w:sz w:val="22"/>
          <w:szCs w:val="22"/>
        </w:rPr>
        <w:t>анализируются</w:t>
      </w:r>
      <w:r w:rsidRPr="007B2743">
        <w:rPr>
          <w:rFonts w:ascii="Arial" w:hAnsi="Arial" w:cs="Arial"/>
          <w:spacing w:val="1"/>
          <w:sz w:val="22"/>
          <w:szCs w:val="22"/>
        </w:rPr>
        <w:t xml:space="preserve"> </w:t>
      </w:r>
      <w:r w:rsidRPr="007B2743">
        <w:rPr>
          <w:rFonts w:ascii="Arial" w:hAnsi="Arial" w:cs="Arial"/>
          <w:sz w:val="22"/>
          <w:szCs w:val="22"/>
        </w:rPr>
        <w:t>ситуации</w:t>
      </w:r>
      <w:r w:rsidRPr="007B2743">
        <w:rPr>
          <w:rFonts w:ascii="Arial" w:hAnsi="Arial" w:cs="Arial"/>
          <w:spacing w:val="56"/>
          <w:sz w:val="22"/>
          <w:szCs w:val="22"/>
        </w:rPr>
        <w:t xml:space="preserve"> </w:t>
      </w:r>
      <w:r w:rsidRPr="007B2743">
        <w:rPr>
          <w:rFonts w:ascii="Arial" w:hAnsi="Arial" w:cs="Arial"/>
          <w:sz w:val="22"/>
          <w:szCs w:val="22"/>
        </w:rPr>
        <w:t>и</w:t>
      </w:r>
      <w:r w:rsidRPr="007B2743">
        <w:rPr>
          <w:rFonts w:ascii="Arial" w:hAnsi="Arial" w:cs="Arial"/>
          <w:spacing w:val="57"/>
          <w:sz w:val="22"/>
          <w:szCs w:val="22"/>
        </w:rPr>
        <w:t xml:space="preserve"> </w:t>
      </w:r>
      <w:r w:rsidRPr="007B2743">
        <w:rPr>
          <w:rFonts w:ascii="Arial" w:hAnsi="Arial" w:cs="Arial"/>
          <w:sz w:val="22"/>
          <w:szCs w:val="22"/>
        </w:rPr>
        <w:t>разрабатывается</w:t>
      </w:r>
      <w:r w:rsidRPr="007B2743">
        <w:rPr>
          <w:rFonts w:ascii="Arial" w:hAnsi="Arial" w:cs="Arial"/>
          <w:spacing w:val="55"/>
          <w:sz w:val="22"/>
          <w:szCs w:val="22"/>
        </w:rPr>
        <w:t xml:space="preserve"> </w:t>
      </w:r>
      <w:r w:rsidRPr="007B2743">
        <w:rPr>
          <w:rFonts w:ascii="Arial" w:hAnsi="Arial" w:cs="Arial"/>
          <w:sz w:val="22"/>
          <w:szCs w:val="22"/>
        </w:rPr>
        <w:t>комплекс</w:t>
      </w:r>
      <w:r w:rsidRPr="007B2743">
        <w:rPr>
          <w:rFonts w:ascii="Arial" w:hAnsi="Arial" w:cs="Arial"/>
          <w:spacing w:val="55"/>
          <w:sz w:val="22"/>
          <w:szCs w:val="22"/>
        </w:rPr>
        <w:t xml:space="preserve"> </w:t>
      </w:r>
      <w:r w:rsidRPr="007B2743">
        <w:rPr>
          <w:rFonts w:ascii="Arial" w:hAnsi="Arial" w:cs="Arial"/>
          <w:sz w:val="22"/>
          <w:szCs w:val="22"/>
        </w:rPr>
        <w:t>мер</w:t>
      </w:r>
      <w:r w:rsidRPr="007B2743">
        <w:rPr>
          <w:rFonts w:ascii="Arial" w:hAnsi="Arial" w:cs="Arial"/>
          <w:spacing w:val="55"/>
          <w:sz w:val="22"/>
          <w:szCs w:val="22"/>
        </w:rPr>
        <w:t xml:space="preserve"> </w:t>
      </w:r>
      <w:r w:rsidRPr="007B2743">
        <w:rPr>
          <w:rFonts w:ascii="Arial" w:hAnsi="Arial" w:cs="Arial"/>
          <w:sz w:val="22"/>
          <w:szCs w:val="22"/>
        </w:rPr>
        <w:t>по</w:t>
      </w:r>
      <w:r w:rsidRPr="007B2743">
        <w:rPr>
          <w:rFonts w:ascii="Arial" w:hAnsi="Arial" w:cs="Arial"/>
          <w:spacing w:val="56"/>
          <w:sz w:val="22"/>
          <w:szCs w:val="22"/>
        </w:rPr>
        <w:t xml:space="preserve"> </w:t>
      </w:r>
      <w:r w:rsidRPr="007B2743">
        <w:rPr>
          <w:rFonts w:ascii="Arial" w:hAnsi="Arial" w:cs="Arial"/>
          <w:sz w:val="22"/>
          <w:szCs w:val="22"/>
        </w:rPr>
        <w:t>обеспечению</w:t>
      </w:r>
      <w:r w:rsidRPr="007B2743">
        <w:rPr>
          <w:rFonts w:ascii="Arial" w:hAnsi="Arial" w:cs="Arial"/>
          <w:spacing w:val="54"/>
          <w:sz w:val="22"/>
          <w:szCs w:val="22"/>
        </w:rPr>
        <w:t xml:space="preserve"> </w:t>
      </w:r>
      <w:r w:rsidRPr="007B2743">
        <w:rPr>
          <w:rFonts w:ascii="Arial" w:hAnsi="Arial" w:cs="Arial"/>
          <w:sz w:val="22"/>
          <w:szCs w:val="22"/>
        </w:rPr>
        <w:t>безопасности</w:t>
      </w:r>
      <w:r w:rsidRPr="007B2743">
        <w:rPr>
          <w:rFonts w:ascii="Arial" w:hAnsi="Arial" w:cs="Arial"/>
          <w:spacing w:val="53"/>
          <w:sz w:val="22"/>
          <w:szCs w:val="22"/>
        </w:rPr>
        <w:t xml:space="preserve"> </w:t>
      </w:r>
      <w:r w:rsidRPr="007B2743">
        <w:rPr>
          <w:rFonts w:ascii="Arial" w:hAnsi="Arial" w:cs="Arial"/>
          <w:sz w:val="22"/>
          <w:szCs w:val="22"/>
        </w:rPr>
        <w:t>и</w:t>
      </w:r>
      <w:r w:rsidRPr="007B2743">
        <w:rPr>
          <w:rFonts w:ascii="Arial" w:hAnsi="Arial" w:cs="Arial"/>
          <w:spacing w:val="52"/>
          <w:sz w:val="22"/>
          <w:szCs w:val="22"/>
        </w:rPr>
        <w:t xml:space="preserve"> </w:t>
      </w:r>
      <w:r w:rsidRPr="007B2743">
        <w:rPr>
          <w:rFonts w:ascii="Arial" w:hAnsi="Arial" w:cs="Arial"/>
          <w:sz w:val="22"/>
          <w:szCs w:val="22"/>
        </w:rPr>
        <w:t>оптимизациисредств</w:t>
      </w:r>
      <w:r w:rsidRPr="007B2743">
        <w:rPr>
          <w:rFonts w:ascii="Arial" w:hAnsi="Arial" w:cs="Arial"/>
          <w:spacing w:val="14"/>
          <w:sz w:val="22"/>
          <w:szCs w:val="22"/>
        </w:rPr>
        <w:t xml:space="preserve"> </w:t>
      </w:r>
      <w:r w:rsidRPr="007B2743">
        <w:rPr>
          <w:rFonts w:ascii="Arial" w:hAnsi="Arial" w:cs="Arial"/>
          <w:sz w:val="22"/>
          <w:szCs w:val="22"/>
        </w:rPr>
        <w:t>подавления</w:t>
      </w:r>
      <w:r w:rsidRPr="007B2743">
        <w:rPr>
          <w:rFonts w:ascii="Arial" w:hAnsi="Arial" w:cs="Arial"/>
          <w:spacing w:val="12"/>
          <w:sz w:val="22"/>
          <w:szCs w:val="22"/>
        </w:rPr>
        <w:t xml:space="preserve"> </w:t>
      </w:r>
      <w:r w:rsidRPr="007B2743">
        <w:rPr>
          <w:rFonts w:ascii="Arial" w:hAnsi="Arial" w:cs="Arial"/>
          <w:sz w:val="22"/>
          <w:szCs w:val="22"/>
        </w:rPr>
        <w:t>и</w:t>
      </w:r>
      <w:r w:rsidRPr="007B2743">
        <w:rPr>
          <w:rFonts w:ascii="Arial" w:hAnsi="Arial" w:cs="Arial"/>
          <w:spacing w:val="13"/>
          <w:sz w:val="22"/>
          <w:szCs w:val="22"/>
        </w:rPr>
        <w:t xml:space="preserve"> </w:t>
      </w:r>
      <w:r w:rsidRPr="007B2743">
        <w:rPr>
          <w:rFonts w:ascii="Arial" w:hAnsi="Arial" w:cs="Arial"/>
          <w:sz w:val="22"/>
          <w:szCs w:val="22"/>
        </w:rPr>
        <w:t>локализации</w:t>
      </w:r>
      <w:r w:rsidRPr="007B2743">
        <w:rPr>
          <w:rFonts w:ascii="Arial" w:hAnsi="Arial" w:cs="Arial"/>
          <w:spacing w:val="13"/>
          <w:sz w:val="22"/>
          <w:szCs w:val="22"/>
        </w:rPr>
        <w:t xml:space="preserve"> </w:t>
      </w:r>
      <w:r w:rsidRPr="007B2743">
        <w:rPr>
          <w:rFonts w:ascii="Arial" w:hAnsi="Arial" w:cs="Arial"/>
          <w:sz w:val="22"/>
          <w:szCs w:val="22"/>
        </w:rPr>
        <w:t>аварий.</w:t>
      </w:r>
      <w:r w:rsidRPr="007B2743">
        <w:rPr>
          <w:rFonts w:ascii="Arial" w:hAnsi="Arial" w:cs="Arial"/>
          <w:spacing w:val="14"/>
          <w:sz w:val="22"/>
          <w:szCs w:val="22"/>
        </w:rPr>
        <w:t xml:space="preserve"> </w:t>
      </w:r>
      <w:r w:rsidRPr="007B2743">
        <w:rPr>
          <w:rFonts w:ascii="Arial" w:hAnsi="Arial" w:cs="Arial"/>
          <w:sz w:val="22"/>
          <w:szCs w:val="22"/>
        </w:rPr>
        <w:t>Аварийные</w:t>
      </w:r>
      <w:r w:rsidRPr="007B2743">
        <w:rPr>
          <w:rFonts w:ascii="Arial" w:hAnsi="Arial" w:cs="Arial"/>
          <w:spacing w:val="12"/>
          <w:sz w:val="22"/>
          <w:szCs w:val="22"/>
        </w:rPr>
        <w:t xml:space="preserve"> </w:t>
      </w:r>
      <w:r w:rsidRPr="007B2743">
        <w:rPr>
          <w:rFonts w:ascii="Arial" w:hAnsi="Arial" w:cs="Arial"/>
          <w:sz w:val="22"/>
          <w:szCs w:val="22"/>
        </w:rPr>
        <w:t>ситуации</w:t>
      </w:r>
      <w:r w:rsidRPr="007B2743">
        <w:rPr>
          <w:rFonts w:ascii="Arial" w:hAnsi="Arial" w:cs="Arial"/>
          <w:spacing w:val="13"/>
          <w:sz w:val="22"/>
          <w:szCs w:val="22"/>
        </w:rPr>
        <w:t xml:space="preserve"> </w:t>
      </w:r>
      <w:r w:rsidRPr="007B2743">
        <w:rPr>
          <w:rFonts w:ascii="Arial" w:hAnsi="Arial" w:cs="Arial"/>
          <w:sz w:val="22"/>
          <w:szCs w:val="22"/>
        </w:rPr>
        <w:t>при</w:t>
      </w:r>
      <w:r w:rsidRPr="007B2743">
        <w:rPr>
          <w:rFonts w:ascii="Arial" w:hAnsi="Arial" w:cs="Arial"/>
          <w:spacing w:val="13"/>
          <w:sz w:val="22"/>
          <w:szCs w:val="22"/>
        </w:rPr>
        <w:t xml:space="preserve"> </w:t>
      </w:r>
      <w:r w:rsidRPr="007B2743">
        <w:rPr>
          <w:rFonts w:ascii="Arial" w:hAnsi="Arial" w:cs="Arial"/>
          <w:sz w:val="22"/>
          <w:szCs w:val="22"/>
        </w:rPr>
        <w:t>обращении</w:t>
      </w:r>
      <w:r w:rsidRPr="007B2743">
        <w:rPr>
          <w:rFonts w:ascii="Arial" w:hAnsi="Arial" w:cs="Arial"/>
          <w:spacing w:val="13"/>
          <w:sz w:val="22"/>
          <w:szCs w:val="22"/>
        </w:rPr>
        <w:t xml:space="preserve"> </w:t>
      </w:r>
      <w:r w:rsidRPr="007B2743">
        <w:rPr>
          <w:rFonts w:ascii="Arial" w:hAnsi="Arial" w:cs="Arial"/>
          <w:sz w:val="22"/>
          <w:szCs w:val="22"/>
        </w:rPr>
        <w:t>с</w:t>
      </w:r>
      <w:r w:rsidRPr="007B2743">
        <w:rPr>
          <w:rFonts w:ascii="Arial" w:hAnsi="Arial" w:cs="Arial"/>
          <w:spacing w:val="11"/>
          <w:sz w:val="22"/>
          <w:szCs w:val="22"/>
        </w:rPr>
        <w:t xml:space="preserve"> </w:t>
      </w:r>
      <w:r w:rsidRPr="007B2743">
        <w:rPr>
          <w:rFonts w:ascii="Arial" w:hAnsi="Arial" w:cs="Arial"/>
          <w:sz w:val="22"/>
          <w:szCs w:val="22"/>
        </w:rPr>
        <w:t>отходами</w:t>
      </w:r>
      <w:r w:rsidRPr="007B2743">
        <w:rPr>
          <w:rFonts w:ascii="Arial" w:hAnsi="Arial" w:cs="Arial"/>
          <w:spacing w:val="-57"/>
          <w:sz w:val="22"/>
          <w:szCs w:val="22"/>
        </w:rPr>
        <w:t xml:space="preserve"> </w:t>
      </w:r>
      <w:r w:rsidRPr="007B2743">
        <w:rPr>
          <w:rFonts w:ascii="Arial" w:hAnsi="Arial" w:cs="Arial"/>
          <w:sz w:val="22"/>
          <w:szCs w:val="22"/>
        </w:rPr>
        <w:t>могут</w:t>
      </w:r>
      <w:r w:rsidRPr="007B2743">
        <w:rPr>
          <w:rFonts w:ascii="Arial" w:hAnsi="Arial" w:cs="Arial"/>
          <w:spacing w:val="1"/>
          <w:sz w:val="22"/>
          <w:szCs w:val="22"/>
        </w:rPr>
        <w:t xml:space="preserve"> </w:t>
      </w:r>
      <w:r w:rsidRPr="007B2743">
        <w:rPr>
          <w:rFonts w:ascii="Arial" w:hAnsi="Arial" w:cs="Arial"/>
          <w:sz w:val="22"/>
          <w:szCs w:val="22"/>
        </w:rPr>
        <w:t>возникнуть:</w:t>
      </w:r>
    </w:p>
    <w:p w14:paraId="03A19901" w14:textId="77777777" w:rsidR="00286865" w:rsidRPr="007B2743" w:rsidRDefault="00100043" w:rsidP="0090602E">
      <w:pPr>
        <w:pStyle w:val="a6"/>
        <w:numPr>
          <w:ilvl w:val="0"/>
          <w:numId w:val="15"/>
        </w:numPr>
        <w:tabs>
          <w:tab w:val="left" w:pos="1401"/>
        </w:tabs>
        <w:spacing w:line="288" w:lineRule="auto"/>
        <w:ind w:left="0" w:firstLine="737"/>
        <w:jc w:val="both"/>
        <w:rPr>
          <w:rFonts w:ascii="Arial" w:hAnsi="Arial" w:cs="Arial"/>
          <w:sz w:val="22"/>
          <w:szCs w:val="22"/>
        </w:rPr>
      </w:pPr>
      <w:r w:rsidRPr="007B2743">
        <w:rPr>
          <w:rFonts w:ascii="Arial" w:hAnsi="Arial" w:cs="Arial"/>
          <w:sz w:val="22"/>
          <w:szCs w:val="22"/>
        </w:rPr>
        <w:t>При</w:t>
      </w:r>
      <w:r w:rsidRPr="007B2743">
        <w:rPr>
          <w:rFonts w:ascii="Arial" w:hAnsi="Arial" w:cs="Arial"/>
          <w:spacing w:val="-5"/>
          <w:sz w:val="22"/>
          <w:szCs w:val="22"/>
        </w:rPr>
        <w:t xml:space="preserve"> </w:t>
      </w:r>
      <w:r w:rsidRPr="007B2743">
        <w:rPr>
          <w:rFonts w:ascii="Arial" w:hAnsi="Arial" w:cs="Arial"/>
          <w:sz w:val="22"/>
          <w:szCs w:val="22"/>
        </w:rPr>
        <w:t>временном</w:t>
      </w:r>
      <w:r w:rsidRPr="007B2743">
        <w:rPr>
          <w:rFonts w:ascii="Arial" w:hAnsi="Arial" w:cs="Arial"/>
          <w:spacing w:val="-4"/>
          <w:sz w:val="22"/>
          <w:szCs w:val="22"/>
        </w:rPr>
        <w:t xml:space="preserve"> </w:t>
      </w:r>
      <w:r w:rsidRPr="007B2743">
        <w:rPr>
          <w:rFonts w:ascii="Arial" w:hAnsi="Arial" w:cs="Arial"/>
          <w:sz w:val="22"/>
          <w:szCs w:val="22"/>
        </w:rPr>
        <w:t>хранении</w:t>
      </w:r>
      <w:r w:rsidRPr="007B2743">
        <w:rPr>
          <w:rFonts w:ascii="Arial" w:hAnsi="Arial" w:cs="Arial"/>
          <w:spacing w:val="-5"/>
          <w:sz w:val="22"/>
          <w:szCs w:val="22"/>
        </w:rPr>
        <w:t xml:space="preserve"> </w:t>
      </w:r>
      <w:r w:rsidRPr="007B2743">
        <w:rPr>
          <w:rFonts w:ascii="Arial" w:hAnsi="Arial" w:cs="Arial"/>
          <w:sz w:val="22"/>
          <w:szCs w:val="22"/>
        </w:rPr>
        <w:t>отходов.</w:t>
      </w:r>
    </w:p>
    <w:p w14:paraId="697780D2" w14:textId="77777777" w:rsidR="00286865" w:rsidRPr="007B2743" w:rsidRDefault="00100043" w:rsidP="0090602E">
      <w:pPr>
        <w:pStyle w:val="a6"/>
        <w:numPr>
          <w:ilvl w:val="0"/>
          <w:numId w:val="15"/>
        </w:numPr>
        <w:tabs>
          <w:tab w:val="left" w:pos="1401"/>
        </w:tabs>
        <w:spacing w:line="288" w:lineRule="auto"/>
        <w:ind w:left="0" w:firstLine="737"/>
        <w:jc w:val="both"/>
        <w:rPr>
          <w:rFonts w:ascii="Arial" w:hAnsi="Arial" w:cs="Arial"/>
          <w:sz w:val="22"/>
          <w:szCs w:val="22"/>
        </w:rPr>
      </w:pP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погрузочно-разгрузочных</w:t>
      </w:r>
      <w:r w:rsidRPr="007B2743">
        <w:rPr>
          <w:rFonts w:ascii="Arial" w:hAnsi="Arial" w:cs="Arial"/>
          <w:spacing w:val="-6"/>
          <w:sz w:val="22"/>
          <w:szCs w:val="22"/>
        </w:rPr>
        <w:t xml:space="preserve"> </w:t>
      </w:r>
      <w:r w:rsidRPr="007B2743">
        <w:rPr>
          <w:rFonts w:ascii="Arial" w:hAnsi="Arial" w:cs="Arial"/>
          <w:sz w:val="22"/>
          <w:szCs w:val="22"/>
        </w:rPr>
        <w:t>работах</w:t>
      </w:r>
      <w:r w:rsidRPr="007B2743">
        <w:rPr>
          <w:rFonts w:ascii="Arial" w:hAnsi="Arial" w:cs="Arial"/>
          <w:spacing w:val="-5"/>
          <w:sz w:val="22"/>
          <w:szCs w:val="22"/>
        </w:rPr>
        <w:t xml:space="preserve"> </w:t>
      </w:r>
      <w:r w:rsidRPr="007B2743">
        <w:rPr>
          <w:rFonts w:ascii="Arial" w:hAnsi="Arial" w:cs="Arial"/>
          <w:sz w:val="22"/>
          <w:szCs w:val="22"/>
        </w:rPr>
        <w:t>с</w:t>
      </w:r>
      <w:r w:rsidRPr="007B2743">
        <w:rPr>
          <w:rFonts w:ascii="Arial" w:hAnsi="Arial" w:cs="Arial"/>
          <w:spacing w:val="-7"/>
          <w:sz w:val="22"/>
          <w:szCs w:val="22"/>
        </w:rPr>
        <w:t xml:space="preserve"> </w:t>
      </w:r>
      <w:r w:rsidRPr="007B2743">
        <w:rPr>
          <w:rFonts w:ascii="Arial" w:hAnsi="Arial" w:cs="Arial"/>
          <w:sz w:val="22"/>
          <w:szCs w:val="22"/>
        </w:rPr>
        <w:t>отходами.</w:t>
      </w:r>
    </w:p>
    <w:p w14:paraId="2895E0BE" w14:textId="77777777" w:rsidR="00286865" w:rsidRPr="007B2743" w:rsidRDefault="00100043" w:rsidP="0090602E">
      <w:pPr>
        <w:pStyle w:val="a6"/>
        <w:numPr>
          <w:ilvl w:val="0"/>
          <w:numId w:val="15"/>
        </w:numPr>
        <w:tabs>
          <w:tab w:val="left" w:pos="1401"/>
        </w:tabs>
        <w:spacing w:line="288" w:lineRule="auto"/>
        <w:ind w:left="0" w:firstLine="737"/>
        <w:jc w:val="both"/>
        <w:rPr>
          <w:rFonts w:ascii="Arial" w:hAnsi="Arial" w:cs="Arial"/>
          <w:sz w:val="22"/>
          <w:szCs w:val="22"/>
        </w:rPr>
      </w:pP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транспортировке</w:t>
      </w:r>
      <w:r w:rsidRPr="007B2743">
        <w:rPr>
          <w:rFonts w:ascii="Arial" w:hAnsi="Arial" w:cs="Arial"/>
          <w:spacing w:val="-6"/>
          <w:sz w:val="22"/>
          <w:szCs w:val="22"/>
        </w:rPr>
        <w:t xml:space="preserve"> </w:t>
      </w:r>
      <w:r w:rsidRPr="007B2743">
        <w:rPr>
          <w:rFonts w:ascii="Arial" w:hAnsi="Arial" w:cs="Arial"/>
          <w:sz w:val="22"/>
          <w:szCs w:val="22"/>
        </w:rPr>
        <w:t>отходов</w:t>
      </w:r>
      <w:r w:rsidRPr="007B2743">
        <w:rPr>
          <w:rFonts w:ascii="Arial" w:hAnsi="Arial" w:cs="Arial"/>
          <w:spacing w:val="-3"/>
          <w:sz w:val="22"/>
          <w:szCs w:val="22"/>
        </w:rPr>
        <w:t xml:space="preserve"> </w:t>
      </w:r>
      <w:r w:rsidRPr="007B2743">
        <w:rPr>
          <w:rFonts w:ascii="Arial" w:hAnsi="Arial" w:cs="Arial"/>
          <w:sz w:val="22"/>
          <w:szCs w:val="22"/>
        </w:rPr>
        <w:t>к</w:t>
      </w:r>
      <w:r w:rsidRPr="007B2743">
        <w:rPr>
          <w:rFonts w:ascii="Arial" w:hAnsi="Arial" w:cs="Arial"/>
          <w:spacing w:val="-2"/>
          <w:sz w:val="22"/>
          <w:szCs w:val="22"/>
        </w:rPr>
        <w:t xml:space="preserve"> </w:t>
      </w:r>
      <w:r w:rsidRPr="007B2743">
        <w:rPr>
          <w:rFonts w:ascii="Arial" w:hAnsi="Arial" w:cs="Arial"/>
          <w:sz w:val="22"/>
          <w:szCs w:val="22"/>
        </w:rPr>
        <w:t>месту</w:t>
      </w:r>
      <w:r w:rsidRPr="007B2743">
        <w:rPr>
          <w:rFonts w:ascii="Arial" w:hAnsi="Arial" w:cs="Arial"/>
          <w:spacing w:val="-9"/>
          <w:sz w:val="22"/>
          <w:szCs w:val="22"/>
        </w:rPr>
        <w:t xml:space="preserve"> </w:t>
      </w:r>
      <w:r w:rsidRPr="007B2743">
        <w:rPr>
          <w:rFonts w:ascii="Arial" w:hAnsi="Arial" w:cs="Arial"/>
          <w:sz w:val="22"/>
          <w:szCs w:val="22"/>
        </w:rPr>
        <w:t>захоронения.</w:t>
      </w:r>
    </w:p>
    <w:p w14:paraId="18DB9472" w14:textId="77777777" w:rsidR="00286865" w:rsidRPr="001E43CE" w:rsidRDefault="00100043" w:rsidP="00A60214">
      <w:pPr>
        <w:pStyle w:val="a4"/>
        <w:spacing w:line="288" w:lineRule="auto"/>
        <w:ind w:firstLine="737"/>
        <w:jc w:val="both"/>
        <w:rPr>
          <w:rFonts w:ascii="Arial" w:hAnsi="Arial" w:cs="Arial"/>
          <w:sz w:val="22"/>
          <w:szCs w:val="22"/>
        </w:rPr>
      </w:pPr>
      <w:r w:rsidRPr="007B2743">
        <w:rPr>
          <w:rFonts w:ascii="Arial" w:hAnsi="Arial" w:cs="Arial"/>
          <w:sz w:val="22"/>
          <w:szCs w:val="22"/>
        </w:rPr>
        <w:t>Для снижения риска возникновения промышленных аварий и минимизации ущерба от</w:t>
      </w:r>
      <w:r w:rsidRPr="007B2743">
        <w:rPr>
          <w:rFonts w:ascii="Arial" w:hAnsi="Arial" w:cs="Arial"/>
          <w:spacing w:val="-57"/>
          <w:sz w:val="22"/>
          <w:szCs w:val="22"/>
        </w:rPr>
        <w:t xml:space="preserve"> </w:t>
      </w:r>
      <w:r w:rsidRPr="007B2743">
        <w:rPr>
          <w:rFonts w:ascii="Arial" w:hAnsi="Arial" w:cs="Arial"/>
          <w:sz w:val="22"/>
          <w:szCs w:val="22"/>
        </w:rPr>
        <w:t>последствий</w:t>
      </w:r>
      <w:r w:rsidRPr="007B2743">
        <w:rPr>
          <w:rFonts w:ascii="Arial" w:hAnsi="Arial" w:cs="Arial"/>
          <w:spacing w:val="1"/>
          <w:sz w:val="22"/>
          <w:szCs w:val="22"/>
        </w:rPr>
        <w:t xml:space="preserve"> </w:t>
      </w: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них</w:t>
      </w:r>
      <w:r w:rsidRPr="007B2743">
        <w:rPr>
          <w:rFonts w:ascii="Arial" w:hAnsi="Arial" w:cs="Arial"/>
          <w:spacing w:val="1"/>
          <w:sz w:val="22"/>
          <w:szCs w:val="22"/>
        </w:rPr>
        <w:t xml:space="preserve"> </w:t>
      </w:r>
      <w:r w:rsidRPr="007B2743">
        <w:rPr>
          <w:rFonts w:ascii="Arial" w:hAnsi="Arial" w:cs="Arial"/>
          <w:sz w:val="22"/>
          <w:szCs w:val="22"/>
        </w:rPr>
        <w:t>при</w:t>
      </w:r>
      <w:r w:rsidRPr="007B2743">
        <w:rPr>
          <w:rFonts w:ascii="Arial" w:hAnsi="Arial" w:cs="Arial"/>
          <w:spacing w:val="1"/>
          <w:sz w:val="22"/>
          <w:szCs w:val="22"/>
        </w:rPr>
        <w:t xml:space="preserve"> </w:t>
      </w:r>
      <w:r w:rsidRPr="007B2743">
        <w:rPr>
          <w:rFonts w:ascii="Arial" w:hAnsi="Arial" w:cs="Arial"/>
          <w:sz w:val="22"/>
          <w:szCs w:val="22"/>
        </w:rPr>
        <w:t>эксплуатации</w:t>
      </w:r>
      <w:r w:rsidRPr="007B2743">
        <w:rPr>
          <w:rFonts w:ascii="Arial" w:hAnsi="Arial" w:cs="Arial"/>
          <w:spacing w:val="1"/>
          <w:sz w:val="22"/>
          <w:szCs w:val="22"/>
        </w:rPr>
        <w:t xml:space="preserve"> </w:t>
      </w:r>
      <w:r w:rsidRPr="007B2743">
        <w:rPr>
          <w:rFonts w:ascii="Arial" w:hAnsi="Arial" w:cs="Arial"/>
          <w:sz w:val="22"/>
          <w:szCs w:val="22"/>
        </w:rPr>
        <w:t>объекта</w:t>
      </w:r>
      <w:r w:rsidRPr="007B2743">
        <w:rPr>
          <w:rFonts w:ascii="Arial" w:hAnsi="Arial" w:cs="Arial"/>
          <w:spacing w:val="1"/>
          <w:sz w:val="22"/>
          <w:szCs w:val="22"/>
        </w:rPr>
        <w:t xml:space="preserve"> </w:t>
      </w:r>
      <w:r w:rsidRPr="007B2743">
        <w:rPr>
          <w:rFonts w:ascii="Arial" w:hAnsi="Arial" w:cs="Arial"/>
          <w:sz w:val="22"/>
          <w:szCs w:val="22"/>
        </w:rPr>
        <w:t>выявляются</w:t>
      </w:r>
      <w:r w:rsidRPr="007B2743">
        <w:rPr>
          <w:rFonts w:ascii="Arial" w:hAnsi="Arial" w:cs="Arial"/>
          <w:spacing w:val="1"/>
          <w:sz w:val="22"/>
          <w:szCs w:val="22"/>
        </w:rPr>
        <w:t xml:space="preserve"> </w:t>
      </w:r>
      <w:r w:rsidRPr="007B2743">
        <w:rPr>
          <w:rFonts w:ascii="Arial" w:hAnsi="Arial" w:cs="Arial"/>
          <w:sz w:val="22"/>
          <w:szCs w:val="22"/>
        </w:rPr>
        <w:t>проблемы,</w:t>
      </w:r>
      <w:r w:rsidRPr="007B2743">
        <w:rPr>
          <w:rFonts w:ascii="Arial" w:hAnsi="Arial" w:cs="Arial"/>
          <w:spacing w:val="1"/>
          <w:sz w:val="22"/>
          <w:szCs w:val="22"/>
        </w:rPr>
        <w:t xml:space="preserve"> </w:t>
      </w:r>
      <w:r w:rsidRPr="007B2743">
        <w:rPr>
          <w:rFonts w:ascii="Arial" w:hAnsi="Arial" w:cs="Arial"/>
          <w:sz w:val="22"/>
          <w:szCs w:val="22"/>
        </w:rPr>
        <w:t>анализируются</w:t>
      </w:r>
      <w:r w:rsidRPr="007B2743">
        <w:rPr>
          <w:rFonts w:ascii="Arial" w:hAnsi="Arial" w:cs="Arial"/>
          <w:spacing w:val="1"/>
          <w:sz w:val="22"/>
          <w:szCs w:val="22"/>
        </w:rPr>
        <w:t xml:space="preserve"> </w:t>
      </w:r>
      <w:r w:rsidRPr="007B2743">
        <w:rPr>
          <w:rFonts w:ascii="Arial" w:hAnsi="Arial" w:cs="Arial"/>
          <w:sz w:val="22"/>
          <w:szCs w:val="22"/>
        </w:rPr>
        <w:t>ситуации</w:t>
      </w:r>
      <w:r w:rsidRPr="007B2743">
        <w:rPr>
          <w:rFonts w:ascii="Arial" w:hAnsi="Arial" w:cs="Arial"/>
          <w:spacing w:val="1"/>
          <w:sz w:val="22"/>
          <w:szCs w:val="22"/>
        </w:rPr>
        <w:t xml:space="preserve"> </w:t>
      </w:r>
      <w:r w:rsidRPr="007B2743">
        <w:rPr>
          <w:rFonts w:ascii="Arial" w:hAnsi="Arial" w:cs="Arial"/>
          <w:sz w:val="22"/>
          <w:szCs w:val="22"/>
        </w:rPr>
        <w:t>и</w:t>
      </w:r>
      <w:r w:rsidRPr="007B2743">
        <w:rPr>
          <w:rFonts w:ascii="Arial" w:hAnsi="Arial" w:cs="Arial"/>
          <w:spacing w:val="1"/>
          <w:sz w:val="22"/>
          <w:szCs w:val="22"/>
        </w:rPr>
        <w:t xml:space="preserve"> </w:t>
      </w:r>
      <w:r w:rsidRPr="007B2743">
        <w:rPr>
          <w:rFonts w:ascii="Arial" w:hAnsi="Arial" w:cs="Arial"/>
          <w:sz w:val="22"/>
          <w:szCs w:val="22"/>
        </w:rPr>
        <w:t>разрабатывается комплекс мер по обеспечению</w:t>
      </w:r>
      <w:r w:rsidRPr="001E43CE">
        <w:rPr>
          <w:rFonts w:ascii="Arial" w:hAnsi="Arial" w:cs="Arial"/>
          <w:sz w:val="22"/>
          <w:szCs w:val="22"/>
        </w:rPr>
        <w:t xml:space="preserve"> безопасности и оптимизации</w:t>
      </w:r>
      <w:r w:rsidRPr="001E43CE">
        <w:rPr>
          <w:rFonts w:ascii="Arial" w:hAnsi="Arial" w:cs="Arial"/>
          <w:spacing w:val="1"/>
          <w:sz w:val="22"/>
          <w:szCs w:val="22"/>
        </w:rPr>
        <w:t xml:space="preserve"> </w:t>
      </w:r>
      <w:r w:rsidRPr="001E43CE">
        <w:rPr>
          <w:rFonts w:ascii="Arial" w:hAnsi="Arial" w:cs="Arial"/>
          <w:sz w:val="22"/>
          <w:szCs w:val="22"/>
        </w:rPr>
        <w:t>средств подавления и локализации аварий. Управление и безопасное обращение с отходами</w:t>
      </w:r>
      <w:r w:rsidRPr="001E43CE">
        <w:rPr>
          <w:rFonts w:ascii="Arial" w:hAnsi="Arial" w:cs="Arial"/>
          <w:spacing w:val="1"/>
          <w:sz w:val="22"/>
          <w:szCs w:val="22"/>
        </w:rPr>
        <w:t xml:space="preserve"> </w:t>
      </w:r>
      <w:r w:rsidRPr="001E43CE">
        <w:rPr>
          <w:rFonts w:ascii="Arial" w:hAnsi="Arial" w:cs="Arial"/>
          <w:sz w:val="22"/>
          <w:szCs w:val="22"/>
        </w:rPr>
        <w:t>являются предпосылками</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3"/>
          <w:sz w:val="22"/>
          <w:szCs w:val="22"/>
        </w:rPr>
        <w:t xml:space="preserve"> </w:t>
      </w:r>
      <w:r w:rsidRPr="001E43CE">
        <w:rPr>
          <w:rFonts w:ascii="Arial" w:hAnsi="Arial" w:cs="Arial"/>
          <w:sz w:val="22"/>
          <w:szCs w:val="22"/>
        </w:rPr>
        <w:t>охраны</w:t>
      </w:r>
      <w:r w:rsidRPr="001E43CE">
        <w:rPr>
          <w:rFonts w:ascii="Arial" w:hAnsi="Arial" w:cs="Arial"/>
          <w:spacing w:val="-2"/>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среды</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здоровья</w:t>
      </w:r>
      <w:r w:rsidRPr="001E43CE">
        <w:rPr>
          <w:rFonts w:ascii="Arial" w:hAnsi="Arial" w:cs="Arial"/>
          <w:spacing w:val="-4"/>
          <w:sz w:val="22"/>
          <w:szCs w:val="22"/>
        </w:rPr>
        <w:t xml:space="preserve"> </w:t>
      </w:r>
      <w:r w:rsidRPr="001E43CE">
        <w:rPr>
          <w:rFonts w:ascii="Arial" w:hAnsi="Arial" w:cs="Arial"/>
          <w:sz w:val="22"/>
          <w:szCs w:val="22"/>
        </w:rPr>
        <w:t>населения.</w:t>
      </w:r>
    </w:p>
    <w:p w14:paraId="3ADA8E77"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Предприятию особое внимание следует</w:t>
      </w:r>
      <w:r w:rsidRPr="001E43CE">
        <w:rPr>
          <w:rFonts w:ascii="Arial" w:hAnsi="Arial" w:cs="Arial"/>
          <w:spacing w:val="1"/>
          <w:sz w:val="22"/>
          <w:szCs w:val="22"/>
        </w:rPr>
        <w:t xml:space="preserve"> </w:t>
      </w:r>
      <w:r w:rsidRPr="001E43CE">
        <w:rPr>
          <w:rFonts w:ascii="Arial" w:hAnsi="Arial" w:cs="Arial"/>
          <w:sz w:val="22"/>
          <w:szCs w:val="22"/>
        </w:rPr>
        <w:t>уделить таким отходам как: отработанным</w:t>
      </w:r>
      <w:r w:rsidRPr="001E43CE">
        <w:rPr>
          <w:rFonts w:ascii="Arial" w:hAnsi="Arial" w:cs="Arial"/>
          <w:spacing w:val="1"/>
          <w:sz w:val="22"/>
          <w:szCs w:val="22"/>
        </w:rPr>
        <w:t xml:space="preserve"> </w:t>
      </w:r>
      <w:r w:rsidRPr="001E43CE">
        <w:rPr>
          <w:rFonts w:ascii="Arial" w:hAnsi="Arial" w:cs="Arial"/>
          <w:sz w:val="22"/>
          <w:szCs w:val="22"/>
        </w:rPr>
        <w:t>люминесцентным лампам содержащим ртуть.</w:t>
      </w:r>
      <w:r w:rsidRPr="001E43CE">
        <w:rPr>
          <w:rFonts w:ascii="Arial" w:hAnsi="Arial" w:cs="Arial"/>
          <w:spacing w:val="1"/>
          <w:sz w:val="22"/>
          <w:szCs w:val="22"/>
        </w:rPr>
        <w:t xml:space="preserve"> </w:t>
      </w:r>
      <w:r w:rsidRPr="001E43CE">
        <w:rPr>
          <w:rFonts w:ascii="Arial" w:hAnsi="Arial" w:cs="Arial"/>
          <w:sz w:val="22"/>
          <w:szCs w:val="22"/>
        </w:rPr>
        <w:t>Данный вид отхода относится</w:t>
      </w:r>
      <w:r w:rsidRPr="001E43CE">
        <w:rPr>
          <w:rFonts w:ascii="Arial" w:hAnsi="Arial" w:cs="Arial"/>
          <w:spacing w:val="1"/>
          <w:sz w:val="22"/>
          <w:szCs w:val="22"/>
        </w:rPr>
        <w:t xml:space="preserve"> </w:t>
      </w:r>
      <w:r w:rsidRPr="001E43CE">
        <w:rPr>
          <w:rFonts w:ascii="Arial" w:hAnsi="Arial" w:cs="Arial"/>
          <w:sz w:val="22"/>
          <w:szCs w:val="22"/>
        </w:rPr>
        <w:t>к янтарному</w:t>
      </w:r>
      <w:r w:rsidRPr="001E43CE">
        <w:rPr>
          <w:rFonts w:ascii="Arial" w:hAnsi="Arial" w:cs="Arial"/>
          <w:spacing w:val="1"/>
          <w:sz w:val="22"/>
          <w:szCs w:val="22"/>
        </w:rPr>
        <w:t xml:space="preserve"> </w:t>
      </w:r>
      <w:r w:rsidRPr="001E43CE">
        <w:rPr>
          <w:rFonts w:ascii="Arial" w:hAnsi="Arial" w:cs="Arial"/>
          <w:sz w:val="22"/>
          <w:szCs w:val="22"/>
        </w:rPr>
        <w:t>списку</w:t>
      </w:r>
      <w:r w:rsidRPr="001E43CE">
        <w:rPr>
          <w:rFonts w:ascii="Arial" w:hAnsi="Arial" w:cs="Arial"/>
          <w:spacing w:val="-8"/>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является</w:t>
      </w:r>
      <w:r w:rsidRPr="001E43CE">
        <w:rPr>
          <w:rFonts w:ascii="Arial" w:hAnsi="Arial" w:cs="Arial"/>
          <w:spacing w:val="-3"/>
          <w:sz w:val="22"/>
          <w:szCs w:val="22"/>
        </w:rPr>
        <w:t xml:space="preserve"> </w:t>
      </w:r>
      <w:r w:rsidRPr="001E43CE">
        <w:rPr>
          <w:rFonts w:ascii="Arial" w:hAnsi="Arial" w:cs="Arial"/>
          <w:sz w:val="22"/>
          <w:szCs w:val="22"/>
        </w:rPr>
        <w:t>опасным.</w:t>
      </w:r>
    </w:p>
    <w:p w14:paraId="6D9835C8"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Следует отметить, что при неосторожном обращении с люминесцентными лампами</w:t>
      </w:r>
      <w:r w:rsidRPr="001E43CE">
        <w:rPr>
          <w:rFonts w:ascii="Arial" w:hAnsi="Arial" w:cs="Arial"/>
          <w:spacing w:val="1"/>
          <w:sz w:val="22"/>
          <w:szCs w:val="22"/>
        </w:rPr>
        <w:t xml:space="preserve"> </w:t>
      </w:r>
      <w:r w:rsidRPr="001E43CE">
        <w:rPr>
          <w:rFonts w:ascii="Arial" w:hAnsi="Arial" w:cs="Arial"/>
          <w:sz w:val="22"/>
          <w:szCs w:val="22"/>
        </w:rPr>
        <w:t>возможен</w:t>
      </w:r>
      <w:r w:rsidRPr="001E43CE">
        <w:rPr>
          <w:rFonts w:ascii="Arial" w:hAnsi="Arial" w:cs="Arial"/>
          <w:spacing w:val="2"/>
          <w:sz w:val="22"/>
          <w:szCs w:val="22"/>
        </w:rPr>
        <w:t xml:space="preserve"> </w:t>
      </w:r>
      <w:r w:rsidRPr="001E43CE">
        <w:rPr>
          <w:rFonts w:ascii="Arial" w:hAnsi="Arial" w:cs="Arial"/>
          <w:sz w:val="22"/>
          <w:szCs w:val="22"/>
        </w:rPr>
        <w:t>их</w:t>
      </w:r>
      <w:r w:rsidRPr="001E43CE">
        <w:rPr>
          <w:rFonts w:ascii="Arial" w:hAnsi="Arial" w:cs="Arial"/>
          <w:spacing w:val="-3"/>
          <w:sz w:val="22"/>
          <w:szCs w:val="22"/>
        </w:rPr>
        <w:t xml:space="preserve"> </w:t>
      </w:r>
      <w:r w:rsidRPr="001E43CE">
        <w:rPr>
          <w:rFonts w:ascii="Arial" w:hAnsi="Arial" w:cs="Arial"/>
          <w:sz w:val="22"/>
          <w:szCs w:val="22"/>
        </w:rPr>
        <w:t>бой.</w:t>
      </w:r>
      <w:r w:rsidRPr="001E43CE">
        <w:rPr>
          <w:rFonts w:ascii="Arial" w:hAnsi="Arial" w:cs="Arial"/>
          <w:spacing w:val="-2"/>
          <w:sz w:val="22"/>
          <w:szCs w:val="22"/>
        </w:rPr>
        <w:t xml:space="preserve"> </w:t>
      </w:r>
      <w:r w:rsidRPr="001E43CE">
        <w:rPr>
          <w:rFonts w:ascii="Arial" w:hAnsi="Arial" w:cs="Arial"/>
          <w:sz w:val="22"/>
          <w:szCs w:val="22"/>
        </w:rPr>
        <w:t>Таким</w:t>
      </w:r>
      <w:r w:rsidRPr="001E43CE">
        <w:rPr>
          <w:rFonts w:ascii="Arial" w:hAnsi="Arial" w:cs="Arial"/>
          <w:spacing w:val="-6"/>
          <w:sz w:val="22"/>
          <w:szCs w:val="22"/>
        </w:rPr>
        <w:t xml:space="preserve"> </w:t>
      </w:r>
      <w:r w:rsidRPr="001E43CE">
        <w:rPr>
          <w:rFonts w:ascii="Arial" w:hAnsi="Arial" w:cs="Arial"/>
          <w:sz w:val="22"/>
          <w:szCs w:val="22"/>
        </w:rPr>
        <w:t>образом,</w:t>
      </w:r>
      <w:r w:rsidRPr="001E43CE">
        <w:rPr>
          <w:rFonts w:ascii="Arial" w:hAnsi="Arial" w:cs="Arial"/>
          <w:spacing w:val="-2"/>
          <w:sz w:val="22"/>
          <w:szCs w:val="22"/>
        </w:rPr>
        <w:t xml:space="preserve"> </w:t>
      </w:r>
      <w:r w:rsidRPr="001E43CE">
        <w:rPr>
          <w:rFonts w:ascii="Arial" w:hAnsi="Arial" w:cs="Arial"/>
          <w:sz w:val="22"/>
          <w:szCs w:val="22"/>
        </w:rPr>
        <w:t>при</w:t>
      </w:r>
      <w:r w:rsidRPr="001E43CE">
        <w:rPr>
          <w:rFonts w:ascii="Arial" w:hAnsi="Arial" w:cs="Arial"/>
          <w:spacing w:val="-6"/>
          <w:sz w:val="22"/>
          <w:szCs w:val="22"/>
        </w:rPr>
        <w:t xml:space="preserve"> </w:t>
      </w:r>
      <w:r w:rsidRPr="001E43CE">
        <w:rPr>
          <w:rFonts w:ascii="Arial" w:hAnsi="Arial" w:cs="Arial"/>
          <w:sz w:val="22"/>
          <w:szCs w:val="22"/>
        </w:rPr>
        <w:t>обращении</w:t>
      </w:r>
      <w:r w:rsidRPr="001E43CE">
        <w:rPr>
          <w:rFonts w:ascii="Arial" w:hAnsi="Arial" w:cs="Arial"/>
          <w:spacing w:val="3"/>
          <w:sz w:val="22"/>
          <w:szCs w:val="22"/>
        </w:rPr>
        <w:t xml:space="preserve"> </w:t>
      </w:r>
      <w:r w:rsidRPr="001E43CE">
        <w:rPr>
          <w:rFonts w:ascii="Arial" w:hAnsi="Arial" w:cs="Arial"/>
          <w:sz w:val="22"/>
          <w:szCs w:val="22"/>
        </w:rPr>
        <w:t>с лампами</w:t>
      </w:r>
      <w:r w:rsidRPr="001E43CE">
        <w:rPr>
          <w:rFonts w:ascii="Arial" w:hAnsi="Arial" w:cs="Arial"/>
          <w:spacing w:val="-2"/>
          <w:sz w:val="22"/>
          <w:szCs w:val="22"/>
        </w:rPr>
        <w:t xml:space="preserve"> </w:t>
      </w:r>
      <w:r w:rsidRPr="001E43CE">
        <w:rPr>
          <w:rFonts w:ascii="Arial" w:hAnsi="Arial" w:cs="Arial"/>
          <w:sz w:val="22"/>
          <w:szCs w:val="22"/>
        </w:rPr>
        <w:t>запрещается:</w:t>
      </w:r>
    </w:p>
    <w:p w14:paraId="03542F99"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выбрасывать использованные и бракованные ртутьсодержащие лампы в контейнеры</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твердых</w:t>
      </w:r>
      <w:r w:rsidRPr="001E43CE">
        <w:rPr>
          <w:rFonts w:ascii="Arial" w:hAnsi="Arial" w:cs="Arial"/>
          <w:spacing w:val="-3"/>
        </w:rPr>
        <w:t xml:space="preserve"> </w:t>
      </w:r>
      <w:r w:rsidRPr="001E43CE">
        <w:rPr>
          <w:rFonts w:ascii="Arial" w:hAnsi="Arial" w:cs="Arial"/>
        </w:rPr>
        <w:t>бытовых</w:t>
      </w:r>
      <w:r w:rsidRPr="001E43CE">
        <w:rPr>
          <w:rFonts w:ascii="Arial" w:hAnsi="Arial" w:cs="Arial"/>
          <w:spacing w:val="-3"/>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твердых</w:t>
      </w:r>
      <w:r w:rsidRPr="001E43CE">
        <w:rPr>
          <w:rFonts w:ascii="Arial" w:hAnsi="Arial" w:cs="Arial"/>
          <w:spacing w:val="-4"/>
        </w:rPr>
        <w:t xml:space="preserve"> </w:t>
      </w:r>
      <w:r w:rsidRPr="001E43CE">
        <w:rPr>
          <w:rFonts w:ascii="Arial" w:hAnsi="Arial" w:cs="Arial"/>
        </w:rPr>
        <w:t>промышленных</w:t>
      </w:r>
      <w:r w:rsidRPr="001E43CE">
        <w:rPr>
          <w:rFonts w:ascii="Arial" w:hAnsi="Arial" w:cs="Arial"/>
          <w:spacing w:val="-3"/>
        </w:rPr>
        <w:t xml:space="preserve"> </w:t>
      </w:r>
      <w:r w:rsidRPr="001E43CE">
        <w:rPr>
          <w:rFonts w:ascii="Arial" w:hAnsi="Arial" w:cs="Arial"/>
        </w:rPr>
        <w:t>отходов;</w:t>
      </w:r>
    </w:p>
    <w:p w14:paraId="4FB2B076"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хранить</w:t>
      </w:r>
      <w:r w:rsidRPr="001E43CE">
        <w:rPr>
          <w:rFonts w:ascii="Arial" w:hAnsi="Arial" w:cs="Arial"/>
          <w:spacing w:val="-3"/>
        </w:rPr>
        <w:t xml:space="preserve"> </w:t>
      </w:r>
      <w:r w:rsidRPr="001E43CE">
        <w:rPr>
          <w:rFonts w:ascii="Arial" w:hAnsi="Arial" w:cs="Arial"/>
        </w:rPr>
        <w:t>в</w:t>
      </w:r>
      <w:r w:rsidRPr="001E43CE">
        <w:rPr>
          <w:rFonts w:ascii="Arial" w:hAnsi="Arial" w:cs="Arial"/>
          <w:spacing w:val="-6"/>
        </w:rPr>
        <w:t xml:space="preserve"> </w:t>
      </w:r>
      <w:r w:rsidRPr="001E43CE">
        <w:rPr>
          <w:rFonts w:ascii="Arial" w:hAnsi="Arial" w:cs="Arial"/>
        </w:rPr>
        <w:t>неприспособленных</w:t>
      </w:r>
      <w:r w:rsidRPr="001E43CE">
        <w:rPr>
          <w:rFonts w:ascii="Arial" w:hAnsi="Arial" w:cs="Arial"/>
          <w:spacing w:val="-8"/>
        </w:rPr>
        <w:t xml:space="preserve"> </w:t>
      </w:r>
      <w:r w:rsidRPr="001E43CE">
        <w:rPr>
          <w:rFonts w:ascii="Arial" w:hAnsi="Arial" w:cs="Arial"/>
        </w:rPr>
        <w:t>помещениях.</w:t>
      </w:r>
    </w:p>
    <w:p w14:paraId="15287B55"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одним</w:t>
      </w:r>
      <w:r w:rsidRPr="001E43CE">
        <w:rPr>
          <w:rFonts w:ascii="Arial" w:hAnsi="Arial" w:cs="Arial"/>
          <w:spacing w:val="1"/>
          <w:sz w:val="22"/>
          <w:szCs w:val="22"/>
        </w:rPr>
        <w:t xml:space="preserve"> </w:t>
      </w:r>
      <w:r w:rsidRPr="001E43CE">
        <w:rPr>
          <w:rFonts w:ascii="Arial" w:hAnsi="Arial" w:cs="Arial"/>
          <w:sz w:val="22"/>
          <w:szCs w:val="22"/>
        </w:rPr>
        <w:t>из</w:t>
      </w:r>
      <w:r w:rsidRPr="001E43CE">
        <w:rPr>
          <w:rFonts w:ascii="Arial" w:hAnsi="Arial" w:cs="Arial"/>
          <w:spacing w:val="1"/>
          <w:sz w:val="22"/>
          <w:szCs w:val="22"/>
        </w:rPr>
        <w:t xml:space="preserve"> </w:t>
      </w:r>
      <w:r w:rsidRPr="001E43CE">
        <w:rPr>
          <w:rFonts w:ascii="Arial" w:hAnsi="Arial" w:cs="Arial"/>
          <w:sz w:val="22"/>
          <w:szCs w:val="22"/>
        </w:rPr>
        <w:t>источников</w:t>
      </w:r>
      <w:r w:rsidRPr="001E43CE">
        <w:rPr>
          <w:rFonts w:ascii="Arial" w:hAnsi="Arial" w:cs="Arial"/>
          <w:spacing w:val="1"/>
          <w:sz w:val="22"/>
          <w:szCs w:val="22"/>
        </w:rPr>
        <w:t xml:space="preserve"> </w:t>
      </w:r>
      <w:r w:rsidRPr="001E43CE">
        <w:rPr>
          <w:rFonts w:ascii="Arial" w:hAnsi="Arial" w:cs="Arial"/>
          <w:sz w:val="22"/>
          <w:szCs w:val="22"/>
        </w:rPr>
        <w:t>возможных</w:t>
      </w:r>
      <w:r w:rsidRPr="001E43CE">
        <w:rPr>
          <w:rFonts w:ascii="Arial" w:hAnsi="Arial" w:cs="Arial"/>
          <w:spacing w:val="1"/>
          <w:sz w:val="22"/>
          <w:szCs w:val="22"/>
        </w:rPr>
        <w:t xml:space="preserve"> </w:t>
      </w:r>
      <w:r w:rsidRPr="001E43CE">
        <w:rPr>
          <w:rFonts w:ascii="Arial" w:hAnsi="Arial" w:cs="Arial"/>
          <w:sz w:val="22"/>
          <w:szCs w:val="22"/>
        </w:rPr>
        <w:t>аварийных</w:t>
      </w:r>
      <w:r w:rsidRPr="001E43CE">
        <w:rPr>
          <w:rFonts w:ascii="Arial" w:hAnsi="Arial" w:cs="Arial"/>
          <w:spacing w:val="1"/>
          <w:sz w:val="22"/>
          <w:szCs w:val="22"/>
        </w:rPr>
        <w:t xml:space="preserve"> </w:t>
      </w:r>
      <w:r w:rsidRPr="001E43CE">
        <w:rPr>
          <w:rFonts w:ascii="Arial" w:hAnsi="Arial" w:cs="Arial"/>
          <w:sz w:val="22"/>
          <w:szCs w:val="22"/>
        </w:rPr>
        <w:t>ситуаций</w:t>
      </w:r>
      <w:r w:rsidRPr="001E43CE">
        <w:rPr>
          <w:rFonts w:ascii="Arial" w:hAnsi="Arial" w:cs="Arial"/>
          <w:spacing w:val="61"/>
          <w:sz w:val="22"/>
          <w:szCs w:val="22"/>
        </w:rPr>
        <w:t xml:space="preserve"> </w:t>
      </w:r>
      <w:r w:rsidRPr="001E43CE">
        <w:rPr>
          <w:rFonts w:ascii="Arial" w:hAnsi="Arial" w:cs="Arial"/>
          <w:sz w:val="22"/>
          <w:szCs w:val="22"/>
        </w:rPr>
        <w:t>являются</w:t>
      </w:r>
      <w:r w:rsidRPr="001E43CE">
        <w:rPr>
          <w:rFonts w:ascii="Arial" w:hAnsi="Arial" w:cs="Arial"/>
          <w:spacing w:val="1"/>
          <w:sz w:val="22"/>
          <w:szCs w:val="22"/>
        </w:rPr>
        <w:t xml:space="preserve"> </w:t>
      </w:r>
      <w:r w:rsidRPr="001E43CE">
        <w:rPr>
          <w:rFonts w:ascii="Arial" w:hAnsi="Arial" w:cs="Arial"/>
          <w:sz w:val="22"/>
          <w:szCs w:val="22"/>
        </w:rPr>
        <w:t>автомобильный</w:t>
      </w:r>
      <w:r w:rsidRPr="001E43CE">
        <w:rPr>
          <w:rFonts w:ascii="Arial" w:hAnsi="Arial" w:cs="Arial"/>
          <w:spacing w:val="1"/>
          <w:sz w:val="22"/>
          <w:szCs w:val="22"/>
        </w:rPr>
        <w:t xml:space="preserve"> </w:t>
      </w:r>
      <w:r w:rsidRPr="001E43CE">
        <w:rPr>
          <w:rFonts w:ascii="Arial" w:hAnsi="Arial" w:cs="Arial"/>
          <w:sz w:val="22"/>
          <w:szCs w:val="22"/>
        </w:rPr>
        <w:t>транспорт</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специальная</w:t>
      </w:r>
      <w:r w:rsidRPr="001E43CE">
        <w:rPr>
          <w:rFonts w:ascii="Arial" w:hAnsi="Arial" w:cs="Arial"/>
          <w:spacing w:val="1"/>
          <w:sz w:val="22"/>
          <w:szCs w:val="22"/>
        </w:rPr>
        <w:t xml:space="preserve"> </w:t>
      </w:r>
      <w:r w:rsidRPr="001E43CE">
        <w:rPr>
          <w:rFonts w:ascii="Arial" w:hAnsi="Arial" w:cs="Arial"/>
          <w:sz w:val="22"/>
          <w:szCs w:val="22"/>
        </w:rPr>
        <w:t>погрузочно-разгрузочная</w:t>
      </w:r>
      <w:r w:rsidRPr="001E43CE">
        <w:rPr>
          <w:rFonts w:ascii="Arial" w:hAnsi="Arial" w:cs="Arial"/>
          <w:spacing w:val="1"/>
          <w:sz w:val="22"/>
          <w:szCs w:val="22"/>
        </w:rPr>
        <w:t xml:space="preserve"> </w:t>
      </w:r>
      <w:r w:rsidRPr="001E43CE">
        <w:rPr>
          <w:rFonts w:ascii="Arial" w:hAnsi="Arial" w:cs="Arial"/>
          <w:sz w:val="22"/>
          <w:szCs w:val="22"/>
        </w:rPr>
        <w:t>техника.</w:t>
      </w:r>
      <w:r w:rsidRPr="001E43CE">
        <w:rPr>
          <w:rFonts w:ascii="Arial" w:hAnsi="Arial" w:cs="Arial"/>
          <w:spacing w:val="1"/>
          <w:sz w:val="22"/>
          <w:szCs w:val="22"/>
        </w:rPr>
        <w:t xml:space="preserve"> </w:t>
      </w:r>
      <w:r w:rsidRPr="001E43CE">
        <w:rPr>
          <w:rFonts w:ascii="Arial" w:hAnsi="Arial" w:cs="Arial"/>
          <w:sz w:val="22"/>
          <w:szCs w:val="22"/>
        </w:rPr>
        <w:t>Основной</w:t>
      </w:r>
      <w:r w:rsidRPr="001E43CE">
        <w:rPr>
          <w:rFonts w:ascii="Arial" w:hAnsi="Arial" w:cs="Arial"/>
          <w:spacing w:val="1"/>
          <w:sz w:val="22"/>
          <w:szCs w:val="22"/>
        </w:rPr>
        <w:t xml:space="preserve"> </w:t>
      </w:r>
      <w:r w:rsidRPr="001E43CE">
        <w:rPr>
          <w:rFonts w:ascii="Arial" w:hAnsi="Arial" w:cs="Arial"/>
          <w:sz w:val="22"/>
          <w:szCs w:val="22"/>
        </w:rPr>
        <w:t>гарантией предотвращения аварийных ситуаций является: во-первых,</w:t>
      </w:r>
      <w:r w:rsidRPr="001E43CE">
        <w:rPr>
          <w:rFonts w:ascii="Arial" w:hAnsi="Arial" w:cs="Arial"/>
          <w:spacing w:val="1"/>
          <w:sz w:val="22"/>
          <w:szCs w:val="22"/>
        </w:rPr>
        <w:t xml:space="preserve"> </w:t>
      </w:r>
      <w:r w:rsidRPr="001E43CE">
        <w:rPr>
          <w:rFonts w:ascii="Arial" w:hAnsi="Arial" w:cs="Arial"/>
          <w:sz w:val="22"/>
          <w:szCs w:val="22"/>
        </w:rPr>
        <w:t>соблюдение правил</w:t>
      </w:r>
      <w:r w:rsidRPr="001E43CE">
        <w:rPr>
          <w:rFonts w:ascii="Arial" w:hAnsi="Arial" w:cs="Arial"/>
          <w:spacing w:val="1"/>
          <w:sz w:val="22"/>
          <w:szCs w:val="22"/>
        </w:rPr>
        <w:t xml:space="preserve"> </w:t>
      </w:r>
      <w:r w:rsidRPr="001E43CE">
        <w:rPr>
          <w:rFonts w:ascii="Arial" w:hAnsi="Arial" w:cs="Arial"/>
          <w:sz w:val="22"/>
          <w:szCs w:val="22"/>
        </w:rPr>
        <w:t>эксплуатации автотранспортных средств и спецтехники; во- вторых, соблюдение требований</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правил</w:t>
      </w:r>
      <w:r w:rsidRPr="001E43CE">
        <w:rPr>
          <w:rFonts w:ascii="Arial" w:hAnsi="Arial" w:cs="Arial"/>
          <w:spacing w:val="2"/>
          <w:sz w:val="22"/>
          <w:szCs w:val="22"/>
        </w:rPr>
        <w:t xml:space="preserve"> </w:t>
      </w:r>
      <w:r w:rsidRPr="001E43CE">
        <w:rPr>
          <w:rFonts w:ascii="Arial" w:hAnsi="Arial" w:cs="Arial"/>
          <w:sz w:val="22"/>
          <w:szCs w:val="22"/>
        </w:rPr>
        <w:t>техники</w:t>
      </w:r>
      <w:r w:rsidRPr="001E43CE">
        <w:rPr>
          <w:rFonts w:ascii="Arial" w:hAnsi="Arial" w:cs="Arial"/>
          <w:spacing w:val="2"/>
          <w:sz w:val="22"/>
          <w:szCs w:val="22"/>
        </w:rPr>
        <w:t xml:space="preserve"> </w:t>
      </w:r>
      <w:r w:rsidRPr="001E43CE">
        <w:rPr>
          <w:rFonts w:ascii="Arial" w:hAnsi="Arial" w:cs="Arial"/>
          <w:sz w:val="22"/>
          <w:szCs w:val="22"/>
        </w:rPr>
        <w:t>безопасности</w:t>
      </w:r>
      <w:r w:rsidRPr="001E43CE">
        <w:rPr>
          <w:rFonts w:ascii="Arial" w:hAnsi="Arial" w:cs="Arial"/>
          <w:spacing w:val="-1"/>
          <w:sz w:val="22"/>
          <w:szCs w:val="22"/>
        </w:rPr>
        <w:t xml:space="preserve"> </w:t>
      </w:r>
      <w:r w:rsidRPr="001E43CE">
        <w:rPr>
          <w:rFonts w:ascii="Arial" w:hAnsi="Arial" w:cs="Arial"/>
          <w:sz w:val="22"/>
          <w:szCs w:val="22"/>
        </w:rPr>
        <w:t>обращения</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4"/>
          <w:sz w:val="22"/>
          <w:szCs w:val="22"/>
        </w:rPr>
        <w:t xml:space="preserve"> </w:t>
      </w:r>
      <w:r w:rsidRPr="001E43CE">
        <w:rPr>
          <w:rFonts w:ascii="Arial" w:hAnsi="Arial" w:cs="Arial"/>
          <w:sz w:val="22"/>
          <w:szCs w:val="22"/>
        </w:rPr>
        <w:t>перевозимыми</w:t>
      </w:r>
      <w:r w:rsidRPr="001E43CE">
        <w:rPr>
          <w:rFonts w:ascii="Arial" w:hAnsi="Arial" w:cs="Arial"/>
          <w:spacing w:val="-8"/>
          <w:sz w:val="22"/>
          <w:szCs w:val="22"/>
        </w:rPr>
        <w:t xml:space="preserve"> </w:t>
      </w:r>
      <w:r w:rsidRPr="001E43CE">
        <w:rPr>
          <w:rFonts w:ascii="Arial" w:hAnsi="Arial" w:cs="Arial"/>
          <w:sz w:val="22"/>
          <w:szCs w:val="22"/>
        </w:rPr>
        <w:t>отходами.</w:t>
      </w:r>
    </w:p>
    <w:p w14:paraId="4D103BE7" w14:textId="77777777" w:rsidR="00286865" w:rsidRPr="001E43CE" w:rsidRDefault="00100043" w:rsidP="00A60214">
      <w:pPr>
        <w:spacing w:line="288" w:lineRule="auto"/>
        <w:ind w:firstLine="737"/>
        <w:jc w:val="both"/>
        <w:rPr>
          <w:rFonts w:ascii="Arial" w:hAnsi="Arial" w:cs="Arial"/>
          <w:i/>
        </w:rPr>
      </w:pPr>
      <w:r w:rsidRPr="001E43CE">
        <w:rPr>
          <w:rFonts w:ascii="Arial" w:hAnsi="Arial" w:cs="Arial"/>
          <w:i/>
          <w:u w:val="single"/>
        </w:rPr>
        <w:t>Меры, направленные на снижение воздействия отходов производства и потребления</w:t>
      </w:r>
      <w:r w:rsidRPr="001E43CE">
        <w:rPr>
          <w:rFonts w:ascii="Arial" w:hAnsi="Arial" w:cs="Arial"/>
          <w:i/>
          <w:spacing w:val="1"/>
        </w:rPr>
        <w:t xml:space="preserve"> </w:t>
      </w:r>
      <w:r w:rsidRPr="001E43CE">
        <w:rPr>
          <w:rFonts w:ascii="Arial" w:hAnsi="Arial" w:cs="Arial"/>
          <w:i/>
          <w:u w:val="single"/>
        </w:rPr>
        <w:t>на</w:t>
      </w:r>
      <w:r w:rsidRPr="001E43CE">
        <w:rPr>
          <w:rFonts w:ascii="Arial" w:hAnsi="Arial" w:cs="Arial"/>
          <w:i/>
          <w:spacing w:val="1"/>
          <w:u w:val="single"/>
        </w:rPr>
        <w:t xml:space="preserve"> </w:t>
      </w:r>
      <w:r w:rsidRPr="001E43CE">
        <w:rPr>
          <w:rFonts w:ascii="Arial" w:hAnsi="Arial" w:cs="Arial"/>
          <w:i/>
          <w:u w:val="single"/>
        </w:rPr>
        <w:t>окружающую среду при</w:t>
      </w:r>
      <w:r w:rsidRPr="001E43CE">
        <w:rPr>
          <w:rFonts w:ascii="Arial" w:hAnsi="Arial" w:cs="Arial"/>
          <w:i/>
          <w:spacing w:val="2"/>
          <w:u w:val="single"/>
        </w:rPr>
        <w:t xml:space="preserve"> </w:t>
      </w:r>
      <w:r w:rsidRPr="001E43CE">
        <w:rPr>
          <w:rFonts w:ascii="Arial" w:hAnsi="Arial" w:cs="Arial"/>
          <w:i/>
          <w:u w:val="single"/>
        </w:rPr>
        <w:t>транспортировке</w:t>
      </w:r>
      <w:r w:rsidRPr="001E43CE">
        <w:rPr>
          <w:rFonts w:ascii="Arial" w:hAnsi="Arial" w:cs="Arial"/>
          <w:i/>
          <w:spacing w:val="1"/>
          <w:u w:val="single"/>
        </w:rPr>
        <w:t xml:space="preserve"> </w:t>
      </w:r>
      <w:r w:rsidRPr="001E43CE">
        <w:rPr>
          <w:rFonts w:ascii="Arial" w:hAnsi="Arial" w:cs="Arial"/>
          <w:i/>
          <w:u w:val="single"/>
        </w:rPr>
        <w:t>отходов</w:t>
      </w:r>
    </w:p>
    <w:p w14:paraId="02D6E676"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При транспортировке отходов необходимо обязательное соблюдение правил загрузки</w:t>
      </w:r>
      <w:r w:rsidRPr="001E43CE">
        <w:rPr>
          <w:rFonts w:ascii="Arial" w:hAnsi="Arial" w:cs="Arial"/>
          <w:spacing w:val="1"/>
          <w:sz w:val="22"/>
          <w:szCs w:val="22"/>
        </w:rPr>
        <w:t xml:space="preserve"> </w:t>
      </w:r>
      <w:r w:rsidRPr="001E43CE">
        <w:rPr>
          <w:rFonts w:ascii="Arial" w:hAnsi="Arial" w:cs="Arial"/>
          <w:sz w:val="22"/>
          <w:szCs w:val="22"/>
        </w:rPr>
        <w:t>отходов в кузов и прицепы автотранспортного средства. В случае возникновения ситуации,</w:t>
      </w:r>
      <w:r w:rsidRPr="001E43CE">
        <w:rPr>
          <w:rFonts w:ascii="Arial" w:hAnsi="Arial" w:cs="Arial"/>
          <w:spacing w:val="1"/>
          <w:sz w:val="22"/>
          <w:szCs w:val="22"/>
        </w:rPr>
        <w:t xml:space="preserve"> </w:t>
      </w:r>
      <w:r w:rsidRPr="001E43CE">
        <w:rPr>
          <w:rFonts w:ascii="Arial" w:hAnsi="Arial" w:cs="Arial"/>
          <w:sz w:val="22"/>
          <w:szCs w:val="22"/>
        </w:rPr>
        <w:t>связанной</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частичным</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полным</w:t>
      </w:r>
      <w:r w:rsidRPr="001E43CE">
        <w:rPr>
          <w:rFonts w:ascii="Arial" w:hAnsi="Arial" w:cs="Arial"/>
          <w:spacing w:val="1"/>
          <w:sz w:val="22"/>
          <w:szCs w:val="22"/>
        </w:rPr>
        <w:t xml:space="preserve"> </w:t>
      </w:r>
      <w:r w:rsidRPr="001E43CE">
        <w:rPr>
          <w:rFonts w:ascii="Arial" w:hAnsi="Arial" w:cs="Arial"/>
          <w:sz w:val="22"/>
          <w:szCs w:val="22"/>
        </w:rPr>
        <w:t>выпадением</w:t>
      </w:r>
      <w:r w:rsidRPr="001E43CE">
        <w:rPr>
          <w:rFonts w:ascii="Arial" w:hAnsi="Arial" w:cs="Arial"/>
          <w:spacing w:val="1"/>
          <w:sz w:val="22"/>
          <w:szCs w:val="22"/>
        </w:rPr>
        <w:t xml:space="preserve"> </w:t>
      </w:r>
      <w:r w:rsidRPr="001E43CE">
        <w:rPr>
          <w:rFonts w:ascii="Arial" w:hAnsi="Arial" w:cs="Arial"/>
          <w:sz w:val="22"/>
          <w:szCs w:val="22"/>
        </w:rPr>
        <w:t>перевозимых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все</w:t>
      </w:r>
      <w:r w:rsidRPr="001E43CE">
        <w:rPr>
          <w:rFonts w:ascii="Arial" w:hAnsi="Arial" w:cs="Arial"/>
          <w:spacing w:val="60"/>
          <w:sz w:val="22"/>
          <w:szCs w:val="22"/>
        </w:rPr>
        <w:t xml:space="preserve"> </w:t>
      </w:r>
      <w:r w:rsidRPr="001E43CE">
        <w:rPr>
          <w:rFonts w:ascii="Arial" w:hAnsi="Arial" w:cs="Arial"/>
          <w:sz w:val="22"/>
          <w:szCs w:val="22"/>
        </w:rPr>
        <w:t>выпавшие</w:t>
      </w:r>
      <w:r w:rsidRPr="001E43CE">
        <w:rPr>
          <w:rFonts w:ascii="Arial" w:hAnsi="Arial" w:cs="Arial"/>
          <w:spacing w:val="1"/>
          <w:sz w:val="22"/>
          <w:szCs w:val="22"/>
        </w:rPr>
        <w:t xml:space="preserve"> </w:t>
      </w:r>
      <w:r w:rsidRPr="001E43CE">
        <w:rPr>
          <w:rFonts w:ascii="Arial" w:hAnsi="Arial" w:cs="Arial"/>
          <w:sz w:val="22"/>
          <w:szCs w:val="22"/>
        </w:rPr>
        <w:t>отходы будут полностью собраны, увезены и размещены в местах захоронения. В случае</w:t>
      </w:r>
      <w:r w:rsidRPr="001E43CE">
        <w:rPr>
          <w:rFonts w:ascii="Arial" w:hAnsi="Arial" w:cs="Arial"/>
          <w:spacing w:val="1"/>
          <w:sz w:val="22"/>
          <w:szCs w:val="22"/>
        </w:rPr>
        <w:t xml:space="preserve"> </w:t>
      </w:r>
      <w:r w:rsidRPr="001E43CE">
        <w:rPr>
          <w:rFonts w:ascii="Arial" w:hAnsi="Arial" w:cs="Arial"/>
          <w:sz w:val="22"/>
          <w:szCs w:val="22"/>
        </w:rPr>
        <w:t>загрязнения почвы, слой грунта будет снят и вывезен на утилизацию. На данном участке</w:t>
      </w:r>
      <w:r w:rsidRPr="001E43CE">
        <w:rPr>
          <w:rFonts w:ascii="Arial" w:hAnsi="Arial" w:cs="Arial"/>
          <w:spacing w:val="1"/>
          <w:sz w:val="22"/>
          <w:szCs w:val="22"/>
        </w:rPr>
        <w:t xml:space="preserve"> </w:t>
      </w:r>
      <w:r w:rsidRPr="001E43CE">
        <w:rPr>
          <w:rFonts w:ascii="Arial" w:hAnsi="Arial" w:cs="Arial"/>
          <w:sz w:val="22"/>
          <w:szCs w:val="22"/>
        </w:rPr>
        <w:t>будет</w:t>
      </w:r>
      <w:r w:rsidRPr="001E43CE">
        <w:rPr>
          <w:rFonts w:ascii="Arial" w:hAnsi="Arial" w:cs="Arial"/>
          <w:spacing w:val="1"/>
          <w:sz w:val="22"/>
          <w:szCs w:val="22"/>
        </w:rPr>
        <w:t xml:space="preserve"> </w:t>
      </w:r>
      <w:r w:rsidRPr="001E43CE">
        <w:rPr>
          <w:rFonts w:ascii="Arial" w:hAnsi="Arial" w:cs="Arial"/>
          <w:sz w:val="22"/>
          <w:szCs w:val="22"/>
        </w:rPr>
        <w:t>проведена</w:t>
      </w:r>
      <w:r w:rsidRPr="001E43CE">
        <w:rPr>
          <w:rFonts w:ascii="Arial" w:hAnsi="Arial" w:cs="Arial"/>
          <w:spacing w:val="1"/>
          <w:sz w:val="22"/>
          <w:szCs w:val="22"/>
        </w:rPr>
        <w:t xml:space="preserve"> </w:t>
      </w:r>
      <w:r w:rsidRPr="001E43CE">
        <w:rPr>
          <w:rFonts w:ascii="Arial" w:hAnsi="Arial" w:cs="Arial"/>
          <w:sz w:val="22"/>
          <w:szCs w:val="22"/>
        </w:rPr>
        <w:t>рекультивация.</w:t>
      </w:r>
    </w:p>
    <w:p w14:paraId="0953F2AB" w14:textId="77777777" w:rsidR="00286865" w:rsidRPr="001E43CE" w:rsidRDefault="00100043" w:rsidP="00A60214">
      <w:pPr>
        <w:spacing w:line="288" w:lineRule="auto"/>
        <w:ind w:firstLine="737"/>
        <w:jc w:val="both"/>
        <w:rPr>
          <w:rFonts w:ascii="Arial" w:hAnsi="Arial" w:cs="Arial"/>
          <w:i/>
        </w:rPr>
      </w:pPr>
      <w:r w:rsidRPr="001E43CE">
        <w:rPr>
          <w:rFonts w:ascii="Arial" w:hAnsi="Arial" w:cs="Arial"/>
          <w:i/>
          <w:u w:val="single"/>
        </w:rPr>
        <w:t>Меры, направленные на снижение воздействия отходов производства и потребления</w:t>
      </w:r>
      <w:r w:rsidRPr="001E43CE">
        <w:rPr>
          <w:rFonts w:ascii="Arial" w:hAnsi="Arial" w:cs="Arial"/>
          <w:i/>
          <w:spacing w:val="1"/>
        </w:rPr>
        <w:t xml:space="preserve"> </w:t>
      </w:r>
      <w:r w:rsidRPr="001E43CE">
        <w:rPr>
          <w:rFonts w:ascii="Arial" w:hAnsi="Arial" w:cs="Arial"/>
          <w:i/>
          <w:u w:val="single"/>
        </w:rPr>
        <w:t>на</w:t>
      </w:r>
      <w:r w:rsidRPr="001E43CE">
        <w:rPr>
          <w:rFonts w:ascii="Arial" w:hAnsi="Arial" w:cs="Arial"/>
          <w:i/>
          <w:spacing w:val="1"/>
          <w:u w:val="single"/>
        </w:rPr>
        <w:t xml:space="preserve"> </w:t>
      </w:r>
      <w:r w:rsidRPr="001E43CE">
        <w:rPr>
          <w:rFonts w:ascii="Arial" w:hAnsi="Arial" w:cs="Arial"/>
          <w:i/>
          <w:u w:val="single"/>
        </w:rPr>
        <w:t>окружающую среду</w:t>
      </w:r>
      <w:r w:rsidRPr="001E43CE">
        <w:rPr>
          <w:rFonts w:ascii="Arial" w:hAnsi="Arial" w:cs="Arial"/>
          <w:i/>
          <w:spacing w:val="1"/>
          <w:u w:val="single"/>
        </w:rPr>
        <w:t xml:space="preserve"> </w:t>
      </w:r>
      <w:r w:rsidRPr="001E43CE">
        <w:rPr>
          <w:rFonts w:ascii="Arial" w:hAnsi="Arial" w:cs="Arial"/>
          <w:i/>
          <w:u w:val="single"/>
        </w:rPr>
        <w:t>при</w:t>
      </w:r>
      <w:r w:rsidRPr="001E43CE">
        <w:rPr>
          <w:rFonts w:ascii="Arial" w:hAnsi="Arial" w:cs="Arial"/>
          <w:i/>
          <w:spacing w:val="1"/>
          <w:u w:val="single"/>
        </w:rPr>
        <w:t xml:space="preserve"> </w:t>
      </w:r>
      <w:r w:rsidRPr="001E43CE">
        <w:rPr>
          <w:rFonts w:ascii="Arial" w:hAnsi="Arial" w:cs="Arial"/>
          <w:i/>
          <w:u w:val="single"/>
        </w:rPr>
        <w:t>погрузочно-разгрузочных</w:t>
      </w:r>
      <w:r w:rsidRPr="001E43CE">
        <w:rPr>
          <w:rFonts w:ascii="Arial" w:hAnsi="Arial" w:cs="Arial"/>
          <w:i/>
          <w:spacing w:val="1"/>
          <w:u w:val="single"/>
        </w:rPr>
        <w:t xml:space="preserve"> </w:t>
      </w:r>
      <w:r w:rsidRPr="001E43CE">
        <w:rPr>
          <w:rFonts w:ascii="Arial" w:hAnsi="Arial" w:cs="Arial"/>
          <w:i/>
          <w:u w:val="single"/>
        </w:rPr>
        <w:t>работах</w:t>
      </w:r>
    </w:p>
    <w:p w14:paraId="74914DA2"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Все погрузочные и разгрузочные работы, выполняемые при складировании отходов,</w:t>
      </w:r>
      <w:r w:rsidRPr="001E43CE">
        <w:rPr>
          <w:rFonts w:ascii="Arial" w:hAnsi="Arial" w:cs="Arial"/>
          <w:spacing w:val="1"/>
          <w:sz w:val="22"/>
          <w:szCs w:val="22"/>
        </w:rPr>
        <w:t xml:space="preserve"> </w:t>
      </w:r>
      <w:r w:rsidRPr="001E43CE">
        <w:rPr>
          <w:rFonts w:ascii="Arial" w:hAnsi="Arial" w:cs="Arial"/>
          <w:sz w:val="22"/>
          <w:szCs w:val="22"/>
        </w:rPr>
        <w:t>планируется производить механизированным способом. Эти работы будут выполняться при</w:t>
      </w:r>
      <w:r w:rsidRPr="001E43CE">
        <w:rPr>
          <w:rFonts w:ascii="Arial" w:hAnsi="Arial" w:cs="Arial"/>
          <w:spacing w:val="1"/>
          <w:sz w:val="22"/>
          <w:szCs w:val="22"/>
        </w:rPr>
        <w:t xml:space="preserve"> </w:t>
      </w:r>
      <w:r w:rsidRPr="001E43CE">
        <w:rPr>
          <w:rFonts w:ascii="Arial" w:hAnsi="Arial" w:cs="Arial"/>
          <w:sz w:val="22"/>
          <w:szCs w:val="22"/>
        </w:rPr>
        <w:t>помощи</w:t>
      </w:r>
      <w:r w:rsidRPr="001E43CE">
        <w:rPr>
          <w:rFonts w:ascii="Arial" w:hAnsi="Arial" w:cs="Arial"/>
          <w:spacing w:val="1"/>
          <w:sz w:val="22"/>
          <w:szCs w:val="22"/>
        </w:rPr>
        <w:t xml:space="preserve"> </w:t>
      </w:r>
      <w:r w:rsidRPr="001E43CE">
        <w:rPr>
          <w:rFonts w:ascii="Arial" w:hAnsi="Arial" w:cs="Arial"/>
          <w:sz w:val="22"/>
          <w:szCs w:val="22"/>
        </w:rPr>
        <w:t>кранов,</w:t>
      </w:r>
      <w:r w:rsidRPr="001E43CE">
        <w:rPr>
          <w:rFonts w:ascii="Arial" w:hAnsi="Arial" w:cs="Arial"/>
          <w:spacing w:val="1"/>
          <w:sz w:val="22"/>
          <w:szCs w:val="22"/>
        </w:rPr>
        <w:t xml:space="preserve"> </w:t>
      </w:r>
      <w:r w:rsidRPr="001E43CE">
        <w:rPr>
          <w:rFonts w:ascii="Arial" w:hAnsi="Arial" w:cs="Arial"/>
          <w:sz w:val="22"/>
          <w:szCs w:val="22"/>
        </w:rPr>
        <w:t>погрузчиков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средств</w:t>
      </w:r>
      <w:r w:rsidRPr="001E43CE">
        <w:rPr>
          <w:rFonts w:ascii="Arial" w:hAnsi="Arial" w:cs="Arial"/>
          <w:spacing w:val="1"/>
          <w:sz w:val="22"/>
          <w:szCs w:val="22"/>
        </w:rPr>
        <w:t xml:space="preserve"> </w:t>
      </w:r>
      <w:r w:rsidRPr="001E43CE">
        <w:rPr>
          <w:rFonts w:ascii="Arial" w:hAnsi="Arial" w:cs="Arial"/>
          <w:sz w:val="22"/>
          <w:szCs w:val="22"/>
        </w:rPr>
        <w:t>механизации.</w:t>
      </w:r>
      <w:r w:rsidRPr="001E43CE">
        <w:rPr>
          <w:rFonts w:ascii="Arial" w:hAnsi="Arial" w:cs="Arial"/>
          <w:spacing w:val="1"/>
          <w:sz w:val="22"/>
          <w:szCs w:val="22"/>
        </w:rPr>
        <w:t xml:space="preserve"> </w:t>
      </w:r>
      <w:r w:rsidRPr="001E43CE">
        <w:rPr>
          <w:rFonts w:ascii="Arial" w:hAnsi="Arial" w:cs="Arial"/>
          <w:sz w:val="22"/>
          <w:szCs w:val="22"/>
        </w:rPr>
        <w:t>Проведение</w:t>
      </w:r>
      <w:r w:rsidRPr="001E43CE">
        <w:rPr>
          <w:rFonts w:ascii="Arial" w:hAnsi="Arial" w:cs="Arial"/>
          <w:spacing w:val="1"/>
          <w:sz w:val="22"/>
          <w:szCs w:val="22"/>
        </w:rPr>
        <w:t xml:space="preserve"> </w:t>
      </w:r>
      <w:r w:rsidRPr="001E43CE">
        <w:rPr>
          <w:rFonts w:ascii="Arial" w:hAnsi="Arial" w:cs="Arial"/>
          <w:sz w:val="22"/>
          <w:szCs w:val="22"/>
        </w:rPr>
        <w:t>погрузочных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разгрузочных работ допускается только на площадках,</w:t>
      </w:r>
      <w:r w:rsidRPr="001E43CE">
        <w:rPr>
          <w:rFonts w:ascii="Arial" w:hAnsi="Arial" w:cs="Arial"/>
          <w:spacing w:val="1"/>
          <w:sz w:val="22"/>
          <w:szCs w:val="22"/>
        </w:rPr>
        <w:t xml:space="preserve"> </w:t>
      </w:r>
      <w:r w:rsidRPr="001E43CE">
        <w:rPr>
          <w:rFonts w:ascii="Arial" w:hAnsi="Arial" w:cs="Arial"/>
          <w:sz w:val="22"/>
          <w:szCs w:val="22"/>
        </w:rPr>
        <w:t>предназначенных для этих работ,</w:t>
      </w:r>
      <w:r w:rsidRPr="001E43CE">
        <w:rPr>
          <w:rFonts w:ascii="Arial" w:hAnsi="Arial" w:cs="Arial"/>
          <w:spacing w:val="1"/>
          <w:sz w:val="22"/>
          <w:szCs w:val="22"/>
        </w:rPr>
        <w:t xml:space="preserve"> </w:t>
      </w:r>
      <w:r w:rsidRPr="001E43CE">
        <w:rPr>
          <w:rFonts w:ascii="Arial" w:hAnsi="Arial" w:cs="Arial"/>
          <w:sz w:val="22"/>
          <w:szCs w:val="22"/>
        </w:rPr>
        <w:t>спланированных</w:t>
      </w:r>
      <w:r w:rsidRPr="001E43CE">
        <w:rPr>
          <w:rFonts w:ascii="Arial" w:hAnsi="Arial" w:cs="Arial"/>
          <w:spacing w:val="-4"/>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имеющих</w:t>
      </w:r>
      <w:r w:rsidRPr="001E43CE">
        <w:rPr>
          <w:rFonts w:ascii="Arial" w:hAnsi="Arial" w:cs="Arial"/>
          <w:spacing w:val="-3"/>
          <w:sz w:val="22"/>
          <w:szCs w:val="22"/>
        </w:rPr>
        <w:t xml:space="preserve"> </w:t>
      </w:r>
      <w:r w:rsidRPr="001E43CE">
        <w:rPr>
          <w:rFonts w:ascii="Arial" w:hAnsi="Arial" w:cs="Arial"/>
          <w:sz w:val="22"/>
          <w:szCs w:val="22"/>
        </w:rPr>
        <w:t>твёрдое</w:t>
      </w:r>
      <w:r w:rsidRPr="001E43CE">
        <w:rPr>
          <w:rFonts w:ascii="Arial" w:hAnsi="Arial" w:cs="Arial"/>
          <w:spacing w:val="-4"/>
          <w:sz w:val="22"/>
          <w:szCs w:val="22"/>
        </w:rPr>
        <w:t xml:space="preserve"> </w:t>
      </w:r>
      <w:r w:rsidRPr="001E43CE">
        <w:rPr>
          <w:rFonts w:ascii="Arial" w:hAnsi="Arial" w:cs="Arial"/>
          <w:sz w:val="22"/>
          <w:szCs w:val="22"/>
        </w:rPr>
        <w:t>покрытие.</w:t>
      </w:r>
    </w:p>
    <w:p w14:paraId="055C2393"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Погрузочные</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1"/>
          <w:sz w:val="22"/>
          <w:szCs w:val="22"/>
        </w:rPr>
        <w:t xml:space="preserve"> </w:t>
      </w:r>
      <w:r w:rsidRPr="001E43CE">
        <w:rPr>
          <w:rFonts w:ascii="Arial" w:hAnsi="Arial" w:cs="Arial"/>
          <w:sz w:val="22"/>
          <w:szCs w:val="22"/>
        </w:rPr>
        <w:t>максимально</w:t>
      </w:r>
      <w:r w:rsidRPr="001E43CE">
        <w:rPr>
          <w:rFonts w:ascii="Arial" w:hAnsi="Arial" w:cs="Arial"/>
          <w:spacing w:val="1"/>
          <w:sz w:val="22"/>
          <w:szCs w:val="22"/>
        </w:rPr>
        <w:t xml:space="preserve"> </w:t>
      </w:r>
      <w:r w:rsidRPr="001E43CE">
        <w:rPr>
          <w:rFonts w:ascii="Arial" w:hAnsi="Arial" w:cs="Arial"/>
          <w:sz w:val="22"/>
          <w:szCs w:val="22"/>
        </w:rPr>
        <w:t>механизированы,</w:t>
      </w:r>
      <w:r w:rsidRPr="001E43CE">
        <w:rPr>
          <w:rFonts w:ascii="Arial" w:hAnsi="Arial" w:cs="Arial"/>
          <w:spacing w:val="1"/>
          <w:sz w:val="22"/>
          <w:szCs w:val="22"/>
        </w:rPr>
        <w:t xml:space="preserve"> </w:t>
      </w:r>
      <w:r w:rsidRPr="001E43CE">
        <w:rPr>
          <w:rFonts w:ascii="Arial" w:hAnsi="Arial" w:cs="Arial"/>
          <w:sz w:val="22"/>
          <w:szCs w:val="22"/>
        </w:rPr>
        <w:t>погрузочные</w:t>
      </w:r>
      <w:r w:rsidRPr="001E43CE">
        <w:rPr>
          <w:rFonts w:ascii="Arial" w:hAnsi="Arial" w:cs="Arial"/>
          <w:spacing w:val="1"/>
          <w:sz w:val="22"/>
          <w:szCs w:val="22"/>
        </w:rPr>
        <w:t xml:space="preserve"> </w:t>
      </w:r>
      <w:r w:rsidRPr="001E43CE">
        <w:rPr>
          <w:rFonts w:ascii="Arial" w:hAnsi="Arial" w:cs="Arial"/>
          <w:sz w:val="22"/>
          <w:szCs w:val="22"/>
        </w:rPr>
        <w:t>механизмы</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исправном</w:t>
      </w:r>
      <w:r w:rsidRPr="001E43CE">
        <w:rPr>
          <w:rFonts w:ascii="Arial" w:hAnsi="Arial" w:cs="Arial"/>
          <w:spacing w:val="1"/>
          <w:sz w:val="22"/>
          <w:szCs w:val="22"/>
        </w:rPr>
        <w:t xml:space="preserve"> </w:t>
      </w:r>
      <w:r w:rsidRPr="001E43CE">
        <w:rPr>
          <w:rFonts w:ascii="Arial" w:hAnsi="Arial" w:cs="Arial"/>
          <w:sz w:val="22"/>
          <w:szCs w:val="22"/>
        </w:rPr>
        <w:t>состоянии,</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лица,</w:t>
      </w:r>
      <w:r w:rsidRPr="001E43CE">
        <w:rPr>
          <w:rFonts w:ascii="Arial" w:hAnsi="Arial" w:cs="Arial"/>
          <w:spacing w:val="1"/>
          <w:sz w:val="22"/>
          <w:szCs w:val="22"/>
        </w:rPr>
        <w:t xml:space="preserve"> </w:t>
      </w:r>
      <w:r w:rsidRPr="001E43CE">
        <w:rPr>
          <w:rFonts w:ascii="Arial" w:hAnsi="Arial" w:cs="Arial"/>
          <w:sz w:val="22"/>
          <w:szCs w:val="22"/>
        </w:rPr>
        <w:t>управляющие</w:t>
      </w:r>
      <w:r w:rsidRPr="001E43CE">
        <w:rPr>
          <w:rFonts w:ascii="Arial" w:hAnsi="Arial" w:cs="Arial"/>
          <w:spacing w:val="1"/>
          <w:sz w:val="22"/>
          <w:szCs w:val="22"/>
        </w:rPr>
        <w:t xml:space="preserve"> </w:t>
      </w:r>
      <w:r w:rsidRPr="001E43CE">
        <w:rPr>
          <w:rFonts w:ascii="Arial" w:hAnsi="Arial" w:cs="Arial"/>
          <w:sz w:val="22"/>
          <w:szCs w:val="22"/>
        </w:rPr>
        <w:t>им</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обучены.</w:t>
      </w:r>
    </w:p>
    <w:p w14:paraId="3ACD7FF7"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образующиеся</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1"/>
          <w:sz w:val="22"/>
          <w:szCs w:val="22"/>
        </w:rPr>
        <w:t xml:space="preserve"> </w:t>
      </w:r>
      <w:r w:rsidRPr="001E43CE">
        <w:rPr>
          <w:rFonts w:ascii="Arial" w:hAnsi="Arial" w:cs="Arial"/>
          <w:sz w:val="22"/>
          <w:szCs w:val="22"/>
        </w:rPr>
        <w:t>вывозиться</w:t>
      </w:r>
      <w:r w:rsidRPr="001E43CE">
        <w:rPr>
          <w:rFonts w:ascii="Arial" w:hAnsi="Arial" w:cs="Arial"/>
          <w:spacing w:val="1"/>
          <w:sz w:val="22"/>
          <w:szCs w:val="22"/>
        </w:rPr>
        <w:t xml:space="preserve"> </w:t>
      </w:r>
      <w:r w:rsidRPr="001E43CE">
        <w:rPr>
          <w:rFonts w:ascii="Arial" w:hAnsi="Arial" w:cs="Arial"/>
          <w:sz w:val="22"/>
          <w:szCs w:val="22"/>
        </w:rPr>
        <w:t>только</w:t>
      </w:r>
      <w:r w:rsidRPr="001E43CE">
        <w:rPr>
          <w:rFonts w:ascii="Arial" w:hAnsi="Arial" w:cs="Arial"/>
          <w:spacing w:val="1"/>
          <w:sz w:val="22"/>
          <w:szCs w:val="22"/>
        </w:rPr>
        <w:t xml:space="preserve"> </w:t>
      </w:r>
      <w:r w:rsidRPr="001E43CE">
        <w:rPr>
          <w:rFonts w:ascii="Arial" w:hAnsi="Arial" w:cs="Arial"/>
          <w:sz w:val="22"/>
          <w:szCs w:val="22"/>
        </w:rPr>
        <w:t>специализированными</w:t>
      </w:r>
      <w:r w:rsidRPr="001E43CE">
        <w:rPr>
          <w:rFonts w:ascii="Arial" w:hAnsi="Arial" w:cs="Arial"/>
          <w:spacing w:val="1"/>
          <w:sz w:val="22"/>
          <w:szCs w:val="22"/>
        </w:rPr>
        <w:t xml:space="preserve"> </w:t>
      </w:r>
      <w:r w:rsidRPr="001E43CE">
        <w:rPr>
          <w:rFonts w:ascii="Arial" w:hAnsi="Arial" w:cs="Arial"/>
          <w:sz w:val="22"/>
          <w:szCs w:val="22"/>
        </w:rPr>
        <w:t>предприятиями, которые имеют лицензии на право проведения работ по приему, переработке</w:t>
      </w:r>
      <w:r w:rsidRPr="001E43CE">
        <w:rPr>
          <w:rFonts w:ascii="Arial" w:hAnsi="Arial" w:cs="Arial"/>
          <w:spacing w:val="-57"/>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утилизации</w:t>
      </w:r>
      <w:r w:rsidRPr="001E43CE">
        <w:rPr>
          <w:rFonts w:ascii="Arial" w:hAnsi="Arial" w:cs="Arial"/>
          <w:spacing w:val="-2"/>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потребления.</w:t>
      </w:r>
    </w:p>
    <w:p w14:paraId="78B2FE18"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Ликвидацию</w:t>
      </w:r>
      <w:r w:rsidRPr="001E43CE">
        <w:rPr>
          <w:rFonts w:ascii="Arial" w:hAnsi="Arial" w:cs="Arial"/>
          <w:spacing w:val="1"/>
          <w:sz w:val="22"/>
          <w:szCs w:val="22"/>
        </w:rPr>
        <w:t xml:space="preserve"> </w:t>
      </w:r>
      <w:r w:rsidRPr="001E43CE">
        <w:rPr>
          <w:rFonts w:ascii="Arial" w:hAnsi="Arial" w:cs="Arial"/>
          <w:sz w:val="22"/>
          <w:szCs w:val="22"/>
        </w:rPr>
        <w:t>аварийных</w:t>
      </w:r>
      <w:r w:rsidRPr="001E43CE">
        <w:rPr>
          <w:rFonts w:ascii="Arial" w:hAnsi="Arial" w:cs="Arial"/>
          <w:spacing w:val="1"/>
          <w:sz w:val="22"/>
          <w:szCs w:val="22"/>
        </w:rPr>
        <w:t xml:space="preserve"> </w:t>
      </w:r>
      <w:r w:rsidRPr="001E43CE">
        <w:rPr>
          <w:rFonts w:ascii="Arial" w:hAnsi="Arial" w:cs="Arial"/>
          <w:sz w:val="22"/>
          <w:szCs w:val="22"/>
        </w:rPr>
        <w:t>ситуаций</w:t>
      </w:r>
      <w:r w:rsidRPr="001E43CE">
        <w:rPr>
          <w:rFonts w:ascii="Arial" w:hAnsi="Arial" w:cs="Arial"/>
          <w:spacing w:val="1"/>
          <w:sz w:val="22"/>
          <w:szCs w:val="22"/>
        </w:rPr>
        <w:t xml:space="preserve"> </w:t>
      </w:r>
      <w:r w:rsidRPr="001E43CE">
        <w:rPr>
          <w:rFonts w:ascii="Arial" w:hAnsi="Arial" w:cs="Arial"/>
          <w:sz w:val="22"/>
          <w:szCs w:val="22"/>
        </w:rPr>
        <w:t>осуществляет</w:t>
      </w:r>
      <w:r w:rsidRPr="001E43CE">
        <w:rPr>
          <w:rFonts w:ascii="Arial" w:hAnsi="Arial" w:cs="Arial"/>
          <w:spacing w:val="1"/>
          <w:sz w:val="22"/>
          <w:szCs w:val="22"/>
        </w:rPr>
        <w:t xml:space="preserve"> </w:t>
      </w:r>
      <w:r w:rsidRPr="001E43CE">
        <w:rPr>
          <w:rFonts w:ascii="Arial" w:hAnsi="Arial" w:cs="Arial"/>
          <w:sz w:val="22"/>
          <w:szCs w:val="22"/>
        </w:rPr>
        <w:t>предприятие</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договору</w:t>
      </w:r>
      <w:r w:rsidRPr="001E43CE">
        <w:rPr>
          <w:rFonts w:ascii="Arial" w:hAnsi="Arial" w:cs="Arial"/>
          <w:spacing w:val="-57"/>
          <w:sz w:val="22"/>
          <w:szCs w:val="22"/>
        </w:rPr>
        <w:t xml:space="preserve"> </w:t>
      </w:r>
      <w:r w:rsidRPr="001E43CE">
        <w:rPr>
          <w:rFonts w:ascii="Arial" w:hAnsi="Arial" w:cs="Arial"/>
          <w:sz w:val="22"/>
          <w:szCs w:val="22"/>
        </w:rPr>
        <w:t>подрядные организации. В случае возникновения аварии предприятие должно</w:t>
      </w:r>
      <w:r w:rsidRPr="001E43CE">
        <w:rPr>
          <w:rFonts w:ascii="Arial" w:hAnsi="Arial" w:cs="Arial"/>
          <w:spacing w:val="1"/>
          <w:sz w:val="22"/>
          <w:szCs w:val="22"/>
        </w:rPr>
        <w:t xml:space="preserve"> </w:t>
      </w:r>
      <w:r w:rsidRPr="001E43CE">
        <w:rPr>
          <w:rFonts w:ascii="Arial" w:hAnsi="Arial" w:cs="Arial"/>
          <w:sz w:val="22"/>
          <w:szCs w:val="22"/>
        </w:rPr>
        <w:t>возмещать</w:t>
      </w:r>
      <w:r w:rsidRPr="001E43CE">
        <w:rPr>
          <w:rFonts w:ascii="Arial" w:hAnsi="Arial" w:cs="Arial"/>
          <w:spacing w:val="1"/>
          <w:sz w:val="22"/>
          <w:szCs w:val="22"/>
        </w:rPr>
        <w:t xml:space="preserve"> </w:t>
      </w:r>
      <w:r w:rsidRPr="001E43CE">
        <w:rPr>
          <w:rFonts w:ascii="Arial" w:hAnsi="Arial" w:cs="Arial"/>
          <w:sz w:val="22"/>
          <w:szCs w:val="22"/>
        </w:rPr>
        <w:t>нанесенный</w:t>
      </w:r>
      <w:r w:rsidRPr="001E43CE">
        <w:rPr>
          <w:rFonts w:ascii="Arial" w:hAnsi="Arial" w:cs="Arial"/>
          <w:spacing w:val="2"/>
          <w:sz w:val="22"/>
          <w:szCs w:val="22"/>
        </w:rPr>
        <w:t xml:space="preserve"> </w:t>
      </w:r>
      <w:r w:rsidRPr="001E43CE">
        <w:rPr>
          <w:rFonts w:ascii="Arial" w:hAnsi="Arial" w:cs="Arial"/>
          <w:sz w:val="22"/>
          <w:szCs w:val="22"/>
        </w:rPr>
        <w:t>ущерб окружающей</w:t>
      </w:r>
      <w:r w:rsidRPr="001E43CE">
        <w:rPr>
          <w:rFonts w:ascii="Arial" w:hAnsi="Arial" w:cs="Arial"/>
          <w:spacing w:val="3"/>
          <w:sz w:val="22"/>
          <w:szCs w:val="22"/>
        </w:rPr>
        <w:t xml:space="preserve"> </w:t>
      </w:r>
      <w:r w:rsidRPr="001E43CE">
        <w:rPr>
          <w:rFonts w:ascii="Arial" w:hAnsi="Arial" w:cs="Arial"/>
          <w:sz w:val="22"/>
          <w:szCs w:val="22"/>
        </w:rPr>
        <w:t>среде.</w:t>
      </w:r>
    </w:p>
    <w:p w14:paraId="05CAD6FC"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На предприятии предусмотрено раздельное временное складирование (хранение) всех</w:t>
      </w:r>
      <w:r w:rsidRPr="001E43CE">
        <w:rPr>
          <w:rFonts w:ascii="Arial" w:hAnsi="Arial" w:cs="Arial"/>
          <w:spacing w:val="-57"/>
          <w:sz w:val="22"/>
          <w:szCs w:val="22"/>
        </w:rPr>
        <w:t xml:space="preserve"> </w:t>
      </w:r>
      <w:r w:rsidRPr="001E43CE">
        <w:rPr>
          <w:rFonts w:ascii="Arial" w:hAnsi="Arial" w:cs="Arial"/>
          <w:sz w:val="22"/>
          <w:szCs w:val="22"/>
        </w:rPr>
        <w:t>образующихся видов отходов. При правильном складировании отходов в период временного</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они</w:t>
      </w:r>
      <w:r w:rsidRPr="001E43CE">
        <w:rPr>
          <w:rFonts w:ascii="Arial" w:hAnsi="Arial" w:cs="Arial"/>
          <w:spacing w:val="-3"/>
          <w:sz w:val="22"/>
          <w:szCs w:val="22"/>
        </w:rPr>
        <w:t xml:space="preserve"> </w:t>
      </w:r>
      <w:r w:rsidRPr="001E43CE">
        <w:rPr>
          <w:rFonts w:ascii="Arial" w:hAnsi="Arial" w:cs="Arial"/>
          <w:sz w:val="22"/>
          <w:szCs w:val="22"/>
        </w:rPr>
        <w:t>не</w:t>
      </w:r>
      <w:r w:rsidRPr="001E43CE">
        <w:rPr>
          <w:rFonts w:ascii="Arial" w:hAnsi="Arial" w:cs="Arial"/>
          <w:spacing w:val="-4"/>
          <w:sz w:val="22"/>
          <w:szCs w:val="22"/>
        </w:rPr>
        <w:t xml:space="preserve"> </w:t>
      </w:r>
      <w:r w:rsidRPr="001E43CE">
        <w:rPr>
          <w:rFonts w:ascii="Arial" w:hAnsi="Arial" w:cs="Arial"/>
          <w:sz w:val="22"/>
          <w:szCs w:val="22"/>
        </w:rPr>
        <w:t>оказывают</w:t>
      </w:r>
      <w:r w:rsidRPr="001E43CE">
        <w:rPr>
          <w:rFonts w:ascii="Arial" w:hAnsi="Arial" w:cs="Arial"/>
          <w:spacing w:val="-3"/>
          <w:sz w:val="22"/>
          <w:szCs w:val="22"/>
        </w:rPr>
        <w:t xml:space="preserve"> </w:t>
      </w:r>
      <w:r w:rsidRPr="001E43CE">
        <w:rPr>
          <w:rFonts w:ascii="Arial" w:hAnsi="Arial" w:cs="Arial"/>
          <w:sz w:val="22"/>
          <w:szCs w:val="22"/>
        </w:rPr>
        <w:t>воздействия</w:t>
      </w:r>
      <w:r w:rsidRPr="001E43CE">
        <w:rPr>
          <w:rFonts w:ascii="Arial" w:hAnsi="Arial" w:cs="Arial"/>
          <w:spacing w:val="-3"/>
          <w:sz w:val="22"/>
          <w:szCs w:val="22"/>
        </w:rPr>
        <w:t xml:space="preserve"> </w:t>
      </w:r>
      <w:r w:rsidRPr="001E43CE">
        <w:rPr>
          <w:rFonts w:ascii="Arial" w:hAnsi="Arial" w:cs="Arial"/>
          <w:sz w:val="22"/>
          <w:szCs w:val="22"/>
        </w:rPr>
        <w:t>на компоненты</w:t>
      </w:r>
      <w:r w:rsidRPr="001E43CE">
        <w:rPr>
          <w:rFonts w:ascii="Arial" w:hAnsi="Arial" w:cs="Arial"/>
          <w:spacing w:val="-5"/>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среды.</w:t>
      </w:r>
    </w:p>
    <w:p w14:paraId="51A62330"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u w:val="single"/>
        </w:rPr>
        <w:t>Эффективные меры, направленные на снижение воздействия на окружающую среду</w:t>
      </w:r>
      <w:r w:rsidRPr="001E43CE">
        <w:rPr>
          <w:rFonts w:ascii="Arial" w:hAnsi="Arial" w:cs="Arial"/>
          <w:spacing w:val="1"/>
          <w:sz w:val="22"/>
          <w:szCs w:val="22"/>
        </w:rPr>
        <w:t xml:space="preserve"> </w:t>
      </w:r>
      <w:r w:rsidRPr="001E43CE">
        <w:rPr>
          <w:rFonts w:ascii="Arial" w:hAnsi="Arial" w:cs="Arial"/>
          <w:sz w:val="22"/>
          <w:szCs w:val="22"/>
          <w:u w:val="single"/>
        </w:rPr>
        <w:t>отходов</w:t>
      </w:r>
      <w:r w:rsidRPr="001E43CE">
        <w:rPr>
          <w:rFonts w:ascii="Arial" w:hAnsi="Arial" w:cs="Arial"/>
          <w:spacing w:val="-2"/>
          <w:sz w:val="22"/>
          <w:szCs w:val="22"/>
          <w:u w:val="single"/>
        </w:rPr>
        <w:t xml:space="preserve"> </w:t>
      </w:r>
      <w:r w:rsidRPr="001E43CE">
        <w:rPr>
          <w:rFonts w:ascii="Arial" w:hAnsi="Arial" w:cs="Arial"/>
          <w:sz w:val="22"/>
          <w:szCs w:val="22"/>
          <w:u w:val="single"/>
        </w:rPr>
        <w:t>производства</w:t>
      </w:r>
      <w:r w:rsidRPr="001E43CE">
        <w:rPr>
          <w:rFonts w:ascii="Arial" w:hAnsi="Arial" w:cs="Arial"/>
          <w:spacing w:val="1"/>
          <w:sz w:val="22"/>
          <w:szCs w:val="22"/>
          <w:u w:val="single"/>
        </w:rPr>
        <w:t xml:space="preserve"> </w:t>
      </w:r>
      <w:r w:rsidRPr="001E43CE">
        <w:rPr>
          <w:rFonts w:ascii="Arial" w:hAnsi="Arial" w:cs="Arial"/>
          <w:sz w:val="22"/>
          <w:szCs w:val="22"/>
          <w:u w:val="single"/>
        </w:rPr>
        <w:t>и</w:t>
      </w:r>
      <w:r w:rsidRPr="001E43CE">
        <w:rPr>
          <w:rFonts w:ascii="Arial" w:hAnsi="Arial" w:cs="Arial"/>
          <w:spacing w:val="-3"/>
          <w:sz w:val="22"/>
          <w:szCs w:val="22"/>
          <w:u w:val="single"/>
        </w:rPr>
        <w:t xml:space="preserve"> </w:t>
      </w:r>
      <w:r w:rsidRPr="001E43CE">
        <w:rPr>
          <w:rFonts w:ascii="Arial" w:hAnsi="Arial" w:cs="Arial"/>
          <w:sz w:val="22"/>
          <w:szCs w:val="22"/>
          <w:u w:val="single"/>
        </w:rPr>
        <w:t>потребления</w:t>
      </w:r>
      <w:r w:rsidRPr="001E43CE">
        <w:rPr>
          <w:rFonts w:ascii="Arial" w:hAnsi="Arial" w:cs="Arial"/>
          <w:spacing w:val="-3"/>
          <w:sz w:val="22"/>
          <w:szCs w:val="22"/>
          <w:u w:val="single"/>
        </w:rPr>
        <w:t xml:space="preserve"> </w:t>
      </w:r>
      <w:r w:rsidRPr="001E43CE">
        <w:rPr>
          <w:rFonts w:ascii="Arial" w:hAnsi="Arial" w:cs="Arial"/>
          <w:sz w:val="22"/>
          <w:szCs w:val="22"/>
          <w:u w:val="single"/>
        </w:rPr>
        <w:t>включают</w:t>
      </w:r>
      <w:r w:rsidRPr="001E43CE">
        <w:rPr>
          <w:rFonts w:ascii="Arial" w:hAnsi="Arial" w:cs="Arial"/>
          <w:spacing w:val="2"/>
          <w:sz w:val="22"/>
          <w:szCs w:val="22"/>
          <w:u w:val="single"/>
        </w:rPr>
        <w:t xml:space="preserve"> </w:t>
      </w:r>
      <w:r w:rsidRPr="001E43CE">
        <w:rPr>
          <w:rFonts w:ascii="Arial" w:hAnsi="Arial" w:cs="Arial"/>
          <w:sz w:val="22"/>
          <w:szCs w:val="22"/>
          <w:u w:val="single"/>
        </w:rPr>
        <w:t>следующее:</w:t>
      </w:r>
    </w:p>
    <w:p w14:paraId="6DA0D7A1"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временное</w:t>
      </w:r>
      <w:r w:rsidRPr="001E43CE">
        <w:rPr>
          <w:rFonts w:ascii="Arial" w:hAnsi="Arial" w:cs="Arial"/>
          <w:spacing w:val="1"/>
        </w:rPr>
        <w:t xml:space="preserve"> </w:t>
      </w:r>
      <w:r w:rsidRPr="001E43CE">
        <w:rPr>
          <w:rFonts w:ascii="Arial" w:hAnsi="Arial" w:cs="Arial"/>
        </w:rPr>
        <w:t>хранение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только</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специально</w:t>
      </w:r>
      <w:r w:rsidRPr="001E43CE">
        <w:rPr>
          <w:rFonts w:ascii="Arial" w:hAnsi="Arial" w:cs="Arial"/>
          <w:spacing w:val="1"/>
        </w:rPr>
        <w:t xml:space="preserve"> </w:t>
      </w:r>
      <w:r w:rsidRPr="001E43CE">
        <w:rPr>
          <w:rFonts w:ascii="Arial" w:hAnsi="Arial" w:cs="Arial"/>
        </w:rPr>
        <w:t>предназначенных</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этого</w:t>
      </w:r>
      <w:r w:rsidRPr="001E43CE">
        <w:rPr>
          <w:rFonts w:ascii="Arial" w:hAnsi="Arial" w:cs="Arial"/>
          <w:spacing w:val="1"/>
        </w:rPr>
        <w:t xml:space="preserve"> </w:t>
      </w:r>
      <w:r w:rsidRPr="001E43CE">
        <w:rPr>
          <w:rFonts w:ascii="Arial" w:hAnsi="Arial" w:cs="Arial"/>
        </w:rPr>
        <w:t>площадках</w:t>
      </w:r>
      <w:r w:rsidRPr="001E43CE">
        <w:rPr>
          <w:rFonts w:ascii="Arial" w:hAnsi="Arial" w:cs="Arial"/>
          <w:spacing w:val="-4"/>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емкостях;</w:t>
      </w:r>
    </w:p>
    <w:p w14:paraId="4E7D2A9B"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максимально</w:t>
      </w:r>
      <w:r w:rsidRPr="001E43CE">
        <w:rPr>
          <w:rFonts w:ascii="Arial" w:hAnsi="Arial" w:cs="Arial"/>
          <w:spacing w:val="1"/>
        </w:rPr>
        <w:t xml:space="preserve"> </w:t>
      </w:r>
      <w:r w:rsidRPr="001E43CE">
        <w:rPr>
          <w:rFonts w:ascii="Arial" w:hAnsi="Arial" w:cs="Arial"/>
        </w:rPr>
        <w:t>возможное</w:t>
      </w:r>
      <w:r w:rsidRPr="001E43CE">
        <w:rPr>
          <w:rFonts w:ascii="Arial" w:hAnsi="Arial" w:cs="Arial"/>
          <w:spacing w:val="1"/>
        </w:rPr>
        <w:t xml:space="preserve"> </w:t>
      </w:r>
      <w:r w:rsidRPr="001E43CE">
        <w:rPr>
          <w:rFonts w:ascii="Arial" w:hAnsi="Arial" w:cs="Arial"/>
        </w:rPr>
        <w:t>снижение</w:t>
      </w:r>
      <w:r w:rsidRPr="001E43CE">
        <w:rPr>
          <w:rFonts w:ascii="Arial" w:hAnsi="Arial" w:cs="Arial"/>
          <w:spacing w:val="1"/>
        </w:rPr>
        <w:t xml:space="preserve"> </w:t>
      </w:r>
      <w:r w:rsidRPr="001E43CE">
        <w:rPr>
          <w:rFonts w:ascii="Arial" w:hAnsi="Arial" w:cs="Arial"/>
        </w:rPr>
        <w:t>объемов</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счет</w:t>
      </w:r>
      <w:r w:rsidRPr="001E43CE">
        <w:rPr>
          <w:rFonts w:ascii="Arial" w:hAnsi="Arial" w:cs="Arial"/>
          <w:spacing w:val="1"/>
        </w:rPr>
        <w:t xml:space="preserve"> </w:t>
      </w:r>
      <w:r w:rsidRPr="001E43CE">
        <w:rPr>
          <w:rFonts w:ascii="Arial" w:hAnsi="Arial" w:cs="Arial"/>
        </w:rPr>
        <w:t>рационального</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3"/>
        </w:rPr>
        <w:t xml:space="preserve"> </w:t>
      </w:r>
      <w:r w:rsidRPr="001E43CE">
        <w:rPr>
          <w:rFonts w:ascii="Arial" w:hAnsi="Arial" w:cs="Arial"/>
        </w:rPr>
        <w:t>сырья</w:t>
      </w:r>
      <w:r w:rsidRPr="001E43CE">
        <w:rPr>
          <w:rFonts w:ascii="Arial" w:hAnsi="Arial" w:cs="Arial"/>
          <w:spacing w:val="-3"/>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материалов;</w:t>
      </w:r>
    </w:p>
    <w:p w14:paraId="32D86489"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lastRenderedPageBreak/>
        <w:t>рациональная</w:t>
      </w:r>
      <w:r w:rsidRPr="001E43CE">
        <w:rPr>
          <w:rFonts w:ascii="Arial" w:hAnsi="Arial" w:cs="Arial"/>
          <w:spacing w:val="1"/>
        </w:rPr>
        <w:t xml:space="preserve"> </w:t>
      </w:r>
      <w:r w:rsidRPr="001E43CE">
        <w:rPr>
          <w:rFonts w:ascii="Arial" w:hAnsi="Arial" w:cs="Arial"/>
        </w:rPr>
        <w:t>закупка</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таких</w:t>
      </w:r>
      <w:r w:rsidRPr="001E43CE">
        <w:rPr>
          <w:rFonts w:ascii="Arial" w:hAnsi="Arial" w:cs="Arial"/>
          <w:spacing w:val="1"/>
        </w:rPr>
        <w:t xml:space="preserve"> </w:t>
      </w:r>
      <w:r w:rsidRPr="001E43CE">
        <w:rPr>
          <w:rFonts w:ascii="Arial" w:hAnsi="Arial" w:cs="Arial"/>
        </w:rPr>
        <w:t>количествах,</w:t>
      </w:r>
      <w:r w:rsidRPr="001E43CE">
        <w:rPr>
          <w:rFonts w:ascii="Arial" w:hAnsi="Arial" w:cs="Arial"/>
          <w:spacing w:val="1"/>
        </w:rPr>
        <w:t xml:space="preserve"> </w:t>
      </w:r>
      <w:r w:rsidRPr="001E43CE">
        <w:rPr>
          <w:rFonts w:ascii="Arial" w:hAnsi="Arial" w:cs="Arial"/>
        </w:rPr>
        <w:t>которые</w:t>
      </w:r>
      <w:r w:rsidRPr="001E43CE">
        <w:rPr>
          <w:rFonts w:ascii="Arial" w:hAnsi="Arial" w:cs="Arial"/>
          <w:spacing w:val="1"/>
        </w:rPr>
        <w:t xml:space="preserve"> </w:t>
      </w:r>
      <w:r w:rsidRPr="001E43CE">
        <w:rPr>
          <w:rFonts w:ascii="Arial" w:hAnsi="Arial" w:cs="Arial"/>
        </w:rPr>
        <w:t>реально</w:t>
      </w:r>
      <w:r w:rsidRPr="001E43CE">
        <w:rPr>
          <w:rFonts w:ascii="Arial" w:hAnsi="Arial" w:cs="Arial"/>
          <w:spacing w:val="-57"/>
        </w:rPr>
        <w:t xml:space="preserve"> </w:t>
      </w:r>
      <w:r w:rsidRPr="001E43CE">
        <w:rPr>
          <w:rFonts w:ascii="Arial" w:hAnsi="Arial" w:cs="Arial"/>
        </w:rPr>
        <w:t>используются на протяжении определенного промежутка времени, в течение которого они не</w:t>
      </w:r>
      <w:r w:rsidRPr="001E43CE">
        <w:rPr>
          <w:rFonts w:ascii="Arial" w:hAnsi="Arial" w:cs="Arial"/>
          <w:spacing w:val="-57"/>
        </w:rPr>
        <w:t xml:space="preserve"> </w:t>
      </w:r>
      <w:r w:rsidRPr="001E43CE">
        <w:rPr>
          <w:rFonts w:ascii="Arial" w:hAnsi="Arial" w:cs="Arial"/>
        </w:rPr>
        <w:t>будут</w:t>
      </w:r>
      <w:r w:rsidRPr="001E43CE">
        <w:rPr>
          <w:rFonts w:ascii="Arial" w:hAnsi="Arial" w:cs="Arial"/>
          <w:spacing w:val="1"/>
        </w:rPr>
        <w:t xml:space="preserve"> </w:t>
      </w:r>
      <w:r w:rsidRPr="001E43CE">
        <w:rPr>
          <w:rFonts w:ascii="Arial" w:hAnsi="Arial" w:cs="Arial"/>
        </w:rPr>
        <w:t>переведены</w:t>
      </w:r>
      <w:r w:rsidRPr="001E43CE">
        <w:rPr>
          <w:rFonts w:ascii="Arial" w:hAnsi="Arial" w:cs="Arial"/>
          <w:spacing w:val="3"/>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разряд</w:t>
      </w:r>
      <w:r w:rsidRPr="001E43CE">
        <w:rPr>
          <w:rFonts w:ascii="Arial" w:hAnsi="Arial" w:cs="Arial"/>
          <w:spacing w:val="-5"/>
        </w:rPr>
        <w:t xml:space="preserve"> </w:t>
      </w:r>
      <w:r w:rsidRPr="001E43CE">
        <w:rPr>
          <w:rFonts w:ascii="Arial" w:hAnsi="Arial" w:cs="Arial"/>
        </w:rPr>
        <w:t>отходов;</w:t>
      </w:r>
    </w:p>
    <w:p w14:paraId="3295A8A6"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закупка материалов, используемых в</w:t>
      </w:r>
      <w:r w:rsidRPr="001E43CE">
        <w:rPr>
          <w:rFonts w:ascii="Arial" w:hAnsi="Arial" w:cs="Arial"/>
          <w:spacing w:val="1"/>
        </w:rPr>
        <w:t xml:space="preserve"> </w:t>
      </w:r>
      <w:r w:rsidRPr="001E43CE">
        <w:rPr>
          <w:rFonts w:ascii="Arial" w:hAnsi="Arial" w:cs="Arial"/>
        </w:rPr>
        <w:t>производстве, в</w:t>
      </w:r>
      <w:r w:rsidRPr="001E43CE">
        <w:rPr>
          <w:rFonts w:ascii="Arial" w:hAnsi="Arial" w:cs="Arial"/>
          <w:spacing w:val="1"/>
        </w:rPr>
        <w:t xml:space="preserve"> </w:t>
      </w:r>
      <w:r w:rsidRPr="001E43CE">
        <w:rPr>
          <w:rFonts w:ascii="Arial" w:hAnsi="Arial" w:cs="Arial"/>
        </w:rPr>
        <w:t>контейнерах многоразового</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снижения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виде</w:t>
      </w:r>
      <w:r w:rsidRPr="001E43CE">
        <w:rPr>
          <w:rFonts w:ascii="Arial" w:hAnsi="Arial" w:cs="Arial"/>
          <w:spacing w:val="1"/>
        </w:rPr>
        <w:t xml:space="preserve"> </w:t>
      </w:r>
      <w:r w:rsidRPr="001E43CE">
        <w:rPr>
          <w:rFonts w:ascii="Arial" w:hAnsi="Arial" w:cs="Arial"/>
        </w:rPr>
        <w:t>упаковочного</w:t>
      </w:r>
      <w:r w:rsidRPr="001E43CE">
        <w:rPr>
          <w:rFonts w:ascii="Arial" w:hAnsi="Arial" w:cs="Arial"/>
          <w:spacing w:val="1"/>
        </w:rPr>
        <w:t xml:space="preserve"> </w:t>
      </w:r>
      <w:r w:rsidRPr="001E43CE">
        <w:rPr>
          <w:rFonts w:ascii="Arial" w:hAnsi="Arial" w:cs="Arial"/>
        </w:rPr>
        <w:t>материала</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пустых</w:t>
      </w:r>
      <w:r w:rsidRPr="001E43CE">
        <w:rPr>
          <w:rFonts w:ascii="Arial" w:hAnsi="Arial" w:cs="Arial"/>
          <w:spacing w:val="1"/>
        </w:rPr>
        <w:t xml:space="preserve"> </w:t>
      </w:r>
      <w:r w:rsidRPr="001E43CE">
        <w:rPr>
          <w:rFonts w:ascii="Arial" w:hAnsi="Arial" w:cs="Arial"/>
        </w:rPr>
        <w:t>контейнеров;</w:t>
      </w:r>
    </w:p>
    <w:p w14:paraId="3273A9B8"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применение</w:t>
      </w:r>
      <w:r w:rsidRPr="001E43CE">
        <w:rPr>
          <w:rFonts w:ascii="Arial" w:hAnsi="Arial" w:cs="Arial"/>
          <w:spacing w:val="1"/>
        </w:rPr>
        <w:t xml:space="preserve"> </w:t>
      </w:r>
      <w:r w:rsidRPr="001E43CE">
        <w:rPr>
          <w:rFonts w:ascii="Arial" w:hAnsi="Arial" w:cs="Arial"/>
        </w:rPr>
        <w:t>мер</w:t>
      </w:r>
      <w:r w:rsidRPr="001E43CE">
        <w:rPr>
          <w:rFonts w:ascii="Arial" w:hAnsi="Arial" w:cs="Arial"/>
          <w:spacing w:val="1"/>
        </w:rPr>
        <w:t xml:space="preserve"> </w:t>
      </w:r>
      <w:r w:rsidRPr="001E43CE">
        <w:rPr>
          <w:rFonts w:ascii="Arial" w:hAnsi="Arial" w:cs="Arial"/>
        </w:rPr>
        <w:t>предосторожности</w:t>
      </w:r>
      <w:r w:rsidRPr="001E43CE">
        <w:rPr>
          <w:rFonts w:ascii="Arial" w:hAnsi="Arial" w:cs="Arial"/>
          <w:spacing w:val="1"/>
        </w:rPr>
        <w:t xml:space="preserve"> </w:t>
      </w:r>
      <w:r w:rsidRPr="001E43CE">
        <w:rPr>
          <w:rFonts w:ascii="Arial" w:hAnsi="Arial" w:cs="Arial"/>
        </w:rPr>
        <w:t>и проведение</w:t>
      </w:r>
      <w:r w:rsidRPr="001E43CE">
        <w:rPr>
          <w:rFonts w:ascii="Arial" w:hAnsi="Arial" w:cs="Arial"/>
          <w:spacing w:val="1"/>
        </w:rPr>
        <w:t xml:space="preserve"> </w:t>
      </w:r>
      <w:r w:rsidRPr="001E43CE">
        <w:rPr>
          <w:rFonts w:ascii="Arial" w:hAnsi="Arial" w:cs="Arial"/>
        </w:rPr>
        <w:t>ежедневных профилактических</w:t>
      </w:r>
      <w:r w:rsidRPr="001E43CE">
        <w:rPr>
          <w:rFonts w:ascii="Arial" w:hAnsi="Arial" w:cs="Arial"/>
          <w:spacing w:val="1"/>
        </w:rPr>
        <w:t xml:space="preserve"> </w:t>
      </w:r>
      <w:r w:rsidRPr="001E43CE">
        <w:rPr>
          <w:rFonts w:ascii="Arial" w:hAnsi="Arial" w:cs="Arial"/>
        </w:rPr>
        <w:t>работ</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исключения</w:t>
      </w:r>
      <w:r w:rsidRPr="001E43CE">
        <w:rPr>
          <w:rFonts w:ascii="Arial" w:hAnsi="Arial" w:cs="Arial"/>
          <w:spacing w:val="2"/>
        </w:rPr>
        <w:t xml:space="preserve"> </w:t>
      </w:r>
      <w:r w:rsidRPr="001E43CE">
        <w:rPr>
          <w:rFonts w:ascii="Arial" w:hAnsi="Arial" w:cs="Arial"/>
        </w:rPr>
        <w:t>утечек</w:t>
      </w:r>
      <w:r w:rsidRPr="001E43CE">
        <w:rPr>
          <w:rFonts w:ascii="Arial" w:hAnsi="Arial" w:cs="Arial"/>
          <w:spacing w:val="-1"/>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проливов,</w:t>
      </w:r>
      <w:r w:rsidRPr="001E43CE">
        <w:rPr>
          <w:rFonts w:ascii="Arial" w:hAnsi="Arial" w:cs="Arial"/>
          <w:spacing w:val="-1"/>
        </w:rPr>
        <w:t xml:space="preserve"> </w:t>
      </w:r>
      <w:r w:rsidRPr="001E43CE">
        <w:rPr>
          <w:rFonts w:ascii="Arial" w:hAnsi="Arial" w:cs="Arial"/>
        </w:rPr>
        <w:t>жидкого</w:t>
      </w:r>
      <w:r w:rsidRPr="001E43CE">
        <w:rPr>
          <w:rFonts w:ascii="Arial" w:hAnsi="Arial" w:cs="Arial"/>
          <w:spacing w:val="1"/>
        </w:rPr>
        <w:t xml:space="preserve"> </w:t>
      </w:r>
      <w:r w:rsidRPr="001E43CE">
        <w:rPr>
          <w:rFonts w:ascii="Arial" w:hAnsi="Arial" w:cs="Arial"/>
        </w:rPr>
        <w:t>сырья</w:t>
      </w:r>
      <w:r w:rsidRPr="001E43CE">
        <w:rPr>
          <w:rFonts w:ascii="Arial" w:hAnsi="Arial" w:cs="Arial"/>
          <w:spacing w:val="-4"/>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топлива;</w:t>
      </w:r>
    </w:p>
    <w:p w14:paraId="1A42C147"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повторное</w:t>
      </w:r>
      <w:r w:rsidRPr="001E43CE">
        <w:rPr>
          <w:rFonts w:ascii="Arial" w:hAnsi="Arial" w:cs="Arial"/>
          <w:spacing w:val="1"/>
        </w:rPr>
        <w:t xml:space="preserve"> </w:t>
      </w:r>
      <w:r w:rsidRPr="001E43CE">
        <w:rPr>
          <w:rFonts w:ascii="Arial" w:hAnsi="Arial" w:cs="Arial"/>
        </w:rPr>
        <w:t>использование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производства,</w:t>
      </w:r>
      <w:r w:rsidRPr="001E43CE">
        <w:rPr>
          <w:rFonts w:ascii="Arial" w:hAnsi="Arial" w:cs="Arial"/>
          <w:spacing w:val="1"/>
        </w:rPr>
        <w:t xml:space="preserve"> </w:t>
      </w:r>
      <w:r w:rsidRPr="001E43CE">
        <w:rPr>
          <w:rFonts w:ascii="Arial" w:hAnsi="Arial" w:cs="Arial"/>
        </w:rPr>
        <w:t>этим</w:t>
      </w:r>
      <w:r w:rsidRPr="001E43CE">
        <w:rPr>
          <w:rFonts w:ascii="Arial" w:hAnsi="Arial" w:cs="Arial"/>
          <w:spacing w:val="1"/>
        </w:rPr>
        <w:t xml:space="preserve"> </w:t>
      </w:r>
      <w:r w:rsidRPr="001E43CE">
        <w:rPr>
          <w:rFonts w:ascii="Arial" w:hAnsi="Arial" w:cs="Arial"/>
        </w:rPr>
        <w:t>достигается</w:t>
      </w:r>
      <w:r w:rsidRPr="001E43CE">
        <w:rPr>
          <w:rFonts w:ascii="Arial" w:hAnsi="Arial" w:cs="Arial"/>
          <w:spacing w:val="1"/>
        </w:rPr>
        <w:t xml:space="preserve"> </w:t>
      </w:r>
      <w:r w:rsidRPr="001E43CE">
        <w:rPr>
          <w:rFonts w:ascii="Arial" w:hAnsi="Arial" w:cs="Arial"/>
        </w:rPr>
        <w:t>снижение</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сырьевых</w:t>
      </w:r>
      <w:r w:rsidRPr="001E43CE">
        <w:rPr>
          <w:rFonts w:ascii="Arial" w:hAnsi="Arial" w:cs="Arial"/>
          <w:spacing w:val="-3"/>
        </w:rPr>
        <w:t xml:space="preserve"> </w:t>
      </w:r>
      <w:r w:rsidRPr="001E43CE">
        <w:rPr>
          <w:rFonts w:ascii="Arial" w:hAnsi="Arial" w:cs="Arial"/>
        </w:rPr>
        <w:t>материалов.</w:t>
      </w:r>
    </w:p>
    <w:p w14:paraId="0DFD7492"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следует</w:t>
      </w:r>
      <w:r w:rsidRPr="001E43CE">
        <w:rPr>
          <w:rFonts w:ascii="Arial" w:hAnsi="Arial" w:cs="Arial"/>
          <w:spacing w:val="1"/>
          <w:sz w:val="22"/>
          <w:szCs w:val="22"/>
        </w:rPr>
        <w:t xml:space="preserve"> </w:t>
      </w:r>
      <w:r w:rsidRPr="001E43CE">
        <w:rPr>
          <w:rFonts w:ascii="Arial" w:hAnsi="Arial" w:cs="Arial"/>
          <w:sz w:val="22"/>
          <w:szCs w:val="22"/>
        </w:rPr>
        <w:t>отметить,</w:t>
      </w:r>
      <w:r w:rsidRPr="001E43CE">
        <w:rPr>
          <w:rFonts w:ascii="Arial" w:hAnsi="Arial" w:cs="Arial"/>
          <w:spacing w:val="1"/>
          <w:sz w:val="22"/>
          <w:szCs w:val="22"/>
        </w:rPr>
        <w:t xml:space="preserve"> </w:t>
      </w:r>
      <w:r w:rsidRPr="001E43CE">
        <w:rPr>
          <w:rFonts w:ascii="Arial" w:hAnsi="Arial" w:cs="Arial"/>
          <w:sz w:val="22"/>
          <w:szCs w:val="22"/>
        </w:rPr>
        <w:t>что</w:t>
      </w:r>
      <w:r w:rsidRPr="001E43CE">
        <w:rPr>
          <w:rFonts w:ascii="Arial" w:hAnsi="Arial" w:cs="Arial"/>
          <w:spacing w:val="1"/>
          <w:sz w:val="22"/>
          <w:szCs w:val="22"/>
        </w:rPr>
        <w:t xml:space="preserve"> </w:t>
      </w:r>
      <w:r w:rsidRPr="001E43CE">
        <w:rPr>
          <w:rFonts w:ascii="Arial" w:hAnsi="Arial" w:cs="Arial"/>
          <w:sz w:val="22"/>
          <w:szCs w:val="22"/>
        </w:rPr>
        <w:t>даже</w:t>
      </w:r>
      <w:r w:rsidRPr="001E43CE">
        <w:rPr>
          <w:rFonts w:ascii="Arial" w:hAnsi="Arial" w:cs="Arial"/>
          <w:spacing w:val="1"/>
          <w:sz w:val="22"/>
          <w:szCs w:val="22"/>
        </w:rPr>
        <w:t xml:space="preserve"> </w:t>
      </w:r>
      <w:r w:rsidRPr="001E43CE">
        <w:rPr>
          <w:rFonts w:ascii="Arial" w:hAnsi="Arial" w:cs="Arial"/>
          <w:sz w:val="22"/>
          <w:szCs w:val="22"/>
        </w:rPr>
        <w:t>небольшие</w:t>
      </w:r>
      <w:r w:rsidRPr="001E43CE">
        <w:rPr>
          <w:rFonts w:ascii="Arial" w:hAnsi="Arial" w:cs="Arial"/>
          <w:spacing w:val="1"/>
          <w:sz w:val="22"/>
          <w:szCs w:val="22"/>
        </w:rPr>
        <w:t xml:space="preserve"> </w:t>
      </w:r>
      <w:r w:rsidRPr="001E43CE">
        <w:rPr>
          <w:rFonts w:ascii="Arial" w:hAnsi="Arial" w:cs="Arial"/>
          <w:sz w:val="22"/>
          <w:szCs w:val="22"/>
        </w:rPr>
        <w:t>отклонения</w:t>
      </w:r>
      <w:r w:rsidRPr="001E43CE">
        <w:rPr>
          <w:rFonts w:ascii="Arial" w:hAnsi="Arial" w:cs="Arial"/>
          <w:spacing w:val="1"/>
          <w:sz w:val="22"/>
          <w:szCs w:val="22"/>
        </w:rPr>
        <w:t xml:space="preserve"> </w:t>
      </w:r>
      <w:r w:rsidRPr="001E43CE">
        <w:rPr>
          <w:rFonts w:ascii="Arial" w:hAnsi="Arial" w:cs="Arial"/>
          <w:sz w:val="22"/>
          <w:szCs w:val="22"/>
        </w:rPr>
        <w:t>от</w:t>
      </w:r>
      <w:r w:rsidRPr="001E43CE">
        <w:rPr>
          <w:rFonts w:ascii="Arial" w:hAnsi="Arial" w:cs="Arial"/>
          <w:spacing w:val="60"/>
          <w:sz w:val="22"/>
          <w:szCs w:val="22"/>
        </w:rPr>
        <w:t xml:space="preserve"> </w:t>
      </w:r>
      <w:r w:rsidRPr="001E43CE">
        <w:rPr>
          <w:rFonts w:ascii="Arial" w:hAnsi="Arial" w:cs="Arial"/>
          <w:sz w:val="22"/>
          <w:szCs w:val="22"/>
        </w:rPr>
        <w:t>технологических</w:t>
      </w:r>
      <w:r w:rsidRPr="001E43CE">
        <w:rPr>
          <w:rFonts w:ascii="Arial" w:hAnsi="Arial" w:cs="Arial"/>
          <w:spacing w:val="1"/>
          <w:sz w:val="22"/>
          <w:szCs w:val="22"/>
        </w:rPr>
        <w:t xml:space="preserve"> </w:t>
      </w:r>
      <w:r w:rsidRPr="001E43CE">
        <w:rPr>
          <w:rFonts w:ascii="Arial" w:hAnsi="Arial" w:cs="Arial"/>
          <w:sz w:val="22"/>
          <w:szCs w:val="22"/>
        </w:rPr>
        <w:t>режимов производственных процессов могут привести к отрицательным последствиям, для</w:t>
      </w:r>
      <w:r w:rsidRPr="001E43CE">
        <w:rPr>
          <w:rFonts w:ascii="Arial" w:hAnsi="Arial" w:cs="Arial"/>
          <w:spacing w:val="1"/>
          <w:sz w:val="22"/>
          <w:szCs w:val="22"/>
        </w:rPr>
        <w:t xml:space="preserve"> </w:t>
      </w:r>
      <w:r w:rsidRPr="001E43CE">
        <w:rPr>
          <w:rFonts w:ascii="Arial" w:hAnsi="Arial" w:cs="Arial"/>
          <w:sz w:val="22"/>
          <w:szCs w:val="22"/>
        </w:rPr>
        <w:t>этого</w:t>
      </w:r>
      <w:r w:rsidRPr="001E43CE">
        <w:rPr>
          <w:rFonts w:ascii="Arial" w:hAnsi="Arial" w:cs="Arial"/>
          <w:spacing w:val="1"/>
          <w:sz w:val="22"/>
          <w:szCs w:val="22"/>
        </w:rPr>
        <w:t xml:space="preserve"> </w:t>
      </w:r>
      <w:r w:rsidRPr="001E43CE">
        <w:rPr>
          <w:rFonts w:ascii="Arial" w:hAnsi="Arial" w:cs="Arial"/>
          <w:sz w:val="22"/>
          <w:szCs w:val="22"/>
        </w:rPr>
        <w:t>необходимо</w:t>
      </w:r>
      <w:r w:rsidRPr="001E43CE">
        <w:rPr>
          <w:rFonts w:ascii="Arial" w:hAnsi="Arial" w:cs="Arial"/>
          <w:spacing w:val="1"/>
          <w:sz w:val="22"/>
          <w:szCs w:val="22"/>
        </w:rPr>
        <w:t xml:space="preserve"> </w:t>
      </w:r>
      <w:r w:rsidRPr="001E43CE">
        <w:rPr>
          <w:rFonts w:ascii="Arial" w:hAnsi="Arial" w:cs="Arial"/>
          <w:sz w:val="22"/>
          <w:szCs w:val="22"/>
        </w:rPr>
        <w:t>контролировать</w:t>
      </w:r>
      <w:r w:rsidRPr="001E43CE">
        <w:rPr>
          <w:rFonts w:ascii="Arial" w:hAnsi="Arial" w:cs="Arial"/>
          <w:spacing w:val="1"/>
          <w:sz w:val="22"/>
          <w:szCs w:val="22"/>
        </w:rPr>
        <w:t xml:space="preserve"> </w:t>
      </w:r>
      <w:r w:rsidRPr="001E43CE">
        <w:rPr>
          <w:rFonts w:ascii="Arial" w:hAnsi="Arial" w:cs="Arial"/>
          <w:sz w:val="22"/>
          <w:szCs w:val="22"/>
        </w:rPr>
        <w:t>выполнение</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природоохранных</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предусматриваемых</w:t>
      </w:r>
      <w:r w:rsidRPr="001E43CE">
        <w:rPr>
          <w:rFonts w:ascii="Arial" w:hAnsi="Arial" w:cs="Arial"/>
          <w:spacing w:val="1"/>
          <w:sz w:val="22"/>
          <w:szCs w:val="22"/>
        </w:rPr>
        <w:t xml:space="preserve"> </w:t>
      </w:r>
      <w:r w:rsidRPr="001E43CE">
        <w:rPr>
          <w:rFonts w:ascii="Arial" w:hAnsi="Arial" w:cs="Arial"/>
          <w:sz w:val="22"/>
          <w:szCs w:val="22"/>
        </w:rPr>
        <w:t>программой</w:t>
      </w:r>
      <w:r w:rsidRPr="001E43CE">
        <w:rPr>
          <w:rFonts w:ascii="Arial" w:hAnsi="Arial" w:cs="Arial"/>
          <w:spacing w:val="1"/>
          <w:sz w:val="22"/>
          <w:szCs w:val="22"/>
        </w:rPr>
        <w:t xml:space="preserve"> </w:t>
      </w:r>
      <w:r w:rsidRPr="001E43CE">
        <w:rPr>
          <w:rFonts w:ascii="Arial" w:hAnsi="Arial" w:cs="Arial"/>
          <w:sz w:val="22"/>
          <w:szCs w:val="22"/>
        </w:rPr>
        <w:t>работ,</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допуская</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этом</w:t>
      </w:r>
      <w:r w:rsidRPr="001E43CE">
        <w:rPr>
          <w:rFonts w:ascii="Arial" w:hAnsi="Arial" w:cs="Arial"/>
          <w:spacing w:val="1"/>
          <w:sz w:val="22"/>
          <w:szCs w:val="22"/>
        </w:rPr>
        <w:t xml:space="preserve"> </w:t>
      </w:r>
      <w:r w:rsidRPr="001E43CE">
        <w:rPr>
          <w:rFonts w:ascii="Arial" w:hAnsi="Arial" w:cs="Arial"/>
          <w:sz w:val="22"/>
          <w:szCs w:val="22"/>
        </w:rPr>
        <w:t>возникновения</w:t>
      </w:r>
      <w:r w:rsidRPr="001E43CE">
        <w:rPr>
          <w:rFonts w:ascii="Arial" w:hAnsi="Arial" w:cs="Arial"/>
          <w:spacing w:val="1"/>
          <w:sz w:val="22"/>
          <w:szCs w:val="22"/>
        </w:rPr>
        <w:t xml:space="preserve"> </w:t>
      </w:r>
      <w:r w:rsidRPr="001E43CE">
        <w:rPr>
          <w:rFonts w:ascii="Arial" w:hAnsi="Arial" w:cs="Arial"/>
          <w:sz w:val="22"/>
          <w:szCs w:val="22"/>
        </w:rPr>
        <w:t>аварийных</w:t>
      </w:r>
      <w:r w:rsidRPr="001E43CE">
        <w:rPr>
          <w:rFonts w:ascii="Arial" w:hAnsi="Arial" w:cs="Arial"/>
          <w:spacing w:val="1"/>
          <w:sz w:val="22"/>
          <w:szCs w:val="22"/>
        </w:rPr>
        <w:t xml:space="preserve"> </w:t>
      </w:r>
      <w:r w:rsidRPr="001E43CE">
        <w:rPr>
          <w:rFonts w:ascii="Arial" w:hAnsi="Arial" w:cs="Arial"/>
          <w:sz w:val="22"/>
          <w:szCs w:val="22"/>
        </w:rPr>
        <w:t>ситуаций.</w:t>
      </w:r>
    </w:p>
    <w:p w14:paraId="4F6DCC38"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Основные</w:t>
      </w:r>
      <w:r w:rsidRPr="001E43CE">
        <w:rPr>
          <w:rFonts w:ascii="Arial" w:hAnsi="Arial" w:cs="Arial"/>
          <w:spacing w:val="-8"/>
          <w:sz w:val="22"/>
          <w:szCs w:val="22"/>
        </w:rPr>
        <w:t xml:space="preserve"> </w:t>
      </w:r>
      <w:r w:rsidRPr="001E43CE">
        <w:rPr>
          <w:rFonts w:ascii="Arial" w:hAnsi="Arial" w:cs="Arial"/>
          <w:sz w:val="22"/>
          <w:szCs w:val="22"/>
        </w:rPr>
        <w:t>направления</w:t>
      </w:r>
      <w:r w:rsidRPr="001E43CE">
        <w:rPr>
          <w:rFonts w:ascii="Arial" w:hAnsi="Arial" w:cs="Arial"/>
          <w:spacing w:val="-6"/>
          <w:sz w:val="22"/>
          <w:szCs w:val="22"/>
        </w:rPr>
        <w:t xml:space="preserve"> </w:t>
      </w:r>
      <w:r w:rsidRPr="001E43CE">
        <w:rPr>
          <w:rFonts w:ascii="Arial" w:hAnsi="Arial" w:cs="Arial"/>
          <w:sz w:val="22"/>
          <w:szCs w:val="22"/>
        </w:rPr>
        <w:t>для</w:t>
      </w:r>
      <w:r w:rsidRPr="001E43CE">
        <w:rPr>
          <w:rFonts w:ascii="Arial" w:hAnsi="Arial" w:cs="Arial"/>
          <w:spacing w:val="-2"/>
          <w:sz w:val="22"/>
          <w:szCs w:val="22"/>
        </w:rPr>
        <w:t xml:space="preserve"> </w:t>
      </w:r>
      <w:r w:rsidRPr="001E43CE">
        <w:rPr>
          <w:rFonts w:ascii="Arial" w:hAnsi="Arial" w:cs="Arial"/>
          <w:sz w:val="22"/>
          <w:szCs w:val="22"/>
        </w:rPr>
        <w:t>решения</w:t>
      </w:r>
      <w:r w:rsidRPr="001E43CE">
        <w:rPr>
          <w:rFonts w:ascii="Arial" w:hAnsi="Arial" w:cs="Arial"/>
          <w:spacing w:val="-7"/>
          <w:sz w:val="22"/>
          <w:szCs w:val="22"/>
        </w:rPr>
        <w:t xml:space="preserve"> </w:t>
      </w:r>
      <w:r w:rsidRPr="001E43CE">
        <w:rPr>
          <w:rFonts w:ascii="Arial" w:hAnsi="Arial" w:cs="Arial"/>
          <w:sz w:val="22"/>
          <w:szCs w:val="22"/>
        </w:rPr>
        <w:t>данных</w:t>
      </w:r>
      <w:r w:rsidRPr="001E43CE">
        <w:rPr>
          <w:rFonts w:ascii="Arial" w:hAnsi="Arial" w:cs="Arial"/>
          <w:spacing w:val="-6"/>
          <w:sz w:val="22"/>
          <w:szCs w:val="22"/>
        </w:rPr>
        <w:t xml:space="preserve"> </w:t>
      </w:r>
      <w:r w:rsidRPr="001E43CE">
        <w:rPr>
          <w:rFonts w:ascii="Arial" w:hAnsi="Arial" w:cs="Arial"/>
          <w:sz w:val="22"/>
          <w:szCs w:val="22"/>
        </w:rPr>
        <w:t>задач</w:t>
      </w:r>
      <w:r w:rsidRPr="001E43CE">
        <w:rPr>
          <w:rFonts w:ascii="Arial" w:hAnsi="Arial" w:cs="Arial"/>
          <w:spacing w:val="-3"/>
          <w:sz w:val="22"/>
          <w:szCs w:val="22"/>
        </w:rPr>
        <w:t xml:space="preserve"> </w:t>
      </w:r>
      <w:r w:rsidRPr="001E43CE">
        <w:rPr>
          <w:rFonts w:ascii="Arial" w:hAnsi="Arial" w:cs="Arial"/>
          <w:sz w:val="22"/>
          <w:szCs w:val="22"/>
        </w:rPr>
        <w:t>следующие:</w:t>
      </w:r>
    </w:p>
    <w:p w14:paraId="42406F9D"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Разработка</w:t>
      </w:r>
      <w:r w:rsidRPr="001E43CE">
        <w:rPr>
          <w:rFonts w:ascii="Arial" w:hAnsi="Arial" w:cs="Arial"/>
          <w:spacing w:val="-8"/>
        </w:rPr>
        <w:t xml:space="preserve"> </w:t>
      </w:r>
      <w:r w:rsidRPr="001E43CE">
        <w:rPr>
          <w:rFonts w:ascii="Arial" w:hAnsi="Arial" w:cs="Arial"/>
        </w:rPr>
        <w:t>инструкций по</w:t>
      </w:r>
      <w:r w:rsidRPr="001E43CE">
        <w:rPr>
          <w:rFonts w:ascii="Arial" w:hAnsi="Arial" w:cs="Arial"/>
          <w:spacing w:val="-2"/>
        </w:rPr>
        <w:t xml:space="preserve"> </w:t>
      </w:r>
      <w:r w:rsidRPr="001E43CE">
        <w:rPr>
          <w:rFonts w:ascii="Arial" w:hAnsi="Arial" w:cs="Arial"/>
        </w:rPr>
        <w:t>обращению</w:t>
      </w:r>
      <w:r w:rsidRPr="001E43CE">
        <w:rPr>
          <w:rFonts w:ascii="Arial" w:hAnsi="Arial" w:cs="Arial"/>
          <w:spacing w:val="-3"/>
        </w:rPr>
        <w:t xml:space="preserve"> </w:t>
      </w:r>
      <w:r w:rsidRPr="001E43CE">
        <w:rPr>
          <w:rFonts w:ascii="Arial" w:hAnsi="Arial" w:cs="Arial"/>
        </w:rPr>
        <w:t>с</w:t>
      </w:r>
      <w:r w:rsidRPr="001E43CE">
        <w:rPr>
          <w:rFonts w:ascii="Arial" w:hAnsi="Arial" w:cs="Arial"/>
          <w:spacing w:val="-7"/>
        </w:rPr>
        <w:t xml:space="preserve"> </w:t>
      </w:r>
      <w:r w:rsidRPr="001E43CE">
        <w:rPr>
          <w:rFonts w:ascii="Arial" w:hAnsi="Arial" w:cs="Arial"/>
        </w:rPr>
        <w:t>отходами.</w:t>
      </w:r>
    </w:p>
    <w:p w14:paraId="3D06A9C2"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Отбор</w:t>
      </w:r>
      <w:r w:rsidRPr="001E43CE">
        <w:rPr>
          <w:rFonts w:ascii="Arial" w:hAnsi="Arial" w:cs="Arial"/>
          <w:spacing w:val="11"/>
        </w:rPr>
        <w:t xml:space="preserve"> </w:t>
      </w:r>
      <w:r w:rsidRPr="001E43CE">
        <w:rPr>
          <w:rFonts w:ascii="Arial" w:hAnsi="Arial" w:cs="Arial"/>
        </w:rPr>
        <w:t>проб,</w:t>
      </w:r>
      <w:r w:rsidRPr="001E43CE">
        <w:rPr>
          <w:rFonts w:ascii="Arial" w:hAnsi="Arial" w:cs="Arial"/>
          <w:spacing w:val="13"/>
        </w:rPr>
        <w:t xml:space="preserve"> </w:t>
      </w:r>
      <w:r w:rsidRPr="001E43CE">
        <w:rPr>
          <w:rFonts w:ascii="Arial" w:hAnsi="Arial" w:cs="Arial"/>
        </w:rPr>
        <w:t>проведение</w:t>
      </w:r>
      <w:r w:rsidRPr="001E43CE">
        <w:rPr>
          <w:rFonts w:ascii="Arial" w:hAnsi="Arial" w:cs="Arial"/>
          <w:spacing w:val="15"/>
        </w:rPr>
        <w:t xml:space="preserve"> </w:t>
      </w:r>
      <w:r w:rsidRPr="001E43CE">
        <w:rPr>
          <w:rFonts w:ascii="Arial" w:hAnsi="Arial" w:cs="Arial"/>
        </w:rPr>
        <w:t>различных</w:t>
      </w:r>
      <w:r w:rsidRPr="001E43CE">
        <w:rPr>
          <w:rFonts w:ascii="Arial" w:hAnsi="Arial" w:cs="Arial"/>
          <w:spacing w:val="11"/>
        </w:rPr>
        <w:t xml:space="preserve"> </w:t>
      </w:r>
      <w:r w:rsidRPr="001E43CE">
        <w:rPr>
          <w:rFonts w:ascii="Arial" w:hAnsi="Arial" w:cs="Arial"/>
        </w:rPr>
        <w:t>анализов</w:t>
      </w:r>
      <w:r w:rsidRPr="001E43CE">
        <w:rPr>
          <w:rFonts w:ascii="Arial" w:hAnsi="Arial" w:cs="Arial"/>
          <w:spacing w:val="17"/>
        </w:rPr>
        <w:t xml:space="preserve"> </w:t>
      </w:r>
      <w:r w:rsidRPr="001E43CE">
        <w:rPr>
          <w:rFonts w:ascii="Arial" w:hAnsi="Arial" w:cs="Arial"/>
        </w:rPr>
        <w:t>для</w:t>
      </w:r>
      <w:r w:rsidRPr="001E43CE">
        <w:rPr>
          <w:rFonts w:ascii="Arial" w:hAnsi="Arial" w:cs="Arial"/>
          <w:spacing w:val="11"/>
        </w:rPr>
        <w:t xml:space="preserve"> </w:t>
      </w:r>
      <w:r w:rsidRPr="001E43CE">
        <w:rPr>
          <w:rFonts w:ascii="Arial" w:hAnsi="Arial" w:cs="Arial"/>
        </w:rPr>
        <w:t>определения</w:t>
      </w:r>
      <w:r w:rsidRPr="001E43CE">
        <w:rPr>
          <w:rFonts w:ascii="Arial" w:hAnsi="Arial" w:cs="Arial"/>
          <w:spacing w:val="15"/>
        </w:rPr>
        <w:t xml:space="preserve"> </w:t>
      </w:r>
      <w:r w:rsidRPr="001E43CE">
        <w:rPr>
          <w:rFonts w:ascii="Arial" w:hAnsi="Arial" w:cs="Arial"/>
        </w:rPr>
        <w:t>состава</w:t>
      </w:r>
      <w:r w:rsidRPr="001E43CE">
        <w:rPr>
          <w:rFonts w:ascii="Arial" w:hAnsi="Arial" w:cs="Arial"/>
          <w:spacing w:val="10"/>
        </w:rPr>
        <w:t xml:space="preserve"> </w:t>
      </w:r>
      <w:r w:rsidRPr="001E43CE">
        <w:rPr>
          <w:rFonts w:ascii="Arial" w:hAnsi="Arial" w:cs="Arial"/>
        </w:rPr>
        <w:t>отходов,</w:t>
      </w:r>
      <w:r w:rsidRPr="001E43CE">
        <w:rPr>
          <w:rFonts w:ascii="Arial" w:hAnsi="Arial" w:cs="Arial"/>
          <w:spacing w:val="-57"/>
        </w:rPr>
        <w:t xml:space="preserve"> </w:t>
      </w:r>
      <w:r w:rsidRPr="001E43CE">
        <w:rPr>
          <w:rFonts w:ascii="Arial" w:hAnsi="Arial" w:cs="Arial"/>
        </w:rPr>
        <w:t>полученных</w:t>
      </w:r>
      <w:r w:rsidRPr="001E43CE">
        <w:rPr>
          <w:rFonts w:ascii="Arial" w:hAnsi="Arial" w:cs="Arial"/>
          <w:spacing w:val="-4"/>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результате технологического</w:t>
      </w:r>
      <w:r w:rsidRPr="001E43CE">
        <w:rPr>
          <w:rFonts w:ascii="Arial" w:hAnsi="Arial" w:cs="Arial"/>
          <w:spacing w:val="6"/>
        </w:rPr>
        <w:t xml:space="preserve"> </w:t>
      </w:r>
      <w:r w:rsidRPr="001E43CE">
        <w:rPr>
          <w:rFonts w:ascii="Arial" w:hAnsi="Arial" w:cs="Arial"/>
        </w:rPr>
        <w:t>процесса.</w:t>
      </w:r>
    </w:p>
    <w:p w14:paraId="43AB5B82"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Разработка</w:t>
      </w:r>
      <w:r w:rsidRPr="001E43CE">
        <w:rPr>
          <w:rFonts w:ascii="Arial" w:hAnsi="Arial" w:cs="Arial"/>
          <w:spacing w:val="-6"/>
        </w:rPr>
        <w:t xml:space="preserve"> </w:t>
      </w:r>
      <w:r w:rsidRPr="001E43CE">
        <w:rPr>
          <w:rFonts w:ascii="Arial" w:hAnsi="Arial" w:cs="Arial"/>
        </w:rPr>
        <w:t>паспортов</w:t>
      </w:r>
      <w:r w:rsidRPr="001E43CE">
        <w:rPr>
          <w:rFonts w:ascii="Arial" w:hAnsi="Arial" w:cs="Arial"/>
          <w:spacing w:val="-4"/>
        </w:rPr>
        <w:t xml:space="preserve"> </w:t>
      </w:r>
      <w:r w:rsidRPr="001E43CE">
        <w:rPr>
          <w:rFonts w:ascii="Arial" w:hAnsi="Arial" w:cs="Arial"/>
        </w:rPr>
        <w:t>опасных</w:t>
      </w:r>
      <w:r w:rsidRPr="001E43CE">
        <w:rPr>
          <w:rFonts w:ascii="Arial" w:hAnsi="Arial" w:cs="Arial"/>
          <w:spacing w:val="-9"/>
        </w:rPr>
        <w:t xml:space="preserve"> </w:t>
      </w:r>
      <w:r w:rsidRPr="001E43CE">
        <w:rPr>
          <w:rFonts w:ascii="Arial" w:hAnsi="Arial" w:cs="Arial"/>
        </w:rPr>
        <w:t>отходов.</w:t>
      </w:r>
    </w:p>
    <w:p w14:paraId="1FE25083"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Разработка</w:t>
      </w:r>
      <w:r w:rsidRPr="001E43CE">
        <w:rPr>
          <w:rFonts w:ascii="Arial" w:hAnsi="Arial" w:cs="Arial"/>
          <w:spacing w:val="-8"/>
        </w:rPr>
        <w:t xml:space="preserve"> </w:t>
      </w:r>
      <w:r w:rsidRPr="001E43CE">
        <w:rPr>
          <w:rFonts w:ascii="Arial" w:hAnsi="Arial" w:cs="Arial"/>
        </w:rPr>
        <w:t>необходимых</w:t>
      </w:r>
      <w:r w:rsidRPr="001E43CE">
        <w:rPr>
          <w:rFonts w:ascii="Arial" w:hAnsi="Arial" w:cs="Arial"/>
          <w:spacing w:val="-6"/>
        </w:rPr>
        <w:t xml:space="preserve"> </w:t>
      </w:r>
      <w:r w:rsidRPr="001E43CE">
        <w:rPr>
          <w:rFonts w:ascii="Arial" w:hAnsi="Arial" w:cs="Arial"/>
        </w:rPr>
        <w:t>экологических</w:t>
      </w:r>
      <w:r w:rsidRPr="001E43CE">
        <w:rPr>
          <w:rFonts w:ascii="Arial" w:hAnsi="Arial" w:cs="Arial"/>
          <w:spacing w:val="-7"/>
        </w:rPr>
        <w:t xml:space="preserve"> </w:t>
      </w:r>
      <w:r w:rsidRPr="001E43CE">
        <w:rPr>
          <w:rFonts w:ascii="Arial" w:hAnsi="Arial" w:cs="Arial"/>
        </w:rPr>
        <w:t>проектов.</w:t>
      </w:r>
    </w:p>
    <w:p w14:paraId="4837739A"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Приобретение</w:t>
      </w:r>
      <w:r w:rsidRPr="001E43CE">
        <w:rPr>
          <w:rFonts w:ascii="Arial" w:hAnsi="Arial" w:cs="Arial"/>
          <w:spacing w:val="-5"/>
        </w:rPr>
        <w:t xml:space="preserve"> </w:t>
      </w:r>
      <w:r w:rsidRPr="001E43CE">
        <w:rPr>
          <w:rFonts w:ascii="Arial" w:hAnsi="Arial" w:cs="Arial"/>
        </w:rPr>
        <w:t>необходимого</w:t>
      </w:r>
      <w:r w:rsidRPr="001E43CE">
        <w:rPr>
          <w:rFonts w:ascii="Arial" w:hAnsi="Arial" w:cs="Arial"/>
          <w:spacing w:val="-3"/>
        </w:rPr>
        <w:t xml:space="preserve"> </w:t>
      </w:r>
      <w:r w:rsidRPr="001E43CE">
        <w:rPr>
          <w:rFonts w:ascii="Arial" w:hAnsi="Arial" w:cs="Arial"/>
        </w:rPr>
        <w:t>количества</w:t>
      </w:r>
      <w:r w:rsidRPr="001E43CE">
        <w:rPr>
          <w:rFonts w:ascii="Arial" w:hAnsi="Arial" w:cs="Arial"/>
          <w:spacing w:val="-5"/>
        </w:rPr>
        <w:t xml:space="preserve"> </w:t>
      </w:r>
      <w:r w:rsidRPr="001E43CE">
        <w:rPr>
          <w:rFonts w:ascii="Arial" w:hAnsi="Arial" w:cs="Arial"/>
        </w:rPr>
        <w:t>контейнеров</w:t>
      </w:r>
      <w:r w:rsidRPr="001E43CE">
        <w:rPr>
          <w:rFonts w:ascii="Arial" w:hAnsi="Arial" w:cs="Arial"/>
          <w:spacing w:val="-2"/>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сбора</w:t>
      </w:r>
      <w:r w:rsidRPr="001E43CE">
        <w:rPr>
          <w:rFonts w:ascii="Arial" w:hAnsi="Arial" w:cs="Arial"/>
          <w:spacing w:val="-8"/>
        </w:rPr>
        <w:t xml:space="preserve"> </w:t>
      </w:r>
      <w:r w:rsidRPr="001E43CE">
        <w:rPr>
          <w:rFonts w:ascii="Arial" w:hAnsi="Arial" w:cs="Arial"/>
        </w:rPr>
        <w:t>отходов.</w:t>
      </w:r>
    </w:p>
    <w:p w14:paraId="125AB5C3"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Маркировка</w:t>
      </w:r>
      <w:r w:rsidRPr="001E43CE">
        <w:rPr>
          <w:rFonts w:ascii="Arial" w:hAnsi="Arial" w:cs="Arial"/>
          <w:spacing w:val="-10"/>
        </w:rPr>
        <w:t xml:space="preserve"> </w:t>
      </w:r>
      <w:r w:rsidRPr="001E43CE">
        <w:rPr>
          <w:rFonts w:ascii="Arial" w:hAnsi="Arial" w:cs="Arial"/>
        </w:rPr>
        <w:t>контейнеров</w:t>
      </w:r>
    </w:p>
    <w:p w14:paraId="3CFBB303"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rPr>
        <w:t>Поиски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подбор</w:t>
      </w:r>
      <w:r w:rsidRPr="001E43CE">
        <w:rPr>
          <w:rFonts w:ascii="Arial" w:hAnsi="Arial" w:cs="Arial"/>
          <w:spacing w:val="1"/>
          <w:sz w:val="22"/>
          <w:szCs w:val="22"/>
        </w:rPr>
        <w:t xml:space="preserve"> </w:t>
      </w:r>
      <w:r w:rsidRPr="001E43CE">
        <w:rPr>
          <w:rFonts w:ascii="Arial" w:hAnsi="Arial" w:cs="Arial"/>
          <w:sz w:val="22"/>
          <w:szCs w:val="22"/>
        </w:rPr>
        <w:t>специализированных</w:t>
      </w:r>
      <w:r w:rsidRPr="001E43CE">
        <w:rPr>
          <w:rFonts w:ascii="Arial" w:hAnsi="Arial" w:cs="Arial"/>
          <w:spacing w:val="1"/>
          <w:sz w:val="22"/>
          <w:szCs w:val="22"/>
        </w:rPr>
        <w:t xml:space="preserve"> </w:t>
      </w:r>
      <w:r w:rsidRPr="001E43CE">
        <w:rPr>
          <w:rFonts w:ascii="Arial" w:hAnsi="Arial" w:cs="Arial"/>
          <w:sz w:val="22"/>
          <w:szCs w:val="22"/>
        </w:rPr>
        <w:t>компаний</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переработке,</w:t>
      </w:r>
      <w:r w:rsidRPr="001E43CE">
        <w:rPr>
          <w:rFonts w:ascii="Arial" w:hAnsi="Arial" w:cs="Arial"/>
          <w:spacing w:val="1"/>
          <w:sz w:val="22"/>
          <w:szCs w:val="22"/>
        </w:rPr>
        <w:t xml:space="preserve"> </w:t>
      </w:r>
      <w:r w:rsidRPr="001E43CE">
        <w:rPr>
          <w:rFonts w:ascii="Arial" w:hAnsi="Arial" w:cs="Arial"/>
          <w:sz w:val="22"/>
          <w:szCs w:val="22"/>
        </w:rPr>
        <w:t>повторному</w:t>
      </w:r>
      <w:r w:rsidRPr="001E43CE">
        <w:rPr>
          <w:rFonts w:ascii="Arial" w:hAnsi="Arial" w:cs="Arial"/>
          <w:spacing w:val="1"/>
          <w:sz w:val="22"/>
          <w:szCs w:val="22"/>
        </w:rPr>
        <w:t xml:space="preserve"> </w:t>
      </w:r>
      <w:r w:rsidRPr="001E43CE">
        <w:rPr>
          <w:rFonts w:ascii="Arial" w:hAnsi="Arial" w:cs="Arial"/>
          <w:sz w:val="22"/>
          <w:szCs w:val="22"/>
        </w:rPr>
        <w:t>использованию,</w:t>
      </w:r>
      <w:r w:rsidRPr="001E43CE">
        <w:rPr>
          <w:rFonts w:ascii="Arial" w:hAnsi="Arial" w:cs="Arial"/>
          <w:spacing w:val="1"/>
          <w:sz w:val="22"/>
          <w:szCs w:val="22"/>
        </w:rPr>
        <w:t xml:space="preserve"> </w:t>
      </w:r>
      <w:r w:rsidRPr="001E43CE">
        <w:rPr>
          <w:rFonts w:ascii="Arial" w:hAnsi="Arial" w:cs="Arial"/>
          <w:sz w:val="22"/>
          <w:szCs w:val="22"/>
        </w:rPr>
        <w:t>обработке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Своевременное</w:t>
      </w:r>
      <w:r w:rsidRPr="001E43CE">
        <w:rPr>
          <w:rFonts w:ascii="Arial" w:hAnsi="Arial" w:cs="Arial"/>
          <w:spacing w:val="1"/>
          <w:sz w:val="22"/>
          <w:szCs w:val="22"/>
        </w:rPr>
        <w:t xml:space="preserve"> </w:t>
      </w:r>
      <w:r w:rsidRPr="001E43CE">
        <w:rPr>
          <w:rFonts w:ascii="Arial" w:hAnsi="Arial" w:cs="Arial"/>
          <w:sz w:val="22"/>
          <w:szCs w:val="22"/>
        </w:rPr>
        <w:t>заключение</w:t>
      </w:r>
      <w:r w:rsidRPr="001E43CE">
        <w:rPr>
          <w:rFonts w:ascii="Arial" w:hAnsi="Arial" w:cs="Arial"/>
          <w:spacing w:val="1"/>
          <w:sz w:val="22"/>
          <w:szCs w:val="22"/>
        </w:rPr>
        <w:t xml:space="preserve"> </w:t>
      </w:r>
      <w:r w:rsidRPr="001E43CE">
        <w:rPr>
          <w:rFonts w:ascii="Arial" w:hAnsi="Arial" w:cs="Arial"/>
          <w:sz w:val="22"/>
          <w:szCs w:val="22"/>
        </w:rPr>
        <w:t>договоров</w:t>
      </w:r>
      <w:r w:rsidRPr="001E43CE">
        <w:rPr>
          <w:rFonts w:ascii="Arial" w:hAnsi="Arial" w:cs="Arial"/>
          <w:spacing w:val="1"/>
          <w:sz w:val="22"/>
          <w:szCs w:val="22"/>
        </w:rPr>
        <w:t xml:space="preserve"> </w:t>
      </w:r>
      <w:r w:rsidRPr="001E43CE">
        <w:rPr>
          <w:rFonts w:ascii="Arial" w:hAnsi="Arial" w:cs="Arial"/>
          <w:sz w:val="22"/>
          <w:szCs w:val="22"/>
        </w:rPr>
        <w:t>со</w:t>
      </w:r>
      <w:r w:rsidRPr="001E43CE">
        <w:rPr>
          <w:rFonts w:ascii="Arial" w:hAnsi="Arial" w:cs="Arial"/>
          <w:spacing w:val="1"/>
          <w:sz w:val="22"/>
          <w:szCs w:val="22"/>
        </w:rPr>
        <w:t xml:space="preserve"> </w:t>
      </w:r>
      <w:r w:rsidRPr="001E43CE">
        <w:rPr>
          <w:rFonts w:ascii="Arial" w:hAnsi="Arial" w:cs="Arial"/>
          <w:sz w:val="22"/>
          <w:szCs w:val="22"/>
        </w:rPr>
        <w:t>специализированными</w:t>
      </w:r>
      <w:r w:rsidRPr="001E43CE">
        <w:rPr>
          <w:rFonts w:ascii="Arial" w:hAnsi="Arial" w:cs="Arial"/>
          <w:spacing w:val="-3"/>
          <w:sz w:val="22"/>
          <w:szCs w:val="22"/>
        </w:rPr>
        <w:t xml:space="preserve"> </w:t>
      </w:r>
      <w:r w:rsidRPr="001E43CE">
        <w:rPr>
          <w:rFonts w:ascii="Arial" w:hAnsi="Arial" w:cs="Arial"/>
          <w:sz w:val="22"/>
          <w:szCs w:val="22"/>
        </w:rPr>
        <w:t>организациями.</w:t>
      </w:r>
    </w:p>
    <w:p w14:paraId="1F0F4445"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Проведение</w:t>
      </w:r>
      <w:r w:rsidRPr="001E43CE">
        <w:rPr>
          <w:rFonts w:ascii="Arial" w:hAnsi="Arial" w:cs="Arial"/>
          <w:spacing w:val="1"/>
        </w:rPr>
        <w:t xml:space="preserve"> </w:t>
      </w:r>
      <w:r w:rsidRPr="001E43CE">
        <w:rPr>
          <w:rFonts w:ascii="Arial" w:hAnsi="Arial" w:cs="Arial"/>
        </w:rPr>
        <w:t>аудита</w:t>
      </w:r>
      <w:r w:rsidRPr="001E43CE">
        <w:rPr>
          <w:rFonts w:ascii="Arial" w:hAnsi="Arial" w:cs="Arial"/>
          <w:spacing w:val="1"/>
        </w:rPr>
        <w:t xml:space="preserve"> </w:t>
      </w:r>
      <w:r w:rsidRPr="001E43CE">
        <w:rPr>
          <w:rFonts w:ascii="Arial" w:hAnsi="Arial" w:cs="Arial"/>
        </w:rPr>
        <w:t>выбранных</w:t>
      </w:r>
      <w:r w:rsidRPr="001E43CE">
        <w:rPr>
          <w:rFonts w:ascii="Arial" w:hAnsi="Arial" w:cs="Arial"/>
          <w:spacing w:val="1"/>
        </w:rPr>
        <w:t xml:space="preserve"> </w:t>
      </w:r>
      <w:r w:rsidRPr="001E43CE">
        <w:rPr>
          <w:rFonts w:ascii="Arial" w:hAnsi="Arial" w:cs="Arial"/>
        </w:rPr>
        <w:t>компаний</w:t>
      </w:r>
      <w:r w:rsidRPr="001E43CE">
        <w:rPr>
          <w:rFonts w:ascii="Arial" w:hAnsi="Arial" w:cs="Arial"/>
          <w:spacing w:val="1"/>
        </w:rPr>
        <w:t xml:space="preserve"> </w:t>
      </w:r>
      <w:r w:rsidRPr="001E43CE">
        <w:rPr>
          <w:rFonts w:ascii="Arial" w:hAnsi="Arial" w:cs="Arial"/>
        </w:rPr>
        <w:t>(посещение</w:t>
      </w:r>
      <w:r w:rsidRPr="001E43CE">
        <w:rPr>
          <w:rFonts w:ascii="Arial" w:hAnsi="Arial" w:cs="Arial"/>
          <w:spacing w:val="1"/>
        </w:rPr>
        <w:t xml:space="preserve"> </w:t>
      </w:r>
      <w:r w:rsidRPr="001E43CE">
        <w:rPr>
          <w:rFonts w:ascii="Arial" w:hAnsi="Arial" w:cs="Arial"/>
        </w:rPr>
        <w:t>объектов</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управлению</w:t>
      </w:r>
      <w:r w:rsidRPr="001E43CE">
        <w:rPr>
          <w:rFonts w:ascii="Arial" w:hAnsi="Arial" w:cs="Arial"/>
          <w:spacing w:val="1"/>
        </w:rPr>
        <w:t xml:space="preserve"> </w:t>
      </w:r>
      <w:r w:rsidRPr="001E43CE">
        <w:rPr>
          <w:rFonts w:ascii="Arial" w:hAnsi="Arial" w:cs="Arial"/>
        </w:rPr>
        <w:t>отходами).</w:t>
      </w:r>
    </w:p>
    <w:p w14:paraId="27BADE2A"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Обучение</w:t>
      </w:r>
      <w:r w:rsidRPr="001E43CE">
        <w:rPr>
          <w:rFonts w:ascii="Arial" w:hAnsi="Arial" w:cs="Arial"/>
          <w:spacing w:val="-2"/>
        </w:rPr>
        <w:t xml:space="preserve"> </w:t>
      </w:r>
      <w:r w:rsidRPr="001E43CE">
        <w:rPr>
          <w:rFonts w:ascii="Arial" w:hAnsi="Arial" w:cs="Arial"/>
        </w:rPr>
        <w:t>персонала</w:t>
      </w:r>
      <w:r w:rsidRPr="001E43CE">
        <w:rPr>
          <w:rFonts w:ascii="Arial" w:hAnsi="Arial" w:cs="Arial"/>
          <w:spacing w:val="-2"/>
        </w:rPr>
        <w:t xml:space="preserve"> </w:t>
      </w:r>
      <w:r w:rsidRPr="001E43CE">
        <w:rPr>
          <w:rFonts w:ascii="Arial" w:hAnsi="Arial" w:cs="Arial"/>
        </w:rPr>
        <w:t>компании на</w:t>
      </w:r>
      <w:r w:rsidRPr="001E43CE">
        <w:rPr>
          <w:rFonts w:ascii="Arial" w:hAnsi="Arial" w:cs="Arial"/>
          <w:spacing w:val="-7"/>
        </w:rPr>
        <w:t xml:space="preserve"> </w:t>
      </w:r>
      <w:r w:rsidRPr="001E43CE">
        <w:rPr>
          <w:rFonts w:ascii="Arial" w:hAnsi="Arial" w:cs="Arial"/>
        </w:rPr>
        <w:t>курсах,</w:t>
      </w:r>
      <w:r w:rsidRPr="001E43CE">
        <w:rPr>
          <w:rFonts w:ascii="Arial" w:hAnsi="Arial" w:cs="Arial"/>
          <w:spacing w:val="1"/>
        </w:rPr>
        <w:t xml:space="preserve"> </w:t>
      </w:r>
      <w:r w:rsidRPr="001E43CE">
        <w:rPr>
          <w:rFonts w:ascii="Arial" w:hAnsi="Arial" w:cs="Arial"/>
        </w:rPr>
        <w:t>семинарах</w:t>
      </w:r>
      <w:r w:rsidRPr="001E43CE">
        <w:rPr>
          <w:rFonts w:ascii="Arial" w:hAnsi="Arial" w:cs="Arial"/>
          <w:spacing w:val="-5"/>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обращению</w:t>
      </w:r>
      <w:r w:rsidRPr="001E43CE">
        <w:rPr>
          <w:rFonts w:ascii="Arial" w:hAnsi="Arial" w:cs="Arial"/>
          <w:spacing w:val="-3"/>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отходами.</w:t>
      </w:r>
    </w:p>
    <w:p w14:paraId="46E9B598" w14:textId="77777777" w:rsidR="00286865" w:rsidRPr="001E43CE" w:rsidRDefault="00286865" w:rsidP="00A60214">
      <w:pPr>
        <w:pStyle w:val="a4"/>
        <w:spacing w:line="288" w:lineRule="auto"/>
        <w:ind w:firstLine="737"/>
        <w:jc w:val="both"/>
        <w:rPr>
          <w:rFonts w:ascii="Arial" w:hAnsi="Arial" w:cs="Arial"/>
          <w:sz w:val="22"/>
          <w:szCs w:val="22"/>
        </w:rPr>
      </w:pPr>
    </w:p>
    <w:p w14:paraId="0EE854E0" w14:textId="77777777" w:rsidR="00286865" w:rsidRPr="001E43CE" w:rsidRDefault="00100043" w:rsidP="0090602E">
      <w:pPr>
        <w:pStyle w:val="1"/>
        <w:numPr>
          <w:ilvl w:val="3"/>
          <w:numId w:val="21"/>
        </w:numPr>
        <w:tabs>
          <w:tab w:val="left" w:pos="1790"/>
        </w:tabs>
        <w:ind w:left="0" w:firstLine="737"/>
        <w:jc w:val="both"/>
        <w:rPr>
          <w:rFonts w:ascii="Arial" w:hAnsi="Arial" w:cs="Arial"/>
          <w:szCs w:val="22"/>
        </w:rPr>
      </w:pPr>
      <w:bookmarkStart w:id="165" w:name="4.1.2__Технологические_и_научно-техничес"/>
      <w:bookmarkStart w:id="166" w:name="_bookmark19"/>
      <w:bookmarkStart w:id="167" w:name="_Toc194060704"/>
      <w:bookmarkStart w:id="168" w:name="_Toc210087977"/>
      <w:bookmarkEnd w:id="165"/>
      <w:bookmarkEnd w:id="166"/>
      <w:r w:rsidRPr="001E43CE">
        <w:rPr>
          <w:rFonts w:ascii="Arial" w:hAnsi="Arial" w:cs="Arial"/>
          <w:szCs w:val="22"/>
        </w:rPr>
        <w:t>Технологические</w:t>
      </w:r>
      <w:r w:rsidRPr="001E43CE">
        <w:rPr>
          <w:rFonts w:ascii="Arial" w:hAnsi="Arial" w:cs="Arial"/>
          <w:spacing w:val="1"/>
          <w:szCs w:val="22"/>
        </w:rPr>
        <w:t xml:space="preserve"> </w:t>
      </w:r>
      <w:r w:rsidRPr="001E43CE">
        <w:rPr>
          <w:rFonts w:ascii="Arial" w:hAnsi="Arial" w:cs="Arial"/>
          <w:szCs w:val="22"/>
        </w:rPr>
        <w:t>и</w:t>
      </w:r>
      <w:r w:rsidRPr="001E43CE">
        <w:rPr>
          <w:rFonts w:ascii="Arial" w:hAnsi="Arial" w:cs="Arial"/>
          <w:spacing w:val="1"/>
          <w:szCs w:val="22"/>
        </w:rPr>
        <w:t xml:space="preserve"> </w:t>
      </w:r>
      <w:r w:rsidRPr="001E43CE">
        <w:rPr>
          <w:rFonts w:ascii="Arial" w:hAnsi="Arial" w:cs="Arial"/>
          <w:szCs w:val="22"/>
        </w:rPr>
        <w:t>научно-технические</w:t>
      </w:r>
      <w:r w:rsidRPr="001E43CE">
        <w:rPr>
          <w:rFonts w:ascii="Arial" w:hAnsi="Arial" w:cs="Arial"/>
          <w:spacing w:val="1"/>
          <w:szCs w:val="22"/>
        </w:rPr>
        <w:t xml:space="preserve"> </w:t>
      </w:r>
      <w:r w:rsidRPr="001E43CE">
        <w:rPr>
          <w:rFonts w:ascii="Arial" w:hAnsi="Arial" w:cs="Arial"/>
          <w:szCs w:val="22"/>
        </w:rPr>
        <w:t>меры,</w:t>
      </w:r>
      <w:r w:rsidRPr="001E43CE">
        <w:rPr>
          <w:rFonts w:ascii="Arial" w:hAnsi="Arial" w:cs="Arial"/>
          <w:spacing w:val="1"/>
          <w:szCs w:val="22"/>
        </w:rPr>
        <w:t xml:space="preserve"> </w:t>
      </w:r>
      <w:r w:rsidRPr="001E43CE">
        <w:rPr>
          <w:rFonts w:ascii="Arial" w:hAnsi="Arial" w:cs="Arial"/>
          <w:szCs w:val="22"/>
        </w:rPr>
        <w:t>направленные</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1"/>
          <w:szCs w:val="22"/>
        </w:rPr>
        <w:t xml:space="preserve"> </w:t>
      </w:r>
      <w:r w:rsidRPr="001E43CE">
        <w:rPr>
          <w:rFonts w:ascii="Arial" w:hAnsi="Arial" w:cs="Arial"/>
          <w:szCs w:val="22"/>
        </w:rPr>
        <w:t>совершенствование системы</w:t>
      </w:r>
      <w:r w:rsidRPr="001E43CE">
        <w:rPr>
          <w:rFonts w:ascii="Arial" w:hAnsi="Arial" w:cs="Arial"/>
          <w:spacing w:val="1"/>
          <w:szCs w:val="22"/>
        </w:rPr>
        <w:t xml:space="preserve"> </w:t>
      </w:r>
      <w:r w:rsidRPr="001E43CE">
        <w:rPr>
          <w:rFonts w:ascii="Arial" w:hAnsi="Arial" w:cs="Arial"/>
          <w:szCs w:val="22"/>
        </w:rPr>
        <w:t>управления отходами</w:t>
      </w:r>
      <w:bookmarkEnd w:id="167"/>
      <w:bookmarkEnd w:id="168"/>
    </w:p>
    <w:p w14:paraId="020CC1E3" w14:textId="77777777" w:rsidR="00286865" w:rsidRPr="001E43CE" w:rsidRDefault="00100043" w:rsidP="00FE1A72">
      <w:pPr>
        <w:pStyle w:val="a4"/>
        <w:tabs>
          <w:tab w:val="left" w:pos="3497"/>
          <w:tab w:val="left" w:pos="5162"/>
          <w:tab w:val="left" w:pos="7024"/>
          <w:tab w:val="left" w:pos="8713"/>
        </w:tabs>
        <w:spacing w:line="288" w:lineRule="auto"/>
        <w:ind w:firstLine="737"/>
        <w:jc w:val="both"/>
        <w:rPr>
          <w:rFonts w:ascii="Arial" w:hAnsi="Arial" w:cs="Arial"/>
          <w:sz w:val="22"/>
          <w:szCs w:val="22"/>
        </w:rPr>
      </w:pPr>
      <w:r w:rsidRPr="001E43CE">
        <w:rPr>
          <w:rFonts w:ascii="Arial" w:hAnsi="Arial" w:cs="Arial"/>
          <w:sz w:val="22"/>
          <w:szCs w:val="22"/>
        </w:rPr>
        <w:t>Экологическим</w:t>
      </w:r>
      <w:r w:rsidR="00FE1A72" w:rsidRPr="001E43CE">
        <w:rPr>
          <w:rFonts w:ascii="Arial" w:hAnsi="Arial" w:cs="Arial"/>
          <w:sz w:val="22"/>
          <w:szCs w:val="22"/>
        </w:rPr>
        <w:t xml:space="preserve"> </w:t>
      </w:r>
      <w:r w:rsidRPr="001E43CE">
        <w:rPr>
          <w:rFonts w:ascii="Arial" w:hAnsi="Arial" w:cs="Arial"/>
          <w:sz w:val="22"/>
          <w:szCs w:val="22"/>
        </w:rPr>
        <w:t>Кодексом</w:t>
      </w:r>
      <w:r w:rsidRPr="001E43CE">
        <w:rPr>
          <w:rFonts w:ascii="Arial" w:hAnsi="Arial" w:cs="Arial"/>
          <w:sz w:val="22"/>
          <w:szCs w:val="22"/>
        </w:rPr>
        <w:tab/>
        <w:t>Республики</w:t>
      </w:r>
      <w:r w:rsidR="00FE1A72" w:rsidRPr="001E43CE">
        <w:rPr>
          <w:rFonts w:ascii="Arial" w:hAnsi="Arial" w:cs="Arial"/>
          <w:sz w:val="22"/>
          <w:szCs w:val="22"/>
        </w:rPr>
        <w:t xml:space="preserve"> </w:t>
      </w:r>
      <w:r w:rsidRPr="001E43CE">
        <w:rPr>
          <w:rFonts w:ascii="Arial" w:hAnsi="Arial" w:cs="Arial"/>
          <w:sz w:val="22"/>
          <w:szCs w:val="22"/>
        </w:rPr>
        <w:t>Казахстан</w:t>
      </w:r>
      <w:r w:rsidR="00FE1A72" w:rsidRPr="001E43CE">
        <w:rPr>
          <w:rFonts w:ascii="Arial" w:hAnsi="Arial" w:cs="Arial"/>
          <w:sz w:val="22"/>
          <w:szCs w:val="22"/>
        </w:rPr>
        <w:t xml:space="preserve"> </w:t>
      </w:r>
      <w:r w:rsidRPr="001E43CE">
        <w:rPr>
          <w:rFonts w:ascii="Arial" w:hAnsi="Arial" w:cs="Arial"/>
          <w:sz w:val="22"/>
          <w:szCs w:val="22"/>
        </w:rPr>
        <w:t>предприятиям</w:t>
      </w:r>
      <w:r w:rsidRPr="001E43CE">
        <w:rPr>
          <w:rFonts w:ascii="Arial" w:hAnsi="Arial" w:cs="Arial"/>
          <w:spacing w:val="-58"/>
          <w:sz w:val="22"/>
          <w:szCs w:val="22"/>
        </w:rPr>
        <w:t xml:space="preserve"> </w:t>
      </w:r>
      <w:r w:rsidRPr="001E43CE">
        <w:rPr>
          <w:rFonts w:ascii="Arial" w:hAnsi="Arial" w:cs="Arial"/>
          <w:sz w:val="22"/>
          <w:szCs w:val="22"/>
        </w:rPr>
        <w:t>природопользователям предъявляются требования по внедрению малоотходных технологий -</w:t>
      </w:r>
      <w:r w:rsidRPr="001E43CE">
        <w:rPr>
          <w:rFonts w:ascii="Arial" w:hAnsi="Arial" w:cs="Arial"/>
          <w:spacing w:val="-57"/>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должны обеспечивать</w:t>
      </w:r>
      <w:r w:rsidRPr="001E43CE">
        <w:rPr>
          <w:rFonts w:ascii="Arial" w:hAnsi="Arial" w:cs="Arial"/>
          <w:spacing w:val="1"/>
          <w:sz w:val="22"/>
          <w:szCs w:val="22"/>
        </w:rPr>
        <w:t xml:space="preserve"> </w:t>
      </w:r>
      <w:r w:rsidRPr="001E43CE">
        <w:rPr>
          <w:rFonts w:ascii="Arial" w:hAnsi="Arial" w:cs="Arial"/>
          <w:sz w:val="22"/>
          <w:szCs w:val="22"/>
        </w:rPr>
        <w:t>постепенное</w:t>
      </w:r>
      <w:r w:rsidRPr="001E43CE">
        <w:rPr>
          <w:rFonts w:ascii="Arial" w:hAnsi="Arial" w:cs="Arial"/>
          <w:spacing w:val="60"/>
          <w:sz w:val="22"/>
          <w:szCs w:val="22"/>
        </w:rPr>
        <w:t xml:space="preserve"> </w:t>
      </w:r>
      <w:r w:rsidRPr="001E43CE">
        <w:rPr>
          <w:rFonts w:ascii="Arial" w:hAnsi="Arial" w:cs="Arial"/>
          <w:sz w:val="22"/>
          <w:szCs w:val="22"/>
        </w:rPr>
        <w:t>сокращение объемов образования отходов</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этапах</w:t>
      </w:r>
      <w:r w:rsidRPr="001E43CE">
        <w:rPr>
          <w:rFonts w:ascii="Arial" w:hAnsi="Arial" w:cs="Arial"/>
          <w:spacing w:val="1"/>
          <w:sz w:val="22"/>
          <w:szCs w:val="22"/>
        </w:rPr>
        <w:t xml:space="preserve"> </w:t>
      </w:r>
      <w:r w:rsidRPr="001E43CE">
        <w:rPr>
          <w:rFonts w:ascii="Arial" w:hAnsi="Arial" w:cs="Arial"/>
          <w:sz w:val="22"/>
          <w:szCs w:val="22"/>
        </w:rPr>
        <w:t>производственного</w:t>
      </w:r>
      <w:r w:rsidRPr="001E43CE">
        <w:rPr>
          <w:rFonts w:ascii="Arial" w:hAnsi="Arial" w:cs="Arial"/>
          <w:spacing w:val="1"/>
          <w:sz w:val="22"/>
          <w:szCs w:val="22"/>
        </w:rPr>
        <w:t xml:space="preserve"> </w:t>
      </w:r>
      <w:r w:rsidRPr="001E43CE">
        <w:rPr>
          <w:rFonts w:ascii="Arial" w:hAnsi="Arial" w:cs="Arial"/>
          <w:sz w:val="22"/>
          <w:szCs w:val="22"/>
        </w:rPr>
        <w:t>цикла,</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том</w:t>
      </w:r>
      <w:r w:rsidRPr="001E43CE">
        <w:rPr>
          <w:rFonts w:ascii="Arial" w:hAnsi="Arial" w:cs="Arial"/>
          <w:spacing w:val="1"/>
          <w:sz w:val="22"/>
          <w:szCs w:val="22"/>
        </w:rPr>
        <w:t xml:space="preserve"> </w:t>
      </w:r>
      <w:r w:rsidRPr="001E43CE">
        <w:rPr>
          <w:rFonts w:ascii="Arial" w:hAnsi="Arial" w:cs="Arial"/>
          <w:sz w:val="22"/>
          <w:szCs w:val="22"/>
        </w:rPr>
        <w:t>числе</w:t>
      </w:r>
      <w:r w:rsidRPr="001E43CE">
        <w:rPr>
          <w:rFonts w:ascii="Arial" w:hAnsi="Arial" w:cs="Arial"/>
          <w:spacing w:val="1"/>
          <w:sz w:val="22"/>
          <w:szCs w:val="22"/>
        </w:rPr>
        <w:t xml:space="preserve"> </w:t>
      </w:r>
      <w:r w:rsidRPr="001E43CE">
        <w:rPr>
          <w:rFonts w:ascii="Arial" w:hAnsi="Arial" w:cs="Arial"/>
          <w:sz w:val="22"/>
          <w:szCs w:val="22"/>
        </w:rPr>
        <w:t>путем</w:t>
      </w:r>
      <w:r w:rsidRPr="001E43CE">
        <w:rPr>
          <w:rFonts w:ascii="Arial" w:hAnsi="Arial" w:cs="Arial"/>
          <w:spacing w:val="1"/>
          <w:sz w:val="22"/>
          <w:szCs w:val="22"/>
        </w:rPr>
        <w:t xml:space="preserve"> </w:t>
      </w:r>
      <w:r w:rsidRPr="001E43CE">
        <w:rPr>
          <w:rFonts w:ascii="Arial" w:hAnsi="Arial" w:cs="Arial"/>
          <w:sz w:val="22"/>
          <w:szCs w:val="22"/>
        </w:rPr>
        <w:t>совершенствования</w:t>
      </w:r>
      <w:r w:rsidRPr="001E43CE">
        <w:rPr>
          <w:rFonts w:ascii="Arial" w:hAnsi="Arial" w:cs="Arial"/>
          <w:spacing w:val="1"/>
          <w:sz w:val="22"/>
          <w:szCs w:val="22"/>
        </w:rPr>
        <w:t xml:space="preserve"> </w:t>
      </w:r>
      <w:r w:rsidRPr="001E43CE">
        <w:rPr>
          <w:rFonts w:ascii="Arial" w:hAnsi="Arial" w:cs="Arial"/>
          <w:sz w:val="22"/>
          <w:szCs w:val="22"/>
        </w:rPr>
        <w:t>производственных</w:t>
      </w:r>
      <w:r w:rsidRPr="001E43CE">
        <w:rPr>
          <w:rFonts w:ascii="Arial" w:hAnsi="Arial" w:cs="Arial"/>
          <w:spacing w:val="1"/>
          <w:sz w:val="22"/>
          <w:szCs w:val="22"/>
        </w:rPr>
        <w:t xml:space="preserve"> </w:t>
      </w:r>
      <w:r w:rsidRPr="001E43CE">
        <w:rPr>
          <w:rFonts w:ascii="Arial" w:hAnsi="Arial" w:cs="Arial"/>
          <w:sz w:val="22"/>
          <w:szCs w:val="22"/>
        </w:rPr>
        <w:t>процессов,</w:t>
      </w:r>
      <w:r w:rsidRPr="001E43CE">
        <w:rPr>
          <w:rFonts w:ascii="Arial" w:hAnsi="Arial" w:cs="Arial"/>
          <w:spacing w:val="1"/>
          <w:sz w:val="22"/>
          <w:szCs w:val="22"/>
        </w:rPr>
        <w:t xml:space="preserve"> </w:t>
      </w:r>
      <w:r w:rsidRPr="001E43CE">
        <w:rPr>
          <w:rFonts w:ascii="Arial" w:hAnsi="Arial" w:cs="Arial"/>
          <w:sz w:val="22"/>
          <w:szCs w:val="22"/>
        </w:rPr>
        <w:t>повторного</w:t>
      </w:r>
      <w:r w:rsidRPr="001E43CE">
        <w:rPr>
          <w:rFonts w:ascii="Arial" w:hAnsi="Arial" w:cs="Arial"/>
          <w:spacing w:val="1"/>
          <w:sz w:val="22"/>
          <w:szCs w:val="22"/>
        </w:rPr>
        <w:t xml:space="preserve"> </w:t>
      </w:r>
      <w:r w:rsidRPr="001E43CE">
        <w:rPr>
          <w:rFonts w:ascii="Arial" w:hAnsi="Arial" w:cs="Arial"/>
          <w:sz w:val="22"/>
          <w:szCs w:val="22"/>
        </w:rPr>
        <w:t>использования</w:t>
      </w:r>
      <w:r w:rsidRPr="001E43CE">
        <w:rPr>
          <w:rFonts w:ascii="Arial" w:hAnsi="Arial" w:cs="Arial"/>
          <w:spacing w:val="1"/>
          <w:sz w:val="22"/>
          <w:szCs w:val="22"/>
        </w:rPr>
        <w:t xml:space="preserve"> </w:t>
      </w:r>
      <w:r w:rsidRPr="001E43CE">
        <w:rPr>
          <w:rFonts w:ascii="Arial" w:hAnsi="Arial" w:cs="Arial"/>
          <w:sz w:val="22"/>
          <w:szCs w:val="22"/>
        </w:rPr>
        <w:t>(рециклинга)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передачи</w:t>
      </w:r>
      <w:r w:rsidRPr="001E43CE">
        <w:rPr>
          <w:rFonts w:ascii="Arial" w:hAnsi="Arial" w:cs="Arial"/>
          <w:spacing w:val="-57"/>
          <w:sz w:val="22"/>
          <w:szCs w:val="22"/>
        </w:rPr>
        <w:t xml:space="preserve"> </w:t>
      </w:r>
      <w:r w:rsidRPr="001E43CE">
        <w:rPr>
          <w:rFonts w:ascii="Arial" w:hAnsi="Arial" w:cs="Arial"/>
          <w:sz w:val="22"/>
          <w:szCs w:val="22"/>
        </w:rPr>
        <w:t>отходов физическим</w:t>
      </w:r>
      <w:r w:rsidRPr="001E43CE">
        <w:rPr>
          <w:rFonts w:ascii="Arial" w:hAnsi="Arial" w:cs="Arial"/>
          <w:spacing w:val="1"/>
          <w:sz w:val="22"/>
          <w:szCs w:val="22"/>
        </w:rPr>
        <w:t xml:space="preserve"> </w:t>
      </w:r>
      <w:r w:rsidRPr="001E43CE">
        <w:rPr>
          <w:rFonts w:ascii="Arial" w:hAnsi="Arial" w:cs="Arial"/>
          <w:sz w:val="22"/>
          <w:szCs w:val="22"/>
        </w:rPr>
        <w:t>и юридическим</w:t>
      </w:r>
      <w:r w:rsidRPr="001E43CE">
        <w:rPr>
          <w:rFonts w:ascii="Arial" w:hAnsi="Arial" w:cs="Arial"/>
          <w:spacing w:val="1"/>
          <w:sz w:val="22"/>
          <w:szCs w:val="22"/>
        </w:rPr>
        <w:t xml:space="preserve"> </w:t>
      </w:r>
      <w:r w:rsidRPr="001E43CE">
        <w:rPr>
          <w:rFonts w:ascii="Arial" w:hAnsi="Arial" w:cs="Arial"/>
          <w:sz w:val="22"/>
          <w:szCs w:val="22"/>
        </w:rPr>
        <w:t>лицам, заинтересованным</w:t>
      </w:r>
      <w:r w:rsidRPr="001E43CE">
        <w:rPr>
          <w:rFonts w:ascii="Arial" w:hAnsi="Arial" w:cs="Arial"/>
          <w:spacing w:val="1"/>
          <w:sz w:val="22"/>
          <w:szCs w:val="22"/>
        </w:rPr>
        <w:t xml:space="preserve"> </w:t>
      </w:r>
      <w:r w:rsidRPr="001E43CE">
        <w:rPr>
          <w:rFonts w:ascii="Arial" w:hAnsi="Arial" w:cs="Arial"/>
          <w:sz w:val="22"/>
          <w:szCs w:val="22"/>
        </w:rPr>
        <w:t>в их использовании.</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выборе</w:t>
      </w:r>
      <w:r w:rsidRPr="001E43CE">
        <w:rPr>
          <w:rFonts w:ascii="Arial" w:hAnsi="Arial" w:cs="Arial"/>
          <w:spacing w:val="30"/>
          <w:sz w:val="22"/>
          <w:szCs w:val="22"/>
        </w:rPr>
        <w:t xml:space="preserve"> </w:t>
      </w:r>
      <w:r w:rsidRPr="001E43CE">
        <w:rPr>
          <w:rFonts w:ascii="Arial" w:hAnsi="Arial" w:cs="Arial"/>
          <w:sz w:val="22"/>
          <w:szCs w:val="22"/>
        </w:rPr>
        <w:t>способа</w:t>
      </w:r>
      <w:r w:rsidRPr="001E43CE">
        <w:rPr>
          <w:rFonts w:ascii="Arial" w:hAnsi="Arial" w:cs="Arial"/>
          <w:spacing w:val="30"/>
          <w:sz w:val="22"/>
          <w:szCs w:val="22"/>
        </w:rPr>
        <w:t xml:space="preserve"> </w:t>
      </w:r>
      <w:r w:rsidRPr="001E43CE">
        <w:rPr>
          <w:rFonts w:ascii="Arial" w:hAnsi="Arial" w:cs="Arial"/>
          <w:sz w:val="22"/>
          <w:szCs w:val="22"/>
        </w:rPr>
        <w:t>и</w:t>
      </w:r>
      <w:r w:rsidRPr="001E43CE">
        <w:rPr>
          <w:rFonts w:ascii="Arial" w:hAnsi="Arial" w:cs="Arial"/>
          <w:spacing w:val="35"/>
          <w:sz w:val="22"/>
          <w:szCs w:val="22"/>
        </w:rPr>
        <w:t xml:space="preserve"> </w:t>
      </w:r>
      <w:r w:rsidRPr="001E43CE">
        <w:rPr>
          <w:rFonts w:ascii="Arial" w:hAnsi="Arial" w:cs="Arial"/>
          <w:sz w:val="22"/>
          <w:szCs w:val="22"/>
        </w:rPr>
        <w:t>е</w:t>
      </w:r>
      <w:r w:rsidRPr="001E43CE">
        <w:rPr>
          <w:rFonts w:ascii="Arial" w:hAnsi="Arial" w:cs="Arial"/>
          <w:spacing w:val="30"/>
          <w:sz w:val="22"/>
          <w:szCs w:val="22"/>
        </w:rPr>
        <w:t xml:space="preserve"> </w:t>
      </w:r>
      <w:r w:rsidRPr="001E43CE">
        <w:rPr>
          <w:rFonts w:ascii="Arial" w:hAnsi="Arial" w:cs="Arial"/>
          <w:sz w:val="22"/>
          <w:szCs w:val="22"/>
        </w:rPr>
        <w:t>токместа</w:t>
      </w:r>
      <w:r w:rsidRPr="001E43CE">
        <w:rPr>
          <w:rFonts w:ascii="Arial" w:hAnsi="Arial" w:cs="Arial"/>
          <w:spacing w:val="31"/>
          <w:sz w:val="22"/>
          <w:szCs w:val="22"/>
        </w:rPr>
        <w:t xml:space="preserve"> </w:t>
      </w:r>
      <w:r w:rsidRPr="001E43CE">
        <w:rPr>
          <w:rFonts w:ascii="Arial" w:hAnsi="Arial" w:cs="Arial"/>
          <w:sz w:val="22"/>
          <w:szCs w:val="22"/>
        </w:rPr>
        <w:t>обезвреживания</w:t>
      </w:r>
      <w:r w:rsidRPr="001E43CE">
        <w:rPr>
          <w:rFonts w:ascii="Arial" w:hAnsi="Arial" w:cs="Arial"/>
          <w:spacing w:val="36"/>
          <w:sz w:val="22"/>
          <w:szCs w:val="22"/>
        </w:rPr>
        <w:t xml:space="preserve"> </w:t>
      </w:r>
      <w:r w:rsidRPr="001E43CE">
        <w:rPr>
          <w:rFonts w:ascii="Arial" w:hAnsi="Arial" w:cs="Arial"/>
          <w:sz w:val="22"/>
          <w:szCs w:val="22"/>
        </w:rPr>
        <w:t>или</w:t>
      </w:r>
      <w:r w:rsidRPr="001E43CE">
        <w:rPr>
          <w:rFonts w:ascii="Arial" w:hAnsi="Arial" w:cs="Arial"/>
          <w:spacing w:val="32"/>
          <w:sz w:val="22"/>
          <w:szCs w:val="22"/>
        </w:rPr>
        <w:t xml:space="preserve"> </w:t>
      </w:r>
      <w:r w:rsidRPr="001E43CE">
        <w:rPr>
          <w:rFonts w:ascii="Arial" w:hAnsi="Arial" w:cs="Arial"/>
          <w:sz w:val="22"/>
          <w:szCs w:val="22"/>
        </w:rPr>
        <w:t>размещения</w:t>
      </w:r>
      <w:r w:rsidRPr="001E43CE">
        <w:rPr>
          <w:rFonts w:ascii="Arial" w:hAnsi="Arial" w:cs="Arial"/>
          <w:spacing w:val="26"/>
          <w:sz w:val="22"/>
          <w:szCs w:val="22"/>
        </w:rPr>
        <w:t xml:space="preserve"> </w:t>
      </w:r>
      <w:r w:rsidRPr="001E43CE">
        <w:rPr>
          <w:rFonts w:ascii="Arial" w:hAnsi="Arial" w:cs="Arial"/>
          <w:sz w:val="22"/>
          <w:szCs w:val="22"/>
        </w:rPr>
        <w:t>отходов,</w:t>
      </w:r>
      <w:r w:rsidRPr="001E43CE">
        <w:rPr>
          <w:rFonts w:ascii="Arial" w:hAnsi="Arial" w:cs="Arial"/>
          <w:spacing w:val="33"/>
          <w:sz w:val="22"/>
          <w:szCs w:val="22"/>
        </w:rPr>
        <w:t xml:space="preserve"> </w:t>
      </w:r>
      <w:r w:rsidRPr="001E43CE">
        <w:rPr>
          <w:rFonts w:ascii="Arial" w:hAnsi="Arial" w:cs="Arial"/>
          <w:sz w:val="22"/>
          <w:szCs w:val="22"/>
        </w:rPr>
        <w:t>а</w:t>
      </w:r>
      <w:r w:rsidRPr="001E43CE">
        <w:rPr>
          <w:rFonts w:ascii="Arial" w:hAnsi="Arial" w:cs="Arial"/>
          <w:spacing w:val="30"/>
          <w:sz w:val="22"/>
          <w:szCs w:val="22"/>
        </w:rPr>
        <w:t xml:space="preserve"> </w:t>
      </w:r>
      <w:r w:rsidRPr="001E43CE">
        <w:rPr>
          <w:rFonts w:ascii="Arial" w:hAnsi="Arial" w:cs="Arial"/>
          <w:sz w:val="22"/>
          <w:szCs w:val="22"/>
        </w:rPr>
        <w:t>также</w:t>
      </w:r>
      <w:r w:rsidRPr="001E43CE">
        <w:rPr>
          <w:rFonts w:ascii="Arial" w:hAnsi="Arial" w:cs="Arial"/>
          <w:spacing w:val="30"/>
          <w:sz w:val="22"/>
          <w:szCs w:val="22"/>
        </w:rPr>
        <w:t xml:space="preserve"> </w:t>
      </w:r>
      <w:r w:rsidRPr="001E43CE">
        <w:rPr>
          <w:rFonts w:ascii="Arial" w:hAnsi="Arial" w:cs="Arial"/>
          <w:sz w:val="22"/>
          <w:szCs w:val="22"/>
        </w:rPr>
        <w:t>при</w:t>
      </w:r>
      <w:r w:rsidR="00FE1A72" w:rsidRPr="001E43CE">
        <w:rPr>
          <w:rFonts w:ascii="Arial" w:hAnsi="Arial" w:cs="Arial"/>
          <w:sz w:val="22"/>
          <w:szCs w:val="22"/>
        </w:rPr>
        <w:t xml:space="preserve"> </w:t>
      </w:r>
      <w:r w:rsidRPr="001E43CE">
        <w:rPr>
          <w:rFonts w:ascii="Arial" w:hAnsi="Arial" w:cs="Arial"/>
          <w:sz w:val="22"/>
          <w:szCs w:val="22"/>
        </w:rPr>
        <w:t>определении физических или</w:t>
      </w:r>
      <w:r w:rsidRPr="001E43CE">
        <w:rPr>
          <w:rFonts w:ascii="Arial" w:hAnsi="Arial" w:cs="Arial"/>
          <w:spacing w:val="1"/>
          <w:sz w:val="22"/>
          <w:szCs w:val="22"/>
        </w:rPr>
        <w:t xml:space="preserve"> </w:t>
      </w:r>
      <w:r w:rsidRPr="001E43CE">
        <w:rPr>
          <w:rFonts w:ascii="Arial" w:hAnsi="Arial" w:cs="Arial"/>
          <w:sz w:val="22"/>
          <w:szCs w:val="22"/>
        </w:rPr>
        <w:t>юридических лиц, осуществляющих переработку,</w:t>
      </w:r>
      <w:r w:rsidRPr="001E43CE">
        <w:rPr>
          <w:rFonts w:ascii="Arial" w:hAnsi="Arial" w:cs="Arial"/>
          <w:spacing w:val="60"/>
          <w:sz w:val="22"/>
          <w:szCs w:val="22"/>
        </w:rPr>
        <w:t xml:space="preserve"> </w:t>
      </w:r>
      <w:r w:rsidRPr="001E43CE">
        <w:rPr>
          <w:rFonts w:ascii="Arial" w:hAnsi="Arial" w:cs="Arial"/>
          <w:sz w:val="22"/>
          <w:szCs w:val="22"/>
        </w:rPr>
        <w:t>удаление</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размещение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собственники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обеспечить</w:t>
      </w:r>
      <w:r w:rsidRPr="001E43CE">
        <w:rPr>
          <w:rFonts w:ascii="Arial" w:hAnsi="Arial" w:cs="Arial"/>
          <w:spacing w:val="1"/>
          <w:sz w:val="22"/>
          <w:szCs w:val="22"/>
        </w:rPr>
        <w:t xml:space="preserve"> </w:t>
      </w:r>
      <w:r w:rsidRPr="001E43CE">
        <w:rPr>
          <w:rFonts w:ascii="Arial" w:hAnsi="Arial" w:cs="Arial"/>
          <w:sz w:val="22"/>
          <w:szCs w:val="22"/>
        </w:rPr>
        <w:t>минимальное</w:t>
      </w:r>
      <w:r w:rsidRPr="001E43CE">
        <w:rPr>
          <w:rFonts w:ascii="Arial" w:hAnsi="Arial" w:cs="Arial"/>
          <w:spacing w:val="1"/>
          <w:sz w:val="22"/>
          <w:szCs w:val="22"/>
        </w:rPr>
        <w:t xml:space="preserve"> </w:t>
      </w:r>
      <w:r w:rsidRPr="001E43CE">
        <w:rPr>
          <w:rFonts w:ascii="Arial" w:hAnsi="Arial" w:cs="Arial"/>
          <w:sz w:val="22"/>
          <w:szCs w:val="22"/>
        </w:rPr>
        <w:t>перемещение</w:t>
      </w:r>
      <w:r w:rsidRPr="001E43CE">
        <w:rPr>
          <w:rFonts w:ascii="Arial" w:hAnsi="Arial" w:cs="Arial"/>
          <w:spacing w:val="-4"/>
          <w:sz w:val="22"/>
          <w:szCs w:val="22"/>
        </w:rPr>
        <w:t xml:space="preserve"> </w:t>
      </w:r>
      <w:r w:rsidRPr="001E43CE">
        <w:rPr>
          <w:rFonts w:ascii="Arial" w:hAnsi="Arial" w:cs="Arial"/>
          <w:sz w:val="22"/>
          <w:szCs w:val="22"/>
        </w:rPr>
        <w:t>отходов</w:t>
      </w:r>
      <w:r w:rsidRPr="001E43CE">
        <w:rPr>
          <w:rFonts w:ascii="Arial" w:hAnsi="Arial" w:cs="Arial"/>
          <w:spacing w:val="-6"/>
          <w:sz w:val="22"/>
          <w:szCs w:val="22"/>
        </w:rPr>
        <w:t xml:space="preserve"> </w:t>
      </w:r>
      <w:r w:rsidRPr="001E43CE">
        <w:rPr>
          <w:rFonts w:ascii="Arial" w:hAnsi="Arial" w:cs="Arial"/>
          <w:sz w:val="22"/>
          <w:szCs w:val="22"/>
        </w:rPr>
        <w:t>от</w:t>
      </w:r>
      <w:r w:rsidRPr="001E43CE">
        <w:rPr>
          <w:rFonts w:ascii="Arial" w:hAnsi="Arial" w:cs="Arial"/>
          <w:spacing w:val="-2"/>
          <w:sz w:val="22"/>
          <w:szCs w:val="22"/>
        </w:rPr>
        <w:t xml:space="preserve"> </w:t>
      </w:r>
      <w:r w:rsidRPr="001E43CE">
        <w:rPr>
          <w:rFonts w:ascii="Arial" w:hAnsi="Arial" w:cs="Arial"/>
          <w:sz w:val="22"/>
          <w:szCs w:val="22"/>
        </w:rPr>
        <w:t>источника</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8"/>
          <w:sz w:val="22"/>
          <w:szCs w:val="22"/>
        </w:rPr>
        <w:t xml:space="preserve"> </w:t>
      </w:r>
      <w:r w:rsidRPr="001E43CE">
        <w:rPr>
          <w:rFonts w:ascii="Arial" w:hAnsi="Arial" w:cs="Arial"/>
          <w:sz w:val="22"/>
          <w:szCs w:val="22"/>
        </w:rPr>
        <w:t>образования.</w:t>
      </w:r>
    </w:p>
    <w:p w14:paraId="3E76D0E5"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Данные положения Кодекса предъявляют к предприятиям более жесткие требования к</w:t>
      </w:r>
      <w:r w:rsidRPr="001E43CE">
        <w:rPr>
          <w:rFonts w:ascii="Arial" w:hAnsi="Arial" w:cs="Arial"/>
          <w:spacing w:val="-57"/>
          <w:sz w:val="22"/>
          <w:szCs w:val="22"/>
        </w:rPr>
        <w:t xml:space="preserve"> </w:t>
      </w:r>
      <w:r w:rsidRPr="001E43CE">
        <w:rPr>
          <w:rFonts w:ascii="Arial" w:hAnsi="Arial" w:cs="Arial"/>
          <w:sz w:val="22"/>
          <w:szCs w:val="22"/>
        </w:rPr>
        <w:t>системе</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усовершенствования</w:t>
      </w:r>
      <w:r w:rsidRPr="001E43CE">
        <w:rPr>
          <w:rFonts w:ascii="Arial" w:hAnsi="Arial" w:cs="Arial"/>
          <w:spacing w:val="1"/>
          <w:sz w:val="22"/>
          <w:szCs w:val="22"/>
        </w:rPr>
        <w:t xml:space="preserve"> </w:t>
      </w:r>
      <w:r w:rsidRPr="001E43CE">
        <w:rPr>
          <w:rFonts w:ascii="Arial" w:hAnsi="Arial" w:cs="Arial"/>
          <w:sz w:val="22"/>
          <w:szCs w:val="22"/>
        </w:rPr>
        <w:t>системы</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предлагается следующее:</w:t>
      </w:r>
    </w:p>
    <w:p w14:paraId="6F38BA35"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Проведение</w:t>
      </w:r>
      <w:r w:rsidRPr="001E43CE">
        <w:rPr>
          <w:rFonts w:ascii="Arial" w:hAnsi="Arial" w:cs="Arial"/>
          <w:spacing w:val="-3"/>
        </w:rPr>
        <w:t xml:space="preserve"> </w:t>
      </w:r>
      <w:r w:rsidRPr="001E43CE">
        <w:rPr>
          <w:rFonts w:ascii="Arial" w:hAnsi="Arial" w:cs="Arial"/>
        </w:rPr>
        <w:t>анализа</w:t>
      </w:r>
      <w:r w:rsidRPr="001E43CE">
        <w:rPr>
          <w:rFonts w:ascii="Arial" w:hAnsi="Arial" w:cs="Arial"/>
          <w:spacing w:val="-8"/>
        </w:rPr>
        <w:t xml:space="preserve"> </w:t>
      </w:r>
      <w:r w:rsidRPr="001E43CE">
        <w:rPr>
          <w:rFonts w:ascii="Arial" w:hAnsi="Arial" w:cs="Arial"/>
        </w:rPr>
        <w:t>существующей</w:t>
      </w:r>
      <w:r w:rsidRPr="001E43CE">
        <w:rPr>
          <w:rFonts w:ascii="Arial" w:hAnsi="Arial" w:cs="Arial"/>
          <w:spacing w:val="-1"/>
        </w:rPr>
        <w:t xml:space="preserve"> </w:t>
      </w:r>
      <w:r w:rsidRPr="001E43CE">
        <w:rPr>
          <w:rFonts w:ascii="Arial" w:hAnsi="Arial" w:cs="Arial"/>
        </w:rPr>
        <w:t>системы</w:t>
      </w:r>
      <w:r w:rsidRPr="001E43CE">
        <w:rPr>
          <w:rFonts w:ascii="Arial" w:hAnsi="Arial" w:cs="Arial"/>
          <w:spacing w:val="-4"/>
        </w:rPr>
        <w:t xml:space="preserve"> </w:t>
      </w:r>
      <w:r w:rsidRPr="001E43CE">
        <w:rPr>
          <w:rFonts w:ascii="Arial" w:hAnsi="Arial" w:cs="Arial"/>
        </w:rPr>
        <w:t>обращения</w:t>
      </w:r>
      <w:r w:rsidRPr="001E43CE">
        <w:rPr>
          <w:rFonts w:ascii="Arial" w:hAnsi="Arial" w:cs="Arial"/>
          <w:spacing w:val="-2"/>
        </w:rPr>
        <w:t xml:space="preserve"> </w:t>
      </w:r>
      <w:r w:rsidRPr="001E43CE">
        <w:rPr>
          <w:rFonts w:ascii="Arial" w:hAnsi="Arial" w:cs="Arial"/>
        </w:rPr>
        <w:t>с</w:t>
      </w:r>
      <w:r w:rsidRPr="001E43CE">
        <w:rPr>
          <w:rFonts w:ascii="Arial" w:hAnsi="Arial" w:cs="Arial"/>
          <w:spacing w:val="-8"/>
        </w:rPr>
        <w:t xml:space="preserve"> </w:t>
      </w:r>
      <w:r w:rsidRPr="001E43CE">
        <w:rPr>
          <w:rFonts w:ascii="Arial" w:hAnsi="Arial" w:cs="Arial"/>
        </w:rPr>
        <w:t>отходами.</w:t>
      </w:r>
    </w:p>
    <w:p w14:paraId="6E4C6C00"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Изучение</w:t>
      </w:r>
      <w:r w:rsidRPr="001E43CE">
        <w:rPr>
          <w:rFonts w:ascii="Arial" w:hAnsi="Arial" w:cs="Arial"/>
          <w:spacing w:val="-4"/>
        </w:rPr>
        <w:t xml:space="preserve"> </w:t>
      </w:r>
      <w:r w:rsidRPr="001E43CE">
        <w:rPr>
          <w:rFonts w:ascii="Arial" w:hAnsi="Arial" w:cs="Arial"/>
        </w:rPr>
        <w:t>международного</w:t>
      </w:r>
      <w:r w:rsidRPr="001E43CE">
        <w:rPr>
          <w:rFonts w:ascii="Arial" w:hAnsi="Arial" w:cs="Arial"/>
          <w:spacing w:val="-3"/>
        </w:rPr>
        <w:t xml:space="preserve"> </w:t>
      </w:r>
      <w:r w:rsidRPr="001E43CE">
        <w:rPr>
          <w:rFonts w:ascii="Arial" w:hAnsi="Arial" w:cs="Arial"/>
        </w:rPr>
        <w:t>опыта</w:t>
      </w:r>
      <w:r w:rsidRPr="001E43CE">
        <w:rPr>
          <w:rFonts w:ascii="Arial" w:hAnsi="Arial" w:cs="Arial"/>
          <w:spacing w:val="-7"/>
        </w:rPr>
        <w:t xml:space="preserve"> </w:t>
      </w:r>
      <w:r w:rsidRPr="001E43CE">
        <w:rPr>
          <w:rFonts w:ascii="Arial" w:hAnsi="Arial" w:cs="Arial"/>
        </w:rPr>
        <w:t>в</w:t>
      </w:r>
      <w:r w:rsidRPr="001E43CE">
        <w:rPr>
          <w:rFonts w:ascii="Arial" w:hAnsi="Arial" w:cs="Arial"/>
          <w:spacing w:val="-6"/>
        </w:rPr>
        <w:t xml:space="preserve"> </w:t>
      </w:r>
      <w:r w:rsidRPr="001E43CE">
        <w:rPr>
          <w:rFonts w:ascii="Arial" w:hAnsi="Arial" w:cs="Arial"/>
        </w:rPr>
        <w:t>области</w:t>
      </w:r>
      <w:r w:rsidRPr="001E43CE">
        <w:rPr>
          <w:rFonts w:ascii="Arial" w:hAnsi="Arial" w:cs="Arial"/>
          <w:spacing w:val="-2"/>
        </w:rPr>
        <w:t xml:space="preserve"> </w:t>
      </w:r>
      <w:r w:rsidRPr="001E43CE">
        <w:rPr>
          <w:rFonts w:ascii="Arial" w:hAnsi="Arial" w:cs="Arial"/>
        </w:rPr>
        <w:t>управления</w:t>
      </w:r>
      <w:r w:rsidRPr="001E43CE">
        <w:rPr>
          <w:rFonts w:ascii="Arial" w:hAnsi="Arial" w:cs="Arial"/>
          <w:spacing w:val="-7"/>
        </w:rPr>
        <w:t xml:space="preserve"> </w:t>
      </w:r>
      <w:r w:rsidRPr="001E43CE">
        <w:rPr>
          <w:rFonts w:ascii="Arial" w:hAnsi="Arial" w:cs="Arial"/>
        </w:rPr>
        <w:t>отходами.</w:t>
      </w:r>
    </w:p>
    <w:p w14:paraId="04D839CF"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Разработка</w:t>
      </w:r>
      <w:r w:rsidRPr="001E43CE">
        <w:rPr>
          <w:rFonts w:ascii="Arial" w:hAnsi="Arial" w:cs="Arial"/>
          <w:spacing w:val="-7"/>
        </w:rPr>
        <w:t xml:space="preserve"> </w:t>
      </w:r>
      <w:r w:rsidRPr="001E43CE">
        <w:rPr>
          <w:rFonts w:ascii="Arial" w:hAnsi="Arial" w:cs="Arial"/>
        </w:rPr>
        <w:t>мероприятий,</w:t>
      </w:r>
      <w:r w:rsidRPr="001E43CE">
        <w:rPr>
          <w:rFonts w:ascii="Arial" w:hAnsi="Arial" w:cs="Arial"/>
          <w:spacing w:val="-4"/>
        </w:rPr>
        <w:t xml:space="preserve"> </w:t>
      </w:r>
      <w:r w:rsidRPr="001E43CE">
        <w:rPr>
          <w:rFonts w:ascii="Arial" w:hAnsi="Arial" w:cs="Arial"/>
        </w:rPr>
        <w:t>направленных</w:t>
      </w:r>
      <w:r w:rsidRPr="001E43CE">
        <w:rPr>
          <w:rFonts w:ascii="Arial" w:hAnsi="Arial" w:cs="Arial"/>
          <w:spacing w:val="-6"/>
        </w:rPr>
        <w:t xml:space="preserve"> </w:t>
      </w:r>
      <w:r w:rsidRPr="001E43CE">
        <w:rPr>
          <w:rFonts w:ascii="Arial" w:hAnsi="Arial" w:cs="Arial"/>
        </w:rPr>
        <w:t>на:</w:t>
      </w:r>
    </w:p>
    <w:p w14:paraId="762E6CC6" w14:textId="77777777"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уменьшение</w:t>
      </w:r>
      <w:r w:rsidRPr="001E43CE">
        <w:rPr>
          <w:rFonts w:ascii="Arial" w:hAnsi="Arial" w:cs="Arial"/>
          <w:spacing w:val="-3"/>
        </w:rPr>
        <w:t xml:space="preserve"> </w:t>
      </w:r>
      <w:r w:rsidRPr="001E43CE">
        <w:rPr>
          <w:rFonts w:ascii="Arial" w:hAnsi="Arial" w:cs="Arial"/>
        </w:rPr>
        <w:t>образования</w:t>
      </w:r>
      <w:r w:rsidRPr="001E43CE">
        <w:rPr>
          <w:rFonts w:ascii="Arial" w:hAnsi="Arial" w:cs="Arial"/>
          <w:spacing w:val="-7"/>
        </w:rPr>
        <w:t xml:space="preserve"> </w:t>
      </w:r>
      <w:r w:rsidRPr="001E43CE">
        <w:rPr>
          <w:rFonts w:ascii="Arial" w:hAnsi="Arial" w:cs="Arial"/>
        </w:rPr>
        <w:t>отходов;</w:t>
      </w:r>
    </w:p>
    <w:p w14:paraId="6E0FD912" w14:textId="77777777" w:rsidR="00286865" w:rsidRPr="001E43CE" w:rsidRDefault="00100043" w:rsidP="0090602E">
      <w:pPr>
        <w:pStyle w:val="a6"/>
        <w:numPr>
          <w:ilvl w:val="0"/>
          <w:numId w:val="14"/>
        </w:numPr>
        <w:tabs>
          <w:tab w:val="left" w:pos="1421"/>
        </w:tabs>
        <w:spacing w:line="288" w:lineRule="auto"/>
        <w:ind w:left="0" w:firstLine="737"/>
        <w:jc w:val="both"/>
        <w:rPr>
          <w:rFonts w:ascii="Arial" w:hAnsi="Arial" w:cs="Arial"/>
        </w:rPr>
      </w:pPr>
      <w:r w:rsidRPr="001E43CE">
        <w:rPr>
          <w:rFonts w:ascii="Arial" w:hAnsi="Arial" w:cs="Arial"/>
        </w:rPr>
        <w:t>увеличение использования отходов в качестве вторичного сырья; обеспечение</w:t>
      </w:r>
      <w:r w:rsidRPr="001E43CE">
        <w:rPr>
          <w:rFonts w:ascii="Arial" w:hAnsi="Arial" w:cs="Arial"/>
          <w:spacing w:val="-57"/>
        </w:rPr>
        <w:t xml:space="preserve"> </w:t>
      </w:r>
      <w:r w:rsidRPr="001E43CE">
        <w:rPr>
          <w:rFonts w:ascii="Arial" w:hAnsi="Arial" w:cs="Arial"/>
        </w:rPr>
        <w:t>экологически</w:t>
      </w:r>
      <w:r w:rsidRPr="001E43CE">
        <w:rPr>
          <w:rFonts w:ascii="Arial" w:hAnsi="Arial" w:cs="Arial"/>
          <w:spacing w:val="2"/>
        </w:rPr>
        <w:t xml:space="preserve"> </w:t>
      </w:r>
      <w:r w:rsidRPr="001E43CE">
        <w:rPr>
          <w:rFonts w:ascii="Arial" w:hAnsi="Arial" w:cs="Arial"/>
        </w:rPr>
        <w:t>безопасного</w:t>
      </w:r>
      <w:r w:rsidRPr="001E43CE">
        <w:rPr>
          <w:rFonts w:ascii="Arial" w:hAnsi="Arial" w:cs="Arial"/>
          <w:spacing w:val="2"/>
        </w:rPr>
        <w:t xml:space="preserve"> </w:t>
      </w:r>
      <w:r w:rsidRPr="001E43CE">
        <w:rPr>
          <w:rFonts w:ascii="Arial" w:hAnsi="Arial" w:cs="Arial"/>
        </w:rPr>
        <w:t>хранения</w:t>
      </w:r>
      <w:r w:rsidRPr="001E43CE">
        <w:rPr>
          <w:rFonts w:ascii="Arial" w:hAnsi="Arial" w:cs="Arial"/>
          <w:spacing w:val="-3"/>
        </w:rPr>
        <w:t xml:space="preserve"> </w:t>
      </w:r>
      <w:r w:rsidRPr="001E43CE">
        <w:rPr>
          <w:rFonts w:ascii="Arial" w:hAnsi="Arial" w:cs="Arial"/>
        </w:rPr>
        <w:t>отходов;</w:t>
      </w:r>
    </w:p>
    <w:p w14:paraId="71076C2A" w14:textId="36F10AAE" w:rsidR="00286865" w:rsidRPr="001E43CE" w:rsidRDefault="00100043" w:rsidP="0090602E">
      <w:pPr>
        <w:pStyle w:val="a6"/>
        <w:numPr>
          <w:ilvl w:val="0"/>
          <w:numId w:val="14"/>
        </w:numPr>
        <w:tabs>
          <w:tab w:val="left" w:pos="1421"/>
          <w:tab w:val="left" w:pos="3304"/>
          <w:tab w:val="left" w:pos="4230"/>
          <w:tab w:val="left" w:pos="4853"/>
          <w:tab w:val="left" w:pos="6422"/>
          <w:tab w:val="left" w:pos="6897"/>
          <w:tab w:val="left" w:pos="8249"/>
          <w:tab w:val="left" w:pos="9410"/>
        </w:tabs>
        <w:spacing w:line="288" w:lineRule="auto"/>
        <w:ind w:left="0" w:firstLine="737"/>
        <w:jc w:val="both"/>
        <w:rPr>
          <w:rFonts w:ascii="Arial" w:hAnsi="Arial" w:cs="Arial"/>
        </w:rPr>
      </w:pPr>
      <w:r w:rsidRPr="001E43CE">
        <w:rPr>
          <w:rFonts w:ascii="Arial" w:hAnsi="Arial" w:cs="Arial"/>
        </w:rPr>
        <w:t>использование</w:t>
      </w:r>
      <w:r w:rsidR="00FE1A72" w:rsidRPr="001E43CE">
        <w:rPr>
          <w:rFonts w:ascii="Arial" w:hAnsi="Arial" w:cs="Arial"/>
        </w:rPr>
        <w:t xml:space="preserve"> </w:t>
      </w:r>
      <w:r w:rsidRPr="001E43CE">
        <w:rPr>
          <w:rFonts w:ascii="Arial" w:hAnsi="Arial" w:cs="Arial"/>
        </w:rPr>
        <w:t>услуг</w:t>
      </w:r>
      <w:r w:rsidR="00FE1A72" w:rsidRPr="001E43CE">
        <w:rPr>
          <w:rFonts w:ascii="Arial" w:hAnsi="Arial" w:cs="Arial"/>
        </w:rPr>
        <w:t xml:space="preserve"> </w:t>
      </w:r>
      <w:r w:rsidRPr="001E43CE">
        <w:rPr>
          <w:rFonts w:ascii="Arial" w:hAnsi="Arial" w:cs="Arial"/>
        </w:rPr>
        <w:t>по</w:t>
      </w:r>
      <w:r w:rsidR="00FE1A72" w:rsidRPr="001E43CE">
        <w:rPr>
          <w:rFonts w:ascii="Arial" w:hAnsi="Arial" w:cs="Arial"/>
        </w:rPr>
        <w:t xml:space="preserve"> </w:t>
      </w:r>
      <w:r w:rsidRPr="001E43CE">
        <w:rPr>
          <w:rFonts w:ascii="Arial" w:hAnsi="Arial" w:cs="Arial"/>
        </w:rPr>
        <w:t>обращению</w:t>
      </w:r>
      <w:r w:rsidR="00FE1A72" w:rsidRPr="001E43CE">
        <w:rPr>
          <w:rFonts w:ascii="Arial" w:hAnsi="Arial" w:cs="Arial"/>
        </w:rPr>
        <w:t xml:space="preserve"> </w:t>
      </w:r>
      <w:r w:rsidRPr="001E43CE">
        <w:rPr>
          <w:rFonts w:ascii="Arial" w:hAnsi="Arial" w:cs="Arial"/>
        </w:rPr>
        <w:t>с</w:t>
      </w:r>
      <w:r w:rsidR="00FE1A72" w:rsidRPr="001E43CE">
        <w:rPr>
          <w:rFonts w:ascii="Arial" w:hAnsi="Arial" w:cs="Arial"/>
        </w:rPr>
        <w:t xml:space="preserve"> </w:t>
      </w:r>
      <w:r w:rsidRPr="001E43CE">
        <w:rPr>
          <w:rFonts w:ascii="Arial" w:hAnsi="Arial" w:cs="Arial"/>
        </w:rPr>
        <w:t>отходами</w:t>
      </w:r>
      <w:r w:rsidR="00FE1A72" w:rsidRPr="001E43CE">
        <w:rPr>
          <w:rFonts w:ascii="Arial" w:hAnsi="Arial" w:cs="Arial"/>
        </w:rPr>
        <w:t xml:space="preserve"> </w:t>
      </w:r>
      <w:r w:rsidRPr="001E43CE">
        <w:rPr>
          <w:rFonts w:ascii="Arial" w:hAnsi="Arial" w:cs="Arial"/>
        </w:rPr>
        <w:t>третьих</w:t>
      </w:r>
      <w:r w:rsidR="00FE1A72" w:rsidRPr="001E43CE">
        <w:rPr>
          <w:rFonts w:ascii="Arial" w:hAnsi="Arial" w:cs="Arial"/>
        </w:rPr>
        <w:t xml:space="preserve"> </w:t>
      </w:r>
      <w:r w:rsidRPr="001E43CE">
        <w:rPr>
          <w:rFonts w:ascii="Arial" w:hAnsi="Arial" w:cs="Arial"/>
          <w:spacing w:val="-1"/>
        </w:rPr>
        <w:t>сторон,</w:t>
      </w:r>
      <w:r w:rsidRPr="001E43CE">
        <w:rPr>
          <w:rFonts w:ascii="Arial" w:hAnsi="Arial" w:cs="Arial"/>
          <w:spacing w:val="-57"/>
        </w:rPr>
        <w:t xml:space="preserve"> </w:t>
      </w:r>
      <w:r w:rsidRPr="001E43CE">
        <w:rPr>
          <w:rFonts w:ascii="Arial" w:hAnsi="Arial" w:cs="Arial"/>
        </w:rPr>
        <w:t>специализированных</w:t>
      </w:r>
      <w:r w:rsidRPr="001E43CE">
        <w:rPr>
          <w:rFonts w:ascii="Arial" w:hAnsi="Arial" w:cs="Arial"/>
          <w:spacing w:val="-9"/>
        </w:rPr>
        <w:t xml:space="preserve"> </w:t>
      </w:r>
      <w:r w:rsidRPr="001E43CE">
        <w:rPr>
          <w:rFonts w:ascii="Arial" w:hAnsi="Arial" w:cs="Arial"/>
        </w:rPr>
        <w:t>организаций,</w:t>
      </w:r>
      <w:r w:rsidRPr="001E43CE">
        <w:rPr>
          <w:rFonts w:ascii="Arial" w:hAnsi="Arial" w:cs="Arial"/>
          <w:spacing w:val="3"/>
        </w:rPr>
        <w:t xml:space="preserve"> </w:t>
      </w:r>
      <w:r w:rsidRPr="001E43CE">
        <w:rPr>
          <w:rFonts w:ascii="Arial" w:hAnsi="Arial" w:cs="Arial"/>
        </w:rPr>
        <w:t>работающих</w:t>
      </w:r>
      <w:r w:rsidRPr="001E43CE">
        <w:rPr>
          <w:rFonts w:ascii="Arial" w:hAnsi="Arial" w:cs="Arial"/>
          <w:spacing w:val="-4"/>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сфере обращения</w:t>
      </w:r>
      <w:r w:rsidRPr="001E43CE">
        <w:rPr>
          <w:rFonts w:ascii="Arial" w:hAnsi="Arial" w:cs="Arial"/>
          <w:spacing w:val="-4"/>
        </w:rPr>
        <w:t xml:space="preserve"> </w:t>
      </w:r>
      <w:r w:rsidRPr="001E43CE">
        <w:rPr>
          <w:rFonts w:ascii="Arial" w:hAnsi="Arial" w:cs="Arial"/>
        </w:rPr>
        <w:t>с</w:t>
      </w:r>
      <w:r w:rsidRPr="001E43CE">
        <w:rPr>
          <w:rFonts w:ascii="Arial" w:hAnsi="Arial" w:cs="Arial"/>
          <w:spacing w:val="-5"/>
        </w:rPr>
        <w:t xml:space="preserve"> </w:t>
      </w:r>
      <w:r w:rsidRPr="001E43CE">
        <w:rPr>
          <w:rFonts w:ascii="Arial" w:hAnsi="Arial" w:cs="Arial"/>
        </w:rPr>
        <w:t>отходами.</w:t>
      </w:r>
    </w:p>
    <w:p w14:paraId="44CD855D" w14:textId="77777777" w:rsidR="00286865" w:rsidRPr="001E43CE" w:rsidRDefault="00100043" w:rsidP="00A60214">
      <w:pPr>
        <w:pStyle w:val="a4"/>
        <w:spacing w:line="288" w:lineRule="auto"/>
        <w:ind w:firstLine="737"/>
        <w:jc w:val="both"/>
        <w:rPr>
          <w:rFonts w:ascii="Arial" w:hAnsi="Arial" w:cs="Arial"/>
          <w:sz w:val="22"/>
          <w:szCs w:val="22"/>
        </w:rPr>
      </w:pPr>
      <w:r w:rsidRPr="001E43CE">
        <w:rPr>
          <w:rFonts w:ascii="Arial" w:hAnsi="Arial" w:cs="Arial"/>
          <w:sz w:val="22"/>
          <w:szCs w:val="22"/>
          <w:u w:val="single"/>
        </w:rPr>
        <w:t>Снижение</w:t>
      </w:r>
      <w:r w:rsidRPr="001E43CE">
        <w:rPr>
          <w:rFonts w:ascii="Arial" w:hAnsi="Arial" w:cs="Arial"/>
          <w:spacing w:val="55"/>
          <w:sz w:val="22"/>
          <w:szCs w:val="22"/>
          <w:u w:val="single"/>
        </w:rPr>
        <w:t xml:space="preserve"> </w:t>
      </w:r>
      <w:r w:rsidRPr="001E43CE">
        <w:rPr>
          <w:rFonts w:ascii="Arial" w:hAnsi="Arial" w:cs="Arial"/>
          <w:sz w:val="22"/>
          <w:szCs w:val="22"/>
          <w:u w:val="single"/>
        </w:rPr>
        <w:t>объемов</w:t>
      </w:r>
      <w:r w:rsidRPr="001E43CE">
        <w:rPr>
          <w:rFonts w:ascii="Arial" w:hAnsi="Arial" w:cs="Arial"/>
          <w:spacing w:val="58"/>
          <w:sz w:val="22"/>
          <w:szCs w:val="22"/>
          <w:u w:val="single"/>
        </w:rPr>
        <w:t xml:space="preserve"> </w:t>
      </w:r>
      <w:r w:rsidRPr="001E43CE">
        <w:rPr>
          <w:rFonts w:ascii="Arial" w:hAnsi="Arial" w:cs="Arial"/>
          <w:sz w:val="22"/>
          <w:szCs w:val="22"/>
          <w:u w:val="single"/>
        </w:rPr>
        <w:t>образования</w:t>
      </w:r>
      <w:r w:rsidRPr="001E43CE">
        <w:rPr>
          <w:rFonts w:ascii="Arial" w:hAnsi="Arial" w:cs="Arial"/>
          <w:spacing w:val="2"/>
          <w:sz w:val="22"/>
          <w:szCs w:val="22"/>
          <w:u w:val="single"/>
        </w:rPr>
        <w:t xml:space="preserve"> </w:t>
      </w:r>
      <w:r w:rsidRPr="001E43CE">
        <w:rPr>
          <w:rFonts w:ascii="Arial" w:hAnsi="Arial" w:cs="Arial"/>
          <w:sz w:val="22"/>
          <w:szCs w:val="22"/>
          <w:u w:val="single"/>
        </w:rPr>
        <w:t>и</w:t>
      </w:r>
      <w:r w:rsidRPr="001E43CE">
        <w:rPr>
          <w:rFonts w:ascii="Arial" w:hAnsi="Arial" w:cs="Arial"/>
          <w:spacing w:val="68"/>
          <w:sz w:val="22"/>
          <w:szCs w:val="22"/>
          <w:u w:val="single"/>
        </w:rPr>
        <w:t xml:space="preserve"> </w:t>
      </w:r>
      <w:r w:rsidRPr="001E43CE">
        <w:rPr>
          <w:rFonts w:ascii="Arial" w:hAnsi="Arial" w:cs="Arial"/>
          <w:sz w:val="22"/>
          <w:szCs w:val="22"/>
          <w:u w:val="single"/>
        </w:rPr>
        <w:t>накопления</w:t>
      </w:r>
      <w:r w:rsidRPr="001E43CE">
        <w:rPr>
          <w:rFonts w:ascii="Arial" w:hAnsi="Arial" w:cs="Arial"/>
          <w:spacing w:val="62"/>
          <w:sz w:val="22"/>
          <w:szCs w:val="22"/>
          <w:u w:val="single"/>
        </w:rPr>
        <w:t xml:space="preserve"> </w:t>
      </w:r>
      <w:r w:rsidRPr="001E43CE">
        <w:rPr>
          <w:rFonts w:ascii="Arial" w:hAnsi="Arial" w:cs="Arial"/>
          <w:sz w:val="22"/>
          <w:szCs w:val="22"/>
          <w:u w:val="single"/>
        </w:rPr>
        <w:t>отходов</w:t>
      </w:r>
      <w:r w:rsidRPr="001E43CE">
        <w:rPr>
          <w:rFonts w:ascii="Arial" w:hAnsi="Arial" w:cs="Arial"/>
          <w:spacing w:val="63"/>
          <w:sz w:val="22"/>
          <w:szCs w:val="22"/>
          <w:u w:val="single"/>
        </w:rPr>
        <w:t xml:space="preserve"> </w:t>
      </w:r>
      <w:r w:rsidRPr="001E43CE">
        <w:rPr>
          <w:rFonts w:ascii="Arial" w:hAnsi="Arial" w:cs="Arial"/>
          <w:sz w:val="22"/>
          <w:szCs w:val="22"/>
          <w:u w:val="single"/>
        </w:rPr>
        <w:t>должно</w:t>
      </w:r>
      <w:r w:rsidRPr="001E43CE">
        <w:rPr>
          <w:rFonts w:ascii="Arial" w:hAnsi="Arial" w:cs="Arial"/>
          <w:spacing w:val="61"/>
          <w:sz w:val="22"/>
          <w:szCs w:val="22"/>
          <w:u w:val="single"/>
        </w:rPr>
        <w:t xml:space="preserve"> </w:t>
      </w:r>
      <w:r w:rsidRPr="001E43CE">
        <w:rPr>
          <w:rFonts w:ascii="Arial" w:hAnsi="Arial" w:cs="Arial"/>
          <w:sz w:val="22"/>
          <w:szCs w:val="22"/>
          <w:u w:val="single"/>
        </w:rPr>
        <w:t>осуществляться</w:t>
      </w:r>
      <w:r w:rsidRPr="001E43CE">
        <w:rPr>
          <w:rFonts w:ascii="Arial" w:hAnsi="Arial" w:cs="Arial"/>
          <w:spacing w:val="66"/>
          <w:sz w:val="22"/>
          <w:szCs w:val="22"/>
          <w:u w:val="single"/>
        </w:rPr>
        <w:t xml:space="preserve"> </w:t>
      </w:r>
      <w:r w:rsidRPr="001E43CE">
        <w:rPr>
          <w:rFonts w:ascii="Arial" w:hAnsi="Arial" w:cs="Arial"/>
          <w:sz w:val="22"/>
          <w:szCs w:val="22"/>
          <w:u w:val="single"/>
        </w:rPr>
        <w:t>за</w:t>
      </w:r>
      <w:r w:rsidR="00FE1A72" w:rsidRPr="001E43CE">
        <w:rPr>
          <w:rFonts w:ascii="Arial" w:hAnsi="Arial" w:cs="Arial"/>
          <w:sz w:val="22"/>
          <w:szCs w:val="22"/>
          <w:u w:val="single"/>
        </w:rPr>
        <w:t xml:space="preserve"> </w:t>
      </w:r>
      <w:r w:rsidRPr="001E43CE">
        <w:rPr>
          <w:rFonts w:ascii="Arial" w:hAnsi="Arial" w:cs="Arial"/>
          <w:sz w:val="22"/>
          <w:szCs w:val="22"/>
          <w:u w:val="single"/>
        </w:rPr>
        <w:t>счет:</w:t>
      </w:r>
    </w:p>
    <w:p w14:paraId="1B820F3D" w14:textId="77777777" w:rsidR="00286865" w:rsidRPr="001E43CE" w:rsidRDefault="00100043" w:rsidP="0090602E">
      <w:pPr>
        <w:pStyle w:val="a6"/>
        <w:numPr>
          <w:ilvl w:val="0"/>
          <w:numId w:val="15"/>
        </w:numPr>
        <w:tabs>
          <w:tab w:val="left" w:pos="1401"/>
          <w:tab w:val="left" w:pos="2681"/>
          <w:tab w:val="left" w:pos="3131"/>
          <w:tab w:val="left" w:pos="4676"/>
          <w:tab w:val="left" w:pos="6105"/>
          <w:tab w:val="left" w:pos="6436"/>
          <w:tab w:val="left" w:pos="7160"/>
          <w:tab w:val="left" w:pos="8527"/>
          <w:tab w:val="left" w:pos="9923"/>
        </w:tabs>
        <w:spacing w:line="288" w:lineRule="auto"/>
        <w:ind w:left="0" w:firstLine="737"/>
        <w:jc w:val="both"/>
        <w:rPr>
          <w:rFonts w:ascii="Arial" w:hAnsi="Arial" w:cs="Arial"/>
        </w:rPr>
      </w:pPr>
      <w:r w:rsidRPr="001E43CE">
        <w:rPr>
          <w:rFonts w:ascii="Arial" w:hAnsi="Arial" w:cs="Arial"/>
        </w:rPr>
        <w:t>внедрения</w:t>
      </w:r>
      <w:r w:rsidR="00FE1A72" w:rsidRPr="001E43CE">
        <w:rPr>
          <w:rFonts w:ascii="Arial" w:hAnsi="Arial" w:cs="Arial"/>
        </w:rPr>
        <w:t xml:space="preserve"> </w:t>
      </w:r>
      <w:r w:rsidRPr="001E43CE">
        <w:rPr>
          <w:rFonts w:ascii="Arial" w:hAnsi="Arial" w:cs="Arial"/>
        </w:rPr>
        <w:t>на</w:t>
      </w:r>
      <w:r w:rsidR="00FE1A72" w:rsidRPr="001E43CE">
        <w:rPr>
          <w:rFonts w:ascii="Arial" w:hAnsi="Arial" w:cs="Arial"/>
        </w:rPr>
        <w:t xml:space="preserve"> </w:t>
      </w:r>
      <w:r w:rsidRPr="001E43CE">
        <w:rPr>
          <w:rFonts w:ascii="Arial" w:hAnsi="Arial" w:cs="Arial"/>
        </w:rPr>
        <w:t>предприятии</w:t>
      </w:r>
      <w:r w:rsidR="00FE1A72" w:rsidRPr="001E43CE">
        <w:rPr>
          <w:rFonts w:ascii="Arial" w:hAnsi="Arial" w:cs="Arial"/>
        </w:rPr>
        <w:t xml:space="preserve"> </w:t>
      </w:r>
      <w:r w:rsidRPr="001E43CE">
        <w:rPr>
          <w:rFonts w:ascii="Arial" w:hAnsi="Arial" w:cs="Arial"/>
        </w:rPr>
        <w:t>имеющихся</w:t>
      </w:r>
      <w:r w:rsidR="00FE1A72" w:rsidRPr="001E43CE">
        <w:rPr>
          <w:rFonts w:ascii="Arial" w:hAnsi="Arial" w:cs="Arial"/>
        </w:rPr>
        <w:t xml:space="preserve"> </w:t>
      </w:r>
      <w:r w:rsidRPr="001E43CE">
        <w:rPr>
          <w:rFonts w:ascii="Arial" w:hAnsi="Arial" w:cs="Arial"/>
        </w:rPr>
        <w:t>в</w:t>
      </w:r>
      <w:r w:rsidRPr="001E43CE">
        <w:rPr>
          <w:rFonts w:ascii="Arial" w:hAnsi="Arial" w:cs="Arial"/>
        </w:rPr>
        <w:tab/>
        <w:t>мире</w:t>
      </w:r>
      <w:r w:rsidR="00FE1A72" w:rsidRPr="001E43CE">
        <w:rPr>
          <w:rFonts w:ascii="Arial" w:hAnsi="Arial" w:cs="Arial"/>
        </w:rPr>
        <w:t xml:space="preserve"> </w:t>
      </w:r>
      <w:r w:rsidRPr="001E43CE">
        <w:rPr>
          <w:rFonts w:ascii="Arial" w:hAnsi="Arial" w:cs="Arial"/>
        </w:rPr>
        <w:t>наилучших</w:t>
      </w:r>
      <w:r w:rsidR="00FE1A72" w:rsidRPr="001E43CE">
        <w:rPr>
          <w:rFonts w:ascii="Arial" w:hAnsi="Arial" w:cs="Arial"/>
        </w:rPr>
        <w:t xml:space="preserve"> </w:t>
      </w:r>
      <w:r w:rsidRPr="001E43CE">
        <w:rPr>
          <w:rFonts w:ascii="Arial" w:hAnsi="Arial" w:cs="Arial"/>
        </w:rPr>
        <w:t>технологий</w:t>
      </w:r>
      <w:r w:rsidR="00FE1A72" w:rsidRPr="001E43CE">
        <w:rPr>
          <w:rFonts w:ascii="Arial" w:hAnsi="Arial" w:cs="Arial"/>
        </w:rPr>
        <w:t xml:space="preserve"> </w:t>
      </w:r>
      <w:r w:rsidRPr="001E43CE">
        <w:rPr>
          <w:rFonts w:ascii="Arial" w:hAnsi="Arial" w:cs="Arial"/>
        </w:rPr>
        <w:t>по</w:t>
      </w:r>
      <w:r w:rsidR="00FE1A72" w:rsidRPr="001E43CE">
        <w:rPr>
          <w:rFonts w:ascii="Arial" w:hAnsi="Arial" w:cs="Arial"/>
        </w:rPr>
        <w:t xml:space="preserve"> </w:t>
      </w:r>
      <w:r w:rsidRPr="001E43CE">
        <w:rPr>
          <w:rFonts w:ascii="Arial" w:hAnsi="Arial" w:cs="Arial"/>
        </w:rPr>
        <w:t>обезвреживанию,</w:t>
      </w:r>
      <w:r w:rsidRPr="001E43CE">
        <w:rPr>
          <w:rFonts w:ascii="Arial" w:hAnsi="Arial" w:cs="Arial"/>
          <w:spacing w:val="-3"/>
        </w:rPr>
        <w:t xml:space="preserve"> </w:t>
      </w:r>
      <w:r w:rsidRPr="001E43CE">
        <w:rPr>
          <w:rFonts w:ascii="Arial" w:hAnsi="Arial" w:cs="Arial"/>
        </w:rPr>
        <w:t>вторичному</w:t>
      </w:r>
      <w:r w:rsidRPr="001E43CE">
        <w:rPr>
          <w:rFonts w:ascii="Arial" w:hAnsi="Arial" w:cs="Arial"/>
          <w:spacing w:val="-10"/>
        </w:rPr>
        <w:t xml:space="preserve"> </w:t>
      </w:r>
      <w:r w:rsidRPr="001E43CE">
        <w:rPr>
          <w:rFonts w:ascii="Arial" w:hAnsi="Arial" w:cs="Arial"/>
        </w:rPr>
        <w:t>использованию</w:t>
      </w:r>
      <w:r w:rsidRPr="001E43CE">
        <w:rPr>
          <w:rFonts w:ascii="Arial" w:hAnsi="Arial" w:cs="Arial"/>
          <w:spacing w:val="-7"/>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переработке</w:t>
      </w:r>
      <w:r w:rsidRPr="001E43CE">
        <w:rPr>
          <w:rFonts w:ascii="Arial" w:hAnsi="Arial" w:cs="Arial"/>
          <w:spacing w:val="-6"/>
        </w:rPr>
        <w:t xml:space="preserve"> </w:t>
      </w:r>
      <w:r w:rsidRPr="001E43CE">
        <w:rPr>
          <w:rFonts w:ascii="Arial" w:hAnsi="Arial" w:cs="Arial"/>
        </w:rPr>
        <w:t>отходов;</w:t>
      </w:r>
    </w:p>
    <w:p w14:paraId="678F5174" w14:textId="77777777" w:rsidR="00286865" w:rsidRPr="001E43CE" w:rsidRDefault="00100043" w:rsidP="0090602E">
      <w:pPr>
        <w:pStyle w:val="a6"/>
        <w:numPr>
          <w:ilvl w:val="0"/>
          <w:numId w:val="15"/>
        </w:numPr>
        <w:tabs>
          <w:tab w:val="left" w:pos="1401"/>
        </w:tabs>
        <w:spacing w:line="288" w:lineRule="auto"/>
        <w:ind w:left="0" w:firstLine="737"/>
        <w:jc w:val="both"/>
        <w:rPr>
          <w:rFonts w:ascii="Arial" w:hAnsi="Arial" w:cs="Arial"/>
        </w:rPr>
      </w:pPr>
      <w:r w:rsidRPr="001E43CE">
        <w:rPr>
          <w:rFonts w:ascii="Arial" w:hAnsi="Arial" w:cs="Arial"/>
        </w:rPr>
        <w:t>привлечения</w:t>
      </w:r>
      <w:r w:rsidRPr="001E43CE">
        <w:rPr>
          <w:rFonts w:ascii="Arial" w:hAnsi="Arial" w:cs="Arial"/>
          <w:spacing w:val="-6"/>
        </w:rPr>
        <w:t xml:space="preserve"> </w:t>
      </w:r>
      <w:r w:rsidRPr="001E43CE">
        <w:rPr>
          <w:rFonts w:ascii="Arial" w:hAnsi="Arial" w:cs="Arial"/>
        </w:rPr>
        <w:t>инвестиций в</w:t>
      </w:r>
      <w:r w:rsidRPr="001E43CE">
        <w:rPr>
          <w:rFonts w:ascii="Arial" w:hAnsi="Arial" w:cs="Arial"/>
          <w:spacing w:val="-4"/>
        </w:rPr>
        <w:t xml:space="preserve"> </w:t>
      </w:r>
      <w:r w:rsidRPr="001E43CE">
        <w:rPr>
          <w:rFonts w:ascii="Arial" w:hAnsi="Arial" w:cs="Arial"/>
        </w:rPr>
        <w:t>переработку</w:t>
      </w:r>
      <w:r w:rsidRPr="001E43CE">
        <w:rPr>
          <w:rFonts w:ascii="Arial" w:hAnsi="Arial" w:cs="Arial"/>
          <w:spacing w:val="-10"/>
        </w:rPr>
        <w:t xml:space="preserve"> </w:t>
      </w:r>
      <w:r w:rsidRPr="001E43CE">
        <w:rPr>
          <w:rFonts w:ascii="Arial" w:hAnsi="Arial" w:cs="Arial"/>
        </w:rPr>
        <w:t>и вторичное</w:t>
      </w:r>
      <w:r w:rsidRPr="001E43CE">
        <w:rPr>
          <w:rFonts w:ascii="Arial" w:hAnsi="Arial" w:cs="Arial"/>
          <w:spacing w:val="-7"/>
        </w:rPr>
        <w:t xml:space="preserve"> </w:t>
      </w:r>
      <w:r w:rsidRPr="001E43CE">
        <w:rPr>
          <w:rFonts w:ascii="Arial" w:hAnsi="Arial" w:cs="Arial"/>
        </w:rPr>
        <w:t>использование</w:t>
      </w:r>
      <w:r w:rsidRPr="001E43CE">
        <w:rPr>
          <w:rFonts w:ascii="Arial" w:hAnsi="Arial" w:cs="Arial"/>
          <w:spacing w:val="-7"/>
        </w:rPr>
        <w:t xml:space="preserve"> </w:t>
      </w:r>
      <w:r w:rsidRPr="001E43CE">
        <w:rPr>
          <w:rFonts w:ascii="Arial" w:hAnsi="Arial" w:cs="Arial"/>
        </w:rPr>
        <w:t>отходов</w:t>
      </w:r>
      <w:r w:rsidR="00FE1A72" w:rsidRPr="001E43CE">
        <w:rPr>
          <w:rFonts w:ascii="Arial" w:hAnsi="Arial" w:cs="Arial"/>
        </w:rPr>
        <w:t>.</w:t>
      </w:r>
    </w:p>
    <w:p w14:paraId="0034B51F" w14:textId="77777777" w:rsidR="00286865" w:rsidRPr="001E43CE" w:rsidRDefault="00286865" w:rsidP="00A60214">
      <w:pPr>
        <w:pStyle w:val="a4"/>
        <w:spacing w:line="288" w:lineRule="auto"/>
        <w:ind w:firstLine="737"/>
        <w:jc w:val="both"/>
        <w:rPr>
          <w:rFonts w:ascii="Arial" w:hAnsi="Arial" w:cs="Arial"/>
          <w:sz w:val="22"/>
          <w:szCs w:val="22"/>
        </w:rPr>
      </w:pPr>
    </w:p>
    <w:p w14:paraId="011521E9" w14:textId="77777777" w:rsidR="00286865" w:rsidRPr="001E43CE" w:rsidRDefault="00100043" w:rsidP="0090602E">
      <w:pPr>
        <w:pStyle w:val="1"/>
        <w:numPr>
          <w:ilvl w:val="3"/>
          <w:numId w:val="21"/>
        </w:numPr>
        <w:tabs>
          <w:tab w:val="left" w:pos="1701"/>
        </w:tabs>
        <w:ind w:left="0" w:firstLine="737"/>
        <w:jc w:val="both"/>
        <w:rPr>
          <w:rFonts w:ascii="Arial" w:hAnsi="Arial" w:cs="Arial"/>
          <w:szCs w:val="22"/>
        </w:rPr>
      </w:pPr>
      <w:bookmarkStart w:id="169" w:name="4.1.3__Мероприятия_по_предотвращению_обр"/>
      <w:bookmarkStart w:id="170" w:name="_bookmark20"/>
      <w:bookmarkStart w:id="171" w:name="_Toc194060705"/>
      <w:bookmarkStart w:id="172" w:name="_Toc210087978"/>
      <w:bookmarkEnd w:id="169"/>
      <w:bookmarkEnd w:id="170"/>
      <w:r w:rsidRPr="001E43CE">
        <w:rPr>
          <w:rFonts w:ascii="Arial" w:hAnsi="Arial" w:cs="Arial"/>
          <w:szCs w:val="22"/>
        </w:rPr>
        <w:t>Мероприятия</w:t>
      </w:r>
      <w:r w:rsidRPr="001E43CE">
        <w:rPr>
          <w:rFonts w:ascii="Arial" w:hAnsi="Arial" w:cs="Arial"/>
          <w:spacing w:val="-6"/>
          <w:szCs w:val="22"/>
        </w:rPr>
        <w:t xml:space="preserve"> </w:t>
      </w:r>
      <w:r w:rsidRPr="001E43CE">
        <w:rPr>
          <w:rFonts w:ascii="Arial" w:hAnsi="Arial" w:cs="Arial"/>
          <w:szCs w:val="22"/>
        </w:rPr>
        <w:t>по</w:t>
      </w:r>
      <w:r w:rsidRPr="001E43CE">
        <w:rPr>
          <w:rFonts w:ascii="Arial" w:hAnsi="Arial" w:cs="Arial"/>
          <w:spacing w:val="-10"/>
          <w:szCs w:val="22"/>
        </w:rPr>
        <w:t xml:space="preserve"> </w:t>
      </w:r>
      <w:r w:rsidRPr="001E43CE">
        <w:rPr>
          <w:rFonts w:ascii="Arial" w:hAnsi="Arial" w:cs="Arial"/>
          <w:szCs w:val="22"/>
        </w:rPr>
        <w:t>предотвращению</w:t>
      </w:r>
      <w:r w:rsidRPr="001E43CE">
        <w:rPr>
          <w:rFonts w:ascii="Arial" w:hAnsi="Arial" w:cs="Arial"/>
          <w:spacing w:val="-6"/>
          <w:szCs w:val="22"/>
        </w:rPr>
        <w:t xml:space="preserve"> </w:t>
      </w:r>
      <w:r w:rsidRPr="001E43CE">
        <w:rPr>
          <w:rFonts w:ascii="Arial" w:hAnsi="Arial" w:cs="Arial"/>
          <w:szCs w:val="22"/>
        </w:rPr>
        <w:t>образования</w:t>
      </w:r>
      <w:r w:rsidRPr="001E43CE">
        <w:rPr>
          <w:rFonts w:ascii="Arial" w:hAnsi="Arial" w:cs="Arial"/>
          <w:spacing w:val="-5"/>
          <w:szCs w:val="22"/>
        </w:rPr>
        <w:t xml:space="preserve"> </w:t>
      </w:r>
      <w:r w:rsidRPr="001E43CE">
        <w:rPr>
          <w:rFonts w:ascii="Arial" w:hAnsi="Arial" w:cs="Arial"/>
          <w:szCs w:val="22"/>
        </w:rPr>
        <w:t>отходов</w:t>
      </w:r>
      <w:bookmarkEnd w:id="171"/>
      <w:bookmarkEnd w:id="172"/>
    </w:p>
    <w:p w14:paraId="7B3EFB13" w14:textId="77777777" w:rsidR="00394C57" w:rsidRPr="001E43CE" w:rsidRDefault="00394C57" w:rsidP="00394C57">
      <w:pPr>
        <w:autoSpaceDE w:val="0"/>
        <w:autoSpaceDN w:val="0"/>
        <w:adjustRightInd w:val="0"/>
        <w:spacing w:line="288" w:lineRule="auto"/>
        <w:ind w:firstLine="709"/>
        <w:jc w:val="both"/>
        <w:rPr>
          <w:rFonts w:ascii="Arial" w:hAnsi="Arial" w:cs="Arial"/>
        </w:rPr>
      </w:pPr>
      <w:r w:rsidRPr="001E43CE">
        <w:rPr>
          <w:rFonts w:ascii="Arial" w:hAnsi="Arial" w:cs="Arial"/>
        </w:rPr>
        <w:t>АО «Мангистаумунайгаз» планомерно работает над минимизацией вреда окружающей среде и уделяет повышенное внимание вопросам снижения отходов производства и их утилизации. Концепция, принятая в последние годы в АО «Мангистаумунайгаз», направлена на недопущение накопления отходов производства и потребления и стремление к 100% передаче всех вновь образующихся отходов специализированным подрядным компаниям для последующей их переработки и /или утилизации.</w:t>
      </w:r>
    </w:p>
    <w:p w14:paraId="3A330183" w14:textId="77777777" w:rsidR="00394C57" w:rsidRPr="001E43CE" w:rsidRDefault="00394C57" w:rsidP="00394C57">
      <w:pPr>
        <w:autoSpaceDE w:val="0"/>
        <w:autoSpaceDN w:val="0"/>
        <w:adjustRightInd w:val="0"/>
        <w:spacing w:line="288" w:lineRule="auto"/>
        <w:ind w:firstLine="709"/>
        <w:jc w:val="both"/>
        <w:rPr>
          <w:rFonts w:ascii="Arial" w:hAnsi="Arial" w:cs="Arial"/>
        </w:rPr>
      </w:pPr>
      <w:r w:rsidRPr="001E43CE">
        <w:rPr>
          <w:rFonts w:ascii="Arial" w:hAnsi="Arial" w:cs="Arial"/>
        </w:rPr>
        <w:t>Для реализации поставленных целей компанией поэтапно внедрены мероприятия по сбору и временному хранению отходов, начиная с раздельного сбора непосредственно на участках, в местах их образования, и до передачи отходов на переработку или утилизацию специализированным компаниям. В настоящее время, на каждой групповой установке отходы разделяются по видам и распределяются в специальные емкости и контейнеры, откуда уже в сортированном виде, поступают на площадку временного хранения.</w:t>
      </w:r>
    </w:p>
    <w:p w14:paraId="51CDD0EF" w14:textId="77777777" w:rsidR="00394C57" w:rsidRPr="001E43CE" w:rsidRDefault="00394C57" w:rsidP="00394C57">
      <w:pPr>
        <w:autoSpaceDE w:val="0"/>
        <w:autoSpaceDN w:val="0"/>
        <w:adjustRightInd w:val="0"/>
        <w:spacing w:line="288" w:lineRule="auto"/>
        <w:ind w:firstLine="709"/>
        <w:jc w:val="both"/>
        <w:rPr>
          <w:rFonts w:ascii="Arial" w:hAnsi="Arial" w:cs="Arial"/>
        </w:rPr>
      </w:pPr>
      <w:r w:rsidRPr="001E43CE">
        <w:rPr>
          <w:rFonts w:ascii="Arial" w:hAnsi="Arial" w:cs="Arial"/>
        </w:rPr>
        <w:t>Основные направления и пути достижения поставленной цели по минимизации накопления отходов на территории производственного управления «Каламкасмунайгаз» и их раздельному размещению предполагают дооснащение площадки для временного сбора и хранения отходов дополнительным оборудованием, которое позволит уменьшить объемы некоторых видов отходов на площадке и переориентировать некоторые виды из отходов в материалы для вторичного сырья.</w:t>
      </w:r>
    </w:p>
    <w:p w14:paraId="1C646FBA" w14:textId="77777777" w:rsidR="00286865" w:rsidRPr="001E43CE" w:rsidRDefault="00100043" w:rsidP="00FE1A72">
      <w:pPr>
        <w:pStyle w:val="a6"/>
        <w:tabs>
          <w:tab w:val="left" w:pos="1342"/>
        </w:tabs>
        <w:spacing w:line="288" w:lineRule="auto"/>
        <w:ind w:left="0" w:firstLine="737"/>
        <w:jc w:val="both"/>
        <w:rPr>
          <w:rFonts w:ascii="Arial" w:hAnsi="Arial" w:cs="Arial"/>
        </w:rPr>
      </w:pPr>
      <w:r w:rsidRPr="001E43CE">
        <w:rPr>
          <w:rFonts w:ascii="Arial" w:hAnsi="Arial" w:cs="Arial"/>
        </w:rPr>
        <w:t>Согласно Экологическому Кодексу Республики Казахстан в Программе управления</w:t>
      </w:r>
      <w:r w:rsidRPr="001E43CE">
        <w:rPr>
          <w:rFonts w:ascii="Arial" w:hAnsi="Arial" w:cs="Arial"/>
          <w:spacing w:val="1"/>
        </w:rPr>
        <w:t xml:space="preserve"> </w:t>
      </w:r>
      <w:r w:rsidRPr="001E43CE">
        <w:rPr>
          <w:rFonts w:ascii="Arial" w:hAnsi="Arial" w:cs="Arial"/>
        </w:rPr>
        <w:t>отходами</w:t>
      </w:r>
      <w:r w:rsidRPr="001E43CE">
        <w:rPr>
          <w:rFonts w:ascii="Arial" w:hAnsi="Arial" w:cs="Arial"/>
          <w:spacing w:val="1"/>
        </w:rPr>
        <w:t xml:space="preserve"> </w:t>
      </w:r>
      <w:r w:rsidRPr="001E43CE">
        <w:rPr>
          <w:rFonts w:ascii="Arial" w:hAnsi="Arial" w:cs="Arial"/>
        </w:rPr>
        <w:t>предусматриваются</w:t>
      </w:r>
      <w:r w:rsidRPr="001E43CE">
        <w:rPr>
          <w:rFonts w:ascii="Arial" w:hAnsi="Arial" w:cs="Arial"/>
          <w:spacing w:val="1"/>
        </w:rPr>
        <w:t xml:space="preserve"> </w:t>
      </w:r>
      <w:r w:rsidRPr="001E43CE">
        <w:rPr>
          <w:rFonts w:ascii="Arial" w:hAnsi="Arial" w:cs="Arial"/>
        </w:rPr>
        <w:t>меры</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указанием</w:t>
      </w:r>
      <w:r w:rsidRPr="001E43CE">
        <w:rPr>
          <w:rFonts w:ascii="Arial" w:hAnsi="Arial" w:cs="Arial"/>
          <w:spacing w:val="1"/>
        </w:rPr>
        <w:t xml:space="preserve"> </w:t>
      </w:r>
      <w:r w:rsidRPr="001E43CE">
        <w:rPr>
          <w:rFonts w:ascii="Arial" w:hAnsi="Arial" w:cs="Arial"/>
        </w:rPr>
        <w:t>объемов</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сроков</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выполнения</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обеспечению</w:t>
      </w:r>
      <w:r w:rsidRPr="001E43CE">
        <w:rPr>
          <w:rFonts w:ascii="Arial" w:hAnsi="Arial" w:cs="Arial"/>
          <w:spacing w:val="-1"/>
        </w:rPr>
        <w:t xml:space="preserve"> </w:t>
      </w:r>
      <w:r w:rsidRPr="001E43CE">
        <w:rPr>
          <w:rFonts w:ascii="Arial" w:hAnsi="Arial" w:cs="Arial"/>
        </w:rPr>
        <w:t>постепенного</w:t>
      </w:r>
      <w:r w:rsidRPr="001E43CE">
        <w:rPr>
          <w:rFonts w:ascii="Arial" w:hAnsi="Arial" w:cs="Arial"/>
          <w:spacing w:val="6"/>
        </w:rPr>
        <w:t xml:space="preserve"> </w:t>
      </w:r>
      <w:r w:rsidRPr="001E43CE">
        <w:rPr>
          <w:rFonts w:ascii="Arial" w:hAnsi="Arial" w:cs="Arial"/>
        </w:rPr>
        <w:t>сокращения</w:t>
      </w:r>
      <w:r w:rsidRPr="001E43CE">
        <w:rPr>
          <w:rFonts w:ascii="Arial" w:hAnsi="Arial" w:cs="Arial"/>
          <w:spacing w:val="-9"/>
        </w:rPr>
        <w:t xml:space="preserve"> </w:t>
      </w:r>
      <w:r w:rsidRPr="001E43CE">
        <w:rPr>
          <w:rFonts w:ascii="Arial" w:hAnsi="Arial" w:cs="Arial"/>
        </w:rPr>
        <w:t>объемов</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2"/>
        </w:rPr>
        <w:t xml:space="preserve"> </w:t>
      </w:r>
      <w:r w:rsidRPr="001E43CE">
        <w:rPr>
          <w:rFonts w:ascii="Arial" w:hAnsi="Arial" w:cs="Arial"/>
        </w:rPr>
        <w:t>путем:</w:t>
      </w:r>
    </w:p>
    <w:p w14:paraId="541EF315" w14:textId="4D0F08A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lastRenderedPageBreak/>
        <w:t>совершенствования</w:t>
      </w:r>
      <w:r w:rsidRPr="001E43CE">
        <w:rPr>
          <w:rFonts w:ascii="Arial" w:hAnsi="Arial" w:cs="Arial"/>
          <w:spacing w:val="1"/>
        </w:rPr>
        <w:t xml:space="preserve"> </w:t>
      </w:r>
      <w:r w:rsidRPr="001E43CE">
        <w:rPr>
          <w:rFonts w:ascii="Arial" w:hAnsi="Arial" w:cs="Arial"/>
        </w:rPr>
        <w:t>производственных</w:t>
      </w:r>
      <w:r w:rsidRPr="001E43CE">
        <w:rPr>
          <w:rFonts w:ascii="Arial" w:hAnsi="Arial" w:cs="Arial"/>
          <w:spacing w:val="1"/>
        </w:rPr>
        <w:t xml:space="preserve"> </w:t>
      </w:r>
      <w:r w:rsidRPr="001E43CE">
        <w:rPr>
          <w:rFonts w:ascii="Arial" w:hAnsi="Arial" w:cs="Arial"/>
        </w:rPr>
        <w:t>процессов,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том</w:t>
      </w:r>
      <w:r w:rsidRPr="001E43CE">
        <w:rPr>
          <w:rFonts w:ascii="Arial" w:hAnsi="Arial" w:cs="Arial"/>
          <w:spacing w:val="1"/>
        </w:rPr>
        <w:t xml:space="preserve"> </w:t>
      </w:r>
      <w:r w:rsidRPr="001E43CE">
        <w:rPr>
          <w:rFonts w:ascii="Arial" w:hAnsi="Arial" w:cs="Arial"/>
        </w:rPr>
        <w:t>числе</w:t>
      </w:r>
      <w:r w:rsidRPr="001E43CE">
        <w:rPr>
          <w:rFonts w:ascii="Arial" w:hAnsi="Arial" w:cs="Arial"/>
          <w:spacing w:val="1"/>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счет</w:t>
      </w:r>
      <w:r w:rsidRPr="001E43CE">
        <w:rPr>
          <w:rFonts w:ascii="Arial" w:hAnsi="Arial" w:cs="Arial"/>
          <w:spacing w:val="1"/>
        </w:rPr>
        <w:t xml:space="preserve"> </w:t>
      </w:r>
      <w:r w:rsidRPr="001E43CE">
        <w:rPr>
          <w:rFonts w:ascii="Arial" w:hAnsi="Arial" w:cs="Arial"/>
        </w:rPr>
        <w:t>внедрения</w:t>
      </w:r>
      <w:r w:rsidR="003915B2" w:rsidRPr="001E43CE">
        <w:rPr>
          <w:rFonts w:ascii="Arial" w:hAnsi="Arial" w:cs="Arial"/>
        </w:rPr>
        <w:t xml:space="preserve"> </w:t>
      </w:r>
      <w:r w:rsidRPr="001E43CE">
        <w:rPr>
          <w:rFonts w:ascii="Arial" w:hAnsi="Arial" w:cs="Arial"/>
          <w:spacing w:val="-57"/>
        </w:rPr>
        <w:t xml:space="preserve"> </w:t>
      </w:r>
      <w:r w:rsidRPr="001E43CE">
        <w:rPr>
          <w:rFonts w:ascii="Arial" w:hAnsi="Arial" w:cs="Arial"/>
        </w:rPr>
        <w:t>малоотходных</w:t>
      </w:r>
      <w:r w:rsidRPr="001E43CE">
        <w:rPr>
          <w:rFonts w:ascii="Arial" w:hAnsi="Arial" w:cs="Arial"/>
          <w:spacing w:val="-4"/>
        </w:rPr>
        <w:t xml:space="preserve"> </w:t>
      </w:r>
      <w:r w:rsidRPr="001E43CE">
        <w:rPr>
          <w:rFonts w:ascii="Arial" w:hAnsi="Arial" w:cs="Arial"/>
        </w:rPr>
        <w:t>технологий;</w:t>
      </w:r>
    </w:p>
    <w:p w14:paraId="42605587"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повторного</w:t>
      </w:r>
      <w:r w:rsidRPr="001E43CE">
        <w:rPr>
          <w:rFonts w:ascii="Arial" w:hAnsi="Arial" w:cs="Arial"/>
          <w:spacing w:val="1"/>
        </w:rPr>
        <w:t xml:space="preserve"> </w:t>
      </w:r>
      <w:r w:rsidRPr="001E43CE">
        <w:rPr>
          <w:rFonts w:ascii="Arial" w:hAnsi="Arial" w:cs="Arial"/>
        </w:rPr>
        <w:t>использования, либо их передачи физическим и юридическим лицам,</w:t>
      </w:r>
      <w:r w:rsidRPr="001E43CE">
        <w:rPr>
          <w:rFonts w:ascii="Arial" w:hAnsi="Arial" w:cs="Arial"/>
          <w:spacing w:val="1"/>
        </w:rPr>
        <w:t xml:space="preserve"> </w:t>
      </w:r>
      <w:r w:rsidRPr="001E43CE">
        <w:rPr>
          <w:rFonts w:ascii="Arial" w:hAnsi="Arial" w:cs="Arial"/>
        </w:rPr>
        <w:t>заинтересованным</w:t>
      </w:r>
      <w:r w:rsidRPr="001E43CE">
        <w:rPr>
          <w:rFonts w:ascii="Arial" w:hAnsi="Arial" w:cs="Arial"/>
          <w:spacing w:val="-2"/>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их</w:t>
      </w:r>
      <w:r w:rsidRPr="001E43CE">
        <w:rPr>
          <w:rFonts w:ascii="Arial" w:hAnsi="Arial" w:cs="Arial"/>
          <w:spacing w:val="-3"/>
        </w:rPr>
        <w:t xml:space="preserve"> </w:t>
      </w:r>
      <w:r w:rsidRPr="001E43CE">
        <w:rPr>
          <w:rFonts w:ascii="Arial" w:hAnsi="Arial" w:cs="Arial"/>
        </w:rPr>
        <w:t>использовании;</w:t>
      </w:r>
    </w:p>
    <w:p w14:paraId="04BE0146"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переработки</w:t>
      </w:r>
      <w:r w:rsidRPr="001E43CE">
        <w:rPr>
          <w:rFonts w:ascii="Arial" w:hAnsi="Arial" w:cs="Arial"/>
          <w:spacing w:val="-5"/>
        </w:rPr>
        <w:t xml:space="preserve"> </w:t>
      </w:r>
      <w:r w:rsidRPr="001E43CE">
        <w:rPr>
          <w:rFonts w:ascii="Arial" w:hAnsi="Arial" w:cs="Arial"/>
        </w:rPr>
        <w:t>отходов с</w:t>
      </w:r>
      <w:r w:rsidRPr="001E43CE">
        <w:rPr>
          <w:rFonts w:ascii="Arial" w:hAnsi="Arial" w:cs="Arial"/>
          <w:spacing w:val="-7"/>
        </w:rPr>
        <w:t xml:space="preserve"> </w:t>
      </w:r>
      <w:r w:rsidRPr="001E43CE">
        <w:rPr>
          <w:rFonts w:ascii="Arial" w:hAnsi="Arial" w:cs="Arial"/>
        </w:rPr>
        <w:t>использованием наилучших</w:t>
      </w:r>
      <w:r w:rsidRPr="001E43CE">
        <w:rPr>
          <w:rFonts w:ascii="Arial" w:hAnsi="Arial" w:cs="Arial"/>
          <w:spacing w:val="-6"/>
        </w:rPr>
        <w:t xml:space="preserve"> </w:t>
      </w:r>
      <w:r w:rsidRPr="001E43CE">
        <w:rPr>
          <w:rFonts w:ascii="Arial" w:hAnsi="Arial" w:cs="Arial"/>
        </w:rPr>
        <w:t>доступных</w:t>
      </w:r>
      <w:r w:rsidRPr="001E43CE">
        <w:rPr>
          <w:rFonts w:ascii="Arial" w:hAnsi="Arial" w:cs="Arial"/>
          <w:spacing w:val="-6"/>
        </w:rPr>
        <w:t xml:space="preserve"> </w:t>
      </w:r>
      <w:r w:rsidRPr="001E43CE">
        <w:rPr>
          <w:rFonts w:ascii="Arial" w:hAnsi="Arial" w:cs="Arial"/>
        </w:rPr>
        <w:t>технологий.</w:t>
      </w:r>
    </w:p>
    <w:p w14:paraId="08439D1F"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изношенная</w:t>
      </w:r>
      <w:r w:rsidRPr="001E43CE">
        <w:rPr>
          <w:rFonts w:ascii="Arial" w:hAnsi="Arial" w:cs="Arial"/>
          <w:spacing w:val="1"/>
        </w:rPr>
        <w:t xml:space="preserve"> </w:t>
      </w:r>
      <w:r w:rsidRPr="001E43CE">
        <w:rPr>
          <w:rFonts w:ascii="Arial" w:hAnsi="Arial" w:cs="Arial"/>
        </w:rPr>
        <w:t>спецодежда</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мере</w:t>
      </w:r>
      <w:r w:rsidRPr="001E43CE">
        <w:rPr>
          <w:rFonts w:ascii="Arial" w:hAnsi="Arial" w:cs="Arial"/>
          <w:spacing w:val="1"/>
        </w:rPr>
        <w:t xml:space="preserve"> </w:t>
      </w:r>
      <w:r w:rsidRPr="001E43CE">
        <w:rPr>
          <w:rFonts w:ascii="Arial" w:hAnsi="Arial" w:cs="Arial"/>
        </w:rPr>
        <w:t>возможности</w:t>
      </w:r>
      <w:r w:rsidRPr="001E43CE">
        <w:rPr>
          <w:rFonts w:ascii="Arial" w:hAnsi="Arial" w:cs="Arial"/>
          <w:spacing w:val="1"/>
        </w:rPr>
        <w:t xml:space="preserve"> </w:t>
      </w:r>
      <w:r w:rsidRPr="001E43CE">
        <w:rPr>
          <w:rFonts w:ascii="Arial" w:hAnsi="Arial" w:cs="Arial"/>
        </w:rPr>
        <w:t>используется</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протирки</w:t>
      </w:r>
      <w:r w:rsidRPr="001E43CE">
        <w:rPr>
          <w:rFonts w:ascii="Arial" w:hAnsi="Arial" w:cs="Arial"/>
          <w:spacing w:val="1"/>
        </w:rPr>
        <w:t xml:space="preserve"> </w:t>
      </w:r>
      <w:r w:rsidRPr="001E43CE">
        <w:rPr>
          <w:rFonts w:ascii="Arial" w:hAnsi="Arial" w:cs="Arial"/>
        </w:rPr>
        <w:t>оборудования</w:t>
      </w:r>
      <w:r w:rsidRPr="001E43CE">
        <w:rPr>
          <w:rFonts w:ascii="Arial" w:hAnsi="Arial" w:cs="Arial"/>
          <w:spacing w:val="-4"/>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качестве</w:t>
      </w:r>
      <w:r w:rsidRPr="001E43CE">
        <w:rPr>
          <w:rFonts w:ascii="Arial" w:hAnsi="Arial" w:cs="Arial"/>
          <w:spacing w:val="-4"/>
        </w:rPr>
        <w:t xml:space="preserve"> </w:t>
      </w:r>
      <w:r w:rsidRPr="001E43CE">
        <w:rPr>
          <w:rFonts w:ascii="Arial" w:hAnsi="Arial" w:cs="Arial"/>
        </w:rPr>
        <w:t>ветоши.</w:t>
      </w:r>
    </w:p>
    <w:p w14:paraId="24EF54B4"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рациональная</w:t>
      </w:r>
      <w:r w:rsidRPr="001E43CE">
        <w:rPr>
          <w:rFonts w:ascii="Arial" w:hAnsi="Arial" w:cs="Arial"/>
          <w:spacing w:val="1"/>
        </w:rPr>
        <w:t xml:space="preserve"> </w:t>
      </w:r>
      <w:r w:rsidRPr="001E43CE">
        <w:rPr>
          <w:rFonts w:ascii="Arial" w:hAnsi="Arial" w:cs="Arial"/>
        </w:rPr>
        <w:t>закупка</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таких</w:t>
      </w:r>
      <w:r w:rsidRPr="001E43CE">
        <w:rPr>
          <w:rFonts w:ascii="Arial" w:hAnsi="Arial" w:cs="Arial"/>
          <w:spacing w:val="1"/>
        </w:rPr>
        <w:t xml:space="preserve"> </w:t>
      </w:r>
      <w:r w:rsidRPr="001E43CE">
        <w:rPr>
          <w:rFonts w:ascii="Arial" w:hAnsi="Arial" w:cs="Arial"/>
        </w:rPr>
        <w:t>количествах,</w:t>
      </w:r>
      <w:r w:rsidRPr="001E43CE">
        <w:rPr>
          <w:rFonts w:ascii="Arial" w:hAnsi="Arial" w:cs="Arial"/>
          <w:spacing w:val="1"/>
        </w:rPr>
        <w:t xml:space="preserve"> </w:t>
      </w:r>
      <w:r w:rsidRPr="001E43CE">
        <w:rPr>
          <w:rFonts w:ascii="Arial" w:hAnsi="Arial" w:cs="Arial"/>
        </w:rPr>
        <w:t>которые</w:t>
      </w:r>
      <w:r w:rsidRPr="001E43CE">
        <w:rPr>
          <w:rFonts w:ascii="Arial" w:hAnsi="Arial" w:cs="Arial"/>
          <w:spacing w:val="1"/>
        </w:rPr>
        <w:t xml:space="preserve"> </w:t>
      </w:r>
      <w:r w:rsidRPr="001E43CE">
        <w:rPr>
          <w:rFonts w:ascii="Arial" w:hAnsi="Arial" w:cs="Arial"/>
        </w:rPr>
        <w:t>реально</w:t>
      </w:r>
      <w:r w:rsidRPr="001E43CE">
        <w:rPr>
          <w:rFonts w:ascii="Arial" w:hAnsi="Arial" w:cs="Arial"/>
          <w:spacing w:val="1"/>
        </w:rPr>
        <w:t xml:space="preserve"> </w:t>
      </w:r>
      <w:r w:rsidRPr="001E43CE">
        <w:rPr>
          <w:rFonts w:ascii="Arial" w:hAnsi="Arial" w:cs="Arial"/>
        </w:rPr>
        <w:t>используются на протяжении определенного промежутка времени, в течение которого они не</w:t>
      </w:r>
      <w:r w:rsidRPr="001E43CE">
        <w:rPr>
          <w:rFonts w:ascii="Arial" w:hAnsi="Arial" w:cs="Arial"/>
          <w:spacing w:val="-57"/>
        </w:rPr>
        <w:t xml:space="preserve"> </w:t>
      </w:r>
      <w:r w:rsidRPr="001E43CE">
        <w:rPr>
          <w:rFonts w:ascii="Arial" w:hAnsi="Arial" w:cs="Arial"/>
        </w:rPr>
        <w:t>будут</w:t>
      </w:r>
      <w:r w:rsidRPr="001E43CE">
        <w:rPr>
          <w:rFonts w:ascii="Arial" w:hAnsi="Arial" w:cs="Arial"/>
          <w:spacing w:val="1"/>
        </w:rPr>
        <w:t xml:space="preserve"> </w:t>
      </w:r>
      <w:r w:rsidRPr="001E43CE">
        <w:rPr>
          <w:rFonts w:ascii="Arial" w:hAnsi="Arial" w:cs="Arial"/>
        </w:rPr>
        <w:t>переведены</w:t>
      </w:r>
      <w:r w:rsidRPr="001E43CE">
        <w:rPr>
          <w:rFonts w:ascii="Arial" w:hAnsi="Arial" w:cs="Arial"/>
          <w:spacing w:val="3"/>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разряд</w:t>
      </w:r>
      <w:r w:rsidRPr="001E43CE">
        <w:rPr>
          <w:rFonts w:ascii="Arial" w:hAnsi="Arial" w:cs="Arial"/>
          <w:spacing w:val="-5"/>
        </w:rPr>
        <w:t xml:space="preserve"> </w:t>
      </w:r>
      <w:r w:rsidRPr="001E43CE">
        <w:rPr>
          <w:rFonts w:ascii="Arial" w:hAnsi="Arial" w:cs="Arial"/>
        </w:rPr>
        <w:t>отходов;</w:t>
      </w:r>
    </w:p>
    <w:p w14:paraId="0C9137D7"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закупка</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используемых</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производстве,</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контейнерах</w:t>
      </w:r>
      <w:r w:rsidRPr="001E43CE">
        <w:rPr>
          <w:rFonts w:ascii="Arial" w:hAnsi="Arial" w:cs="Arial"/>
          <w:spacing w:val="1"/>
        </w:rPr>
        <w:t xml:space="preserve"> </w:t>
      </w:r>
      <w:r w:rsidRPr="001E43CE">
        <w:rPr>
          <w:rFonts w:ascii="Arial" w:hAnsi="Arial" w:cs="Arial"/>
        </w:rPr>
        <w:t>многоразового</w:t>
      </w:r>
      <w:r w:rsidRPr="001E43CE">
        <w:rPr>
          <w:rFonts w:ascii="Arial" w:hAnsi="Arial" w:cs="Arial"/>
          <w:spacing w:val="-57"/>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снижения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виде</w:t>
      </w:r>
      <w:r w:rsidRPr="001E43CE">
        <w:rPr>
          <w:rFonts w:ascii="Arial" w:hAnsi="Arial" w:cs="Arial"/>
          <w:spacing w:val="1"/>
        </w:rPr>
        <w:t xml:space="preserve"> </w:t>
      </w:r>
      <w:r w:rsidRPr="001E43CE">
        <w:rPr>
          <w:rFonts w:ascii="Arial" w:hAnsi="Arial" w:cs="Arial"/>
        </w:rPr>
        <w:t>упаковочного</w:t>
      </w:r>
      <w:r w:rsidRPr="001E43CE">
        <w:rPr>
          <w:rFonts w:ascii="Arial" w:hAnsi="Arial" w:cs="Arial"/>
          <w:spacing w:val="1"/>
        </w:rPr>
        <w:t xml:space="preserve"> </w:t>
      </w:r>
      <w:r w:rsidRPr="001E43CE">
        <w:rPr>
          <w:rFonts w:ascii="Arial" w:hAnsi="Arial" w:cs="Arial"/>
        </w:rPr>
        <w:t>материала</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пустых</w:t>
      </w:r>
      <w:r w:rsidRPr="001E43CE">
        <w:rPr>
          <w:rFonts w:ascii="Arial" w:hAnsi="Arial" w:cs="Arial"/>
          <w:spacing w:val="1"/>
        </w:rPr>
        <w:t xml:space="preserve"> </w:t>
      </w:r>
      <w:r w:rsidRPr="001E43CE">
        <w:rPr>
          <w:rFonts w:ascii="Arial" w:hAnsi="Arial" w:cs="Arial"/>
        </w:rPr>
        <w:t>контейнеров;</w:t>
      </w:r>
    </w:p>
    <w:p w14:paraId="3A17DA4B"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принимать</w:t>
      </w:r>
      <w:r w:rsidRPr="001E43CE">
        <w:rPr>
          <w:rFonts w:ascii="Arial" w:hAnsi="Arial" w:cs="Arial"/>
          <w:spacing w:val="1"/>
        </w:rPr>
        <w:t xml:space="preserve"> </w:t>
      </w:r>
      <w:r w:rsidRPr="001E43CE">
        <w:rPr>
          <w:rFonts w:ascii="Arial" w:hAnsi="Arial" w:cs="Arial"/>
        </w:rPr>
        <w:t>меры</w:t>
      </w:r>
      <w:r w:rsidRPr="001E43CE">
        <w:rPr>
          <w:rFonts w:ascii="Arial" w:hAnsi="Arial" w:cs="Arial"/>
          <w:spacing w:val="1"/>
        </w:rPr>
        <w:t xml:space="preserve"> </w:t>
      </w:r>
      <w:r w:rsidRPr="001E43CE">
        <w:rPr>
          <w:rFonts w:ascii="Arial" w:hAnsi="Arial" w:cs="Arial"/>
        </w:rPr>
        <w:t>предосторожности</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проводить</w:t>
      </w:r>
      <w:r w:rsidRPr="001E43CE">
        <w:rPr>
          <w:rFonts w:ascii="Arial" w:hAnsi="Arial" w:cs="Arial"/>
          <w:spacing w:val="1"/>
        </w:rPr>
        <w:t xml:space="preserve"> </w:t>
      </w:r>
      <w:r w:rsidRPr="001E43CE">
        <w:rPr>
          <w:rFonts w:ascii="Arial" w:hAnsi="Arial" w:cs="Arial"/>
        </w:rPr>
        <w:t>ежедневные</w:t>
      </w:r>
      <w:r w:rsidRPr="001E43CE">
        <w:rPr>
          <w:rFonts w:ascii="Arial" w:hAnsi="Arial" w:cs="Arial"/>
          <w:spacing w:val="1"/>
        </w:rPr>
        <w:t xml:space="preserve"> </w:t>
      </w:r>
      <w:r w:rsidRPr="001E43CE">
        <w:rPr>
          <w:rFonts w:ascii="Arial" w:hAnsi="Arial" w:cs="Arial"/>
        </w:rPr>
        <w:t>профилактические</w:t>
      </w:r>
      <w:r w:rsidRPr="001E43CE">
        <w:rPr>
          <w:rFonts w:ascii="Arial" w:hAnsi="Arial" w:cs="Arial"/>
          <w:spacing w:val="1"/>
        </w:rPr>
        <w:t xml:space="preserve"> </w:t>
      </w:r>
      <w:r w:rsidRPr="001E43CE">
        <w:rPr>
          <w:rFonts w:ascii="Arial" w:hAnsi="Arial" w:cs="Arial"/>
        </w:rPr>
        <w:t>работы</w:t>
      </w:r>
      <w:r w:rsidRPr="001E43CE">
        <w:rPr>
          <w:rFonts w:ascii="Arial" w:hAnsi="Arial" w:cs="Arial"/>
          <w:spacing w:val="3"/>
        </w:rPr>
        <w:t xml:space="preserve"> </w:t>
      </w:r>
      <w:r w:rsidRPr="001E43CE">
        <w:rPr>
          <w:rFonts w:ascii="Arial" w:hAnsi="Arial" w:cs="Arial"/>
        </w:rPr>
        <w:t>для</w:t>
      </w:r>
      <w:r w:rsidRPr="001E43CE">
        <w:rPr>
          <w:rFonts w:ascii="Arial" w:hAnsi="Arial" w:cs="Arial"/>
          <w:spacing w:val="-3"/>
        </w:rPr>
        <w:t xml:space="preserve"> </w:t>
      </w:r>
      <w:r w:rsidRPr="001E43CE">
        <w:rPr>
          <w:rFonts w:ascii="Arial" w:hAnsi="Arial" w:cs="Arial"/>
        </w:rPr>
        <w:t>исключения</w:t>
      </w:r>
      <w:r w:rsidRPr="001E43CE">
        <w:rPr>
          <w:rFonts w:ascii="Arial" w:hAnsi="Arial" w:cs="Arial"/>
          <w:spacing w:val="1"/>
        </w:rPr>
        <w:t xml:space="preserve"> </w:t>
      </w:r>
      <w:r w:rsidRPr="001E43CE">
        <w:rPr>
          <w:rFonts w:ascii="Arial" w:hAnsi="Arial" w:cs="Arial"/>
        </w:rPr>
        <w:t>утечек и</w:t>
      </w:r>
      <w:r w:rsidRPr="001E43CE">
        <w:rPr>
          <w:rFonts w:ascii="Arial" w:hAnsi="Arial" w:cs="Arial"/>
          <w:spacing w:val="3"/>
        </w:rPr>
        <w:t xml:space="preserve"> </w:t>
      </w:r>
      <w:r w:rsidRPr="001E43CE">
        <w:rPr>
          <w:rFonts w:ascii="Arial" w:hAnsi="Arial" w:cs="Arial"/>
        </w:rPr>
        <w:t>проливов</w:t>
      </w:r>
      <w:r w:rsidRPr="001E43CE">
        <w:rPr>
          <w:rFonts w:ascii="Arial" w:hAnsi="Arial" w:cs="Arial"/>
          <w:spacing w:val="2"/>
        </w:rPr>
        <w:t xml:space="preserve"> </w:t>
      </w:r>
      <w:r w:rsidRPr="001E43CE">
        <w:rPr>
          <w:rFonts w:ascii="Arial" w:hAnsi="Arial" w:cs="Arial"/>
        </w:rPr>
        <w:t>топлива;</w:t>
      </w:r>
    </w:p>
    <w:p w14:paraId="401E4903"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повторное</w:t>
      </w:r>
      <w:r w:rsidRPr="001E43CE">
        <w:rPr>
          <w:rFonts w:ascii="Arial" w:hAnsi="Arial" w:cs="Arial"/>
          <w:spacing w:val="1"/>
        </w:rPr>
        <w:t xml:space="preserve"> </w:t>
      </w:r>
      <w:r w:rsidRPr="001E43CE">
        <w:rPr>
          <w:rFonts w:ascii="Arial" w:hAnsi="Arial" w:cs="Arial"/>
        </w:rPr>
        <w:t>использование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производства,</w:t>
      </w:r>
      <w:r w:rsidRPr="001E43CE">
        <w:rPr>
          <w:rFonts w:ascii="Arial" w:hAnsi="Arial" w:cs="Arial"/>
          <w:spacing w:val="1"/>
        </w:rPr>
        <w:t xml:space="preserve"> </w:t>
      </w:r>
      <w:r w:rsidRPr="001E43CE">
        <w:rPr>
          <w:rFonts w:ascii="Arial" w:hAnsi="Arial" w:cs="Arial"/>
        </w:rPr>
        <w:t>этим</w:t>
      </w:r>
      <w:r w:rsidRPr="001E43CE">
        <w:rPr>
          <w:rFonts w:ascii="Arial" w:hAnsi="Arial" w:cs="Arial"/>
          <w:spacing w:val="1"/>
        </w:rPr>
        <w:t xml:space="preserve"> </w:t>
      </w:r>
      <w:r w:rsidRPr="001E43CE">
        <w:rPr>
          <w:rFonts w:ascii="Arial" w:hAnsi="Arial" w:cs="Arial"/>
        </w:rPr>
        <w:t>достигается</w:t>
      </w:r>
      <w:r w:rsidRPr="001E43CE">
        <w:rPr>
          <w:rFonts w:ascii="Arial" w:hAnsi="Arial" w:cs="Arial"/>
          <w:spacing w:val="1"/>
        </w:rPr>
        <w:t xml:space="preserve"> </w:t>
      </w:r>
      <w:r w:rsidRPr="001E43CE">
        <w:rPr>
          <w:rFonts w:ascii="Arial" w:hAnsi="Arial" w:cs="Arial"/>
        </w:rPr>
        <w:t>снижение</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сырьевых</w:t>
      </w:r>
      <w:r w:rsidRPr="001E43CE">
        <w:rPr>
          <w:rFonts w:ascii="Arial" w:hAnsi="Arial" w:cs="Arial"/>
          <w:spacing w:val="-3"/>
        </w:rPr>
        <w:t xml:space="preserve"> </w:t>
      </w:r>
      <w:r w:rsidRPr="001E43CE">
        <w:rPr>
          <w:rFonts w:ascii="Arial" w:hAnsi="Arial" w:cs="Arial"/>
        </w:rPr>
        <w:t>материалов;</w:t>
      </w:r>
    </w:p>
    <w:p w14:paraId="64E3C2CB"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отработанные люминесцентные лампы - Замена люминесцентных ртутных ламп на</w:t>
      </w:r>
      <w:r w:rsidRPr="001E43CE">
        <w:rPr>
          <w:rFonts w:ascii="Arial" w:hAnsi="Arial" w:cs="Arial"/>
          <w:spacing w:val="1"/>
        </w:rPr>
        <w:t xml:space="preserve"> </w:t>
      </w:r>
      <w:r w:rsidRPr="001E43CE">
        <w:rPr>
          <w:rFonts w:ascii="Arial" w:hAnsi="Arial" w:cs="Arial"/>
        </w:rPr>
        <w:t>светодиодные</w:t>
      </w:r>
      <w:r w:rsidRPr="001E43CE">
        <w:rPr>
          <w:rFonts w:ascii="Arial" w:hAnsi="Arial" w:cs="Arial"/>
          <w:spacing w:val="-5"/>
        </w:rPr>
        <w:t xml:space="preserve"> </w:t>
      </w:r>
      <w:r w:rsidRPr="001E43CE">
        <w:rPr>
          <w:rFonts w:ascii="Arial" w:hAnsi="Arial" w:cs="Arial"/>
        </w:rPr>
        <w:t>(по</w:t>
      </w:r>
      <w:r w:rsidRPr="001E43CE">
        <w:rPr>
          <w:rFonts w:ascii="Arial" w:hAnsi="Arial" w:cs="Arial"/>
          <w:spacing w:val="2"/>
        </w:rPr>
        <w:t xml:space="preserve"> </w:t>
      </w:r>
      <w:r w:rsidRPr="001E43CE">
        <w:rPr>
          <w:rFonts w:ascii="Arial" w:hAnsi="Arial" w:cs="Arial"/>
        </w:rPr>
        <w:t>мере</w:t>
      </w:r>
      <w:r w:rsidRPr="001E43CE">
        <w:rPr>
          <w:rFonts w:ascii="Arial" w:hAnsi="Arial" w:cs="Arial"/>
          <w:spacing w:val="1"/>
        </w:rPr>
        <w:t xml:space="preserve"> </w:t>
      </w:r>
      <w:r w:rsidRPr="001E43CE">
        <w:rPr>
          <w:rFonts w:ascii="Arial" w:hAnsi="Arial" w:cs="Arial"/>
        </w:rPr>
        <w:t>необходимости).</w:t>
      </w:r>
    </w:p>
    <w:p w14:paraId="10B4C343" w14:textId="293F703F"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 xml:space="preserve">тара из-под ЛКМ - </w:t>
      </w:r>
      <w:r w:rsidR="003915B2" w:rsidRPr="001E43CE">
        <w:rPr>
          <w:rFonts w:ascii="Arial" w:hAnsi="Arial" w:cs="Arial"/>
        </w:rPr>
        <w:t>с</w:t>
      </w:r>
      <w:r w:rsidRPr="001E43CE">
        <w:rPr>
          <w:rFonts w:ascii="Arial" w:hAnsi="Arial" w:cs="Arial"/>
        </w:rPr>
        <w:t>нижение объема тары из-под ЛКМ, за счет замены тары на более</w:t>
      </w:r>
      <w:r w:rsidR="00572981" w:rsidRPr="001E43CE">
        <w:rPr>
          <w:rFonts w:ascii="Arial" w:hAnsi="Arial" w:cs="Arial"/>
        </w:rPr>
        <w:t xml:space="preserve"> </w:t>
      </w:r>
      <w:r w:rsidRPr="001E43CE">
        <w:rPr>
          <w:rFonts w:ascii="Arial" w:hAnsi="Arial" w:cs="Arial"/>
          <w:spacing w:val="-57"/>
        </w:rPr>
        <w:t xml:space="preserve"> </w:t>
      </w:r>
      <w:r w:rsidR="00D759C0" w:rsidRPr="001E43CE">
        <w:rPr>
          <w:rFonts w:ascii="Arial" w:hAnsi="Arial" w:cs="Arial"/>
          <w:spacing w:val="-57"/>
        </w:rPr>
        <w:t xml:space="preserve"> </w:t>
      </w:r>
      <w:r w:rsidRPr="001E43CE">
        <w:rPr>
          <w:rFonts w:ascii="Arial" w:hAnsi="Arial" w:cs="Arial"/>
        </w:rPr>
        <w:t>больший</w:t>
      </w:r>
      <w:r w:rsidRPr="001E43CE">
        <w:rPr>
          <w:rFonts w:ascii="Arial" w:hAnsi="Arial" w:cs="Arial"/>
          <w:spacing w:val="-3"/>
        </w:rPr>
        <w:t xml:space="preserve"> </w:t>
      </w:r>
      <w:r w:rsidRPr="001E43CE">
        <w:rPr>
          <w:rFonts w:ascii="Arial" w:hAnsi="Arial" w:cs="Arial"/>
        </w:rPr>
        <w:t>объем.</w:t>
      </w:r>
    </w:p>
    <w:p w14:paraId="01B388D5" w14:textId="04AEFD71" w:rsidR="00822A24"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изношенная</w:t>
      </w:r>
      <w:r w:rsidRPr="001E43CE">
        <w:rPr>
          <w:rFonts w:ascii="Arial" w:hAnsi="Arial" w:cs="Arial"/>
          <w:spacing w:val="1"/>
        </w:rPr>
        <w:t xml:space="preserve"> </w:t>
      </w:r>
      <w:r w:rsidRPr="001E43CE">
        <w:rPr>
          <w:rFonts w:ascii="Arial" w:hAnsi="Arial" w:cs="Arial"/>
        </w:rPr>
        <w:t>спецодежда</w:t>
      </w:r>
      <w:r w:rsidRPr="001E43CE">
        <w:rPr>
          <w:rFonts w:ascii="Arial" w:hAnsi="Arial" w:cs="Arial"/>
          <w:spacing w:val="1"/>
        </w:rPr>
        <w:t xml:space="preserve"> </w:t>
      </w:r>
      <w:r w:rsidRPr="001E43CE">
        <w:rPr>
          <w:rFonts w:ascii="Arial" w:hAnsi="Arial" w:cs="Arial"/>
        </w:rPr>
        <w:t>-</w:t>
      </w:r>
      <w:r w:rsidRPr="001E43CE">
        <w:rPr>
          <w:rFonts w:ascii="Arial" w:hAnsi="Arial" w:cs="Arial"/>
          <w:spacing w:val="1"/>
        </w:rPr>
        <w:t xml:space="preserve"> </w:t>
      </w:r>
      <w:r w:rsidR="003915B2" w:rsidRPr="001E43CE">
        <w:rPr>
          <w:rFonts w:ascii="Arial" w:hAnsi="Arial" w:cs="Arial"/>
          <w:spacing w:val="1"/>
        </w:rPr>
        <w:t>п</w:t>
      </w:r>
      <w:r w:rsidRPr="001E43CE">
        <w:rPr>
          <w:rFonts w:ascii="Arial" w:hAnsi="Arial" w:cs="Arial"/>
        </w:rPr>
        <w:t>ри</w:t>
      </w:r>
      <w:r w:rsidRPr="001E43CE">
        <w:rPr>
          <w:rFonts w:ascii="Arial" w:hAnsi="Arial" w:cs="Arial"/>
          <w:spacing w:val="1"/>
        </w:rPr>
        <w:t xml:space="preserve"> </w:t>
      </w:r>
      <w:r w:rsidRPr="001E43CE">
        <w:rPr>
          <w:rFonts w:ascii="Arial" w:hAnsi="Arial" w:cs="Arial"/>
        </w:rPr>
        <w:t>возможности</w:t>
      </w:r>
      <w:r w:rsidRPr="001E43CE">
        <w:rPr>
          <w:rFonts w:ascii="Arial" w:hAnsi="Arial" w:cs="Arial"/>
          <w:spacing w:val="1"/>
        </w:rPr>
        <w:t xml:space="preserve"> </w:t>
      </w:r>
      <w:r w:rsidRPr="001E43CE">
        <w:rPr>
          <w:rFonts w:ascii="Arial" w:hAnsi="Arial" w:cs="Arial"/>
        </w:rPr>
        <w:t>используется</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предприятии</w:t>
      </w:r>
      <w:r w:rsidRPr="001E43CE">
        <w:rPr>
          <w:rFonts w:ascii="Arial" w:hAnsi="Arial" w:cs="Arial"/>
          <w:spacing w:val="1"/>
        </w:rPr>
        <w:t xml:space="preserve"> </w:t>
      </w:r>
      <w:r w:rsidRPr="001E43CE">
        <w:rPr>
          <w:rFonts w:ascii="Arial" w:hAnsi="Arial" w:cs="Arial"/>
        </w:rPr>
        <w:t>как</w:t>
      </w:r>
      <w:r w:rsidRPr="001E43CE">
        <w:rPr>
          <w:rFonts w:ascii="Arial" w:hAnsi="Arial" w:cs="Arial"/>
          <w:spacing w:val="1"/>
        </w:rPr>
        <w:t xml:space="preserve"> </w:t>
      </w:r>
      <w:r w:rsidRPr="001E43CE">
        <w:rPr>
          <w:rFonts w:ascii="Arial" w:hAnsi="Arial" w:cs="Arial"/>
        </w:rPr>
        <w:t>ветошь.</w:t>
      </w:r>
    </w:p>
    <w:p w14:paraId="5F94FC4A" w14:textId="7E018CFA"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 xml:space="preserve">отработанные масла - </w:t>
      </w:r>
      <w:r w:rsidR="003915B2" w:rsidRPr="001E43CE">
        <w:rPr>
          <w:rFonts w:ascii="Arial" w:hAnsi="Arial" w:cs="Arial"/>
        </w:rPr>
        <w:t>ц</w:t>
      </w:r>
      <w:r w:rsidRPr="001E43CE">
        <w:rPr>
          <w:rFonts w:ascii="Arial" w:hAnsi="Arial" w:cs="Arial"/>
        </w:rPr>
        <w:t>елевым показателем служит закупка качественных масел и</w:t>
      </w:r>
      <w:r w:rsidRPr="001E43CE">
        <w:rPr>
          <w:rFonts w:ascii="Arial" w:hAnsi="Arial" w:cs="Arial"/>
          <w:spacing w:val="1"/>
        </w:rPr>
        <w:t xml:space="preserve"> </w:t>
      </w:r>
      <w:r w:rsidRPr="001E43CE">
        <w:rPr>
          <w:rFonts w:ascii="Arial" w:hAnsi="Arial" w:cs="Arial"/>
        </w:rPr>
        <w:t>смазочных</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которые</w:t>
      </w:r>
      <w:r w:rsidRPr="001E43CE">
        <w:rPr>
          <w:rFonts w:ascii="Arial" w:hAnsi="Arial" w:cs="Arial"/>
          <w:spacing w:val="1"/>
        </w:rPr>
        <w:t xml:space="preserve"> </w:t>
      </w:r>
      <w:r w:rsidRPr="001E43CE">
        <w:rPr>
          <w:rFonts w:ascii="Arial" w:hAnsi="Arial" w:cs="Arial"/>
        </w:rPr>
        <w:t>обеспечивают</w:t>
      </w:r>
      <w:r w:rsidRPr="001E43CE">
        <w:rPr>
          <w:rFonts w:ascii="Arial" w:hAnsi="Arial" w:cs="Arial"/>
          <w:spacing w:val="1"/>
        </w:rPr>
        <w:t xml:space="preserve"> </w:t>
      </w:r>
      <w:r w:rsidRPr="001E43CE">
        <w:rPr>
          <w:rFonts w:ascii="Arial" w:hAnsi="Arial" w:cs="Arial"/>
        </w:rPr>
        <w:t>длительную</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эффективную</w:t>
      </w:r>
      <w:r w:rsidRPr="001E43CE">
        <w:rPr>
          <w:rFonts w:ascii="Arial" w:hAnsi="Arial" w:cs="Arial"/>
          <w:spacing w:val="1"/>
        </w:rPr>
        <w:t xml:space="preserve"> </w:t>
      </w:r>
      <w:r w:rsidRPr="001E43CE">
        <w:rPr>
          <w:rFonts w:ascii="Arial" w:hAnsi="Arial" w:cs="Arial"/>
        </w:rPr>
        <w:t>работу</w:t>
      </w:r>
      <w:r w:rsidRPr="001E43CE">
        <w:rPr>
          <w:rFonts w:ascii="Arial" w:hAnsi="Arial" w:cs="Arial"/>
          <w:spacing w:val="1"/>
        </w:rPr>
        <w:t xml:space="preserve"> </w:t>
      </w:r>
      <w:r w:rsidRPr="001E43CE">
        <w:rPr>
          <w:rFonts w:ascii="Arial" w:hAnsi="Arial" w:cs="Arial"/>
        </w:rPr>
        <w:t>оборудования, обладают увеличенным сроком службы и повышенной эффективностью. В</w:t>
      </w:r>
      <w:r w:rsidRPr="001E43CE">
        <w:rPr>
          <w:rFonts w:ascii="Arial" w:hAnsi="Arial" w:cs="Arial"/>
          <w:spacing w:val="1"/>
        </w:rPr>
        <w:t xml:space="preserve"> </w:t>
      </w:r>
      <w:r w:rsidRPr="001E43CE">
        <w:rPr>
          <w:rFonts w:ascii="Arial" w:hAnsi="Arial" w:cs="Arial"/>
        </w:rPr>
        <w:t>результате чего:</w:t>
      </w:r>
    </w:p>
    <w:p w14:paraId="719F8377" w14:textId="77777777" w:rsidR="00286865" w:rsidRPr="001E43CE" w:rsidRDefault="00100043" w:rsidP="0090602E">
      <w:pPr>
        <w:pStyle w:val="a6"/>
        <w:numPr>
          <w:ilvl w:val="0"/>
          <w:numId w:val="46"/>
        </w:numPr>
        <w:tabs>
          <w:tab w:val="left" w:pos="1401"/>
        </w:tabs>
        <w:spacing w:line="288" w:lineRule="auto"/>
        <w:ind w:left="0" w:firstLine="737"/>
        <w:jc w:val="both"/>
        <w:rPr>
          <w:rFonts w:ascii="Arial" w:hAnsi="Arial" w:cs="Arial"/>
        </w:rPr>
      </w:pPr>
      <w:r w:rsidRPr="001E43CE">
        <w:rPr>
          <w:rFonts w:ascii="Arial" w:hAnsi="Arial" w:cs="Arial"/>
        </w:rPr>
        <w:t>увеличивается</w:t>
      </w:r>
      <w:r w:rsidRPr="001E43CE">
        <w:rPr>
          <w:rFonts w:ascii="Arial" w:hAnsi="Arial" w:cs="Arial"/>
          <w:spacing w:val="-3"/>
        </w:rPr>
        <w:t xml:space="preserve"> </w:t>
      </w:r>
      <w:r w:rsidRPr="001E43CE">
        <w:rPr>
          <w:rFonts w:ascii="Arial" w:hAnsi="Arial" w:cs="Arial"/>
        </w:rPr>
        <w:t>интервал</w:t>
      </w:r>
      <w:r w:rsidRPr="001E43CE">
        <w:rPr>
          <w:rFonts w:ascii="Arial" w:hAnsi="Arial" w:cs="Arial"/>
          <w:spacing w:val="-2"/>
        </w:rPr>
        <w:t xml:space="preserve"> </w:t>
      </w:r>
      <w:r w:rsidRPr="001E43CE">
        <w:rPr>
          <w:rFonts w:ascii="Arial" w:hAnsi="Arial" w:cs="Arial"/>
        </w:rPr>
        <w:t>между</w:t>
      </w:r>
      <w:r w:rsidRPr="001E43CE">
        <w:rPr>
          <w:rFonts w:ascii="Arial" w:hAnsi="Arial" w:cs="Arial"/>
          <w:spacing w:val="-11"/>
        </w:rPr>
        <w:t xml:space="preserve"> </w:t>
      </w:r>
      <w:r w:rsidRPr="001E43CE">
        <w:rPr>
          <w:rFonts w:ascii="Arial" w:hAnsi="Arial" w:cs="Arial"/>
        </w:rPr>
        <w:t>заменами</w:t>
      </w:r>
      <w:r w:rsidRPr="001E43CE">
        <w:rPr>
          <w:rFonts w:ascii="Arial" w:hAnsi="Arial" w:cs="Arial"/>
          <w:spacing w:val="-1"/>
        </w:rPr>
        <w:t xml:space="preserve"> </w:t>
      </w:r>
      <w:r w:rsidRPr="001E43CE">
        <w:rPr>
          <w:rFonts w:ascii="Arial" w:hAnsi="Arial" w:cs="Arial"/>
        </w:rPr>
        <w:t>масла;</w:t>
      </w:r>
    </w:p>
    <w:p w14:paraId="0F83623F" w14:textId="77777777" w:rsidR="00286865" w:rsidRPr="001E43CE" w:rsidRDefault="00100043" w:rsidP="0090602E">
      <w:pPr>
        <w:pStyle w:val="a6"/>
        <w:numPr>
          <w:ilvl w:val="0"/>
          <w:numId w:val="46"/>
        </w:numPr>
        <w:tabs>
          <w:tab w:val="left" w:pos="1704"/>
        </w:tabs>
        <w:spacing w:line="288" w:lineRule="auto"/>
        <w:ind w:left="0" w:firstLine="737"/>
        <w:jc w:val="both"/>
        <w:rPr>
          <w:rFonts w:ascii="Arial" w:hAnsi="Arial" w:cs="Arial"/>
        </w:rPr>
      </w:pPr>
      <w:r w:rsidRPr="001E43CE">
        <w:rPr>
          <w:rFonts w:ascii="Arial" w:hAnsi="Arial" w:cs="Arial"/>
        </w:rPr>
        <w:t>увеличивается</w:t>
      </w:r>
      <w:r w:rsidRPr="001E43CE">
        <w:rPr>
          <w:rFonts w:ascii="Arial" w:hAnsi="Arial" w:cs="Arial"/>
          <w:spacing w:val="-3"/>
        </w:rPr>
        <w:t xml:space="preserve"> </w:t>
      </w:r>
      <w:r w:rsidRPr="001E43CE">
        <w:rPr>
          <w:rFonts w:ascii="Arial" w:hAnsi="Arial" w:cs="Arial"/>
        </w:rPr>
        <w:t>срок</w:t>
      </w:r>
      <w:r w:rsidRPr="001E43CE">
        <w:rPr>
          <w:rFonts w:ascii="Arial" w:hAnsi="Arial" w:cs="Arial"/>
          <w:spacing w:val="-3"/>
        </w:rPr>
        <w:t xml:space="preserve"> </w:t>
      </w:r>
      <w:r w:rsidRPr="001E43CE">
        <w:rPr>
          <w:rFonts w:ascii="Arial" w:hAnsi="Arial" w:cs="Arial"/>
        </w:rPr>
        <w:t>службы</w:t>
      </w:r>
      <w:r w:rsidRPr="001E43CE">
        <w:rPr>
          <w:rFonts w:ascii="Arial" w:hAnsi="Arial" w:cs="Arial"/>
          <w:spacing w:val="-1"/>
        </w:rPr>
        <w:t xml:space="preserve"> </w:t>
      </w:r>
      <w:r w:rsidRPr="001E43CE">
        <w:rPr>
          <w:rFonts w:ascii="Arial" w:hAnsi="Arial" w:cs="Arial"/>
        </w:rPr>
        <w:t>насосов</w:t>
      </w:r>
      <w:r w:rsidRPr="001E43CE">
        <w:rPr>
          <w:rFonts w:ascii="Arial" w:hAnsi="Arial" w:cs="Arial"/>
          <w:spacing w:val="-4"/>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экономия</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8"/>
        </w:rPr>
        <w:t xml:space="preserve"> </w:t>
      </w:r>
      <w:r w:rsidRPr="001E43CE">
        <w:rPr>
          <w:rFonts w:ascii="Arial" w:hAnsi="Arial" w:cs="Arial"/>
        </w:rPr>
        <w:t>их</w:t>
      </w:r>
      <w:r w:rsidRPr="001E43CE">
        <w:rPr>
          <w:rFonts w:ascii="Arial" w:hAnsi="Arial" w:cs="Arial"/>
          <w:spacing w:val="-6"/>
        </w:rPr>
        <w:t xml:space="preserve"> </w:t>
      </w:r>
      <w:r w:rsidRPr="001E43CE">
        <w:rPr>
          <w:rFonts w:ascii="Arial" w:hAnsi="Arial" w:cs="Arial"/>
        </w:rPr>
        <w:t>ремонте;</w:t>
      </w:r>
    </w:p>
    <w:p w14:paraId="3E5CC1A9" w14:textId="77777777" w:rsidR="00286865" w:rsidRPr="001E43CE" w:rsidRDefault="00100043" w:rsidP="0090602E">
      <w:pPr>
        <w:pStyle w:val="a6"/>
        <w:numPr>
          <w:ilvl w:val="0"/>
          <w:numId w:val="46"/>
        </w:numPr>
        <w:tabs>
          <w:tab w:val="left" w:pos="1401"/>
        </w:tabs>
        <w:spacing w:line="288" w:lineRule="auto"/>
        <w:ind w:left="0" w:firstLine="737"/>
        <w:jc w:val="both"/>
        <w:rPr>
          <w:rFonts w:ascii="Arial" w:hAnsi="Arial" w:cs="Arial"/>
        </w:rPr>
      </w:pPr>
      <w:r w:rsidRPr="001E43CE">
        <w:rPr>
          <w:rFonts w:ascii="Arial" w:hAnsi="Arial" w:cs="Arial"/>
        </w:rPr>
        <w:t>уменьшается</w:t>
      </w:r>
      <w:r w:rsidRPr="001E43CE">
        <w:rPr>
          <w:rFonts w:ascii="Arial" w:hAnsi="Arial" w:cs="Arial"/>
          <w:spacing w:val="-4"/>
        </w:rPr>
        <w:t xml:space="preserve"> </w:t>
      </w:r>
      <w:r w:rsidRPr="001E43CE">
        <w:rPr>
          <w:rFonts w:ascii="Arial" w:hAnsi="Arial" w:cs="Arial"/>
        </w:rPr>
        <w:t>объем</w:t>
      </w:r>
      <w:r w:rsidRPr="001E43CE">
        <w:rPr>
          <w:rFonts w:ascii="Arial" w:hAnsi="Arial" w:cs="Arial"/>
          <w:spacing w:val="-6"/>
        </w:rPr>
        <w:t xml:space="preserve"> </w:t>
      </w:r>
      <w:r w:rsidRPr="001E43CE">
        <w:rPr>
          <w:rFonts w:ascii="Arial" w:hAnsi="Arial" w:cs="Arial"/>
        </w:rPr>
        <w:t>отработанного</w:t>
      </w:r>
      <w:r w:rsidRPr="001E43CE">
        <w:rPr>
          <w:rFonts w:ascii="Arial" w:hAnsi="Arial" w:cs="Arial"/>
          <w:spacing w:val="1"/>
        </w:rPr>
        <w:t xml:space="preserve"> </w:t>
      </w:r>
      <w:r w:rsidRPr="001E43CE">
        <w:rPr>
          <w:rFonts w:ascii="Arial" w:hAnsi="Arial" w:cs="Arial"/>
        </w:rPr>
        <w:t>масла.</w:t>
      </w:r>
    </w:p>
    <w:p w14:paraId="077E41C5"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воздушные</w:t>
      </w:r>
      <w:r w:rsidRPr="001E43CE">
        <w:rPr>
          <w:rFonts w:ascii="Arial" w:hAnsi="Arial" w:cs="Arial"/>
          <w:spacing w:val="1"/>
        </w:rPr>
        <w:t xml:space="preserve"> </w:t>
      </w:r>
      <w:r w:rsidRPr="001E43CE">
        <w:rPr>
          <w:rFonts w:ascii="Arial" w:hAnsi="Arial" w:cs="Arial"/>
        </w:rPr>
        <w:t>фильтры</w:t>
      </w:r>
      <w:r w:rsidRPr="001E43CE">
        <w:rPr>
          <w:rFonts w:ascii="Arial" w:hAnsi="Arial" w:cs="Arial"/>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продувка</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рассмотрение</w:t>
      </w:r>
      <w:r w:rsidRPr="001E43CE">
        <w:rPr>
          <w:rFonts w:ascii="Arial" w:hAnsi="Arial" w:cs="Arial"/>
          <w:spacing w:val="1"/>
        </w:rPr>
        <w:t xml:space="preserve"> </w:t>
      </w:r>
      <w:r w:rsidRPr="001E43CE">
        <w:rPr>
          <w:rFonts w:ascii="Arial" w:hAnsi="Arial" w:cs="Arial"/>
        </w:rPr>
        <w:t>возможности</w:t>
      </w:r>
      <w:r w:rsidRPr="001E43CE">
        <w:rPr>
          <w:rFonts w:ascii="Arial" w:hAnsi="Arial" w:cs="Arial"/>
          <w:spacing w:val="1"/>
        </w:rPr>
        <w:t xml:space="preserve"> </w:t>
      </w:r>
      <w:r w:rsidRPr="001E43CE">
        <w:rPr>
          <w:rFonts w:ascii="Arial" w:hAnsi="Arial" w:cs="Arial"/>
        </w:rPr>
        <w:t>повторного</w:t>
      </w:r>
      <w:r w:rsidRPr="001E43CE">
        <w:rPr>
          <w:rFonts w:ascii="Arial" w:hAnsi="Arial" w:cs="Arial"/>
          <w:spacing w:val="1"/>
        </w:rPr>
        <w:t xml:space="preserve"> </w:t>
      </w:r>
      <w:r w:rsidRPr="001E43CE">
        <w:rPr>
          <w:rFonts w:ascii="Arial" w:hAnsi="Arial" w:cs="Arial"/>
        </w:rPr>
        <w:t>использования.</w:t>
      </w:r>
    </w:p>
    <w:p w14:paraId="11ADE016" w14:textId="77777777"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отходы</w:t>
      </w:r>
      <w:r w:rsidRPr="001E43CE">
        <w:rPr>
          <w:rFonts w:ascii="Arial" w:hAnsi="Arial" w:cs="Arial"/>
          <w:spacing w:val="1"/>
        </w:rPr>
        <w:t xml:space="preserve"> </w:t>
      </w:r>
      <w:r w:rsidRPr="001E43CE">
        <w:rPr>
          <w:rFonts w:ascii="Arial" w:hAnsi="Arial" w:cs="Arial"/>
        </w:rPr>
        <w:t>химреагентов,</w:t>
      </w:r>
      <w:r w:rsidRPr="001E43CE">
        <w:rPr>
          <w:rFonts w:ascii="Arial" w:hAnsi="Arial" w:cs="Arial"/>
          <w:spacing w:val="1"/>
        </w:rPr>
        <w:t xml:space="preserve"> </w:t>
      </w:r>
      <w:r w:rsidRPr="001E43CE">
        <w:rPr>
          <w:rFonts w:ascii="Arial" w:hAnsi="Arial" w:cs="Arial"/>
        </w:rPr>
        <w:t>использованная</w:t>
      </w:r>
      <w:r w:rsidRPr="001E43CE">
        <w:rPr>
          <w:rFonts w:ascii="Arial" w:hAnsi="Arial" w:cs="Arial"/>
          <w:spacing w:val="1"/>
        </w:rPr>
        <w:t xml:space="preserve"> </w:t>
      </w:r>
      <w:r w:rsidRPr="001E43CE">
        <w:rPr>
          <w:rFonts w:ascii="Arial" w:hAnsi="Arial" w:cs="Arial"/>
        </w:rPr>
        <w:t>тара</w:t>
      </w:r>
      <w:r w:rsidRPr="001E43CE">
        <w:rPr>
          <w:rFonts w:ascii="Arial" w:hAnsi="Arial" w:cs="Arial"/>
          <w:spacing w:val="1"/>
        </w:rPr>
        <w:t xml:space="preserve"> </w:t>
      </w:r>
      <w:r w:rsidRPr="001E43CE">
        <w:rPr>
          <w:rFonts w:ascii="Arial" w:hAnsi="Arial" w:cs="Arial"/>
        </w:rPr>
        <w:t>из-под</w:t>
      </w:r>
      <w:r w:rsidRPr="001E43CE">
        <w:rPr>
          <w:rFonts w:ascii="Arial" w:hAnsi="Arial" w:cs="Arial"/>
          <w:spacing w:val="1"/>
        </w:rPr>
        <w:t xml:space="preserve"> </w:t>
      </w:r>
      <w:r w:rsidRPr="001E43CE">
        <w:rPr>
          <w:rFonts w:ascii="Arial" w:hAnsi="Arial" w:cs="Arial"/>
        </w:rPr>
        <w:t>химреагентов</w:t>
      </w:r>
      <w:r w:rsidRPr="001E43CE">
        <w:rPr>
          <w:rFonts w:ascii="Arial" w:hAnsi="Arial" w:cs="Arial"/>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уменьшение</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4"/>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счет</w:t>
      </w:r>
      <w:r w:rsidRPr="001E43CE">
        <w:rPr>
          <w:rFonts w:ascii="Arial" w:hAnsi="Arial" w:cs="Arial"/>
          <w:spacing w:val="-3"/>
        </w:rPr>
        <w:t xml:space="preserve"> </w:t>
      </w:r>
      <w:r w:rsidRPr="001E43CE">
        <w:rPr>
          <w:rFonts w:ascii="Arial" w:hAnsi="Arial" w:cs="Arial"/>
        </w:rPr>
        <w:t>рационального</w:t>
      </w:r>
      <w:r w:rsidRPr="001E43CE">
        <w:rPr>
          <w:rFonts w:ascii="Arial" w:hAnsi="Arial" w:cs="Arial"/>
          <w:spacing w:val="2"/>
        </w:rPr>
        <w:t xml:space="preserve"> </w:t>
      </w:r>
      <w:r w:rsidRPr="001E43CE">
        <w:rPr>
          <w:rFonts w:ascii="Arial" w:hAnsi="Arial" w:cs="Arial"/>
        </w:rPr>
        <w:t>использования</w:t>
      </w:r>
      <w:r w:rsidRPr="001E43CE">
        <w:rPr>
          <w:rFonts w:ascii="Arial" w:hAnsi="Arial" w:cs="Arial"/>
          <w:spacing w:val="2"/>
        </w:rPr>
        <w:t xml:space="preserve"> </w:t>
      </w:r>
      <w:r w:rsidRPr="001E43CE">
        <w:rPr>
          <w:rFonts w:ascii="Arial" w:hAnsi="Arial" w:cs="Arial"/>
        </w:rPr>
        <w:t>реагентов.</w:t>
      </w:r>
    </w:p>
    <w:p w14:paraId="567A6456" w14:textId="2DF36832"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портативное</w:t>
      </w:r>
      <w:r w:rsidRPr="001E43CE">
        <w:rPr>
          <w:rFonts w:ascii="Arial" w:hAnsi="Arial" w:cs="Arial"/>
          <w:spacing w:val="1"/>
        </w:rPr>
        <w:t xml:space="preserve"> </w:t>
      </w:r>
      <w:r w:rsidRPr="001E43CE">
        <w:rPr>
          <w:rFonts w:ascii="Arial" w:hAnsi="Arial" w:cs="Arial"/>
        </w:rPr>
        <w:t>оборудование</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оргтехника</w:t>
      </w:r>
      <w:r w:rsidRPr="001E43CE">
        <w:rPr>
          <w:rFonts w:ascii="Arial" w:hAnsi="Arial" w:cs="Arial"/>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уменьшение</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счет</w:t>
      </w:r>
      <w:r w:rsidRPr="001E43CE">
        <w:rPr>
          <w:rFonts w:ascii="Arial" w:hAnsi="Arial" w:cs="Arial"/>
          <w:spacing w:val="1"/>
        </w:rPr>
        <w:t xml:space="preserve"> </w:t>
      </w:r>
      <w:r w:rsidRPr="001E43CE">
        <w:rPr>
          <w:rFonts w:ascii="Arial" w:hAnsi="Arial" w:cs="Arial"/>
        </w:rPr>
        <w:t xml:space="preserve">правильной </w:t>
      </w:r>
      <w:r w:rsidR="00394C57" w:rsidRPr="001E43CE">
        <w:rPr>
          <w:rFonts w:ascii="Arial" w:hAnsi="Arial" w:cs="Arial"/>
        </w:rPr>
        <w:t>эксплуатации</w:t>
      </w:r>
      <w:r w:rsidRPr="001E43CE">
        <w:rPr>
          <w:rFonts w:ascii="Arial" w:hAnsi="Arial" w:cs="Arial"/>
        </w:rPr>
        <w:t xml:space="preserve"> оборудования и своевременного обслуживания, также закуп более</w:t>
      </w:r>
      <w:r w:rsidRPr="001E43CE">
        <w:rPr>
          <w:rFonts w:ascii="Arial" w:hAnsi="Arial" w:cs="Arial"/>
          <w:spacing w:val="1"/>
        </w:rPr>
        <w:t xml:space="preserve"> </w:t>
      </w:r>
      <w:r w:rsidRPr="001E43CE">
        <w:rPr>
          <w:rFonts w:ascii="Arial" w:hAnsi="Arial" w:cs="Arial"/>
        </w:rPr>
        <w:t>качественной</w:t>
      </w:r>
      <w:r w:rsidRPr="001E43CE">
        <w:rPr>
          <w:rFonts w:ascii="Arial" w:hAnsi="Arial" w:cs="Arial"/>
          <w:spacing w:val="-3"/>
        </w:rPr>
        <w:t xml:space="preserve"> </w:t>
      </w:r>
      <w:r w:rsidRPr="001E43CE">
        <w:rPr>
          <w:rFonts w:ascii="Arial" w:hAnsi="Arial" w:cs="Arial"/>
        </w:rPr>
        <w:t>техники.</w:t>
      </w:r>
    </w:p>
    <w:p w14:paraId="306827DC" w14:textId="0E6AF80B" w:rsidR="00286865" w:rsidRPr="001E43CE" w:rsidRDefault="00100043" w:rsidP="0090602E">
      <w:pPr>
        <w:pStyle w:val="a6"/>
        <w:numPr>
          <w:ilvl w:val="0"/>
          <w:numId w:val="15"/>
        </w:numPr>
        <w:tabs>
          <w:tab w:val="left" w:pos="1342"/>
        </w:tabs>
        <w:spacing w:line="288" w:lineRule="auto"/>
        <w:ind w:left="0" w:firstLine="737"/>
        <w:jc w:val="both"/>
        <w:rPr>
          <w:rFonts w:ascii="Arial" w:hAnsi="Arial" w:cs="Arial"/>
        </w:rPr>
      </w:pPr>
      <w:r w:rsidRPr="001E43CE">
        <w:rPr>
          <w:rFonts w:ascii="Arial" w:hAnsi="Arial" w:cs="Arial"/>
        </w:rPr>
        <w:t>стеклобой</w:t>
      </w:r>
      <w:r w:rsidRPr="001E43CE">
        <w:rPr>
          <w:rFonts w:ascii="Arial" w:hAnsi="Arial" w:cs="Arial"/>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уменьшение</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счет</w:t>
      </w:r>
      <w:r w:rsidRPr="001E43CE">
        <w:rPr>
          <w:rFonts w:ascii="Arial" w:hAnsi="Arial" w:cs="Arial"/>
          <w:spacing w:val="1"/>
        </w:rPr>
        <w:t xml:space="preserve"> </w:t>
      </w:r>
      <w:r w:rsidRPr="001E43CE">
        <w:rPr>
          <w:rFonts w:ascii="Arial" w:hAnsi="Arial" w:cs="Arial"/>
        </w:rPr>
        <w:t>замены</w:t>
      </w:r>
      <w:r w:rsidRPr="001E43CE">
        <w:rPr>
          <w:rFonts w:ascii="Arial" w:hAnsi="Arial" w:cs="Arial"/>
          <w:spacing w:val="1"/>
        </w:rPr>
        <w:t xml:space="preserve"> </w:t>
      </w:r>
      <w:r w:rsidRPr="001E43CE">
        <w:rPr>
          <w:rFonts w:ascii="Arial" w:hAnsi="Arial" w:cs="Arial"/>
        </w:rPr>
        <w:t>бьющейся</w:t>
      </w:r>
      <w:r w:rsidRPr="001E43CE">
        <w:rPr>
          <w:rFonts w:ascii="Arial" w:hAnsi="Arial" w:cs="Arial"/>
          <w:spacing w:val="1"/>
        </w:rPr>
        <w:t xml:space="preserve"> </w:t>
      </w:r>
      <w:r w:rsidRPr="001E43CE">
        <w:rPr>
          <w:rFonts w:ascii="Arial" w:hAnsi="Arial" w:cs="Arial"/>
        </w:rPr>
        <w:t>посуды</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0092511E" w:rsidRPr="001E43CE">
        <w:rPr>
          <w:rFonts w:ascii="Arial" w:hAnsi="Arial" w:cs="Arial"/>
        </w:rPr>
        <w:t>небьющуюся</w:t>
      </w:r>
      <w:r w:rsidRPr="001E43CE">
        <w:rPr>
          <w:rFonts w:ascii="Arial" w:hAnsi="Arial" w:cs="Arial"/>
          <w:spacing w:val="1"/>
        </w:rPr>
        <w:t xml:space="preserve"> </w:t>
      </w:r>
      <w:r w:rsidRPr="001E43CE">
        <w:rPr>
          <w:rFonts w:ascii="Arial" w:hAnsi="Arial" w:cs="Arial"/>
        </w:rPr>
        <w:t>(пластиковая</w:t>
      </w:r>
      <w:r w:rsidRPr="001E43CE">
        <w:rPr>
          <w:rFonts w:ascii="Arial" w:hAnsi="Arial" w:cs="Arial"/>
          <w:spacing w:val="-3"/>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т.д).</w:t>
      </w:r>
    </w:p>
    <w:p w14:paraId="75C21E9A" w14:textId="77777777" w:rsidR="00DF0CEB" w:rsidRPr="001E43CE" w:rsidRDefault="00DF0CEB" w:rsidP="00DF0CEB">
      <w:pPr>
        <w:pStyle w:val="a6"/>
        <w:tabs>
          <w:tab w:val="left" w:pos="1342"/>
        </w:tabs>
        <w:spacing w:line="288" w:lineRule="auto"/>
        <w:ind w:left="737" w:firstLine="0"/>
        <w:jc w:val="both"/>
        <w:rPr>
          <w:rFonts w:ascii="Arial" w:hAnsi="Arial" w:cs="Arial"/>
        </w:rPr>
        <w:sectPr w:rsidR="00DF0CEB" w:rsidRPr="001E43CE" w:rsidSect="00DF0CEB">
          <w:pgSz w:w="11910" w:h="16840"/>
          <w:pgMar w:top="1418" w:right="851" w:bottom="851" w:left="1418" w:header="726" w:footer="0" w:gutter="0"/>
          <w:cols w:space="720"/>
        </w:sectPr>
      </w:pPr>
    </w:p>
    <w:p w14:paraId="26CDFCFD" w14:textId="375029FB" w:rsidR="00822A24" w:rsidRPr="001E43CE" w:rsidRDefault="00394C57" w:rsidP="00394C57">
      <w:pPr>
        <w:pStyle w:val="ad"/>
        <w:numPr>
          <w:ilvl w:val="0"/>
          <w:numId w:val="0"/>
        </w:numPr>
        <w:jc w:val="left"/>
        <w:rPr>
          <w:rFonts w:ascii="Arial" w:hAnsi="Arial" w:cs="Arial"/>
        </w:rPr>
      </w:pPr>
      <w:bookmarkStart w:id="173" w:name="_Toc210216226"/>
      <w:r w:rsidRPr="001E43CE">
        <w:rPr>
          <w:rFonts w:ascii="Arial" w:hAnsi="Arial" w:cs="Arial"/>
          <w:sz w:val="22"/>
          <w:szCs w:val="22"/>
        </w:rPr>
        <w:lastRenderedPageBreak/>
        <w:t xml:space="preserve">Таблица </w:t>
      </w:r>
      <w:r w:rsidR="00972BC5">
        <w:rPr>
          <w:rFonts w:ascii="Arial" w:hAnsi="Arial" w:cs="Arial"/>
          <w:sz w:val="22"/>
          <w:szCs w:val="22"/>
        </w:rPr>
        <w:fldChar w:fldCharType="begin"/>
      </w:r>
      <w:r w:rsidR="00972BC5">
        <w:rPr>
          <w:rFonts w:ascii="Arial" w:hAnsi="Arial" w:cs="Arial"/>
          <w:sz w:val="22"/>
          <w:szCs w:val="22"/>
        </w:rPr>
        <w:instrText xml:space="preserve"> SEQ Таблица \* ARABIC </w:instrText>
      </w:r>
      <w:r w:rsidR="00972BC5">
        <w:rPr>
          <w:rFonts w:ascii="Arial" w:hAnsi="Arial" w:cs="Arial"/>
          <w:sz w:val="22"/>
          <w:szCs w:val="22"/>
        </w:rPr>
        <w:fldChar w:fldCharType="separate"/>
      </w:r>
      <w:r w:rsidR="00972BC5">
        <w:rPr>
          <w:rFonts w:ascii="Arial" w:hAnsi="Arial" w:cs="Arial"/>
          <w:noProof/>
          <w:sz w:val="22"/>
          <w:szCs w:val="22"/>
        </w:rPr>
        <w:t>9</w:t>
      </w:r>
      <w:r w:rsidR="00972BC5">
        <w:rPr>
          <w:rFonts w:ascii="Arial" w:hAnsi="Arial" w:cs="Arial"/>
          <w:sz w:val="22"/>
          <w:szCs w:val="22"/>
        </w:rPr>
        <w:fldChar w:fldCharType="end"/>
      </w:r>
      <w:r w:rsidRPr="001E43CE">
        <w:rPr>
          <w:rFonts w:ascii="Arial" w:hAnsi="Arial" w:cs="Arial"/>
          <w:sz w:val="22"/>
          <w:szCs w:val="22"/>
          <w:lang w:val="ru-RU"/>
        </w:rPr>
        <w:t xml:space="preserve"> - </w:t>
      </w:r>
      <w:r w:rsidRPr="001E43CE">
        <w:rPr>
          <w:rFonts w:ascii="Arial" w:hAnsi="Arial" w:cs="Arial"/>
          <w:sz w:val="22"/>
          <w:szCs w:val="22"/>
        </w:rPr>
        <w:t>Мероприятия по сокращению объемов образования отходов</w:t>
      </w:r>
      <w:bookmarkEnd w:id="173"/>
    </w:p>
    <w:tbl>
      <w:tblPr>
        <w:tblW w:w="5000" w:type="pct"/>
        <w:tblLook w:val="04A0" w:firstRow="1" w:lastRow="0" w:firstColumn="1" w:lastColumn="0" w:noHBand="0" w:noVBand="1"/>
      </w:tblPr>
      <w:tblGrid>
        <w:gridCol w:w="2263"/>
        <w:gridCol w:w="2411"/>
        <w:gridCol w:w="3375"/>
        <w:gridCol w:w="1645"/>
        <w:gridCol w:w="1654"/>
        <w:gridCol w:w="1608"/>
        <w:gridCol w:w="1605"/>
      </w:tblGrid>
      <w:tr w:rsidR="00394C57" w:rsidRPr="001E43CE" w14:paraId="5AFEB4C6" w14:textId="77777777" w:rsidTr="00EE67AA">
        <w:trPr>
          <w:trHeight w:val="276"/>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AA5FA"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Наименование видов отходов</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E3B5D"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Источник образования</w:t>
            </w:r>
          </w:p>
        </w:tc>
        <w:tc>
          <w:tcPr>
            <w:tcW w:w="1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84CEE"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Наименование мероприятия</w:t>
            </w:r>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C20C1"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Кол-во образующихся отходов т/год</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13ADF"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Наименование материала после проведения мероприятий</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C3DAD"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Планируемый объем повторно используемых материалов</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46E653" w14:textId="77777777" w:rsidR="00394C57" w:rsidRPr="001E43CE" w:rsidRDefault="00394C57" w:rsidP="00394C57">
            <w:pPr>
              <w:jc w:val="center"/>
              <w:rPr>
                <w:rFonts w:ascii="Arial" w:hAnsi="Arial" w:cs="Arial"/>
                <w:b/>
                <w:bCs/>
                <w:color w:val="000000"/>
                <w:sz w:val="18"/>
                <w:szCs w:val="18"/>
              </w:rPr>
            </w:pPr>
            <w:r w:rsidRPr="001E43CE">
              <w:rPr>
                <w:rFonts w:ascii="Arial" w:hAnsi="Arial" w:cs="Arial"/>
                <w:b/>
                <w:bCs/>
                <w:color w:val="000000"/>
                <w:sz w:val="18"/>
                <w:szCs w:val="18"/>
              </w:rPr>
              <w:t>Процентное содержание повторно используемых материалов</w:t>
            </w:r>
          </w:p>
        </w:tc>
      </w:tr>
      <w:tr w:rsidR="00394C57" w:rsidRPr="001E43CE" w14:paraId="15B54919" w14:textId="77777777" w:rsidTr="00EE67AA">
        <w:trPr>
          <w:trHeight w:val="276"/>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869F9BA" w14:textId="77777777" w:rsidR="00394C57" w:rsidRPr="001E43CE" w:rsidRDefault="00394C57" w:rsidP="00394C57">
            <w:pPr>
              <w:rPr>
                <w:rFonts w:ascii="Arial" w:hAnsi="Arial" w:cs="Arial"/>
                <w:b/>
                <w:bCs/>
                <w:color w:val="000000"/>
                <w:sz w:val="18"/>
                <w:szCs w:val="18"/>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14:paraId="149E40B2" w14:textId="77777777" w:rsidR="00394C57" w:rsidRPr="001E43CE" w:rsidRDefault="00394C57" w:rsidP="00394C57">
            <w:pPr>
              <w:rPr>
                <w:rFonts w:ascii="Arial" w:hAnsi="Arial" w:cs="Arial"/>
                <w:b/>
                <w:bCs/>
                <w:color w:val="000000"/>
                <w:sz w:val="18"/>
                <w:szCs w:val="18"/>
              </w:rPr>
            </w:pPr>
          </w:p>
        </w:tc>
        <w:tc>
          <w:tcPr>
            <w:tcW w:w="1159" w:type="pct"/>
            <w:vMerge/>
            <w:tcBorders>
              <w:top w:val="single" w:sz="4" w:space="0" w:color="auto"/>
              <w:left w:val="single" w:sz="4" w:space="0" w:color="auto"/>
              <w:bottom w:val="single" w:sz="4" w:space="0" w:color="auto"/>
              <w:right w:val="single" w:sz="4" w:space="0" w:color="auto"/>
            </w:tcBorders>
            <w:vAlign w:val="center"/>
            <w:hideMark/>
          </w:tcPr>
          <w:p w14:paraId="1624A457" w14:textId="77777777" w:rsidR="00394C57" w:rsidRPr="001E43CE" w:rsidRDefault="00394C57" w:rsidP="00394C57">
            <w:pPr>
              <w:rPr>
                <w:rFonts w:ascii="Arial" w:hAnsi="Arial" w:cs="Arial"/>
                <w:b/>
                <w:bCs/>
                <w:color w:val="000000"/>
                <w:sz w:val="18"/>
                <w:szCs w:val="18"/>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14:paraId="16C14F83" w14:textId="77777777" w:rsidR="00394C57" w:rsidRPr="001E43CE" w:rsidRDefault="00394C57" w:rsidP="00394C57">
            <w:pPr>
              <w:rPr>
                <w:rFonts w:ascii="Arial" w:hAnsi="Arial" w:cs="Arial"/>
                <w:b/>
                <w:bCs/>
                <w:color w:val="000000"/>
                <w:sz w:val="18"/>
                <w:szCs w:val="18"/>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11140705" w14:textId="77777777" w:rsidR="00394C57" w:rsidRPr="001E43CE" w:rsidRDefault="00394C57" w:rsidP="00394C57">
            <w:pPr>
              <w:rPr>
                <w:rFonts w:ascii="Arial" w:hAnsi="Arial" w:cs="Arial"/>
                <w:b/>
                <w:bCs/>
                <w:color w:val="000000"/>
                <w:sz w:val="18"/>
                <w:szCs w:val="18"/>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485E07A8" w14:textId="77777777" w:rsidR="00394C57" w:rsidRPr="001E43CE" w:rsidRDefault="00394C57" w:rsidP="00394C57">
            <w:pPr>
              <w:rPr>
                <w:rFonts w:ascii="Arial" w:hAnsi="Arial" w:cs="Arial"/>
                <w:b/>
                <w:bCs/>
                <w:color w:val="000000"/>
                <w:sz w:val="18"/>
                <w:szCs w:val="18"/>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14:paraId="5A58A4C0" w14:textId="77777777" w:rsidR="00394C57" w:rsidRPr="001E43CE" w:rsidRDefault="00394C57" w:rsidP="00394C57">
            <w:pPr>
              <w:rPr>
                <w:rFonts w:ascii="Arial" w:hAnsi="Arial" w:cs="Arial"/>
                <w:b/>
                <w:bCs/>
                <w:color w:val="000000"/>
                <w:sz w:val="18"/>
                <w:szCs w:val="18"/>
              </w:rPr>
            </w:pPr>
          </w:p>
        </w:tc>
      </w:tr>
      <w:tr w:rsidR="00394C57" w:rsidRPr="001E43CE" w14:paraId="012C3E5F"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66C1F469" w14:textId="145CFE90"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Свинцовые </w:t>
            </w:r>
            <w:r w:rsidR="0092511E" w:rsidRPr="001E43CE">
              <w:rPr>
                <w:rFonts w:ascii="Arial" w:hAnsi="Arial" w:cs="Arial"/>
                <w:color w:val="000000"/>
                <w:sz w:val="18"/>
                <w:szCs w:val="18"/>
              </w:rPr>
              <w:t>аккумуляторы</w:t>
            </w:r>
          </w:p>
        </w:tc>
        <w:tc>
          <w:tcPr>
            <w:tcW w:w="828" w:type="pct"/>
            <w:tcBorders>
              <w:top w:val="nil"/>
              <w:left w:val="nil"/>
              <w:bottom w:val="single" w:sz="4" w:space="0" w:color="auto"/>
              <w:right w:val="single" w:sz="4" w:space="0" w:color="auto"/>
            </w:tcBorders>
            <w:shd w:val="clear" w:color="auto" w:fill="auto"/>
            <w:vAlign w:val="center"/>
            <w:hideMark/>
          </w:tcPr>
          <w:p w14:paraId="39CA400E"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Автотранспортные средства, оборудование КИПиА </w:t>
            </w:r>
          </w:p>
        </w:tc>
        <w:tc>
          <w:tcPr>
            <w:tcW w:w="1159" w:type="pct"/>
            <w:tcBorders>
              <w:top w:val="nil"/>
              <w:left w:val="nil"/>
              <w:bottom w:val="single" w:sz="4" w:space="0" w:color="auto"/>
              <w:right w:val="single" w:sz="4" w:space="0" w:color="auto"/>
            </w:tcBorders>
            <w:shd w:val="clear" w:color="auto" w:fill="auto"/>
            <w:vAlign w:val="center"/>
            <w:hideMark/>
          </w:tcPr>
          <w:p w14:paraId="1F081FBF"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передача специализированным организациям на переработку</w:t>
            </w:r>
          </w:p>
        </w:tc>
        <w:tc>
          <w:tcPr>
            <w:tcW w:w="565" w:type="pct"/>
            <w:tcBorders>
              <w:top w:val="nil"/>
              <w:left w:val="nil"/>
              <w:bottom w:val="single" w:sz="4" w:space="0" w:color="auto"/>
              <w:right w:val="single" w:sz="4" w:space="0" w:color="auto"/>
            </w:tcBorders>
            <w:shd w:val="clear" w:color="auto" w:fill="auto"/>
            <w:vAlign w:val="center"/>
            <w:hideMark/>
          </w:tcPr>
          <w:p w14:paraId="15B6A0E1"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3,6500</w:t>
            </w:r>
          </w:p>
        </w:tc>
        <w:tc>
          <w:tcPr>
            <w:tcW w:w="568" w:type="pct"/>
            <w:tcBorders>
              <w:top w:val="nil"/>
              <w:left w:val="nil"/>
              <w:bottom w:val="single" w:sz="4" w:space="0" w:color="auto"/>
              <w:right w:val="single" w:sz="4" w:space="0" w:color="auto"/>
            </w:tcBorders>
            <w:shd w:val="clear" w:color="auto" w:fill="auto"/>
            <w:vAlign w:val="center"/>
            <w:hideMark/>
          </w:tcPr>
          <w:p w14:paraId="1A469DF3"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nil"/>
              <w:left w:val="nil"/>
              <w:bottom w:val="single" w:sz="4" w:space="0" w:color="auto"/>
              <w:right w:val="single" w:sz="4" w:space="0" w:color="auto"/>
            </w:tcBorders>
            <w:shd w:val="clear" w:color="auto" w:fill="auto"/>
            <w:vAlign w:val="center"/>
            <w:hideMark/>
          </w:tcPr>
          <w:p w14:paraId="22262E53"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3,6500</w:t>
            </w:r>
          </w:p>
        </w:tc>
        <w:tc>
          <w:tcPr>
            <w:tcW w:w="552" w:type="pct"/>
            <w:tcBorders>
              <w:top w:val="nil"/>
              <w:left w:val="nil"/>
              <w:bottom w:val="single" w:sz="4" w:space="0" w:color="auto"/>
              <w:right w:val="single" w:sz="4" w:space="0" w:color="auto"/>
            </w:tcBorders>
            <w:shd w:val="clear" w:color="auto" w:fill="auto"/>
            <w:vAlign w:val="center"/>
            <w:hideMark/>
          </w:tcPr>
          <w:p w14:paraId="2DCBDEBA"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74B5F1AE"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96169DA"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Пластмассовая упаковка</w:t>
            </w:r>
          </w:p>
        </w:tc>
        <w:tc>
          <w:tcPr>
            <w:tcW w:w="828" w:type="pct"/>
            <w:tcBorders>
              <w:top w:val="nil"/>
              <w:left w:val="nil"/>
              <w:bottom w:val="single" w:sz="4" w:space="0" w:color="auto"/>
              <w:right w:val="single" w:sz="4" w:space="0" w:color="auto"/>
            </w:tcBorders>
            <w:shd w:val="clear" w:color="auto" w:fill="auto"/>
            <w:vAlign w:val="center"/>
            <w:hideMark/>
          </w:tcPr>
          <w:p w14:paraId="49269189"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Использование бутилированной питьевой воды, пластиковые крышки, протекторы </w:t>
            </w:r>
          </w:p>
        </w:tc>
        <w:tc>
          <w:tcPr>
            <w:tcW w:w="1159" w:type="pct"/>
            <w:tcBorders>
              <w:top w:val="nil"/>
              <w:left w:val="nil"/>
              <w:bottom w:val="single" w:sz="4" w:space="0" w:color="auto"/>
              <w:right w:val="single" w:sz="4" w:space="0" w:color="auto"/>
            </w:tcBorders>
            <w:shd w:val="clear" w:color="auto" w:fill="auto"/>
            <w:vAlign w:val="center"/>
            <w:hideMark/>
          </w:tcPr>
          <w:p w14:paraId="67AA02BB"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Передача предприятиям имеющих установку универсального пресса для вторичного сырья </w:t>
            </w:r>
          </w:p>
        </w:tc>
        <w:tc>
          <w:tcPr>
            <w:tcW w:w="565" w:type="pct"/>
            <w:tcBorders>
              <w:top w:val="nil"/>
              <w:left w:val="nil"/>
              <w:bottom w:val="single" w:sz="4" w:space="0" w:color="auto"/>
              <w:right w:val="single" w:sz="4" w:space="0" w:color="auto"/>
            </w:tcBorders>
            <w:shd w:val="clear" w:color="auto" w:fill="auto"/>
            <w:vAlign w:val="center"/>
            <w:hideMark/>
          </w:tcPr>
          <w:p w14:paraId="0037ACE2"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18,7714</w:t>
            </w:r>
          </w:p>
        </w:tc>
        <w:tc>
          <w:tcPr>
            <w:tcW w:w="568" w:type="pct"/>
            <w:tcBorders>
              <w:top w:val="nil"/>
              <w:left w:val="nil"/>
              <w:bottom w:val="single" w:sz="4" w:space="0" w:color="auto"/>
              <w:right w:val="single" w:sz="4" w:space="0" w:color="auto"/>
            </w:tcBorders>
            <w:shd w:val="clear" w:color="auto" w:fill="auto"/>
            <w:vAlign w:val="center"/>
            <w:hideMark/>
          </w:tcPr>
          <w:p w14:paraId="72F0119F"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вторичное сырье </w:t>
            </w:r>
          </w:p>
        </w:tc>
        <w:tc>
          <w:tcPr>
            <w:tcW w:w="552" w:type="pct"/>
            <w:tcBorders>
              <w:top w:val="nil"/>
              <w:left w:val="nil"/>
              <w:bottom w:val="single" w:sz="4" w:space="0" w:color="auto"/>
              <w:right w:val="single" w:sz="4" w:space="0" w:color="auto"/>
            </w:tcBorders>
            <w:shd w:val="clear" w:color="auto" w:fill="auto"/>
            <w:vAlign w:val="center"/>
            <w:hideMark/>
          </w:tcPr>
          <w:p w14:paraId="7EE0F17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18,7714</w:t>
            </w:r>
          </w:p>
        </w:tc>
        <w:tc>
          <w:tcPr>
            <w:tcW w:w="552" w:type="pct"/>
            <w:tcBorders>
              <w:top w:val="nil"/>
              <w:left w:val="nil"/>
              <w:bottom w:val="single" w:sz="4" w:space="0" w:color="auto"/>
              <w:right w:val="single" w:sz="4" w:space="0" w:color="auto"/>
            </w:tcBorders>
            <w:shd w:val="clear" w:color="auto" w:fill="auto"/>
            <w:vAlign w:val="center"/>
            <w:hideMark/>
          </w:tcPr>
          <w:p w14:paraId="169BDE90"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002B7B8C"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305A955"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Опилки и стружки черных металлов</w:t>
            </w:r>
          </w:p>
        </w:tc>
        <w:tc>
          <w:tcPr>
            <w:tcW w:w="828" w:type="pct"/>
            <w:tcBorders>
              <w:top w:val="nil"/>
              <w:left w:val="nil"/>
              <w:bottom w:val="single" w:sz="4" w:space="0" w:color="auto"/>
              <w:right w:val="single" w:sz="4" w:space="0" w:color="auto"/>
            </w:tcBorders>
            <w:shd w:val="clear" w:color="auto" w:fill="auto"/>
            <w:vAlign w:val="center"/>
            <w:hideMark/>
          </w:tcPr>
          <w:p w14:paraId="0B3DE4F1"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при ремонте, техническом обслуживании и демонтаже оборудования, списании оборудовании, приборов </w:t>
            </w:r>
          </w:p>
        </w:tc>
        <w:tc>
          <w:tcPr>
            <w:tcW w:w="1159" w:type="pct"/>
            <w:tcBorders>
              <w:top w:val="nil"/>
              <w:left w:val="nil"/>
              <w:bottom w:val="single" w:sz="4" w:space="0" w:color="auto"/>
              <w:right w:val="single" w:sz="4" w:space="0" w:color="auto"/>
            </w:tcBorders>
            <w:shd w:val="clear" w:color="auto" w:fill="auto"/>
            <w:vAlign w:val="center"/>
            <w:hideMark/>
          </w:tcPr>
          <w:p w14:paraId="6084BAD5"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Передача предприятиям имеющих установку универсального пресса для вторичного сырья </w:t>
            </w:r>
          </w:p>
        </w:tc>
        <w:tc>
          <w:tcPr>
            <w:tcW w:w="565" w:type="pct"/>
            <w:tcBorders>
              <w:top w:val="nil"/>
              <w:left w:val="nil"/>
              <w:bottom w:val="single" w:sz="4" w:space="0" w:color="auto"/>
              <w:right w:val="single" w:sz="4" w:space="0" w:color="auto"/>
            </w:tcBorders>
            <w:shd w:val="clear" w:color="auto" w:fill="auto"/>
            <w:vAlign w:val="center"/>
            <w:hideMark/>
          </w:tcPr>
          <w:p w14:paraId="5F006093"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45,000</w:t>
            </w:r>
          </w:p>
        </w:tc>
        <w:tc>
          <w:tcPr>
            <w:tcW w:w="568" w:type="pct"/>
            <w:tcBorders>
              <w:top w:val="nil"/>
              <w:left w:val="nil"/>
              <w:bottom w:val="single" w:sz="4" w:space="0" w:color="auto"/>
              <w:right w:val="single" w:sz="4" w:space="0" w:color="auto"/>
            </w:tcBorders>
            <w:shd w:val="clear" w:color="auto" w:fill="auto"/>
            <w:vAlign w:val="center"/>
            <w:hideMark/>
          </w:tcPr>
          <w:p w14:paraId="2C85C4D7"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nil"/>
              <w:left w:val="nil"/>
              <w:bottom w:val="single" w:sz="4" w:space="0" w:color="auto"/>
              <w:right w:val="single" w:sz="4" w:space="0" w:color="auto"/>
            </w:tcBorders>
            <w:shd w:val="clear" w:color="auto" w:fill="auto"/>
            <w:vAlign w:val="center"/>
            <w:hideMark/>
          </w:tcPr>
          <w:p w14:paraId="22DD32FD"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45,0000</w:t>
            </w:r>
          </w:p>
        </w:tc>
        <w:tc>
          <w:tcPr>
            <w:tcW w:w="552" w:type="pct"/>
            <w:tcBorders>
              <w:top w:val="nil"/>
              <w:left w:val="nil"/>
              <w:bottom w:val="single" w:sz="4" w:space="0" w:color="auto"/>
              <w:right w:val="single" w:sz="4" w:space="0" w:color="auto"/>
            </w:tcBorders>
            <w:shd w:val="clear" w:color="auto" w:fill="auto"/>
            <w:vAlign w:val="center"/>
            <w:hideMark/>
          </w:tcPr>
          <w:p w14:paraId="1AF9E74F"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4E0DBFF2"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F2F6607"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Черные металлы </w:t>
            </w:r>
          </w:p>
        </w:tc>
        <w:tc>
          <w:tcPr>
            <w:tcW w:w="828" w:type="pct"/>
            <w:tcBorders>
              <w:top w:val="nil"/>
              <w:left w:val="nil"/>
              <w:bottom w:val="single" w:sz="4" w:space="0" w:color="auto"/>
              <w:right w:val="single" w:sz="4" w:space="0" w:color="auto"/>
            </w:tcBorders>
            <w:shd w:val="clear" w:color="auto" w:fill="auto"/>
            <w:vAlign w:val="center"/>
            <w:hideMark/>
          </w:tcPr>
          <w:p w14:paraId="7869EEE9"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ремонт, техническое обслуживание и демонтаж оборудования </w:t>
            </w:r>
          </w:p>
        </w:tc>
        <w:tc>
          <w:tcPr>
            <w:tcW w:w="1159" w:type="pct"/>
            <w:tcBorders>
              <w:top w:val="nil"/>
              <w:left w:val="nil"/>
              <w:bottom w:val="single" w:sz="4" w:space="0" w:color="auto"/>
              <w:right w:val="single" w:sz="4" w:space="0" w:color="auto"/>
            </w:tcBorders>
            <w:shd w:val="clear" w:color="auto" w:fill="auto"/>
            <w:vAlign w:val="center"/>
            <w:hideMark/>
          </w:tcPr>
          <w:p w14:paraId="12FF5D1A"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Лом черных металлов при капитальных ремонтах и реконструкции объектов и оборудования предприятия завозятся готовые детали, узлы металлоконструкций и оборудования</w:t>
            </w:r>
          </w:p>
        </w:tc>
        <w:tc>
          <w:tcPr>
            <w:tcW w:w="565" w:type="pct"/>
            <w:tcBorders>
              <w:top w:val="nil"/>
              <w:left w:val="nil"/>
              <w:bottom w:val="single" w:sz="4" w:space="0" w:color="auto"/>
              <w:right w:val="single" w:sz="4" w:space="0" w:color="auto"/>
            </w:tcBorders>
            <w:shd w:val="clear" w:color="auto" w:fill="auto"/>
            <w:vAlign w:val="center"/>
            <w:hideMark/>
          </w:tcPr>
          <w:p w14:paraId="69A37D0B"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13 128,551</w:t>
            </w:r>
          </w:p>
        </w:tc>
        <w:tc>
          <w:tcPr>
            <w:tcW w:w="568" w:type="pct"/>
            <w:tcBorders>
              <w:top w:val="nil"/>
              <w:left w:val="nil"/>
              <w:bottom w:val="single" w:sz="4" w:space="0" w:color="auto"/>
              <w:right w:val="single" w:sz="4" w:space="0" w:color="auto"/>
            </w:tcBorders>
            <w:shd w:val="clear" w:color="auto" w:fill="auto"/>
            <w:vAlign w:val="center"/>
            <w:hideMark/>
          </w:tcPr>
          <w:p w14:paraId="4000FD97"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 xml:space="preserve">вторичное сырье </w:t>
            </w:r>
          </w:p>
        </w:tc>
        <w:tc>
          <w:tcPr>
            <w:tcW w:w="552" w:type="pct"/>
            <w:tcBorders>
              <w:top w:val="nil"/>
              <w:left w:val="nil"/>
              <w:bottom w:val="single" w:sz="4" w:space="0" w:color="auto"/>
              <w:right w:val="single" w:sz="4" w:space="0" w:color="auto"/>
            </w:tcBorders>
            <w:shd w:val="clear" w:color="auto" w:fill="auto"/>
            <w:vAlign w:val="center"/>
            <w:hideMark/>
          </w:tcPr>
          <w:p w14:paraId="010D6798"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9,4788</w:t>
            </w:r>
          </w:p>
        </w:tc>
        <w:tc>
          <w:tcPr>
            <w:tcW w:w="552" w:type="pct"/>
            <w:tcBorders>
              <w:top w:val="nil"/>
              <w:left w:val="nil"/>
              <w:bottom w:val="single" w:sz="4" w:space="0" w:color="auto"/>
              <w:right w:val="single" w:sz="4" w:space="0" w:color="auto"/>
            </w:tcBorders>
            <w:shd w:val="clear" w:color="auto" w:fill="auto"/>
            <w:vAlign w:val="center"/>
            <w:hideMark/>
          </w:tcPr>
          <w:p w14:paraId="7A4BEE9C"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0,07</w:t>
            </w:r>
          </w:p>
        </w:tc>
      </w:tr>
      <w:tr w:rsidR="00394C57" w:rsidRPr="001E43CE" w14:paraId="4F7FA3B3"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089943D"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Отходы СПТ</w:t>
            </w:r>
          </w:p>
        </w:tc>
        <w:tc>
          <w:tcPr>
            <w:tcW w:w="828" w:type="pct"/>
            <w:tcBorders>
              <w:top w:val="nil"/>
              <w:left w:val="nil"/>
              <w:bottom w:val="single" w:sz="4" w:space="0" w:color="auto"/>
              <w:right w:val="single" w:sz="4" w:space="0" w:color="auto"/>
            </w:tcBorders>
            <w:shd w:val="clear" w:color="auto" w:fill="auto"/>
            <w:vAlign w:val="center"/>
            <w:hideMark/>
          </w:tcPr>
          <w:p w14:paraId="39089C29"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Замена/демонтаж трубопроводов</w:t>
            </w:r>
          </w:p>
        </w:tc>
        <w:tc>
          <w:tcPr>
            <w:tcW w:w="1159" w:type="pct"/>
            <w:tcBorders>
              <w:top w:val="nil"/>
              <w:left w:val="nil"/>
              <w:bottom w:val="single" w:sz="4" w:space="0" w:color="auto"/>
              <w:right w:val="single" w:sz="4" w:space="0" w:color="auto"/>
            </w:tcBorders>
            <w:shd w:val="clear" w:color="auto" w:fill="auto"/>
            <w:vAlign w:val="center"/>
            <w:hideMark/>
          </w:tcPr>
          <w:p w14:paraId="1A5BACFC"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Передача предприятиям имеющих установку на изготовление продукции</w:t>
            </w:r>
          </w:p>
        </w:tc>
        <w:tc>
          <w:tcPr>
            <w:tcW w:w="565" w:type="pct"/>
            <w:tcBorders>
              <w:top w:val="nil"/>
              <w:left w:val="nil"/>
              <w:bottom w:val="single" w:sz="4" w:space="0" w:color="auto"/>
              <w:right w:val="single" w:sz="4" w:space="0" w:color="auto"/>
            </w:tcBorders>
            <w:shd w:val="clear" w:color="auto" w:fill="auto"/>
            <w:vAlign w:val="center"/>
            <w:hideMark/>
          </w:tcPr>
          <w:p w14:paraId="4A08078D" w14:textId="5356EDE3"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137</w:t>
            </w:r>
            <w:r w:rsidR="005C7066" w:rsidRPr="001E43CE">
              <w:rPr>
                <w:rFonts w:ascii="Arial" w:hAnsi="Arial" w:cs="Arial"/>
                <w:color w:val="000000"/>
                <w:sz w:val="18"/>
                <w:szCs w:val="18"/>
              </w:rPr>
              <w:t>,0</w:t>
            </w:r>
          </w:p>
        </w:tc>
        <w:tc>
          <w:tcPr>
            <w:tcW w:w="568" w:type="pct"/>
            <w:tcBorders>
              <w:top w:val="nil"/>
              <w:left w:val="nil"/>
              <w:bottom w:val="single" w:sz="4" w:space="0" w:color="auto"/>
              <w:right w:val="single" w:sz="4" w:space="0" w:color="auto"/>
            </w:tcBorders>
            <w:shd w:val="clear" w:color="auto" w:fill="auto"/>
            <w:vAlign w:val="center"/>
            <w:hideMark/>
          </w:tcPr>
          <w:p w14:paraId="31169B6B"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nil"/>
              <w:left w:val="nil"/>
              <w:bottom w:val="single" w:sz="4" w:space="0" w:color="auto"/>
              <w:right w:val="single" w:sz="4" w:space="0" w:color="auto"/>
            </w:tcBorders>
            <w:shd w:val="clear" w:color="auto" w:fill="auto"/>
            <w:vAlign w:val="center"/>
            <w:hideMark/>
          </w:tcPr>
          <w:p w14:paraId="4B5520A0" w14:textId="69AB2A6B" w:rsidR="00394C57" w:rsidRPr="001E43CE" w:rsidRDefault="005C7066" w:rsidP="00394C57">
            <w:pPr>
              <w:jc w:val="center"/>
              <w:rPr>
                <w:rFonts w:ascii="Arial" w:hAnsi="Arial" w:cs="Arial"/>
                <w:color w:val="000000"/>
                <w:sz w:val="18"/>
                <w:szCs w:val="18"/>
              </w:rPr>
            </w:pPr>
            <w:r w:rsidRPr="001E43CE">
              <w:rPr>
                <w:rFonts w:ascii="Arial" w:hAnsi="Arial" w:cs="Arial"/>
                <w:color w:val="000000"/>
                <w:sz w:val="18"/>
                <w:szCs w:val="18"/>
              </w:rPr>
              <w:t>137,0</w:t>
            </w:r>
          </w:p>
        </w:tc>
        <w:tc>
          <w:tcPr>
            <w:tcW w:w="552" w:type="pct"/>
            <w:tcBorders>
              <w:top w:val="nil"/>
              <w:left w:val="nil"/>
              <w:bottom w:val="single" w:sz="4" w:space="0" w:color="auto"/>
              <w:right w:val="single" w:sz="4" w:space="0" w:color="auto"/>
            </w:tcBorders>
            <w:shd w:val="clear" w:color="auto" w:fill="auto"/>
            <w:vAlign w:val="center"/>
            <w:hideMark/>
          </w:tcPr>
          <w:p w14:paraId="1BD18247"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0BC5D7E3"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6EB7F5EC"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Отходы РТИ</w:t>
            </w:r>
          </w:p>
        </w:tc>
        <w:tc>
          <w:tcPr>
            <w:tcW w:w="828" w:type="pct"/>
            <w:tcBorders>
              <w:top w:val="nil"/>
              <w:left w:val="nil"/>
              <w:bottom w:val="single" w:sz="4" w:space="0" w:color="auto"/>
              <w:right w:val="single" w:sz="4" w:space="0" w:color="auto"/>
            </w:tcBorders>
            <w:shd w:val="clear" w:color="auto" w:fill="auto"/>
            <w:vAlign w:val="center"/>
            <w:hideMark/>
          </w:tcPr>
          <w:p w14:paraId="22624E28"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Замена сальников и ремней на оборудовании</w:t>
            </w:r>
          </w:p>
        </w:tc>
        <w:tc>
          <w:tcPr>
            <w:tcW w:w="1159" w:type="pct"/>
            <w:tcBorders>
              <w:top w:val="nil"/>
              <w:left w:val="nil"/>
              <w:bottom w:val="single" w:sz="4" w:space="0" w:color="auto"/>
              <w:right w:val="single" w:sz="4" w:space="0" w:color="auto"/>
            </w:tcBorders>
            <w:shd w:val="clear" w:color="auto" w:fill="auto"/>
            <w:vAlign w:val="center"/>
            <w:hideMark/>
          </w:tcPr>
          <w:p w14:paraId="305D0BE8"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Передача предприятиям имеющие оборудование для измельчения</w:t>
            </w:r>
          </w:p>
        </w:tc>
        <w:tc>
          <w:tcPr>
            <w:tcW w:w="565" w:type="pct"/>
            <w:tcBorders>
              <w:top w:val="nil"/>
              <w:left w:val="nil"/>
              <w:bottom w:val="single" w:sz="4" w:space="0" w:color="auto"/>
              <w:right w:val="single" w:sz="4" w:space="0" w:color="auto"/>
            </w:tcBorders>
            <w:shd w:val="clear" w:color="auto" w:fill="auto"/>
            <w:vAlign w:val="center"/>
            <w:hideMark/>
          </w:tcPr>
          <w:p w14:paraId="7C9E7FAC"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22,170</w:t>
            </w:r>
          </w:p>
        </w:tc>
        <w:tc>
          <w:tcPr>
            <w:tcW w:w="568" w:type="pct"/>
            <w:tcBorders>
              <w:top w:val="nil"/>
              <w:left w:val="nil"/>
              <w:bottom w:val="single" w:sz="4" w:space="0" w:color="auto"/>
              <w:right w:val="single" w:sz="4" w:space="0" w:color="auto"/>
            </w:tcBorders>
            <w:shd w:val="clear" w:color="auto" w:fill="auto"/>
            <w:vAlign w:val="center"/>
            <w:hideMark/>
          </w:tcPr>
          <w:p w14:paraId="6794D2C2"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nil"/>
              <w:left w:val="nil"/>
              <w:bottom w:val="single" w:sz="4" w:space="0" w:color="auto"/>
              <w:right w:val="single" w:sz="4" w:space="0" w:color="auto"/>
            </w:tcBorders>
            <w:shd w:val="clear" w:color="auto" w:fill="auto"/>
            <w:vAlign w:val="center"/>
            <w:hideMark/>
          </w:tcPr>
          <w:p w14:paraId="53663E42"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22,1700</w:t>
            </w:r>
          </w:p>
        </w:tc>
        <w:tc>
          <w:tcPr>
            <w:tcW w:w="552" w:type="pct"/>
            <w:tcBorders>
              <w:top w:val="nil"/>
              <w:left w:val="nil"/>
              <w:bottom w:val="single" w:sz="4" w:space="0" w:color="auto"/>
              <w:right w:val="single" w:sz="4" w:space="0" w:color="auto"/>
            </w:tcBorders>
            <w:shd w:val="clear" w:color="auto" w:fill="auto"/>
            <w:vAlign w:val="center"/>
            <w:hideMark/>
          </w:tcPr>
          <w:p w14:paraId="146F456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797C2F94"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3FF7C8AD"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Отработанные шины</w:t>
            </w:r>
          </w:p>
        </w:tc>
        <w:tc>
          <w:tcPr>
            <w:tcW w:w="828" w:type="pct"/>
            <w:tcBorders>
              <w:top w:val="nil"/>
              <w:left w:val="nil"/>
              <w:bottom w:val="single" w:sz="4" w:space="0" w:color="auto"/>
              <w:right w:val="single" w:sz="4" w:space="0" w:color="auto"/>
            </w:tcBorders>
            <w:shd w:val="clear" w:color="auto" w:fill="auto"/>
            <w:vAlign w:val="center"/>
            <w:hideMark/>
          </w:tcPr>
          <w:p w14:paraId="1FDA6AF1"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Замена шин на автотранспорте</w:t>
            </w:r>
          </w:p>
        </w:tc>
        <w:tc>
          <w:tcPr>
            <w:tcW w:w="1159" w:type="pct"/>
            <w:tcBorders>
              <w:top w:val="nil"/>
              <w:left w:val="nil"/>
              <w:bottom w:val="single" w:sz="4" w:space="0" w:color="auto"/>
              <w:right w:val="single" w:sz="4" w:space="0" w:color="auto"/>
            </w:tcBorders>
            <w:shd w:val="clear" w:color="auto" w:fill="auto"/>
            <w:vAlign w:val="center"/>
            <w:hideMark/>
          </w:tcPr>
          <w:p w14:paraId="19456E1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Передача предприятиям имеющие оборудование для измельчения</w:t>
            </w:r>
          </w:p>
        </w:tc>
        <w:tc>
          <w:tcPr>
            <w:tcW w:w="565" w:type="pct"/>
            <w:tcBorders>
              <w:top w:val="nil"/>
              <w:left w:val="nil"/>
              <w:bottom w:val="single" w:sz="4" w:space="0" w:color="auto"/>
              <w:right w:val="single" w:sz="4" w:space="0" w:color="auto"/>
            </w:tcBorders>
            <w:shd w:val="clear" w:color="auto" w:fill="auto"/>
            <w:vAlign w:val="center"/>
            <w:hideMark/>
          </w:tcPr>
          <w:p w14:paraId="179CB688"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1,240</w:t>
            </w:r>
          </w:p>
        </w:tc>
        <w:tc>
          <w:tcPr>
            <w:tcW w:w="568" w:type="pct"/>
            <w:tcBorders>
              <w:top w:val="nil"/>
              <w:left w:val="nil"/>
              <w:bottom w:val="single" w:sz="4" w:space="0" w:color="auto"/>
              <w:right w:val="single" w:sz="4" w:space="0" w:color="auto"/>
            </w:tcBorders>
            <w:shd w:val="clear" w:color="auto" w:fill="auto"/>
            <w:vAlign w:val="center"/>
            <w:hideMark/>
          </w:tcPr>
          <w:p w14:paraId="72133AE6"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nil"/>
              <w:left w:val="nil"/>
              <w:bottom w:val="single" w:sz="4" w:space="0" w:color="auto"/>
              <w:right w:val="single" w:sz="4" w:space="0" w:color="auto"/>
            </w:tcBorders>
            <w:shd w:val="clear" w:color="auto" w:fill="auto"/>
            <w:vAlign w:val="center"/>
            <w:hideMark/>
          </w:tcPr>
          <w:p w14:paraId="66C76BEF"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1,2400</w:t>
            </w:r>
          </w:p>
        </w:tc>
        <w:tc>
          <w:tcPr>
            <w:tcW w:w="552" w:type="pct"/>
            <w:tcBorders>
              <w:top w:val="nil"/>
              <w:left w:val="nil"/>
              <w:bottom w:val="single" w:sz="4" w:space="0" w:color="auto"/>
              <w:right w:val="single" w:sz="4" w:space="0" w:color="auto"/>
            </w:tcBorders>
            <w:shd w:val="clear" w:color="auto" w:fill="auto"/>
            <w:vAlign w:val="center"/>
            <w:hideMark/>
          </w:tcPr>
          <w:p w14:paraId="0B849CB3"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394C57" w:rsidRPr="001E43CE" w14:paraId="128A1D98"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2C3A3595"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Люминесцентные лампы</w:t>
            </w:r>
          </w:p>
        </w:tc>
        <w:tc>
          <w:tcPr>
            <w:tcW w:w="828" w:type="pct"/>
            <w:tcBorders>
              <w:top w:val="nil"/>
              <w:left w:val="nil"/>
              <w:bottom w:val="single" w:sz="4" w:space="0" w:color="auto"/>
              <w:right w:val="single" w:sz="4" w:space="0" w:color="auto"/>
            </w:tcBorders>
            <w:shd w:val="clear" w:color="auto" w:fill="auto"/>
            <w:vAlign w:val="center"/>
            <w:hideMark/>
          </w:tcPr>
          <w:p w14:paraId="50264F7F"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Освещение производственных и административных помещений</w:t>
            </w:r>
          </w:p>
        </w:tc>
        <w:tc>
          <w:tcPr>
            <w:tcW w:w="1159" w:type="pct"/>
            <w:tcBorders>
              <w:top w:val="nil"/>
              <w:left w:val="nil"/>
              <w:bottom w:val="single" w:sz="4" w:space="0" w:color="auto"/>
              <w:right w:val="single" w:sz="4" w:space="0" w:color="auto"/>
            </w:tcBorders>
            <w:shd w:val="clear" w:color="auto" w:fill="auto"/>
            <w:vAlign w:val="center"/>
            <w:hideMark/>
          </w:tcPr>
          <w:p w14:paraId="68C4A815"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Замена люминесцентных ртутных ламп на светодиодные (по мере необходимости</w:t>
            </w:r>
          </w:p>
        </w:tc>
        <w:tc>
          <w:tcPr>
            <w:tcW w:w="565" w:type="pct"/>
            <w:tcBorders>
              <w:top w:val="nil"/>
              <w:left w:val="nil"/>
              <w:bottom w:val="single" w:sz="4" w:space="0" w:color="auto"/>
              <w:right w:val="single" w:sz="4" w:space="0" w:color="auto"/>
            </w:tcBorders>
            <w:shd w:val="clear" w:color="auto" w:fill="auto"/>
            <w:noWrap/>
            <w:vAlign w:val="center"/>
            <w:hideMark/>
          </w:tcPr>
          <w:p w14:paraId="5B710B83"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1,181</w:t>
            </w:r>
          </w:p>
        </w:tc>
        <w:tc>
          <w:tcPr>
            <w:tcW w:w="568" w:type="pct"/>
            <w:tcBorders>
              <w:top w:val="nil"/>
              <w:left w:val="nil"/>
              <w:bottom w:val="single" w:sz="4" w:space="0" w:color="auto"/>
              <w:right w:val="single" w:sz="4" w:space="0" w:color="auto"/>
            </w:tcBorders>
            <w:shd w:val="clear" w:color="auto" w:fill="auto"/>
            <w:vAlign w:val="center"/>
            <w:hideMark/>
          </w:tcPr>
          <w:p w14:paraId="1AD39149"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Сырье</w:t>
            </w:r>
          </w:p>
        </w:tc>
        <w:tc>
          <w:tcPr>
            <w:tcW w:w="552" w:type="pct"/>
            <w:tcBorders>
              <w:top w:val="nil"/>
              <w:left w:val="nil"/>
              <w:bottom w:val="single" w:sz="4" w:space="0" w:color="auto"/>
              <w:right w:val="single" w:sz="4" w:space="0" w:color="auto"/>
            </w:tcBorders>
            <w:shd w:val="clear" w:color="auto" w:fill="auto"/>
            <w:noWrap/>
            <w:vAlign w:val="center"/>
            <w:hideMark/>
          </w:tcPr>
          <w:p w14:paraId="41795830"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0,7562</w:t>
            </w:r>
          </w:p>
        </w:tc>
        <w:tc>
          <w:tcPr>
            <w:tcW w:w="552" w:type="pct"/>
            <w:tcBorders>
              <w:top w:val="nil"/>
              <w:left w:val="nil"/>
              <w:bottom w:val="single" w:sz="4" w:space="0" w:color="auto"/>
              <w:right w:val="single" w:sz="4" w:space="0" w:color="auto"/>
            </w:tcBorders>
            <w:shd w:val="clear" w:color="auto" w:fill="auto"/>
            <w:vAlign w:val="center"/>
            <w:hideMark/>
          </w:tcPr>
          <w:p w14:paraId="67390BE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64,00</w:t>
            </w:r>
          </w:p>
        </w:tc>
      </w:tr>
      <w:tr w:rsidR="00394C57" w:rsidRPr="001E43CE" w14:paraId="72F0F103" w14:textId="77777777" w:rsidTr="00EE67AA">
        <w:trPr>
          <w:trHeight w:val="22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579E1C0C"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Отходы от красок и лаков (Тара)</w:t>
            </w:r>
          </w:p>
        </w:tc>
        <w:tc>
          <w:tcPr>
            <w:tcW w:w="828" w:type="pct"/>
            <w:tcBorders>
              <w:top w:val="nil"/>
              <w:left w:val="nil"/>
              <w:bottom w:val="single" w:sz="4" w:space="0" w:color="auto"/>
              <w:right w:val="single" w:sz="4" w:space="0" w:color="auto"/>
            </w:tcBorders>
            <w:shd w:val="clear" w:color="auto" w:fill="auto"/>
            <w:vAlign w:val="center"/>
            <w:hideMark/>
          </w:tcPr>
          <w:p w14:paraId="67A6CB4E"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Образуется в процессе и после проведение окрасочных работ</w:t>
            </w:r>
          </w:p>
        </w:tc>
        <w:tc>
          <w:tcPr>
            <w:tcW w:w="1159" w:type="pct"/>
            <w:tcBorders>
              <w:top w:val="nil"/>
              <w:left w:val="nil"/>
              <w:bottom w:val="single" w:sz="4" w:space="0" w:color="auto"/>
              <w:right w:val="single" w:sz="4" w:space="0" w:color="auto"/>
            </w:tcBorders>
            <w:shd w:val="clear" w:color="auto" w:fill="auto"/>
            <w:vAlign w:val="center"/>
            <w:hideMark/>
          </w:tcPr>
          <w:p w14:paraId="04D24C1A"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Снижение объема тары из-под ЛКМ, за счет замены тары на более   больший объем</w:t>
            </w:r>
          </w:p>
        </w:tc>
        <w:tc>
          <w:tcPr>
            <w:tcW w:w="565" w:type="pct"/>
            <w:tcBorders>
              <w:top w:val="nil"/>
              <w:left w:val="nil"/>
              <w:bottom w:val="single" w:sz="4" w:space="0" w:color="auto"/>
              <w:right w:val="single" w:sz="4" w:space="0" w:color="auto"/>
            </w:tcBorders>
            <w:shd w:val="clear" w:color="auto" w:fill="auto"/>
            <w:noWrap/>
            <w:vAlign w:val="center"/>
            <w:hideMark/>
          </w:tcPr>
          <w:p w14:paraId="12BE2FFB"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2,067</w:t>
            </w:r>
          </w:p>
        </w:tc>
        <w:tc>
          <w:tcPr>
            <w:tcW w:w="568" w:type="pct"/>
            <w:tcBorders>
              <w:top w:val="nil"/>
              <w:left w:val="nil"/>
              <w:bottom w:val="single" w:sz="4" w:space="0" w:color="auto"/>
              <w:right w:val="single" w:sz="4" w:space="0" w:color="auto"/>
            </w:tcBorders>
            <w:shd w:val="clear" w:color="auto" w:fill="auto"/>
            <w:vAlign w:val="center"/>
            <w:hideMark/>
          </w:tcPr>
          <w:p w14:paraId="25435BF2"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Сырье</w:t>
            </w:r>
          </w:p>
        </w:tc>
        <w:tc>
          <w:tcPr>
            <w:tcW w:w="552" w:type="pct"/>
            <w:tcBorders>
              <w:top w:val="nil"/>
              <w:left w:val="nil"/>
              <w:bottom w:val="single" w:sz="4" w:space="0" w:color="auto"/>
              <w:right w:val="single" w:sz="4" w:space="0" w:color="auto"/>
            </w:tcBorders>
            <w:shd w:val="clear" w:color="auto" w:fill="auto"/>
            <w:noWrap/>
            <w:vAlign w:val="center"/>
            <w:hideMark/>
          </w:tcPr>
          <w:p w14:paraId="242B096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2,02566</w:t>
            </w:r>
          </w:p>
        </w:tc>
        <w:tc>
          <w:tcPr>
            <w:tcW w:w="552" w:type="pct"/>
            <w:tcBorders>
              <w:top w:val="nil"/>
              <w:left w:val="nil"/>
              <w:bottom w:val="single" w:sz="4" w:space="0" w:color="auto"/>
              <w:right w:val="single" w:sz="4" w:space="0" w:color="auto"/>
            </w:tcBorders>
            <w:shd w:val="clear" w:color="auto" w:fill="auto"/>
            <w:vAlign w:val="center"/>
            <w:hideMark/>
          </w:tcPr>
          <w:p w14:paraId="2213F6D4" w14:textId="77777777" w:rsidR="00394C57" w:rsidRPr="001E43CE" w:rsidRDefault="00394C57" w:rsidP="00394C57">
            <w:pPr>
              <w:jc w:val="center"/>
              <w:rPr>
                <w:rFonts w:ascii="Arial" w:hAnsi="Arial" w:cs="Arial"/>
                <w:color w:val="000000"/>
                <w:sz w:val="18"/>
                <w:szCs w:val="18"/>
              </w:rPr>
            </w:pPr>
            <w:r w:rsidRPr="001E43CE">
              <w:rPr>
                <w:rFonts w:ascii="Arial" w:hAnsi="Arial" w:cs="Arial"/>
                <w:color w:val="000000"/>
                <w:sz w:val="18"/>
                <w:szCs w:val="18"/>
              </w:rPr>
              <w:t>20,00</w:t>
            </w:r>
          </w:p>
        </w:tc>
      </w:tr>
      <w:tr w:rsidR="00DF0CEB" w:rsidRPr="001E43CE" w14:paraId="213D0D47" w14:textId="77777777" w:rsidTr="00EE67AA">
        <w:trPr>
          <w:trHeight w:val="227"/>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4EB13DE1" w14:textId="4B0F925B"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t>Синтетические моторные, трансмиссионные и смазочные масла</w:t>
            </w:r>
          </w:p>
        </w:tc>
        <w:tc>
          <w:tcPr>
            <w:tcW w:w="828" w:type="pct"/>
            <w:tcBorders>
              <w:top w:val="single" w:sz="4" w:space="0" w:color="auto"/>
              <w:left w:val="nil"/>
              <w:bottom w:val="single" w:sz="4" w:space="0" w:color="auto"/>
              <w:right w:val="single" w:sz="4" w:space="0" w:color="auto"/>
            </w:tcBorders>
            <w:shd w:val="clear" w:color="auto" w:fill="auto"/>
            <w:vAlign w:val="center"/>
          </w:tcPr>
          <w:p w14:paraId="009FCF1D" w14:textId="3474110E"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t>Образуются в результате замены масла после истечения срока службы</w:t>
            </w:r>
          </w:p>
        </w:tc>
        <w:tc>
          <w:tcPr>
            <w:tcW w:w="1159" w:type="pct"/>
            <w:tcBorders>
              <w:top w:val="single" w:sz="4" w:space="0" w:color="auto"/>
              <w:left w:val="nil"/>
              <w:bottom w:val="single" w:sz="4" w:space="0" w:color="auto"/>
              <w:right w:val="single" w:sz="4" w:space="0" w:color="auto"/>
            </w:tcBorders>
            <w:shd w:val="clear" w:color="auto" w:fill="auto"/>
            <w:vAlign w:val="center"/>
          </w:tcPr>
          <w:p w14:paraId="0DD92E01" w14:textId="5A3C6325" w:rsidR="00DF0CEB" w:rsidRPr="001E43CE" w:rsidRDefault="00D3258F" w:rsidP="00EE67AA">
            <w:pPr>
              <w:jc w:val="center"/>
              <w:rPr>
                <w:rFonts w:ascii="Arial" w:hAnsi="Arial" w:cs="Arial"/>
                <w:color w:val="000000"/>
                <w:sz w:val="18"/>
                <w:szCs w:val="18"/>
              </w:rPr>
            </w:pPr>
            <w:r w:rsidRPr="001E43CE">
              <w:rPr>
                <w:rFonts w:ascii="Arial" w:hAnsi="Arial" w:cs="Arial"/>
                <w:color w:val="000000"/>
                <w:sz w:val="18"/>
                <w:szCs w:val="18"/>
              </w:rPr>
              <w:t>Повторная очистка методом переработки отработанного масла</w:t>
            </w:r>
            <w:r w:rsidR="00EE67AA" w:rsidRPr="001E43CE">
              <w:rPr>
                <w:rFonts w:ascii="Arial" w:hAnsi="Arial" w:cs="Arial"/>
                <w:color w:val="000000"/>
                <w:sz w:val="18"/>
                <w:szCs w:val="18"/>
              </w:rPr>
              <w:t>, где</w:t>
            </w:r>
            <w:r w:rsidRPr="001E43CE">
              <w:rPr>
                <w:rFonts w:ascii="Arial" w:hAnsi="Arial" w:cs="Arial"/>
                <w:color w:val="000000"/>
                <w:sz w:val="18"/>
                <w:szCs w:val="18"/>
              </w:rPr>
              <w:t xml:space="preserve"> масло очищается и фильтруется для удаления примесей. </w:t>
            </w:r>
            <w:r w:rsidR="00EE67AA" w:rsidRPr="001E43CE">
              <w:rPr>
                <w:rFonts w:ascii="Arial" w:hAnsi="Arial" w:cs="Arial"/>
                <w:color w:val="000000"/>
                <w:sz w:val="18"/>
                <w:szCs w:val="18"/>
              </w:rPr>
              <w:t>Ч</w:t>
            </w:r>
            <w:r w:rsidRPr="001E43CE">
              <w:rPr>
                <w:rFonts w:ascii="Arial" w:hAnsi="Arial" w:cs="Arial"/>
                <w:color w:val="000000"/>
                <w:sz w:val="18"/>
                <w:szCs w:val="18"/>
              </w:rPr>
              <w:t xml:space="preserve">истое масло смешивается с чистым </w:t>
            </w:r>
            <w:r w:rsidRPr="001E43CE">
              <w:rPr>
                <w:rFonts w:ascii="Arial" w:hAnsi="Arial" w:cs="Arial"/>
                <w:color w:val="000000"/>
                <w:sz w:val="18"/>
                <w:szCs w:val="18"/>
              </w:rPr>
              <w:lastRenderedPageBreak/>
              <w:t>маслом для создания новых продуктов, таких как моторное масло, гидравлическая жидкость и трансмиссионное масло.</w:t>
            </w:r>
          </w:p>
        </w:tc>
        <w:tc>
          <w:tcPr>
            <w:tcW w:w="565" w:type="pct"/>
            <w:tcBorders>
              <w:top w:val="single" w:sz="4" w:space="0" w:color="auto"/>
              <w:left w:val="nil"/>
              <w:bottom w:val="single" w:sz="4" w:space="0" w:color="auto"/>
              <w:right w:val="single" w:sz="4" w:space="0" w:color="auto"/>
            </w:tcBorders>
            <w:shd w:val="clear" w:color="auto" w:fill="auto"/>
            <w:noWrap/>
            <w:vAlign w:val="center"/>
          </w:tcPr>
          <w:p w14:paraId="5FC6A51E" w14:textId="6B58A16F"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lastRenderedPageBreak/>
              <w:t>49,087</w:t>
            </w:r>
          </w:p>
        </w:tc>
        <w:tc>
          <w:tcPr>
            <w:tcW w:w="568" w:type="pct"/>
            <w:tcBorders>
              <w:top w:val="single" w:sz="4" w:space="0" w:color="auto"/>
              <w:left w:val="nil"/>
              <w:bottom w:val="single" w:sz="4" w:space="0" w:color="auto"/>
              <w:right w:val="single" w:sz="4" w:space="0" w:color="auto"/>
            </w:tcBorders>
            <w:shd w:val="clear" w:color="auto" w:fill="auto"/>
            <w:vAlign w:val="center"/>
          </w:tcPr>
          <w:p w14:paraId="62B9638C" w14:textId="5AED979C"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t>вторичное сырье</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7D2CECBD" w14:textId="655318D1"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t>49,087</w:t>
            </w:r>
          </w:p>
        </w:tc>
        <w:tc>
          <w:tcPr>
            <w:tcW w:w="552" w:type="pct"/>
            <w:tcBorders>
              <w:top w:val="single" w:sz="4" w:space="0" w:color="auto"/>
              <w:left w:val="nil"/>
              <w:bottom w:val="single" w:sz="4" w:space="0" w:color="auto"/>
              <w:right w:val="single" w:sz="4" w:space="0" w:color="auto"/>
            </w:tcBorders>
            <w:shd w:val="clear" w:color="auto" w:fill="auto"/>
            <w:vAlign w:val="center"/>
          </w:tcPr>
          <w:p w14:paraId="3F830AAB" w14:textId="2C9AD6D1" w:rsidR="00DF0CEB" w:rsidRPr="001E43CE" w:rsidRDefault="00DF0CEB" w:rsidP="00394C57">
            <w:pPr>
              <w:jc w:val="center"/>
              <w:rPr>
                <w:rFonts w:ascii="Arial" w:hAnsi="Arial" w:cs="Arial"/>
                <w:color w:val="000000"/>
                <w:sz w:val="18"/>
                <w:szCs w:val="18"/>
              </w:rPr>
            </w:pPr>
            <w:r w:rsidRPr="001E43CE">
              <w:rPr>
                <w:rFonts w:ascii="Arial" w:hAnsi="Arial" w:cs="Arial"/>
                <w:color w:val="000000"/>
                <w:sz w:val="18"/>
                <w:szCs w:val="18"/>
              </w:rPr>
              <w:t>100,00</w:t>
            </w:r>
          </w:p>
        </w:tc>
      </w:tr>
      <w:tr w:rsidR="00EE67AA" w:rsidRPr="001E43CE" w14:paraId="1D0D002F" w14:textId="77777777" w:rsidTr="00EE67AA">
        <w:trPr>
          <w:trHeight w:val="227"/>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tcPr>
          <w:p w14:paraId="5C43D29A" w14:textId="730AA33E"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lastRenderedPageBreak/>
              <w:t>Нефтеотходы</w:t>
            </w:r>
          </w:p>
        </w:tc>
        <w:tc>
          <w:tcPr>
            <w:tcW w:w="828" w:type="pct"/>
            <w:tcBorders>
              <w:top w:val="single" w:sz="4" w:space="0" w:color="auto"/>
              <w:left w:val="nil"/>
              <w:bottom w:val="single" w:sz="4" w:space="0" w:color="auto"/>
              <w:right w:val="single" w:sz="4" w:space="0" w:color="auto"/>
            </w:tcBorders>
            <w:shd w:val="clear" w:color="auto" w:fill="auto"/>
            <w:vAlign w:val="center"/>
          </w:tcPr>
          <w:p w14:paraId="30F3420D" w14:textId="36DFE211"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Образуется при замене в системе охлаждения компрессоров в цехах подготовки нефти</w:t>
            </w:r>
          </w:p>
        </w:tc>
        <w:tc>
          <w:tcPr>
            <w:tcW w:w="1159" w:type="pct"/>
            <w:tcBorders>
              <w:top w:val="single" w:sz="4" w:space="0" w:color="auto"/>
              <w:left w:val="nil"/>
              <w:bottom w:val="single" w:sz="4" w:space="0" w:color="auto"/>
              <w:right w:val="single" w:sz="4" w:space="0" w:color="auto"/>
            </w:tcBorders>
            <w:shd w:val="clear" w:color="auto" w:fill="auto"/>
            <w:vAlign w:val="center"/>
          </w:tcPr>
          <w:p w14:paraId="3DE55A50" w14:textId="77777777"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Биоремидиация.</w:t>
            </w:r>
          </w:p>
          <w:p w14:paraId="7F39B9F8" w14:textId="57B690B0" w:rsidR="00EE67AA" w:rsidRPr="001E43CE" w:rsidRDefault="00EE67AA" w:rsidP="0032787C">
            <w:pPr>
              <w:jc w:val="center"/>
              <w:rPr>
                <w:rFonts w:ascii="Arial" w:hAnsi="Arial" w:cs="Arial"/>
                <w:color w:val="000000"/>
                <w:sz w:val="18"/>
                <w:szCs w:val="18"/>
              </w:rPr>
            </w:pPr>
            <w:r w:rsidRPr="001E43CE">
              <w:rPr>
                <w:rFonts w:ascii="Arial" w:hAnsi="Arial" w:cs="Arial"/>
                <w:color w:val="000000"/>
                <w:sz w:val="18"/>
                <w:szCs w:val="18"/>
              </w:rPr>
              <w:t xml:space="preserve">Снижение токсичности вследствие </w:t>
            </w:r>
            <w:r w:rsidR="0032787C" w:rsidRPr="001E43CE">
              <w:rPr>
                <w:rFonts w:ascii="Arial" w:hAnsi="Arial" w:cs="Arial"/>
                <w:color w:val="000000"/>
                <w:sz w:val="18"/>
                <w:szCs w:val="18"/>
              </w:rPr>
              <w:t>биологической очистки грунта</w:t>
            </w:r>
          </w:p>
        </w:tc>
        <w:tc>
          <w:tcPr>
            <w:tcW w:w="565" w:type="pct"/>
            <w:tcBorders>
              <w:top w:val="single" w:sz="4" w:space="0" w:color="auto"/>
              <w:left w:val="nil"/>
              <w:bottom w:val="single" w:sz="4" w:space="0" w:color="auto"/>
              <w:right w:val="single" w:sz="4" w:space="0" w:color="auto"/>
            </w:tcBorders>
            <w:shd w:val="clear" w:color="auto" w:fill="auto"/>
            <w:noWrap/>
            <w:vAlign w:val="center"/>
          </w:tcPr>
          <w:p w14:paraId="64A069B6" w14:textId="4E69D710"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14000</w:t>
            </w:r>
            <w:r w:rsidR="005C7066" w:rsidRPr="001E43CE">
              <w:rPr>
                <w:rFonts w:ascii="Arial" w:hAnsi="Arial" w:cs="Arial"/>
                <w:color w:val="000000"/>
                <w:sz w:val="18"/>
                <w:szCs w:val="18"/>
              </w:rPr>
              <w:t>,0</w:t>
            </w:r>
          </w:p>
        </w:tc>
        <w:tc>
          <w:tcPr>
            <w:tcW w:w="568" w:type="pct"/>
            <w:tcBorders>
              <w:top w:val="single" w:sz="4" w:space="0" w:color="auto"/>
              <w:left w:val="nil"/>
              <w:bottom w:val="single" w:sz="4" w:space="0" w:color="auto"/>
              <w:right w:val="single" w:sz="4" w:space="0" w:color="auto"/>
            </w:tcBorders>
            <w:shd w:val="clear" w:color="auto" w:fill="auto"/>
            <w:vAlign w:val="center"/>
          </w:tcPr>
          <w:p w14:paraId="79044674" w14:textId="31A888E3"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вторичное сырье (грунт</w:t>
            </w:r>
            <w:r w:rsidR="005C7066" w:rsidRPr="001E43CE">
              <w:rPr>
                <w:rFonts w:ascii="Arial" w:hAnsi="Arial" w:cs="Arial"/>
                <w:color w:val="000000"/>
                <w:sz w:val="18"/>
                <w:szCs w:val="18"/>
              </w:rPr>
              <w:t xml:space="preserve"> </w:t>
            </w:r>
            <w:r w:rsidRPr="001E43CE">
              <w:rPr>
                <w:rFonts w:ascii="Arial" w:hAnsi="Arial" w:cs="Arial"/>
                <w:color w:val="000000"/>
                <w:sz w:val="18"/>
                <w:szCs w:val="18"/>
              </w:rPr>
              <w:t>4 класса опасности)</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340FBA17" w14:textId="6B79F81F"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14000,0</w:t>
            </w:r>
          </w:p>
        </w:tc>
        <w:tc>
          <w:tcPr>
            <w:tcW w:w="552" w:type="pct"/>
            <w:tcBorders>
              <w:top w:val="single" w:sz="4" w:space="0" w:color="auto"/>
              <w:left w:val="nil"/>
              <w:bottom w:val="single" w:sz="4" w:space="0" w:color="auto"/>
              <w:right w:val="single" w:sz="4" w:space="0" w:color="auto"/>
            </w:tcBorders>
            <w:shd w:val="clear" w:color="auto" w:fill="auto"/>
            <w:vAlign w:val="center"/>
          </w:tcPr>
          <w:p w14:paraId="5A62D833" w14:textId="2E26DC7C" w:rsidR="00EE67AA" w:rsidRPr="001E43CE" w:rsidRDefault="00EE67AA" w:rsidP="00EE67AA">
            <w:pPr>
              <w:jc w:val="center"/>
              <w:rPr>
                <w:rFonts w:ascii="Arial" w:hAnsi="Arial" w:cs="Arial"/>
                <w:color w:val="000000"/>
                <w:sz w:val="18"/>
                <w:szCs w:val="18"/>
              </w:rPr>
            </w:pPr>
            <w:r w:rsidRPr="001E43CE">
              <w:rPr>
                <w:rFonts w:ascii="Arial" w:hAnsi="Arial" w:cs="Arial"/>
                <w:color w:val="000000"/>
                <w:sz w:val="18"/>
                <w:szCs w:val="18"/>
              </w:rPr>
              <w:t>100,00</w:t>
            </w:r>
          </w:p>
        </w:tc>
      </w:tr>
    </w:tbl>
    <w:p w14:paraId="7614DF3F" w14:textId="77777777" w:rsidR="00DF0CEB" w:rsidRPr="001E43CE" w:rsidRDefault="00DF0CEB" w:rsidP="00A60214">
      <w:pPr>
        <w:tabs>
          <w:tab w:val="left" w:pos="1342"/>
        </w:tabs>
        <w:spacing w:line="288" w:lineRule="auto"/>
        <w:ind w:firstLine="737"/>
        <w:jc w:val="both"/>
        <w:rPr>
          <w:rFonts w:ascii="Arial" w:hAnsi="Arial" w:cs="Arial"/>
        </w:rPr>
        <w:sectPr w:rsidR="00DF0CEB" w:rsidRPr="001E43CE" w:rsidSect="00DF0CEB">
          <w:pgSz w:w="16840" w:h="11910" w:orient="landscape"/>
          <w:pgMar w:top="1418" w:right="851" w:bottom="851" w:left="1418" w:header="726" w:footer="0" w:gutter="0"/>
          <w:cols w:space="720"/>
          <w:docGrid w:linePitch="326"/>
        </w:sectPr>
      </w:pPr>
    </w:p>
    <w:p w14:paraId="6C1F41BD" w14:textId="331CE1F2" w:rsidR="00394C57" w:rsidRPr="001E43CE" w:rsidRDefault="00394C57" w:rsidP="00A60214">
      <w:pPr>
        <w:tabs>
          <w:tab w:val="left" w:pos="1342"/>
        </w:tabs>
        <w:spacing w:line="288" w:lineRule="auto"/>
        <w:ind w:firstLine="737"/>
        <w:jc w:val="both"/>
        <w:rPr>
          <w:rFonts w:ascii="Arial" w:hAnsi="Arial" w:cs="Arial"/>
        </w:rPr>
      </w:pPr>
    </w:p>
    <w:p w14:paraId="476F3620" w14:textId="3487488A" w:rsidR="00286865" w:rsidRPr="001E43CE" w:rsidRDefault="00100043" w:rsidP="0090602E">
      <w:pPr>
        <w:pStyle w:val="1"/>
        <w:numPr>
          <w:ilvl w:val="2"/>
          <w:numId w:val="13"/>
        </w:numPr>
        <w:tabs>
          <w:tab w:val="left" w:pos="1701"/>
        </w:tabs>
        <w:ind w:left="0" w:firstLine="737"/>
        <w:jc w:val="both"/>
        <w:rPr>
          <w:rFonts w:ascii="Arial" w:hAnsi="Arial" w:cs="Arial"/>
          <w:szCs w:val="22"/>
        </w:rPr>
      </w:pPr>
      <w:bookmarkStart w:id="174" w:name="4.1.4_._Рекомендуемые_способы_переработк"/>
      <w:bookmarkStart w:id="175" w:name="_bookmark21"/>
      <w:bookmarkStart w:id="176" w:name="_Toc194060706"/>
      <w:bookmarkStart w:id="177" w:name="_Toc210087979"/>
      <w:bookmarkEnd w:id="174"/>
      <w:bookmarkEnd w:id="175"/>
      <w:r w:rsidRPr="001E43CE">
        <w:rPr>
          <w:rFonts w:ascii="Arial" w:hAnsi="Arial" w:cs="Arial"/>
          <w:szCs w:val="22"/>
        </w:rPr>
        <w:t>Рекомендуемые</w:t>
      </w:r>
      <w:r w:rsidRPr="001E43CE">
        <w:rPr>
          <w:rFonts w:ascii="Arial" w:hAnsi="Arial" w:cs="Arial"/>
          <w:spacing w:val="47"/>
          <w:szCs w:val="22"/>
        </w:rPr>
        <w:t xml:space="preserve"> </w:t>
      </w:r>
      <w:r w:rsidRPr="001E43CE">
        <w:rPr>
          <w:rFonts w:ascii="Arial" w:hAnsi="Arial" w:cs="Arial"/>
          <w:szCs w:val="22"/>
        </w:rPr>
        <w:t>способы</w:t>
      </w:r>
      <w:r w:rsidRPr="001E43CE">
        <w:rPr>
          <w:rFonts w:ascii="Arial" w:hAnsi="Arial" w:cs="Arial"/>
          <w:spacing w:val="49"/>
          <w:szCs w:val="22"/>
        </w:rPr>
        <w:t xml:space="preserve"> </w:t>
      </w:r>
      <w:r w:rsidRPr="001E43CE">
        <w:rPr>
          <w:rFonts w:ascii="Arial" w:hAnsi="Arial" w:cs="Arial"/>
          <w:szCs w:val="22"/>
        </w:rPr>
        <w:t>переработки,</w:t>
      </w:r>
      <w:r w:rsidRPr="001E43CE">
        <w:rPr>
          <w:rFonts w:ascii="Arial" w:hAnsi="Arial" w:cs="Arial"/>
          <w:spacing w:val="47"/>
          <w:szCs w:val="22"/>
        </w:rPr>
        <w:t xml:space="preserve"> </w:t>
      </w:r>
      <w:r w:rsidRPr="001E43CE">
        <w:rPr>
          <w:rFonts w:ascii="Arial" w:hAnsi="Arial" w:cs="Arial"/>
          <w:szCs w:val="22"/>
        </w:rPr>
        <w:t>утилизации</w:t>
      </w:r>
      <w:r w:rsidRPr="001E43CE">
        <w:rPr>
          <w:rFonts w:ascii="Arial" w:hAnsi="Arial" w:cs="Arial"/>
          <w:spacing w:val="45"/>
          <w:szCs w:val="22"/>
        </w:rPr>
        <w:t xml:space="preserve"> </w:t>
      </w:r>
      <w:r w:rsidRPr="001E43CE">
        <w:rPr>
          <w:rFonts w:ascii="Arial" w:hAnsi="Arial" w:cs="Arial"/>
          <w:szCs w:val="22"/>
        </w:rPr>
        <w:t>или</w:t>
      </w:r>
      <w:r w:rsidRPr="001E43CE">
        <w:rPr>
          <w:rFonts w:ascii="Arial" w:hAnsi="Arial" w:cs="Arial"/>
          <w:spacing w:val="50"/>
          <w:szCs w:val="22"/>
        </w:rPr>
        <w:t xml:space="preserve"> </w:t>
      </w:r>
      <w:r w:rsidRPr="001E43CE">
        <w:rPr>
          <w:rFonts w:ascii="Arial" w:hAnsi="Arial" w:cs="Arial"/>
          <w:szCs w:val="22"/>
        </w:rPr>
        <w:t>удаления</w:t>
      </w:r>
      <w:r w:rsidRPr="001E43CE">
        <w:rPr>
          <w:rFonts w:ascii="Arial" w:hAnsi="Arial" w:cs="Arial"/>
          <w:spacing w:val="44"/>
          <w:szCs w:val="22"/>
        </w:rPr>
        <w:t xml:space="preserve"> </w:t>
      </w:r>
      <w:r w:rsidRPr="001E43CE">
        <w:rPr>
          <w:rFonts w:ascii="Arial" w:hAnsi="Arial" w:cs="Arial"/>
          <w:szCs w:val="22"/>
        </w:rPr>
        <w:t>отходов</w:t>
      </w:r>
      <w:r w:rsidRPr="001E43CE">
        <w:rPr>
          <w:rFonts w:ascii="Arial" w:hAnsi="Arial" w:cs="Arial"/>
          <w:spacing w:val="-57"/>
          <w:szCs w:val="22"/>
        </w:rPr>
        <w:t xml:space="preserve"> </w:t>
      </w:r>
      <w:r w:rsidR="00FE1A72" w:rsidRPr="001E43CE">
        <w:rPr>
          <w:rFonts w:ascii="Arial" w:hAnsi="Arial" w:cs="Arial"/>
          <w:spacing w:val="-57"/>
          <w:szCs w:val="22"/>
        </w:rPr>
        <w:t xml:space="preserve"> </w:t>
      </w:r>
      <w:r w:rsidR="007B2743">
        <w:rPr>
          <w:rFonts w:ascii="Arial" w:hAnsi="Arial" w:cs="Arial"/>
          <w:spacing w:val="-57"/>
          <w:szCs w:val="22"/>
        </w:rPr>
        <w:t xml:space="preserve"> </w:t>
      </w:r>
      <w:r w:rsidR="00FE1A72" w:rsidRPr="001E43CE">
        <w:rPr>
          <w:rFonts w:ascii="Arial" w:hAnsi="Arial" w:cs="Arial"/>
          <w:szCs w:val="22"/>
        </w:rPr>
        <w:t>ПУ</w:t>
      </w:r>
      <w:r w:rsidRPr="001E43CE">
        <w:rPr>
          <w:rFonts w:ascii="Arial" w:hAnsi="Arial" w:cs="Arial"/>
          <w:spacing w:val="1"/>
          <w:szCs w:val="22"/>
        </w:rPr>
        <w:t xml:space="preserve"> </w:t>
      </w:r>
      <w:r w:rsidRPr="001E43CE">
        <w:rPr>
          <w:rFonts w:ascii="Arial" w:hAnsi="Arial" w:cs="Arial"/>
          <w:szCs w:val="22"/>
        </w:rPr>
        <w:t>«</w:t>
      </w:r>
      <w:r w:rsidR="00FE1A72" w:rsidRPr="001E43CE">
        <w:rPr>
          <w:rFonts w:ascii="Arial" w:hAnsi="Arial" w:cs="Arial"/>
          <w:szCs w:val="22"/>
        </w:rPr>
        <w:t>КМГ</w:t>
      </w:r>
      <w:r w:rsidRPr="001E43CE">
        <w:rPr>
          <w:rFonts w:ascii="Arial" w:hAnsi="Arial" w:cs="Arial"/>
          <w:szCs w:val="22"/>
        </w:rPr>
        <w:t>»</w:t>
      </w:r>
      <w:r w:rsidRPr="001E43CE">
        <w:rPr>
          <w:rFonts w:ascii="Arial" w:hAnsi="Arial" w:cs="Arial"/>
          <w:spacing w:val="-4"/>
          <w:szCs w:val="22"/>
        </w:rPr>
        <w:t xml:space="preserve"> </w:t>
      </w:r>
      <w:r w:rsidRPr="001E43CE">
        <w:rPr>
          <w:rFonts w:ascii="Arial" w:hAnsi="Arial" w:cs="Arial"/>
          <w:szCs w:val="22"/>
        </w:rPr>
        <w:t>в</w:t>
      </w:r>
      <w:r w:rsidRPr="001E43CE">
        <w:rPr>
          <w:rFonts w:ascii="Arial" w:hAnsi="Arial" w:cs="Arial"/>
          <w:spacing w:val="1"/>
          <w:szCs w:val="22"/>
        </w:rPr>
        <w:t xml:space="preserve"> </w:t>
      </w:r>
      <w:r w:rsidRPr="001E43CE">
        <w:rPr>
          <w:rFonts w:ascii="Arial" w:hAnsi="Arial" w:cs="Arial"/>
          <w:szCs w:val="22"/>
        </w:rPr>
        <w:t>соответствии</w:t>
      </w:r>
      <w:r w:rsidRPr="001E43CE">
        <w:rPr>
          <w:rFonts w:ascii="Arial" w:hAnsi="Arial" w:cs="Arial"/>
          <w:spacing w:val="-2"/>
          <w:szCs w:val="22"/>
        </w:rPr>
        <w:t xml:space="preserve"> </w:t>
      </w:r>
      <w:r w:rsidRPr="001E43CE">
        <w:rPr>
          <w:rFonts w:ascii="Arial" w:hAnsi="Arial" w:cs="Arial"/>
          <w:szCs w:val="22"/>
        </w:rPr>
        <w:t>с</w:t>
      </w:r>
      <w:r w:rsidRPr="001E43CE">
        <w:rPr>
          <w:rFonts w:ascii="Arial" w:hAnsi="Arial" w:cs="Arial"/>
          <w:spacing w:val="1"/>
          <w:szCs w:val="22"/>
        </w:rPr>
        <w:t xml:space="preserve"> </w:t>
      </w:r>
      <w:r w:rsidRPr="001E43CE">
        <w:rPr>
          <w:rFonts w:ascii="Arial" w:hAnsi="Arial" w:cs="Arial"/>
          <w:szCs w:val="22"/>
        </w:rPr>
        <w:t>принципом иерархии</w:t>
      </w:r>
      <w:bookmarkEnd w:id="176"/>
      <w:bookmarkEnd w:id="177"/>
    </w:p>
    <w:p w14:paraId="107C36A8"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Система</w:t>
      </w:r>
      <w:r w:rsidRPr="001E43CE">
        <w:rPr>
          <w:rFonts w:ascii="Arial" w:hAnsi="Arial" w:cs="Arial"/>
          <w:spacing w:val="33"/>
          <w:sz w:val="22"/>
          <w:szCs w:val="22"/>
        </w:rPr>
        <w:t xml:space="preserve"> </w:t>
      </w:r>
      <w:r w:rsidRPr="001E43CE">
        <w:rPr>
          <w:rFonts w:ascii="Arial" w:hAnsi="Arial" w:cs="Arial"/>
          <w:sz w:val="22"/>
          <w:szCs w:val="22"/>
        </w:rPr>
        <w:t>управления</w:t>
      </w:r>
      <w:r w:rsidRPr="001E43CE">
        <w:rPr>
          <w:rFonts w:ascii="Arial" w:hAnsi="Arial" w:cs="Arial"/>
          <w:spacing w:val="25"/>
          <w:sz w:val="22"/>
          <w:szCs w:val="22"/>
        </w:rPr>
        <w:t xml:space="preserve"> </w:t>
      </w:r>
      <w:r w:rsidRPr="001E43CE">
        <w:rPr>
          <w:rFonts w:ascii="Arial" w:hAnsi="Arial" w:cs="Arial"/>
          <w:sz w:val="22"/>
          <w:szCs w:val="22"/>
        </w:rPr>
        <w:t>отходами</w:t>
      </w:r>
      <w:r w:rsidRPr="001E43CE">
        <w:rPr>
          <w:rFonts w:ascii="Arial" w:hAnsi="Arial" w:cs="Arial"/>
          <w:spacing w:val="31"/>
          <w:sz w:val="22"/>
          <w:szCs w:val="22"/>
        </w:rPr>
        <w:t xml:space="preserve"> </w:t>
      </w:r>
      <w:r w:rsidRPr="001E43CE">
        <w:rPr>
          <w:rFonts w:ascii="Arial" w:hAnsi="Arial" w:cs="Arial"/>
          <w:sz w:val="22"/>
          <w:szCs w:val="22"/>
        </w:rPr>
        <w:t>является</w:t>
      </w:r>
      <w:r w:rsidRPr="001E43CE">
        <w:rPr>
          <w:rFonts w:ascii="Arial" w:hAnsi="Arial" w:cs="Arial"/>
          <w:spacing w:val="25"/>
          <w:sz w:val="22"/>
          <w:szCs w:val="22"/>
        </w:rPr>
        <w:t xml:space="preserve"> </w:t>
      </w:r>
      <w:r w:rsidRPr="001E43CE">
        <w:rPr>
          <w:rFonts w:ascii="Arial" w:hAnsi="Arial" w:cs="Arial"/>
          <w:sz w:val="22"/>
          <w:szCs w:val="22"/>
        </w:rPr>
        <w:t>основным</w:t>
      </w:r>
      <w:r w:rsidRPr="001E43CE">
        <w:rPr>
          <w:rFonts w:ascii="Arial" w:hAnsi="Arial" w:cs="Arial"/>
          <w:spacing w:val="27"/>
          <w:sz w:val="22"/>
          <w:szCs w:val="22"/>
        </w:rPr>
        <w:t xml:space="preserve"> </w:t>
      </w:r>
      <w:r w:rsidRPr="001E43CE">
        <w:rPr>
          <w:rFonts w:ascii="Arial" w:hAnsi="Arial" w:cs="Arial"/>
          <w:sz w:val="22"/>
          <w:szCs w:val="22"/>
        </w:rPr>
        <w:t>информационным</w:t>
      </w:r>
      <w:r w:rsidRPr="001E43CE">
        <w:rPr>
          <w:rFonts w:ascii="Arial" w:hAnsi="Arial" w:cs="Arial"/>
          <w:spacing w:val="27"/>
          <w:sz w:val="22"/>
          <w:szCs w:val="22"/>
        </w:rPr>
        <w:t xml:space="preserve"> </w:t>
      </w:r>
      <w:r w:rsidRPr="001E43CE">
        <w:rPr>
          <w:rFonts w:ascii="Arial" w:hAnsi="Arial" w:cs="Arial"/>
          <w:sz w:val="22"/>
          <w:szCs w:val="22"/>
        </w:rPr>
        <w:t>звеном</w:t>
      </w:r>
      <w:r w:rsidRPr="001E43CE">
        <w:rPr>
          <w:rFonts w:ascii="Arial" w:hAnsi="Arial" w:cs="Arial"/>
          <w:spacing w:val="31"/>
          <w:sz w:val="22"/>
          <w:szCs w:val="22"/>
        </w:rPr>
        <w:t xml:space="preserve"> </w:t>
      </w:r>
      <w:r w:rsidRPr="001E43CE">
        <w:rPr>
          <w:rFonts w:ascii="Arial" w:hAnsi="Arial" w:cs="Arial"/>
          <w:sz w:val="22"/>
          <w:szCs w:val="22"/>
        </w:rPr>
        <w:t>в</w:t>
      </w:r>
      <w:r w:rsidRPr="001E43CE">
        <w:rPr>
          <w:rFonts w:ascii="Arial" w:hAnsi="Arial" w:cs="Arial"/>
          <w:spacing w:val="27"/>
          <w:sz w:val="22"/>
          <w:szCs w:val="22"/>
        </w:rPr>
        <w:t xml:space="preserve"> </w:t>
      </w:r>
      <w:r w:rsidRPr="001E43CE">
        <w:rPr>
          <w:rFonts w:ascii="Arial" w:hAnsi="Arial" w:cs="Arial"/>
          <w:sz w:val="22"/>
          <w:szCs w:val="22"/>
        </w:rPr>
        <w:t>системе</w:t>
      </w:r>
      <w:r w:rsidRPr="001E43CE">
        <w:rPr>
          <w:rFonts w:ascii="Arial" w:hAnsi="Arial" w:cs="Arial"/>
          <w:spacing w:val="-57"/>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средой</w:t>
      </w:r>
      <w:r w:rsidRPr="001E43CE">
        <w:rPr>
          <w:rFonts w:ascii="Arial" w:hAnsi="Arial" w:cs="Arial"/>
          <w:spacing w:val="2"/>
          <w:sz w:val="22"/>
          <w:szCs w:val="22"/>
        </w:rPr>
        <w:t xml:space="preserve"> </w:t>
      </w:r>
      <w:r w:rsidRPr="001E43CE">
        <w:rPr>
          <w:rFonts w:ascii="Arial" w:hAnsi="Arial" w:cs="Arial"/>
          <w:sz w:val="22"/>
          <w:szCs w:val="22"/>
        </w:rPr>
        <w:t>на</w:t>
      </w:r>
      <w:r w:rsidRPr="001E43CE">
        <w:rPr>
          <w:rFonts w:ascii="Arial" w:hAnsi="Arial" w:cs="Arial"/>
          <w:spacing w:val="-5"/>
          <w:sz w:val="22"/>
          <w:szCs w:val="22"/>
        </w:rPr>
        <w:t xml:space="preserve"> </w:t>
      </w:r>
      <w:r w:rsidRPr="001E43CE">
        <w:rPr>
          <w:rFonts w:ascii="Arial" w:hAnsi="Arial" w:cs="Arial"/>
          <w:sz w:val="22"/>
          <w:szCs w:val="22"/>
        </w:rPr>
        <w:t>предприятии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имеет</w:t>
      </w:r>
      <w:r w:rsidRPr="001E43CE">
        <w:rPr>
          <w:rFonts w:ascii="Arial" w:hAnsi="Arial" w:cs="Arial"/>
          <w:spacing w:val="2"/>
          <w:sz w:val="22"/>
          <w:szCs w:val="22"/>
        </w:rPr>
        <w:t xml:space="preserve"> </w:t>
      </w:r>
      <w:r w:rsidRPr="001E43CE">
        <w:rPr>
          <w:rFonts w:ascii="Arial" w:hAnsi="Arial" w:cs="Arial"/>
          <w:sz w:val="22"/>
          <w:szCs w:val="22"/>
        </w:rPr>
        <w:t>следующие цели:</w:t>
      </w:r>
    </w:p>
    <w:p w14:paraId="08497405" w14:textId="77777777" w:rsidR="00286865" w:rsidRPr="001E43CE" w:rsidRDefault="00100043" w:rsidP="0090602E">
      <w:pPr>
        <w:pStyle w:val="a6"/>
        <w:numPr>
          <w:ilvl w:val="0"/>
          <w:numId w:val="12"/>
        </w:numPr>
        <w:tabs>
          <w:tab w:val="left" w:pos="1530"/>
          <w:tab w:val="left" w:pos="1531"/>
        </w:tabs>
        <w:spacing w:line="288" w:lineRule="auto"/>
        <w:ind w:left="0" w:firstLine="737"/>
        <w:jc w:val="both"/>
        <w:rPr>
          <w:rFonts w:ascii="Arial" w:hAnsi="Arial" w:cs="Arial"/>
        </w:rPr>
      </w:pPr>
      <w:r w:rsidRPr="001E43CE">
        <w:rPr>
          <w:rFonts w:ascii="Arial" w:hAnsi="Arial" w:cs="Arial"/>
        </w:rPr>
        <w:t>уменьшение</w:t>
      </w:r>
      <w:r w:rsidRPr="001E43CE">
        <w:rPr>
          <w:rFonts w:ascii="Arial" w:hAnsi="Arial" w:cs="Arial"/>
          <w:spacing w:val="24"/>
        </w:rPr>
        <w:t xml:space="preserve"> </w:t>
      </w:r>
      <w:r w:rsidRPr="001E43CE">
        <w:rPr>
          <w:rFonts w:ascii="Arial" w:hAnsi="Arial" w:cs="Arial"/>
        </w:rPr>
        <w:t>негативного</w:t>
      </w:r>
      <w:r w:rsidRPr="001E43CE">
        <w:rPr>
          <w:rFonts w:ascii="Arial" w:hAnsi="Arial" w:cs="Arial"/>
          <w:spacing w:val="25"/>
        </w:rPr>
        <w:t xml:space="preserve"> </w:t>
      </w:r>
      <w:r w:rsidRPr="001E43CE">
        <w:rPr>
          <w:rFonts w:ascii="Arial" w:hAnsi="Arial" w:cs="Arial"/>
        </w:rPr>
        <w:t>воздействия</w:t>
      </w:r>
      <w:r w:rsidRPr="001E43CE">
        <w:rPr>
          <w:rFonts w:ascii="Arial" w:hAnsi="Arial" w:cs="Arial"/>
          <w:spacing w:val="20"/>
        </w:rPr>
        <w:t xml:space="preserve"> </w:t>
      </w:r>
      <w:r w:rsidRPr="001E43CE">
        <w:rPr>
          <w:rFonts w:ascii="Arial" w:hAnsi="Arial" w:cs="Arial"/>
        </w:rPr>
        <w:t>отходов</w:t>
      </w:r>
      <w:r w:rsidRPr="001E43CE">
        <w:rPr>
          <w:rFonts w:ascii="Arial" w:hAnsi="Arial" w:cs="Arial"/>
          <w:spacing w:val="22"/>
        </w:rPr>
        <w:t xml:space="preserve"> </w:t>
      </w:r>
      <w:r w:rsidRPr="001E43CE">
        <w:rPr>
          <w:rFonts w:ascii="Arial" w:hAnsi="Arial" w:cs="Arial"/>
        </w:rPr>
        <w:t>производства</w:t>
      </w:r>
      <w:r w:rsidRPr="001E43CE">
        <w:rPr>
          <w:rFonts w:ascii="Arial" w:hAnsi="Arial" w:cs="Arial"/>
          <w:spacing w:val="19"/>
        </w:rPr>
        <w:t xml:space="preserve"> </w:t>
      </w:r>
      <w:r w:rsidRPr="001E43CE">
        <w:rPr>
          <w:rFonts w:ascii="Arial" w:hAnsi="Arial" w:cs="Arial"/>
        </w:rPr>
        <w:t>и</w:t>
      </w:r>
      <w:r w:rsidRPr="001E43CE">
        <w:rPr>
          <w:rFonts w:ascii="Arial" w:hAnsi="Arial" w:cs="Arial"/>
          <w:spacing w:val="21"/>
        </w:rPr>
        <w:t xml:space="preserve"> </w:t>
      </w:r>
      <w:r w:rsidRPr="001E43CE">
        <w:rPr>
          <w:rFonts w:ascii="Arial" w:hAnsi="Arial" w:cs="Arial"/>
        </w:rPr>
        <w:t>потребления</w:t>
      </w:r>
      <w:r w:rsidRPr="001E43CE">
        <w:rPr>
          <w:rFonts w:ascii="Arial" w:hAnsi="Arial" w:cs="Arial"/>
          <w:spacing w:val="20"/>
        </w:rPr>
        <w:t xml:space="preserve"> </w:t>
      </w:r>
      <w:r w:rsidRPr="001E43CE">
        <w:rPr>
          <w:rFonts w:ascii="Arial" w:hAnsi="Arial" w:cs="Arial"/>
        </w:rPr>
        <w:t>на</w:t>
      </w:r>
      <w:r w:rsidRPr="001E43CE">
        <w:rPr>
          <w:rFonts w:ascii="Arial" w:hAnsi="Arial" w:cs="Arial"/>
          <w:spacing w:val="-57"/>
        </w:rPr>
        <w:t xml:space="preserve"> </w:t>
      </w:r>
      <w:r w:rsidRPr="001E43CE">
        <w:rPr>
          <w:rFonts w:ascii="Arial" w:hAnsi="Arial" w:cs="Arial"/>
        </w:rPr>
        <w:t>окружающую</w:t>
      </w:r>
      <w:r w:rsidRPr="001E43CE">
        <w:rPr>
          <w:rFonts w:ascii="Arial" w:hAnsi="Arial" w:cs="Arial"/>
          <w:spacing w:val="-2"/>
        </w:rPr>
        <w:t xml:space="preserve"> </w:t>
      </w:r>
      <w:r w:rsidRPr="001E43CE">
        <w:rPr>
          <w:rFonts w:ascii="Arial" w:hAnsi="Arial" w:cs="Arial"/>
        </w:rPr>
        <w:t>среду</w:t>
      </w:r>
      <w:r w:rsidRPr="001E43CE">
        <w:rPr>
          <w:rFonts w:ascii="Arial" w:hAnsi="Arial" w:cs="Arial"/>
          <w:spacing w:val="-4"/>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соответствии</w:t>
      </w:r>
      <w:r w:rsidRPr="001E43CE">
        <w:rPr>
          <w:rFonts w:ascii="Arial" w:hAnsi="Arial" w:cs="Arial"/>
          <w:spacing w:val="-3"/>
        </w:rPr>
        <w:t xml:space="preserve"> </w:t>
      </w:r>
      <w:r w:rsidRPr="001E43CE">
        <w:rPr>
          <w:rFonts w:ascii="Arial" w:hAnsi="Arial" w:cs="Arial"/>
        </w:rPr>
        <w:t>с требованиями</w:t>
      </w:r>
      <w:r w:rsidRPr="001E43CE">
        <w:rPr>
          <w:rFonts w:ascii="Arial" w:hAnsi="Arial" w:cs="Arial"/>
          <w:spacing w:val="1"/>
        </w:rPr>
        <w:t xml:space="preserve"> </w:t>
      </w:r>
      <w:r w:rsidRPr="001E43CE">
        <w:rPr>
          <w:rFonts w:ascii="Arial" w:hAnsi="Arial" w:cs="Arial"/>
        </w:rPr>
        <w:t>Экологического</w:t>
      </w:r>
      <w:r w:rsidRPr="001E43CE">
        <w:rPr>
          <w:rFonts w:ascii="Arial" w:hAnsi="Arial" w:cs="Arial"/>
          <w:spacing w:val="5"/>
        </w:rPr>
        <w:t xml:space="preserve"> </w:t>
      </w:r>
      <w:r w:rsidRPr="001E43CE">
        <w:rPr>
          <w:rFonts w:ascii="Arial" w:hAnsi="Arial" w:cs="Arial"/>
        </w:rPr>
        <w:t>кодекса РК;</w:t>
      </w:r>
    </w:p>
    <w:p w14:paraId="04F4A502" w14:textId="77777777" w:rsidR="00286865" w:rsidRPr="001E43CE" w:rsidRDefault="00100043" w:rsidP="0090602E">
      <w:pPr>
        <w:pStyle w:val="a6"/>
        <w:numPr>
          <w:ilvl w:val="0"/>
          <w:numId w:val="12"/>
        </w:numPr>
        <w:tabs>
          <w:tab w:val="left" w:pos="1214"/>
        </w:tabs>
        <w:spacing w:line="288" w:lineRule="auto"/>
        <w:ind w:left="0" w:firstLine="737"/>
        <w:jc w:val="both"/>
        <w:rPr>
          <w:rFonts w:ascii="Arial" w:hAnsi="Arial" w:cs="Arial"/>
        </w:rPr>
      </w:pPr>
      <w:r w:rsidRPr="001E43CE">
        <w:rPr>
          <w:rFonts w:ascii="Arial" w:hAnsi="Arial" w:cs="Arial"/>
        </w:rPr>
        <w:t>систематизация</w:t>
      </w:r>
      <w:r w:rsidRPr="001E43CE">
        <w:rPr>
          <w:rFonts w:ascii="Arial" w:hAnsi="Arial" w:cs="Arial"/>
          <w:spacing w:val="44"/>
        </w:rPr>
        <w:t xml:space="preserve"> </w:t>
      </w:r>
      <w:r w:rsidRPr="001E43CE">
        <w:rPr>
          <w:rFonts w:ascii="Arial" w:hAnsi="Arial" w:cs="Arial"/>
        </w:rPr>
        <w:t>процессов</w:t>
      </w:r>
      <w:r w:rsidRPr="001E43CE">
        <w:rPr>
          <w:rFonts w:ascii="Arial" w:hAnsi="Arial" w:cs="Arial"/>
          <w:spacing w:val="46"/>
        </w:rPr>
        <w:t xml:space="preserve"> </w:t>
      </w:r>
      <w:r w:rsidRPr="001E43CE">
        <w:rPr>
          <w:rFonts w:ascii="Arial" w:hAnsi="Arial" w:cs="Arial"/>
        </w:rPr>
        <w:t>образования,</w:t>
      </w:r>
      <w:r w:rsidRPr="001E43CE">
        <w:rPr>
          <w:rFonts w:ascii="Arial" w:hAnsi="Arial" w:cs="Arial"/>
          <w:spacing w:val="47"/>
        </w:rPr>
        <w:t xml:space="preserve"> </w:t>
      </w:r>
      <w:r w:rsidRPr="001E43CE">
        <w:rPr>
          <w:rFonts w:ascii="Arial" w:hAnsi="Arial" w:cs="Arial"/>
        </w:rPr>
        <w:t>удаления</w:t>
      </w:r>
      <w:r w:rsidRPr="001E43CE">
        <w:rPr>
          <w:rFonts w:ascii="Arial" w:hAnsi="Arial" w:cs="Arial"/>
          <w:spacing w:val="49"/>
        </w:rPr>
        <w:t xml:space="preserve"> </w:t>
      </w:r>
      <w:r w:rsidRPr="001E43CE">
        <w:rPr>
          <w:rFonts w:ascii="Arial" w:hAnsi="Arial" w:cs="Arial"/>
        </w:rPr>
        <w:t>и</w:t>
      </w:r>
      <w:r w:rsidRPr="001E43CE">
        <w:rPr>
          <w:rFonts w:ascii="Arial" w:hAnsi="Arial" w:cs="Arial"/>
          <w:spacing w:val="42"/>
        </w:rPr>
        <w:t xml:space="preserve"> </w:t>
      </w:r>
      <w:r w:rsidRPr="001E43CE">
        <w:rPr>
          <w:rFonts w:ascii="Arial" w:hAnsi="Arial" w:cs="Arial"/>
        </w:rPr>
        <w:t>обезвреживания</w:t>
      </w:r>
      <w:r w:rsidRPr="001E43CE">
        <w:rPr>
          <w:rFonts w:ascii="Arial" w:hAnsi="Arial" w:cs="Arial"/>
          <w:spacing w:val="44"/>
        </w:rPr>
        <w:t xml:space="preserve"> </w:t>
      </w:r>
      <w:r w:rsidRPr="001E43CE">
        <w:rPr>
          <w:rFonts w:ascii="Arial" w:hAnsi="Arial" w:cs="Arial"/>
        </w:rPr>
        <w:t>всех</w:t>
      </w:r>
      <w:r w:rsidRPr="001E43CE">
        <w:rPr>
          <w:rFonts w:ascii="Arial" w:hAnsi="Arial" w:cs="Arial"/>
          <w:spacing w:val="44"/>
        </w:rPr>
        <w:t xml:space="preserve"> </w:t>
      </w:r>
      <w:r w:rsidRPr="001E43CE">
        <w:rPr>
          <w:rFonts w:ascii="Arial" w:hAnsi="Arial" w:cs="Arial"/>
        </w:rPr>
        <w:t>видов</w:t>
      </w:r>
      <w:r w:rsidRPr="001E43CE">
        <w:rPr>
          <w:rFonts w:ascii="Arial" w:hAnsi="Arial" w:cs="Arial"/>
          <w:spacing w:val="-57"/>
        </w:rPr>
        <w:t xml:space="preserve"> </w:t>
      </w:r>
      <w:r w:rsidRPr="001E43CE">
        <w:rPr>
          <w:rFonts w:ascii="Arial" w:hAnsi="Arial" w:cs="Arial"/>
        </w:rPr>
        <w:t>отходов</w:t>
      </w:r>
      <w:r w:rsidRPr="001E43CE">
        <w:rPr>
          <w:rFonts w:ascii="Arial" w:hAnsi="Arial" w:cs="Arial"/>
          <w:spacing w:val="-2"/>
        </w:rPr>
        <w:t xml:space="preserve"> </w:t>
      </w:r>
      <w:r w:rsidRPr="001E43CE">
        <w:rPr>
          <w:rFonts w:ascii="Arial" w:hAnsi="Arial" w:cs="Arial"/>
        </w:rPr>
        <w:t>в</w:t>
      </w:r>
      <w:r w:rsidRPr="001E43CE">
        <w:rPr>
          <w:rFonts w:ascii="Arial" w:hAnsi="Arial" w:cs="Arial"/>
          <w:spacing w:val="-2"/>
        </w:rPr>
        <w:t xml:space="preserve"> </w:t>
      </w:r>
      <w:r w:rsidRPr="001E43CE">
        <w:rPr>
          <w:rFonts w:ascii="Arial" w:hAnsi="Arial" w:cs="Arial"/>
        </w:rPr>
        <w:t>соответствии</w:t>
      </w:r>
      <w:r w:rsidRPr="001E43CE">
        <w:rPr>
          <w:rFonts w:ascii="Arial" w:hAnsi="Arial" w:cs="Arial"/>
          <w:spacing w:val="3"/>
        </w:rPr>
        <w:t xml:space="preserve"> </w:t>
      </w:r>
      <w:r w:rsidRPr="001E43CE">
        <w:rPr>
          <w:rFonts w:ascii="Arial" w:hAnsi="Arial" w:cs="Arial"/>
        </w:rPr>
        <w:t>с</w:t>
      </w:r>
      <w:r w:rsidRPr="001E43CE">
        <w:rPr>
          <w:rFonts w:ascii="Arial" w:hAnsi="Arial" w:cs="Arial"/>
          <w:spacing w:val="-5"/>
        </w:rPr>
        <w:t xml:space="preserve"> </w:t>
      </w:r>
      <w:r w:rsidRPr="001E43CE">
        <w:rPr>
          <w:rFonts w:ascii="Arial" w:hAnsi="Arial" w:cs="Arial"/>
        </w:rPr>
        <w:t>действующими</w:t>
      </w:r>
      <w:r w:rsidRPr="001E43CE">
        <w:rPr>
          <w:rFonts w:ascii="Arial" w:hAnsi="Arial" w:cs="Arial"/>
          <w:spacing w:val="2"/>
        </w:rPr>
        <w:t xml:space="preserve"> </w:t>
      </w:r>
      <w:r w:rsidRPr="001E43CE">
        <w:rPr>
          <w:rFonts w:ascii="Arial" w:hAnsi="Arial" w:cs="Arial"/>
        </w:rPr>
        <w:t>нормативными</w:t>
      </w:r>
      <w:r w:rsidRPr="001E43CE">
        <w:rPr>
          <w:rFonts w:ascii="Arial" w:hAnsi="Arial" w:cs="Arial"/>
          <w:spacing w:val="4"/>
        </w:rPr>
        <w:t xml:space="preserve"> </w:t>
      </w:r>
      <w:r w:rsidRPr="001E43CE">
        <w:rPr>
          <w:rFonts w:ascii="Arial" w:hAnsi="Arial" w:cs="Arial"/>
        </w:rPr>
        <w:t>документами</w:t>
      </w:r>
      <w:r w:rsidRPr="001E43CE">
        <w:rPr>
          <w:rFonts w:ascii="Arial" w:hAnsi="Arial" w:cs="Arial"/>
          <w:spacing w:val="3"/>
        </w:rPr>
        <w:t xml:space="preserve"> </w:t>
      </w:r>
      <w:r w:rsidRPr="001E43CE">
        <w:rPr>
          <w:rFonts w:ascii="Arial" w:hAnsi="Arial" w:cs="Arial"/>
        </w:rPr>
        <w:t>РК.</w:t>
      </w:r>
    </w:p>
    <w:p w14:paraId="386AF241" w14:textId="77777777" w:rsidR="00FE1A72" w:rsidRPr="001E43CE" w:rsidRDefault="00100043" w:rsidP="00FE1A72">
      <w:pPr>
        <w:pStyle w:val="a4"/>
        <w:spacing w:line="288" w:lineRule="auto"/>
        <w:ind w:firstLine="737"/>
        <w:jc w:val="both"/>
        <w:rPr>
          <w:rFonts w:ascii="Arial" w:hAnsi="Arial" w:cs="Arial"/>
          <w:spacing w:val="1"/>
          <w:sz w:val="22"/>
          <w:szCs w:val="22"/>
        </w:rPr>
      </w:pPr>
      <w:r w:rsidRPr="001E43CE">
        <w:rPr>
          <w:rFonts w:ascii="Arial" w:hAnsi="Arial" w:cs="Arial"/>
          <w:noProof/>
          <w:sz w:val="22"/>
          <w:szCs w:val="22"/>
        </w:rPr>
        <w:drawing>
          <wp:anchor distT="0" distB="0" distL="0" distR="0" simplePos="0" relativeHeight="251654144" behindDoc="0" locked="0" layoutInCell="1" allowOverlap="1" wp14:anchorId="42F76E21" wp14:editId="2948C8A6">
            <wp:simplePos x="0" y="0"/>
            <wp:positionH relativeFrom="page">
              <wp:posOffset>898525</wp:posOffset>
            </wp:positionH>
            <wp:positionV relativeFrom="paragraph">
              <wp:posOffset>2131695</wp:posOffset>
            </wp:positionV>
            <wp:extent cx="3906520" cy="2868930"/>
            <wp:effectExtent l="0" t="0" r="0" b="7620"/>
            <wp:wrapTopAndBottom/>
            <wp:docPr id="7" name="image4.jpeg" descr="https://cf2.ppt-online.org/files2/slide/q/QeN1kvLstBYIaG8bFXqOzSRunTPM4Wgfwxclj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3906520" cy="2868930"/>
                    </a:xfrm>
                    <a:prstGeom prst="rect">
                      <a:avLst/>
                    </a:prstGeom>
                  </pic:spPr>
                </pic:pic>
              </a:graphicData>
            </a:graphic>
            <wp14:sizeRelH relativeFrom="margin">
              <wp14:pctWidth>0</wp14:pctWidth>
            </wp14:sizeRelH>
            <wp14:sizeRelV relativeFrom="margin">
              <wp14:pctHeight>0</wp14:pctHeight>
            </wp14:sizeRelV>
          </wp:anchor>
        </w:drawing>
      </w:r>
      <w:r w:rsidRPr="001E43CE">
        <w:rPr>
          <w:rFonts w:ascii="Arial" w:hAnsi="Arial" w:cs="Arial"/>
          <w:sz w:val="22"/>
          <w:szCs w:val="22"/>
        </w:rPr>
        <w:t>Концепция управления отходами базируется на, так называемом, понятии «3Rs» – reduce</w:t>
      </w:r>
      <w:r w:rsidRPr="001E43CE">
        <w:rPr>
          <w:rFonts w:ascii="Arial" w:hAnsi="Arial" w:cs="Arial"/>
          <w:spacing w:val="-57"/>
          <w:sz w:val="22"/>
          <w:szCs w:val="22"/>
        </w:rPr>
        <w:t xml:space="preserve"> </w:t>
      </w: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reuse</w:t>
      </w:r>
      <w:r w:rsidRPr="001E43CE">
        <w:rPr>
          <w:rFonts w:ascii="Arial" w:hAnsi="Arial" w:cs="Arial"/>
          <w:spacing w:val="1"/>
          <w:sz w:val="22"/>
          <w:szCs w:val="22"/>
        </w:rPr>
        <w:t xml:space="preserve"> </w:t>
      </w:r>
      <w:r w:rsidRPr="001E43CE">
        <w:rPr>
          <w:rFonts w:ascii="Arial" w:hAnsi="Arial" w:cs="Arial"/>
          <w:sz w:val="22"/>
          <w:szCs w:val="22"/>
        </w:rPr>
        <w:t>(повторное</w:t>
      </w:r>
      <w:r w:rsidRPr="001E43CE">
        <w:rPr>
          <w:rFonts w:ascii="Arial" w:hAnsi="Arial" w:cs="Arial"/>
          <w:spacing w:val="1"/>
          <w:sz w:val="22"/>
          <w:szCs w:val="22"/>
        </w:rPr>
        <w:t xml:space="preserve"> </w:t>
      </w:r>
      <w:r w:rsidRPr="001E43CE">
        <w:rPr>
          <w:rFonts w:ascii="Arial" w:hAnsi="Arial" w:cs="Arial"/>
          <w:sz w:val="22"/>
          <w:szCs w:val="22"/>
        </w:rPr>
        <w:t>использование)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recycling</w:t>
      </w:r>
      <w:r w:rsidRPr="001E43CE">
        <w:rPr>
          <w:rFonts w:ascii="Arial" w:hAnsi="Arial" w:cs="Arial"/>
          <w:spacing w:val="1"/>
          <w:sz w:val="22"/>
          <w:szCs w:val="22"/>
        </w:rPr>
        <w:t xml:space="preserve"> </w:t>
      </w:r>
      <w:r w:rsidRPr="001E43CE">
        <w:rPr>
          <w:rFonts w:ascii="Arial" w:hAnsi="Arial" w:cs="Arial"/>
          <w:sz w:val="22"/>
          <w:szCs w:val="22"/>
        </w:rPr>
        <w:t>(переработка).</w:t>
      </w:r>
      <w:r w:rsidRPr="001E43CE">
        <w:rPr>
          <w:rFonts w:ascii="Arial" w:hAnsi="Arial" w:cs="Arial"/>
          <w:spacing w:val="1"/>
          <w:sz w:val="22"/>
          <w:szCs w:val="22"/>
        </w:rPr>
        <w:t xml:space="preserve"> </w:t>
      </w:r>
      <w:r w:rsidRPr="001E43CE">
        <w:rPr>
          <w:rFonts w:ascii="Arial" w:hAnsi="Arial" w:cs="Arial"/>
          <w:sz w:val="22"/>
          <w:szCs w:val="22"/>
        </w:rPr>
        <w:t>Наиболее</w:t>
      </w:r>
      <w:r w:rsidRPr="001E43CE">
        <w:rPr>
          <w:rFonts w:ascii="Arial" w:hAnsi="Arial" w:cs="Arial"/>
          <w:spacing w:val="1"/>
          <w:sz w:val="22"/>
          <w:szCs w:val="22"/>
        </w:rPr>
        <w:t xml:space="preserve"> </w:t>
      </w:r>
      <w:r w:rsidRPr="001E43CE">
        <w:rPr>
          <w:rFonts w:ascii="Arial" w:hAnsi="Arial" w:cs="Arial"/>
          <w:sz w:val="22"/>
          <w:szCs w:val="22"/>
        </w:rPr>
        <w:t>предпочтительным</w:t>
      </w:r>
      <w:r w:rsidRPr="001E43CE">
        <w:rPr>
          <w:rFonts w:ascii="Arial" w:hAnsi="Arial" w:cs="Arial"/>
          <w:spacing w:val="1"/>
          <w:sz w:val="22"/>
          <w:szCs w:val="22"/>
        </w:rPr>
        <w:t xml:space="preserve"> </w:t>
      </w:r>
      <w:r w:rsidRPr="001E43CE">
        <w:rPr>
          <w:rFonts w:ascii="Arial" w:hAnsi="Arial" w:cs="Arial"/>
          <w:sz w:val="22"/>
          <w:szCs w:val="22"/>
        </w:rPr>
        <w:t>является,</w:t>
      </w:r>
      <w:r w:rsidRPr="001E43CE">
        <w:rPr>
          <w:rFonts w:ascii="Arial" w:hAnsi="Arial" w:cs="Arial"/>
          <w:spacing w:val="1"/>
          <w:sz w:val="22"/>
          <w:szCs w:val="22"/>
        </w:rPr>
        <w:t xml:space="preserve"> </w:t>
      </w:r>
      <w:r w:rsidRPr="001E43CE">
        <w:rPr>
          <w:rFonts w:ascii="Arial" w:hAnsi="Arial" w:cs="Arial"/>
          <w:sz w:val="22"/>
          <w:szCs w:val="22"/>
        </w:rPr>
        <w:t>безусловно,</w:t>
      </w:r>
      <w:r w:rsidRPr="001E43CE">
        <w:rPr>
          <w:rFonts w:ascii="Arial" w:hAnsi="Arial" w:cs="Arial"/>
          <w:spacing w:val="1"/>
          <w:sz w:val="22"/>
          <w:szCs w:val="22"/>
        </w:rPr>
        <w:t xml:space="preserve"> </w:t>
      </w:r>
      <w:r w:rsidRPr="001E43CE">
        <w:rPr>
          <w:rFonts w:ascii="Arial" w:hAnsi="Arial" w:cs="Arial"/>
          <w:sz w:val="22"/>
          <w:szCs w:val="22"/>
        </w:rPr>
        <w:t>полное</w:t>
      </w:r>
      <w:r w:rsidRPr="001E43CE">
        <w:rPr>
          <w:rFonts w:ascii="Arial" w:hAnsi="Arial" w:cs="Arial"/>
          <w:spacing w:val="1"/>
          <w:sz w:val="22"/>
          <w:szCs w:val="22"/>
        </w:rPr>
        <w:t xml:space="preserve"> </w:t>
      </w:r>
      <w:r w:rsidRPr="001E43CE">
        <w:rPr>
          <w:rFonts w:ascii="Arial" w:hAnsi="Arial" w:cs="Arial"/>
          <w:sz w:val="22"/>
          <w:szCs w:val="22"/>
        </w:rPr>
        <w:t>предотвращение</w:t>
      </w:r>
      <w:r w:rsidRPr="001E43CE">
        <w:rPr>
          <w:rFonts w:ascii="Arial" w:hAnsi="Arial" w:cs="Arial"/>
          <w:spacing w:val="1"/>
          <w:sz w:val="22"/>
          <w:szCs w:val="22"/>
        </w:rPr>
        <w:t xml:space="preserve"> </w:t>
      </w:r>
      <w:r w:rsidRPr="001E43CE">
        <w:rPr>
          <w:rFonts w:ascii="Arial" w:hAnsi="Arial" w:cs="Arial"/>
          <w:sz w:val="22"/>
          <w:szCs w:val="22"/>
        </w:rPr>
        <w:t>выбросов</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далее,</w:t>
      </w:r>
      <w:r w:rsidRPr="001E43CE">
        <w:rPr>
          <w:rFonts w:ascii="Arial" w:hAnsi="Arial" w:cs="Arial"/>
          <w:spacing w:val="1"/>
          <w:sz w:val="22"/>
          <w:szCs w:val="22"/>
        </w:rPr>
        <w:t xml:space="preserve"> </w:t>
      </w:r>
      <w:r w:rsidRPr="001E43CE">
        <w:rPr>
          <w:rFonts w:ascii="Arial" w:hAnsi="Arial" w:cs="Arial"/>
          <w:sz w:val="22"/>
          <w:szCs w:val="22"/>
        </w:rPr>
        <w:t>вниз</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иерархии,</w:t>
      </w:r>
      <w:r w:rsidRPr="001E43CE">
        <w:rPr>
          <w:rFonts w:ascii="Arial" w:hAnsi="Arial" w:cs="Arial"/>
          <w:spacing w:val="1"/>
          <w:sz w:val="22"/>
          <w:szCs w:val="22"/>
        </w:rPr>
        <w:t xml:space="preserve"> </w:t>
      </w:r>
      <w:r w:rsidRPr="001E43CE">
        <w:rPr>
          <w:rFonts w:ascii="Arial" w:hAnsi="Arial" w:cs="Arial"/>
          <w:sz w:val="22"/>
          <w:szCs w:val="22"/>
        </w:rPr>
        <w:t>следуют</w:t>
      </w:r>
      <w:r w:rsidRPr="001E43CE">
        <w:rPr>
          <w:rFonts w:ascii="Arial" w:hAnsi="Arial" w:cs="Arial"/>
          <w:spacing w:val="1"/>
          <w:sz w:val="22"/>
          <w:szCs w:val="22"/>
        </w:rPr>
        <w:t xml:space="preserve"> </w:t>
      </w:r>
      <w:r w:rsidRPr="001E43CE">
        <w:rPr>
          <w:rFonts w:ascii="Arial" w:hAnsi="Arial" w:cs="Arial"/>
          <w:sz w:val="22"/>
          <w:szCs w:val="22"/>
        </w:rPr>
        <w:t>повторное</w:t>
      </w:r>
      <w:r w:rsidRPr="001E43CE">
        <w:rPr>
          <w:rFonts w:ascii="Arial" w:hAnsi="Arial" w:cs="Arial"/>
          <w:spacing w:val="1"/>
          <w:sz w:val="22"/>
          <w:szCs w:val="22"/>
        </w:rPr>
        <w:t xml:space="preserve"> </w:t>
      </w:r>
      <w:r w:rsidRPr="001E43CE">
        <w:rPr>
          <w:rFonts w:ascii="Arial" w:hAnsi="Arial" w:cs="Arial"/>
          <w:sz w:val="22"/>
          <w:szCs w:val="22"/>
        </w:rPr>
        <w:t>использование,</w:t>
      </w:r>
      <w:r w:rsidRPr="001E43CE">
        <w:rPr>
          <w:rFonts w:ascii="Arial" w:hAnsi="Arial" w:cs="Arial"/>
          <w:spacing w:val="1"/>
          <w:sz w:val="22"/>
          <w:szCs w:val="22"/>
        </w:rPr>
        <w:t xml:space="preserve"> </w:t>
      </w:r>
      <w:r w:rsidRPr="001E43CE">
        <w:rPr>
          <w:rFonts w:ascii="Arial" w:hAnsi="Arial" w:cs="Arial"/>
          <w:sz w:val="22"/>
          <w:szCs w:val="22"/>
        </w:rPr>
        <w:t>переработка,</w:t>
      </w:r>
      <w:r w:rsidRPr="001E43CE">
        <w:rPr>
          <w:rFonts w:ascii="Arial" w:hAnsi="Arial" w:cs="Arial"/>
          <w:spacing w:val="1"/>
          <w:sz w:val="22"/>
          <w:szCs w:val="22"/>
        </w:rPr>
        <w:t xml:space="preserve"> </w:t>
      </w:r>
      <w:r w:rsidRPr="001E43CE">
        <w:rPr>
          <w:rFonts w:ascii="Arial" w:hAnsi="Arial" w:cs="Arial"/>
          <w:sz w:val="22"/>
          <w:szCs w:val="22"/>
        </w:rPr>
        <w:t>энергетическая утилизация отходов и уничтожение. Работа любого предприятия неизбежно</w:t>
      </w:r>
      <w:r w:rsidRPr="001E43CE">
        <w:rPr>
          <w:rFonts w:ascii="Arial" w:hAnsi="Arial" w:cs="Arial"/>
          <w:spacing w:val="1"/>
          <w:sz w:val="22"/>
          <w:szCs w:val="22"/>
        </w:rPr>
        <w:t xml:space="preserve"> </w:t>
      </w:r>
      <w:r w:rsidRPr="001E43CE">
        <w:rPr>
          <w:rFonts w:ascii="Arial" w:hAnsi="Arial" w:cs="Arial"/>
          <w:sz w:val="22"/>
          <w:szCs w:val="22"/>
        </w:rPr>
        <w:t>влечет за собой образование отходов производства и потребления (ОПП) и создает проблему</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захоронения.</w:t>
      </w:r>
      <w:r w:rsidRPr="001E43CE">
        <w:rPr>
          <w:rFonts w:ascii="Arial" w:hAnsi="Arial" w:cs="Arial"/>
          <w:spacing w:val="1"/>
          <w:sz w:val="22"/>
          <w:szCs w:val="22"/>
        </w:rPr>
        <w:t xml:space="preserve"> </w:t>
      </w:r>
      <w:r w:rsidRPr="001E43CE">
        <w:rPr>
          <w:rFonts w:ascii="Arial" w:hAnsi="Arial" w:cs="Arial"/>
          <w:sz w:val="22"/>
          <w:szCs w:val="22"/>
        </w:rPr>
        <w:t>Первым</w:t>
      </w:r>
      <w:r w:rsidRPr="001E43CE">
        <w:rPr>
          <w:rFonts w:ascii="Arial" w:hAnsi="Arial" w:cs="Arial"/>
          <w:spacing w:val="1"/>
          <w:sz w:val="22"/>
          <w:szCs w:val="22"/>
        </w:rPr>
        <w:t xml:space="preserve"> </w:t>
      </w:r>
      <w:r w:rsidRPr="001E43CE">
        <w:rPr>
          <w:rFonts w:ascii="Arial" w:hAnsi="Arial" w:cs="Arial"/>
          <w:sz w:val="22"/>
          <w:szCs w:val="22"/>
        </w:rPr>
        <w:t>законодательным</w:t>
      </w:r>
      <w:r w:rsidRPr="001E43CE">
        <w:rPr>
          <w:rFonts w:ascii="Arial" w:hAnsi="Arial" w:cs="Arial"/>
          <w:spacing w:val="1"/>
          <w:sz w:val="22"/>
          <w:szCs w:val="22"/>
        </w:rPr>
        <w:t xml:space="preserve"> </w:t>
      </w:r>
      <w:r w:rsidRPr="001E43CE">
        <w:rPr>
          <w:rFonts w:ascii="Arial" w:hAnsi="Arial" w:cs="Arial"/>
          <w:sz w:val="22"/>
          <w:szCs w:val="22"/>
        </w:rPr>
        <w:t>документом</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области управления отходами является Директива Европейского Союза 75/442/ЕЭС от 15</w:t>
      </w:r>
      <w:r w:rsidRPr="001E43CE">
        <w:rPr>
          <w:rFonts w:ascii="Arial" w:hAnsi="Arial" w:cs="Arial"/>
          <w:spacing w:val="1"/>
          <w:sz w:val="22"/>
          <w:szCs w:val="22"/>
        </w:rPr>
        <w:t xml:space="preserve"> </w:t>
      </w:r>
      <w:r w:rsidRPr="001E43CE">
        <w:rPr>
          <w:rFonts w:ascii="Arial" w:hAnsi="Arial" w:cs="Arial"/>
          <w:sz w:val="22"/>
          <w:szCs w:val="22"/>
        </w:rPr>
        <w:t>июля 1975 года, в которой впервые были сформулированы и законодательно закреплены</w:t>
      </w:r>
      <w:r w:rsidRPr="001E43CE">
        <w:rPr>
          <w:rFonts w:ascii="Arial" w:hAnsi="Arial" w:cs="Arial"/>
          <w:spacing w:val="1"/>
          <w:sz w:val="22"/>
          <w:szCs w:val="22"/>
        </w:rPr>
        <w:t xml:space="preserve"> </w:t>
      </w:r>
      <w:r w:rsidRPr="001E43CE">
        <w:rPr>
          <w:rFonts w:ascii="Arial" w:hAnsi="Arial" w:cs="Arial"/>
          <w:sz w:val="22"/>
          <w:szCs w:val="22"/>
        </w:rPr>
        <w:t>принципы</w:t>
      </w:r>
      <w:r w:rsidRPr="001E43CE">
        <w:rPr>
          <w:rFonts w:ascii="Arial" w:hAnsi="Arial" w:cs="Arial"/>
          <w:spacing w:val="1"/>
          <w:sz w:val="22"/>
          <w:szCs w:val="22"/>
        </w:rPr>
        <w:t xml:space="preserve"> </w:t>
      </w:r>
      <w:r w:rsidRPr="001E43CE">
        <w:rPr>
          <w:rFonts w:ascii="Arial" w:hAnsi="Arial" w:cs="Arial"/>
          <w:sz w:val="22"/>
          <w:szCs w:val="22"/>
        </w:rPr>
        <w:t>обращения</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так</w:t>
      </w:r>
      <w:r w:rsidRPr="001E43CE">
        <w:rPr>
          <w:rFonts w:ascii="Arial" w:hAnsi="Arial" w:cs="Arial"/>
          <w:spacing w:val="1"/>
          <w:sz w:val="22"/>
          <w:szCs w:val="22"/>
        </w:rPr>
        <w:t xml:space="preserve"> </w:t>
      </w:r>
      <w:r w:rsidRPr="001E43CE">
        <w:rPr>
          <w:rFonts w:ascii="Arial" w:hAnsi="Arial" w:cs="Arial"/>
          <w:sz w:val="22"/>
          <w:szCs w:val="22"/>
        </w:rPr>
        <w:t>называемая</w:t>
      </w:r>
      <w:r w:rsidRPr="001E43CE">
        <w:rPr>
          <w:rFonts w:ascii="Arial" w:hAnsi="Arial" w:cs="Arial"/>
          <w:spacing w:val="1"/>
          <w:sz w:val="22"/>
          <w:szCs w:val="22"/>
        </w:rPr>
        <w:t xml:space="preserve"> </w:t>
      </w:r>
      <w:r w:rsidRPr="001E43CE">
        <w:rPr>
          <w:rFonts w:ascii="Arial" w:hAnsi="Arial" w:cs="Arial"/>
          <w:sz w:val="22"/>
          <w:szCs w:val="22"/>
        </w:rPr>
        <w:t>Иерархия</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p>
    <w:p w14:paraId="79DC67C0" w14:textId="77777777" w:rsidR="00FE1A72" w:rsidRPr="001E43CE" w:rsidRDefault="00FE1A72" w:rsidP="00FE1A72">
      <w:pPr>
        <w:pStyle w:val="a4"/>
        <w:spacing w:line="288" w:lineRule="auto"/>
        <w:ind w:firstLine="737"/>
        <w:jc w:val="both"/>
        <w:rPr>
          <w:rFonts w:ascii="Arial" w:hAnsi="Arial" w:cs="Arial"/>
          <w:spacing w:val="1"/>
          <w:sz w:val="22"/>
          <w:szCs w:val="22"/>
        </w:rPr>
      </w:pPr>
    </w:p>
    <w:p w14:paraId="17851D2D" w14:textId="58338CE0"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Безопасное</w:t>
      </w:r>
      <w:r w:rsidRPr="001E43CE">
        <w:rPr>
          <w:rFonts w:ascii="Arial" w:hAnsi="Arial" w:cs="Arial"/>
          <w:spacing w:val="1"/>
          <w:sz w:val="22"/>
          <w:szCs w:val="22"/>
        </w:rPr>
        <w:t xml:space="preserve"> </w:t>
      </w:r>
      <w:r w:rsidRPr="001E43CE">
        <w:rPr>
          <w:rFonts w:ascii="Arial" w:hAnsi="Arial" w:cs="Arial"/>
          <w:sz w:val="22"/>
          <w:szCs w:val="22"/>
        </w:rPr>
        <w:t>обращение</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учетом</w:t>
      </w:r>
      <w:r w:rsidRPr="001E43CE">
        <w:rPr>
          <w:rFonts w:ascii="Arial" w:hAnsi="Arial" w:cs="Arial"/>
          <w:spacing w:val="1"/>
          <w:sz w:val="22"/>
          <w:szCs w:val="22"/>
        </w:rPr>
        <w:t xml:space="preserve"> </w:t>
      </w:r>
      <w:r w:rsidRPr="001E43CE">
        <w:rPr>
          <w:rFonts w:ascii="Arial" w:hAnsi="Arial" w:cs="Arial"/>
          <w:sz w:val="22"/>
          <w:szCs w:val="22"/>
        </w:rPr>
        <w:t>международного</w:t>
      </w:r>
      <w:r w:rsidRPr="001E43CE">
        <w:rPr>
          <w:rFonts w:ascii="Arial" w:hAnsi="Arial" w:cs="Arial"/>
          <w:spacing w:val="1"/>
          <w:sz w:val="22"/>
          <w:szCs w:val="22"/>
        </w:rPr>
        <w:t xml:space="preserve"> </w:t>
      </w:r>
      <w:r w:rsidRPr="001E43CE">
        <w:rPr>
          <w:rFonts w:ascii="Arial" w:hAnsi="Arial" w:cs="Arial"/>
          <w:sz w:val="22"/>
          <w:szCs w:val="22"/>
        </w:rPr>
        <w:t>опыта</w:t>
      </w:r>
      <w:r w:rsidRPr="001E43CE">
        <w:rPr>
          <w:rFonts w:ascii="Arial" w:hAnsi="Arial" w:cs="Arial"/>
          <w:spacing w:val="1"/>
          <w:sz w:val="22"/>
          <w:szCs w:val="22"/>
        </w:rPr>
        <w:t xml:space="preserve"> </w:t>
      </w:r>
      <w:r w:rsidRPr="001E43CE">
        <w:rPr>
          <w:rFonts w:ascii="Arial" w:hAnsi="Arial" w:cs="Arial"/>
          <w:sz w:val="22"/>
          <w:szCs w:val="22"/>
        </w:rPr>
        <w:t>основывается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следующих</w:t>
      </w:r>
      <w:r w:rsidRPr="001E43CE">
        <w:rPr>
          <w:rFonts w:ascii="Arial" w:hAnsi="Arial" w:cs="Arial"/>
          <w:spacing w:val="-4"/>
          <w:sz w:val="22"/>
          <w:szCs w:val="22"/>
        </w:rPr>
        <w:t xml:space="preserve"> </w:t>
      </w:r>
      <w:r w:rsidRPr="001E43CE">
        <w:rPr>
          <w:rFonts w:ascii="Arial" w:hAnsi="Arial" w:cs="Arial"/>
          <w:sz w:val="22"/>
          <w:szCs w:val="22"/>
        </w:rPr>
        <w:t>основных</w:t>
      </w:r>
      <w:r w:rsidRPr="001E43CE">
        <w:rPr>
          <w:rFonts w:ascii="Arial" w:hAnsi="Arial" w:cs="Arial"/>
          <w:spacing w:val="-4"/>
          <w:sz w:val="22"/>
          <w:szCs w:val="22"/>
        </w:rPr>
        <w:t xml:space="preserve"> </w:t>
      </w:r>
      <w:r w:rsidRPr="001E43CE">
        <w:rPr>
          <w:rFonts w:ascii="Arial" w:hAnsi="Arial" w:cs="Arial"/>
          <w:sz w:val="22"/>
          <w:szCs w:val="22"/>
        </w:rPr>
        <w:t>принципах</w:t>
      </w:r>
      <w:r w:rsidRPr="001E43CE">
        <w:rPr>
          <w:rFonts w:ascii="Arial" w:hAnsi="Arial" w:cs="Arial"/>
          <w:spacing w:val="-3"/>
          <w:sz w:val="22"/>
          <w:szCs w:val="22"/>
        </w:rPr>
        <w:t xml:space="preserve"> </w:t>
      </w:r>
      <w:r w:rsidRPr="001E43CE">
        <w:rPr>
          <w:rFonts w:ascii="Arial" w:hAnsi="Arial" w:cs="Arial"/>
          <w:sz w:val="22"/>
          <w:szCs w:val="22"/>
        </w:rPr>
        <w:t>(ст</w:t>
      </w:r>
      <w:r w:rsidR="0092511E"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329</w:t>
      </w:r>
      <w:r w:rsidRPr="001E43CE">
        <w:rPr>
          <w:rFonts w:ascii="Arial" w:hAnsi="Arial" w:cs="Arial"/>
          <w:spacing w:val="-3"/>
          <w:sz w:val="22"/>
          <w:szCs w:val="22"/>
        </w:rPr>
        <w:t xml:space="preserve"> </w:t>
      </w:r>
      <w:r w:rsidRPr="001E43CE">
        <w:rPr>
          <w:rFonts w:ascii="Arial" w:hAnsi="Arial" w:cs="Arial"/>
          <w:sz w:val="22"/>
          <w:szCs w:val="22"/>
        </w:rPr>
        <w:t>Экологического</w:t>
      </w:r>
      <w:r w:rsidRPr="001E43CE">
        <w:rPr>
          <w:rFonts w:ascii="Arial" w:hAnsi="Arial" w:cs="Arial"/>
          <w:spacing w:val="1"/>
          <w:sz w:val="22"/>
          <w:szCs w:val="22"/>
        </w:rPr>
        <w:t xml:space="preserve"> </w:t>
      </w:r>
      <w:r w:rsidRPr="001E43CE">
        <w:rPr>
          <w:rFonts w:ascii="Arial" w:hAnsi="Arial" w:cs="Arial"/>
          <w:sz w:val="22"/>
          <w:szCs w:val="22"/>
        </w:rPr>
        <w:t>кодекса</w:t>
      </w:r>
      <w:r w:rsidRPr="001E43CE">
        <w:rPr>
          <w:rFonts w:ascii="Arial" w:hAnsi="Arial" w:cs="Arial"/>
          <w:spacing w:val="1"/>
          <w:sz w:val="22"/>
          <w:szCs w:val="22"/>
        </w:rPr>
        <w:t xml:space="preserve"> </w:t>
      </w:r>
      <w:r w:rsidRPr="001E43CE">
        <w:rPr>
          <w:rFonts w:ascii="Arial" w:hAnsi="Arial" w:cs="Arial"/>
          <w:sz w:val="22"/>
          <w:szCs w:val="22"/>
        </w:rPr>
        <w:t>РК):</w:t>
      </w:r>
    </w:p>
    <w:p w14:paraId="0C625BC9" w14:textId="77777777" w:rsidR="00A854B6"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rPr>
        <w:t>предотвращение образования отходов</w:t>
      </w:r>
      <w:r w:rsidRPr="001E43CE">
        <w:rPr>
          <w:rFonts w:ascii="Arial" w:hAnsi="Arial" w:cs="Arial"/>
          <w:spacing w:val="1"/>
        </w:rPr>
        <w:t xml:space="preserve"> </w:t>
      </w:r>
      <w:r w:rsidRPr="001E43CE">
        <w:rPr>
          <w:rFonts w:ascii="Arial" w:hAnsi="Arial" w:cs="Arial"/>
        </w:rPr>
        <w:t>(уменьшая</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количество</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вредность,</w:t>
      </w:r>
      <w:r w:rsidRPr="001E43CE">
        <w:rPr>
          <w:rFonts w:ascii="Arial" w:hAnsi="Arial" w:cs="Arial"/>
          <w:spacing w:val="1"/>
        </w:rPr>
        <w:t xml:space="preserve"> </w:t>
      </w:r>
      <w:r w:rsidRPr="001E43CE">
        <w:rPr>
          <w:rFonts w:ascii="Arial" w:hAnsi="Arial" w:cs="Arial"/>
        </w:rPr>
        <w:t>используя</w:t>
      </w:r>
      <w:r w:rsidRPr="001E43CE">
        <w:rPr>
          <w:rFonts w:ascii="Arial" w:hAnsi="Arial" w:cs="Arial"/>
          <w:spacing w:val="1"/>
        </w:rPr>
        <w:t xml:space="preserve"> </w:t>
      </w:r>
      <w:r w:rsidRPr="001E43CE">
        <w:rPr>
          <w:rFonts w:ascii="Arial" w:hAnsi="Arial" w:cs="Arial"/>
        </w:rPr>
        <w:t>замкнутый</w:t>
      </w:r>
      <w:r w:rsidRPr="001E43CE">
        <w:rPr>
          <w:rFonts w:ascii="Arial" w:hAnsi="Arial" w:cs="Arial"/>
          <w:spacing w:val="1"/>
        </w:rPr>
        <w:t xml:space="preserve"> </w:t>
      </w:r>
      <w:r w:rsidRPr="001E43CE">
        <w:rPr>
          <w:rFonts w:ascii="Arial" w:hAnsi="Arial" w:cs="Arial"/>
        </w:rPr>
        <w:t>цикл</w:t>
      </w:r>
      <w:r w:rsidRPr="001E43CE">
        <w:rPr>
          <w:rFonts w:ascii="Arial" w:hAnsi="Arial" w:cs="Arial"/>
          <w:spacing w:val="1"/>
        </w:rPr>
        <w:t xml:space="preserve"> </w:t>
      </w:r>
      <w:r w:rsidRPr="001E43CE">
        <w:rPr>
          <w:rFonts w:ascii="Arial" w:hAnsi="Arial" w:cs="Arial"/>
        </w:rPr>
        <w:t>производства);</w:t>
      </w:r>
      <w:r w:rsidRPr="001E43CE">
        <w:rPr>
          <w:rFonts w:ascii="Arial" w:hAnsi="Arial" w:cs="Arial"/>
          <w:spacing w:val="1"/>
        </w:rPr>
        <w:t xml:space="preserve"> </w:t>
      </w:r>
    </w:p>
    <w:p w14:paraId="68BCF487" w14:textId="3467E4CB" w:rsidR="00286865"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spacing w:val="1"/>
        </w:rPr>
        <w:t xml:space="preserve"> </w:t>
      </w:r>
      <w:r w:rsidRPr="001E43CE">
        <w:rPr>
          <w:rFonts w:ascii="Arial" w:hAnsi="Arial" w:cs="Arial"/>
        </w:rPr>
        <w:t>утилизация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до</w:t>
      </w:r>
      <w:r w:rsidRPr="001E43CE">
        <w:rPr>
          <w:rFonts w:ascii="Arial" w:hAnsi="Arial" w:cs="Arial"/>
          <w:spacing w:val="1"/>
        </w:rPr>
        <w:t xml:space="preserve"> </w:t>
      </w:r>
      <w:r w:rsidRPr="001E43CE">
        <w:rPr>
          <w:rFonts w:ascii="Arial" w:hAnsi="Arial" w:cs="Arial"/>
        </w:rPr>
        <w:t>полного</w:t>
      </w:r>
      <w:r w:rsidRPr="001E43CE">
        <w:rPr>
          <w:rFonts w:ascii="Arial" w:hAnsi="Arial" w:cs="Arial"/>
          <w:spacing w:val="1"/>
        </w:rPr>
        <w:t xml:space="preserve"> </w:t>
      </w:r>
      <w:r w:rsidRPr="001E43CE">
        <w:rPr>
          <w:rFonts w:ascii="Arial" w:hAnsi="Arial" w:cs="Arial"/>
        </w:rPr>
        <w:t>извлечения</w:t>
      </w:r>
      <w:r w:rsidRPr="001E43CE">
        <w:rPr>
          <w:rFonts w:ascii="Arial" w:hAnsi="Arial" w:cs="Arial"/>
          <w:spacing w:val="1"/>
        </w:rPr>
        <w:t xml:space="preserve"> </w:t>
      </w:r>
      <w:r w:rsidRPr="001E43CE">
        <w:rPr>
          <w:rFonts w:ascii="Arial" w:hAnsi="Arial" w:cs="Arial"/>
        </w:rPr>
        <w:t>полезных</w:t>
      </w:r>
      <w:r w:rsidRPr="001E43CE">
        <w:rPr>
          <w:rFonts w:ascii="Arial" w:hAnsi="Arial" w:cs="Arial"/>
          <w:spacing w:val="1"/>
        </w:rPr>
        <w:t xml:space="preserve"> </w:t>
      </w:r>
      <w:r w:rsidRPr="001E43CE">
        <w:rPr>
          <w:rFonts w:ascii="Arial" w:hAnsi="Arial" w:cs="Arial"/>
        </w:rPr>
        <w:t>свойств</w:t>
      </w:r>
      <w:r w:rsidRPr="001E43CE">
        <w:rPr>
          <w:rFonts w:ascii="Arial" w:hAnsi="Arial" w:cs="Arial"/>
          <w:spacing w:val="-2"/>
        </w:rPr>
        <w:t xml:space="preserve"> </w:t>
      </w:r>
      <w:r w:rsidRPr="001E43CE">
        <w:rPr>
          <w:rFonts w:ascii="Arial" w:hAnsi="Arial" w:cs="Arial"/>
        </w:rPr>
        <w:t>веществ (повторное</w:t>
      </w:r>
      <w:r w:rsidRPr="001E43CE">
        <w:rPr>
          <w:rFonts w:ascii="Arial" w:hAnsi="Arial" w:cs="Arial"/>
          <w:spacing w:val="-4"/>
        </w:rPr>
        <w:t xml:space="preserve"> </w:t>
      </w:r>
      <w:r w:rsidRPr="001E43CE">
        <w:rPr>
          <w:rFonts w:ascii="Arial" w:hAnsi="Arial" w:cs="Arial"/>
        </w:rPr>
        <w:t>использование</w:t>
      </w:r>
      <w:r w:rsidRPr="001E43CE">
        <w:rPr>
          <w:rFonts w:ascii="Arial" w:hAnsi="Arial" w:cs="Arial"/>
          <w:spacing w:val="1"/>
        </w:rPr>
        <w:t xml:space="preserve"> </w:t>
      </w:r>
      <w:r w:rsidRPr="001E43CE">
        <w:rPr>
          <w:rFonts w:ascii="Arial" w:hAnsi="Arial" w:cs="Arial"/>
        </w:rPr>
        <w:t>сырья);</w:t>
      </w:r>
    </w:p>
    <w:p w14:paraId="33FDCD30" w14:textId="77777777" w:rsidR="00286865"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rPr>
        <w:t>безопасное</w:t>
      </w:r>
      <w:r w:rsidRPr="001E43CE">
        <w:rPr>
          <w:rFonts w:ascii="Arial" w:hAnsi="Arial" w:cs="Arial"/>
          <w:spacing w:val="-3"/>
        </w:rPr>
        <w:t xml:space="preserve"> </w:t>
      </w:r>
      <w:r w:rsidRPr="001E43CE">
        <w:rPr>
          <w:rFonts w:ascii="Arial" w:hAnsi="Arial" w:cs="Arial"/>
        </w:rPr>
        <w:t>размещение</w:t>
      </w:r>
      <w:r w:rsidRPr="001E43CE">
        <w:rPr>
          <w:rFonts w:ascii="Arial" w:hAnsi="Arial" w:cs="Arial"/>
          <w:spacing w:val="-6"/>
        </w:rPr>
        <w:t xml:space="preserve"> </w:t>
      </w:r>
      <w:r w:rsidRPr="001E43CE">
        <w:rPr>
          <w:rFonts w:ascii="Arial" w:hAnsi="Arial" w:cs="Arial"/>
        </w:rPr>
        <w:t>отходов;</w:t>
      </w:r>
    </w:p>
    <w:p w14:paraId="2AB584BA" w14:textId="77777777" w:rsidR="00286865"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rPr>
        <w:t>приоритет утилизации</w:t>
      </w:r>
      <w:r w:rsidRPr="001E43CE">
        <w:rPr>
          <w:rFonts w:ascii="Arial" w:hAnsi="Arial" w:cs="Arial"/>
          <w:spacing w:val="-4"/>
        </w:rPr>
        <w:t xml:space="preserve"> </w:t>
      </w:r>
      <w:r w:rsidRPr="001E43CE">
        <w:rPr>
          <w:rFonts w:ascii="Arial" w:hAnsi="Arial" w:cs="Arial"/>
        </w:rPr>
        <w:t>над</w:t>
      </w:r>
      <w:r w:rsidRPr="001E43CE">
        <w:rPr>
          <w:rFonts w:ascii="Arial" w:hAnsi="Arial" w:cs="Arial"/>
          <w:spacing w:val="-2"/>
        </w:rPr>
        <w:t xml:space="preserve"> </w:t>
      </w:r>
      <w:r w:rsidRPr="001E43CE">
        <w:rPr>
          <w:rFonts w:ascii="Arial" w:hAnsi="Arial" w:cs="Arial"/>
        </w:rPr>
        <w:t>их</w:t>
      </w:r>
      <w:r w:rsidRPr="001E43CE">
        <w:rPr>
          <w:rFonts w:ascii="Arial" w:hAnsi="Arial" w:cs="Arial"/>
          <w:spacing w:val="-5"/>
        </w:rPr>
        <w:t xml:space="preserve"> </w:t>
      </w:r>
      <w:r w:rsidRPr="001E43CE">
        <w:rPr>
          <w:rFonts w:ascii="Arial" w:hAnsi="Arial" w:cs="Arial"/>
        </w:rPr>
        <w:t>размещением;</w:t>
      </w:r>
    </w:p>
    <w:p w14:paraId="10B1A8B1" w14:textId="77777777" w:rsidR="00286865"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rPr>
        <w:t>исключение из хозяйственного оборота не утилизируемых отходов (опасных, токсичных,</w:t>
      </w:r>
      <w:r w:rsidRPr="001E43CE">
        <w:rPr>
          <w:rFonts w:ascii="Arial" w:hAnsi="Arial" w:cs="Arial"/>
          <w:spacing w:val="1"/>
        </w:rPr>
        <w:t xml:space="preserve"> </w:t>
      </w:r>
      <w:r w:rsidRPr="001E43CE">
        <w:rPr>
          <w:rFonts w:ascii="Arial" w:hAnsi="Arial" w:cs="Arial"/>
        </w:rPr>
        <w:t>радиоактивных);</w:t>
      </w:r>
    </w:p>
    <w:p w14:paraId="0AA14EF8" w14:textId="77777777" w:rsidR="00286865" w:rsidRPr="001E43CE" w:rsidRDefault="00100043" w:rsidP="0090602E">
      <w:pPr>
        <w:pStyle w:val="a6"/>
        <w:numPr>
          <w:ilvl w:val="0"/>
          <w:numId w:val="11"/>
        </w:numPr>
        <w:tabs>
          <w:tab w:val="left" w:pos="647"/>
        </w:tabs>
        <w:spacing w:line="288" w:lineRule="auto"/>
        <w:ind w:left="0" w:firstLine="737"/>
        <w:jc w:val="both"/>
        <w:rPr>
          <w:rFonts w:ascii="Arial" w:hAnsi="Arial" w:cs="Arial"/>
        </w:rPr>
      </w:pPr>
      <w:r w:rsidRPr="001E43CE">
        <w:rPr>
          <w:rFonts w:ascii="Arial" w:hAnsi="Arial" w:cs="Arial"/>
        </w:rPr>
        <w:lastRenderedPageBreak/>
        <w:t>размещение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без</w:t>
      </w:r>
      <w:r w:rsidRPr="001E43CE">
        <w:rPr>
          <w:rFonts w:ascii="Arial" w:hAnsi="Arial" w:cs="Arial"/>
          <w:spacing w:val="1"/>
        </w:rPr>
        <w:t xml:space="preserve"> </w:t>
      </w:r>
      <w:r w:rsidRPr="001E43CE">
        <w:rPr>
          <w:rFonts w:ascii="Arial" w:hAnsi="Arial" w:cs="Arial"/>
        </w:rPr>
        <w:t>причинения</w:t>
      </w:r>
      <w:r w:rsidRPr="001E43CE">
        <w:rPr>
          <w:rFonts w:ascii="Arial" w:hAnsi="Arial" w:cs="Arial"/>
          <w:spacing w:val="1"/>
        </w:rPr>
        <w:t xml:space="preserve"> </w:t>
      </w:r>
      <w:r w:rsidRPr="001E43CE">
        <w:rPr>
          <w:rFonts w:ascii="Arial" w:hAnsi="Arial" w:cs="Arial"/>
        </w:rPr>
        <w:t>вреда</w:t>
      </w:r>
      <w:r w:rsidRPr="001E43CE">
        <w:rPr>
          <w:rFonts w:ascii="Arial" w:hAnsi="Arial" w:cs="Arial"/>
          <w:spacing w:val="1"/>
        </w:rPr>
        <w:t xml:space="preserve"> </w:t>
      </w:r>
      <w:r w:rsidRPr="001E43CE">
        <w:rPr>
          <w:rFonts w:ascii="Arial" w:hAnsi="Arial" w:cs="Arial"/>
        </w:rPr>
        <w:t>здоровью</w:t>
      </w:r>
      <w:r w:rsidRPr="001E43CE">
        <w:rPr>
          <w:rFonts w:ascii="Arial" w:hAnsi="Arial" w:cs="Arial"/>
          <w:spacing w:val="1"/>
        </w:rPr>
        <w:t xml:space="preserve"> </w:t>
      </w:r>
      <w:r w:rsidRPr="001E43CE">
        <w:rPr>
          <w:rFonts w:ascii="Arial" w:hAnsi="Arial" w:cs="Arial"/>
        </w:rPr>
        <w:t>населения</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нанесения</w:t>
      </w:r>
      <w:r w:rsidRPr="001E43CE">
        <w:rPr>
          <w:rFonts w:ascii="Arial" w:hAnsi="Arial" w:cs="Arial"/>
          <w:spacing w:val="1"/>
        </w:rPr>
        <w:t xml:space="preserve"> </w:t>
      </w:r>
      <w:r w:rsidRPr="001E43CE">
        <w:rPr>
          <w:rFonts w:ascii="Arial" w:hAnsi="Arial" w:cs="Arial"/>
        </w:rPr>
        <w:t>ущерба</w:t>
      </w:r>
      <w:r w:rsidRPr="001E43CE">
        <w:rPr>
          <w:rFonts w:ascii="Arial" w:hAnsi="Arial" w:cs="Arial"/>
          <w:spacing w:val="1"/>
        </w:rPr>
        <w:t xml:space="preserve"> </w:t>
      </w:r>
      <w:r w:rsidRPr="001E43CE">
        <w:rPr>
          <w:rFonts w:ascii="Arial" w:hAnsi="Arial" w:cs="Arial"/>
        </w:rPr>
        <w:t>окружающей</w:t>
      </w:r>
      <w:r w:rsidRPr="001E43CE">
        <w:rPr>
          <w:rFonts w:ascii="Arial" w:hAnsi="Arial" w:cs="Arial"/>
          <w:spacing w:val="2"/>
        </w:rPr>
        <w:t xml:space="preserve"> </w:t>
      </w:r>
      <w:r w:rsidRPr="001E43CE">
        <w:rPr>
          <w:rFonts w:ascii="Arial" w:hAnsi="Arial" w:cs="Arial"/>
        </w:rPr>
        <w:t>среде.</w:t>
      </w:r>
    </w:p>
    <w:p w14:paraId="695F2A34"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применении</w:t>
      </w:r>
      <w:r w:rsidRPr="001E43CE">
        <w:rPr>
          <w:rFonts w:ascii="Arial" w:hAnsi="Arial" w:cs="Arial"/>
          <w:spacing w:val="1"/>
          <w:sz w:val="22"/>
          <w:szCs w:val="22"/>
        </w:rPr>
        <w:t xml:space="preserve"> </w:t>
      </w:r>
      <w:r w:rsidRPr="001E43CE">
        <w:rPr>
          <w:rFonts w:ascii="Arial" w:hAnsi="Arial" w:cs="Arial"/>
          <w:sz w:val="22"/>
          <w:szCs w:val="22"/>
        </w:rPr>
        <w:t>принципа</w:t>
      </w:r>
      <w:r w:rsidRPr="001E43CE">
        <w:rPr>
          <w:rFonts w:ascii="Arial" w:hAnsi="Arial" w:cs="Arial"/>
          <w:spacing w:val="1"/>
          <w:sz w:val="22"/>
          <w:szCs w:val="22"/>
        </w:rPr>
        <w:t xml:space="preserve"> </w:t>
      </w:r>
      <w:r w:rsidRPr="001E43CE">
        <w:rPr>
          <w:rFonts w:ascii="Arial" w:hAnsi="Arial" w:cs="Arial"/>
          <w:sz w:val="22"/>
          <w:szCs w:val="22"/>
        </w:rPr>
        <w:t>иерархии</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1"/>
          <w:sz w:val="22"/>
          <w:szCs w:val="22"/>
        </w:rPr>
        <w:t xml:space="preserve"> </w:t>
      </w:r>
      <w:r w:rsidRPr="001E43CE">
        <w:rPr>
          <w:rFonts w:ascii="Arial" w:hAnsi="Arial" w:cs="Arial"/>
          <w:sz w:val="22"/>
          <w:szCs w:val="22"/>
        </w:rPr>
        <w:t>приняты</w:t>
      </w:r>
      <w:r w:rsidRPr="001E43CE">
        <w:rPr>
          <w:rFonts w:ascii="Arial" w:hAnsi="Arial" w:cs="Arial"/>
          <w:spacing w:val="1"/>
          <w:sz w:val="22"/>
          <w:szCs w:val="22"/>
        </w:rPr>
        <w:t xml:space="preserve"> </w:t>
      </w:r>
      <w:r w:rsidRPr="001E43CE">
        <w:rPr>
          <w:rFonts w:ascii="Arial" w:hAnsi="Arial" w:cs="Arial"/>
          <w:sz w:val="22"/>
          <w:szCs w:val="22"/>
        </w:rPr>
        <w:t>во</w:t>
      </w:r>
      <w:r w:rsidRPr="001E43CE">
        <w:rPr>
          <w:rFonts w:ascii="Arial" w:hAnsi="Arial" w:cs="Arial"/>
          <w:spacing w:val="1"/>
          <w:sz w:val="22"/>
          <w:szCs w:val="22"/>
        </w:rPr>
        <w:t xml:space="preserve"> </w:t>
      </w:r>
      <w:r w:rsidRPr="001E43CE">
        <w:rPr>
          <w:rFonts w:ascii="Arial" w:hAnsi="Arial" w:cs="Arial"/>
          <w:sz w:val="22"/>
          <w:szCs w:val="22"/>
        </w:rPr>
        <w:t>внимание</w:t>
      </w:r>
      <w:r w:rsidRPr="001E43CE">
        <w:rPr>
          <w:rFonts w:ascii="Arial" w:hAnsi="Arial" w:cs="Arial"/>
          <w:spacing w:val="1"/>
          <w:sz w:val="22"/>
          <w:szCs w:val="22"/>
        </w:rPr>
        <w:t xml:space="preserve"> </w:t>
      </w:r>
      <w:r w:rsidRPr="001E43CE">
        <w:rPr>
          <w:rFonts w:ascii="Arial" w:hAnsi="Arial" w:cs="Arial"/>
          <w:sz w:val="22"/>
          <w:szCs w:val="22"/>
        </w:rPr>
        <w:t>принцип</w:t>
      </w:r>
      <w:r w:rsidRPr="001E43CE">
        <w:rPr>
          <w:rFonts w:ascii="Arial" w:hAnsi="Arial" w:cs="Arial"/>
          <w:spacing w:val="1"/>
          <w:sz w:val="22"/>
          <w:szCs w:val="22"/>
        </w:rPr>
        <w:t xml:space="preserve"> </w:t>
      </w:r>
      <w:r w:rsidRPr="001E43CE">
        <w:rPr>
          <w:rFonts w:ascii="Arial" w:hAnsi="Arial" w:cs="Arial"/>
          <w:sz w:val="22"/>
          <w:szCs w:val="22"/>
        </w:rPr>
        <w:t>предосторожности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принцип</w:t>
      </w:r>
      <w:r w:rsidRPr="001E43CE">
        <w:rPr>
          <w:rFonts w:ascii="Arial" w:hAnsi="Arial" w:cs="Arial"/>
          <w:spacing w:val="1"/>
          <w:sz w:val="22"/>
          <w:szCs w:val="22"/>
        </w:rPr>
        <w:t xml:space="preserve"> </w:t>
      </w:r>
      <w:r w:rsidRPr="001E43CE">
        <w:rPr>
          <w:rFonts w:ascii="Arial" w:hAnsi="Arial" w:cs="Arial"/>
          <w:sz w:val="22"/>
          <w:szCs w:val="22"/>
        </w:rPr>
        <w:t>устойчивого</w:t>
      </w:r>
      <w:r w:rsidRPr="001E43CE">
        <w:rPr>
          <w:rFonts w:ascii="Arial" w:hAnsi="Arial" w:cs="Arial"/>
          <w:spacing w:val="1"/>
          <w:sz w:val="22"/>
          <w:szCs w:val="22"/>
        </w:rPr>
        <w:t xml:space="preserve"> </w:t>
      </w:r>
      <w:r w:rsidRPr="001E43CE">
        <w:rPr>
          <w:rFonts w:ascii="Arial" w:hAnsi="Arial" w:cs="Arial"/>
          <w:sz w:val="22"/>
          <w:szCs w:val="22"/>
        </w:rPr>
        <w:t>развития,</w:t>
      </w:r>
      <w:r w:rsidRPr="001E43CE">
        <w:rPr>
          <w:rFonts w:ascii="Arial" w:hAnsi="Arial" w:cs="Arial"/>
          <w:spacing w:val="1"/>
          <w:sz w:val="22"/>
          <w:szCs w:val="22"/>
        </w:rPr>
        <w:t xml:space="preserve"> </w:t>
      </w:r>
      <w:r w:rsidRPr="001E43CE">
        <w:rPr>
          <w:rFonts w:ascii="Arial" w:hAnsi="Arial" w:cs="Arial"/>
          <w:sz w:val="22"/>
          <w:szCs w:val="22"/>
        </w:rPr>
        <w:t>технические</w:t>
      </w:r>
      <w:r w:rsidRPr="001E43CE">
        <w:rPr>
          <w:rFonts w:ascii="Arial" w:hAnsi="Arial" w:cs="Arial"/>
          <w:spacing w:val="1"/>
          <w:sz w:val="22"/>
          <w:szCs w:val="22"/>
        </w:rPr>
        <w:t xml:space="preserve"> </w:t>
      </w:r>
      <w:r w:rsidRPr="001E43CE">
        <w:rPr>
          <w:rFonts w:ascii="Arial" w:hAnsi="Arial" w:cs="Arial"/>
          <w:sz w:val="22"/>
          <w:szCs w:val="22"/>
        </w:rPr>
        <w:t>возможности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экономическая</w:t>
      </w:r>
      <w:r w:rsidRPr="001E43CE">
        <w:rPr>
          <w:rFonts w:ascii="Arial" w:hAnsi="Arial" w:cs="Arial"/>
          <w:spacing w:val="1"/>
          <w:sz w:val="22"/>
          <w:szCs w:val="22"/>
        </w:rPr>
        <w:t xml:space="preserve"> </w:t>
      </w:r>
      <w:r w:rsidRPr="001E43CE">
        <w:rPr>
          <w:rFonts w:ascii="Arial" w:hAnsi="Arial" w:cs="Arial"/>
          <w:sz w:val="22"/>
          <w:szCs w:val="22"/>
        </w:rPr>
        <w:t>целесообразность,</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общий</w:t>
      </w:r>
      <w:r w:rsidRPr="001E43CE">
        <w:rPr>
          <w:rFonts w:ascii="Arial" w:hAnsi="Arial" w:cs="Arial"/>
          <w:spacing w:val="1"/>
          <w:sz w:val="22"/>
          <w:szCs w:val="22"/>
        </w:rPr>
        <w:t xml:space="preserve"> </w:t>
      </w:r>
      <w:r w:rsidRPr="001E43CE">
        <w:rPr>
          <w:rFonts w:ascii="Arial" w:hAnsi="Arial" w:cs="Arial"/>
          <w:sz w:val="22"/>
          <w:szCs w:val="22"/>
        </w:rPr>
        <w:t>уровень</w:t>
      </w:r>
      <w:r w:rsidRPr="001E43CE">
        <w:rPr>
          <w:rFonts w:ascii="Arial" w:hAnsi="Arial" w:cs="Arial"/>
          <w:spacing w:val="1"/>
          <w:sz w:val="22"/>
          <w:szCs w:val="22"/>
        </w:rPr>
        <w:t xml:space="preserve"> </w:t>
      </w:r>
      <w:r w:rsidRPr="001E43CE">
        <w:rPr>
          <w:rFonts w:ascii="Arial" w:hAnsi="Arial" w:cs="Arial"/>
          <w:sz w:val="22"/>
          <w:szCs w:val="22"/>
        </w:rPr>
        <w:t>воздействия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60"/>
          <w:sz w:val="22"/>
          <w:szCs w:val="22"/>
        </w:rPr>
        <w:t xml:space="preserve"> </w:t>
      </w:r>
      <w:r w:rsidRPr="001E43CE">
        <w:rPr>
          <w:rFonts w:ascii="Arial" w:hAnsi="Arial" w:cs="Arial"/>
          <w:sz w:val="22"/>
          <w:szCs w:val="22"/>
        </w:rPr>
        <w:t>окружающую</w:t>
      </w:r>
      <w:r w:rsidRPr="001E43CE">
        <w:rPr>
          <w:rFonts w:ascii="Arial" w:hAnsi="Arial" w:cs="Arial"/>
          <w:spacing w:val="1"/>
          <w:sz w:val="22"/>
          <w:szCs w:val="22"/>
        </w:rPr>
        <w:t xml:space="preserve"> </w:t>
      </w:r>
      <w:r w:rsidRPr="001E43CE">
        <w:rPr>
          <w:rFonts w:ascii="Arial" w:hAnsi="Arial" w:cs="Arial"/>
          <w:sz w:val="22"/>
          <w:szCs w:val="22"/>
        </w:rPr>
        <w:t>среду,</w:t>
      </w:r>
      <w:r w:rsidRPr="001E43CE">
        <w:rPr>
          <w:rFonts w:ascii="Arial" w:hAnsi="Arial" w:cs="Arial"/>
          <w:spacing w:val="3"/>
          <w:sz w:val="22"/>
          <w:szCs w:val="22"/>
        </w:rPr>
        <w:t xml:space="preserve"> </w:t>
      </w:r>
      <w:r w:rsidRPr="001E43CE">
        <w:rPr>
          <w:rFonts w:ascii="Arial" w:hAnsi="Arial" w:cs="Arial"/>
          <w:sz w:val="22"/>
          <w:szCs w:val="22"/>
        </w:rPr>
        <w:t>здоровье людей</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социально-экономическое</w:t>
      </w:r>
      <w:r w:rsidRPr="001E43CE">
        <w:rPr>
          <w:rFonts w:ascii="Arial" w:hAnsi="Arial" w:cs="Arial"/>
          <w:spacing w:val="1"/>
          <w:sz w:val="22"/>
          <w:szCs w:val="22"/>
        </w:rPr>
        <w:t xml:space="preserve"> </w:t>
      </w:r>
      <w:r w:rsidRPr="001E43CE">
        <w:rPr>
          <w:rFonts w:ascii="Arial" w:hAnsi="Arial" w:cs="Arial"/>
          <w:sz w:val="22"/>
          <w:szCs w:val="22"/>
        </w:rPr>
        <w:t>развитие страны.</w:t>
      </w:r>
    </w:p>
    <w:p w14:paraId="02E2E9E1"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Система управления</w:t>
      </w:r>
      <w:r w:rsidRPr="001E43CE">
        <w:rPr>
          <w:rFonts w:ascii="Arial" w:hAnsi="Arial" w:cs="Arial"/>
          <w:spacing w:val="-4"/>
          <w:sz w:val="22"/>
          <w:szCs w:val="22"/>
        </w:rPr>
        <w:t xml:space="preserve"> </w:t>
      </w:r>
      <w:r w:rsidRPr="001E43CE">
        <w:rPr>
          <w:rFonts w:ascii="Arial" w:hAnsi="Arial" w:cs="Arial"/>
          <w:sz w:val="22"/>
          <w:szCs w:val="22"/>
        </w:rPr>
        <w:t>предусматривает</w:t>
      </w:r>
      <w:r w:rsidRPr="001E43CE">
        <w:rPr>
          <w:rFonts w:ascii="Arial" w:hAnsi="Arial" w:cs="Arial"/>
          <w:spacing w:val="-3"/>
          <w:sz w:val="22"/>
          <w:szCs w:val="22"/>
        </w:rPr>
        <w:t xml:space="preserve"> </w:t>
      </w:r>
      <w:r w:rsidRPr="001E43CE">
        <w:rPr>
          <w:rFonts w:ascii="Arial" w:hAnsi="Arial" w:cs="Arial"/>
          <w:sz w:val="22"/>
          <w:szCs w:val="22"/>
        </w:rPr>
        <w:t>девять</w:t>
      </w:r>
      <w:r w:rsidRPr="001E43CE">
        <w:rPr>
          <w:rFonts w:ascii="Arial" w:hAnsi="Arial" w:cs="Arial"/>
          <w:spacing w:val="-3"/>
          <w:sz w:val="22"/>
          <w:szCs w:val="22"/>
        </w:rPr>
        <w:t xml:space="preserve"> </w:t>
      </w:r>
      <w:r w:rsidRPr="001E43CE">
        <w:rPr>
          <w:rFonts w:ascii="Arial" w:hAnsi="Arial" w:cs="Arial"/>
          <w:sz w:val="22"/>
          <w:szCs w:val="22"/>
        </w:rPr>
        <w:t>этапов</w:t>
      </w:r>
      <w:r w:rsidRPr="001E43CE">
        <w:rPr>
          <w:rFonts w:ascii="Arial" w:hAnsi="Arial" w:cs="Arial"/>
          <w:spacing w:val="-6"/>
          <w:sz w:val="22"/>
          <w:szCs w:val="22"/>
        </w:rPr>
        <w:t xml:space="preserve"> </w:t>
      </w:r>
      <w:r w:rsidRPr="001E43CE">
        <w:rPr>
          <w:rFonts w:ascii="Arial" w:hAnsi="Arial" w:cs="Arial"/>
          <w:sz w:val="22"/>
          <w:szCs w:val="22"/>
        </w:rPr>
        <w:t>технологического цикла</w:t>
      </w:r>
      <w:r w:rsidRPr="001E43CE">
        <w:rPr>
          <w:rFonts w:ascii="Arial" w:hAnsi="Arial" w:cs="Arial"/>
          <w:spacing w:val="-8"/>
          <w:sz w:val="22"/>
          <w:szCs w:val="22"/>
        </w:rPr>
        <w:t xml:space="preserve"> </w:t>
      </w:r>
      <w:r w:rsidRPr="001E43CE">
        <w:rPr>
          <w:rFonts w:ascii="Arial" w:hAnsi="Arial" w:cs="Arial"/>
          <w:sz w:val="22"/>
          <w:szCs w:val="22"/>
        </w:rPr>
        <w:t>отходов:</w:t>
      </w:r>
    </w:p>
    <w:p w14:paraId="5633202C" w14:textId="77777777" w:rsidR="00286865" w:rsidRPr="001E43CE" w:rsidRDefault="00100043" w:rsidP="0090602E">
      <w:pPr>
        <w:pStyle w:val="a6"/>
        <w:numPr>
          <w:ilvl w:val="0"/>
          <w:numId w:val="10"/>
        </w:numPr>
        <w:tabs>
          <w:tab w:val="left" w:pos="834"/>
        </w:tabs>
        <w:spacing w:line="288" w:lineRule="auto"/>
        <w:ind w:left="0" w:firstLine="737"/>
        <w:jc w:val="both"/>
        <w:rPr>
          <w:rFonts w:ascii="Arial" w:hAnsi="Arial" w:cs="Arial"/>
        </w:rPr>
      </w:pPr>
      <w:r w:rsidRPr="001E43CE">
        <w:rPr>
          <w:rFonts w:ascii="Arial" w:hAnsi="Arial" w:cs="Arial"/>
          <w:b/>
        </w:rPr>
        <w:t>этап</w:t>
      </w:r>
      <w:r w:rsidRPr="001E43CE">
        <w:rPr>
          <w:rFonts w:ascii="Arial" w:hAnsi="Arial" w:cs="Arial"/>
          <w:b/>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появление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происходящее</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технологических</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эксплуатационных</w:t>
      </w:r>
      <w:r w:rsidRPr="001E43CE">
        <w:rPr>
          <w:rFonts w:ascii="Arial" w:hAnsi="Arial" w:cs="Arial"/>
          <w:spacing w:val="1"/>
        </w:rPr>
        <w:t xml:space="preserve"> </w:t>
      </w:r>
      <w:r w:rsidRPr="001E43CE">
        <w:rPr>
          <w:rFonts w:ascii="Arial" w:hAnsi="Arial" w:cs="Arial"/>
        </w:rPr>
        <w:t>процессах,</w:t>
      </w:r>
      <w:r w:rsidRPr="001E43CE">
        <w:rPr>
          <w:rFonts w:ascii="Arial" w:hAnsi="Arial" w:cs="Arial"/>
          <w:spacing w:val="3"/>
        </w:rPr>
        <w:t xml:space="preserve"> </w:t>
      </w:r>
      <w:r w:rsidRPr="001E43CE">
        <w:rPr>
          <w:rFonts w:ascii="Arial" w:hAnsi="Arial" w:cs="Arial"/>
        </w:rPr>
        <w:t>а</w:t>
      </w:r>
      <w:r w:rsidRPr="001E43CE">
        <w:rPr>
          <w:rFonts w:ascii="Arial" w:hAnsi="Arial" w:cs="Arial"/>
          <w:spacing w:val="1"/>
        </w:rPr>
        <w:t xml:space="preserve"> </w:t>
      </w:r>
      <w:r w:rsidRPr="001E43CE">
        <w:rPr>
          <w:rFonts w:ascii="Arial" w:hAnsi="Arial" w:cs="Arial"/>
        </w:rPr>
        <w:t>также</w:t>
      </w:r>
      <w:r w:rsidRPr="001E43CE">
        <w:rPr>
          <w:rFonts w:ascii="Arial" w:hAnsi="Arial" w:cs="Arial"/>
          <w:spacing w:val="-4"/>
        </w:rPr>
        <w:t xml:space="preserve"> </w:t>
      </w:r>
      <w:r w:rsidRPr="001E43CE">
        <w:rPr>
          <w:rFonts w:ascii="Arial" w:hAnsi="Arial" w:cs="Arial"/>
        </w:rPr>
        <w:t>от</w:t>
      </w:r>
      <w:r w:rsidRPr="001E43CE">
        <w:rPr>
          <w:rFonts w:ascii="Arial" w:hAnsi="Arial" w:cs="Arial"/>
          <w:spacing w:val="-3"/>
        </w:rPr>
        <w:t xml:space="preserve"> </w:t>
      </w:r>
      <w:r w:rsidRPr="001E43CE">
        <w:rPr>
          <w:rFonts w:ascii="Arial" w:hAnsi="Arial" w:cs="Arial"/>
        </w:rPr>
        <w:t>объектов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период их</w:t>
      </w:r>
      <w:r w:rsidRPr="001E43CE">
        <w:rPr>
          <w:rFonts w:ascii="Arial" w:hAnsi="Arial" w:cs="Arial"/>
          <w:spacing w:val="-4"/>
        </w:rPr>
        <w:t xml:space="preserve"> </w:t>
      </w:r>
      <w:r w:rsidRPr="001E43CE">
        <w:rPr>
          <w:rFonts w:ascii="Arial" w:hAnsi="Arial" w:cs="Arial"/>
        </w:rPr>
        <w:t>ликвидации;</w:t>
      </w:r>
    </w:p>
    <w:p w14:paraId="0266241D" w14:textId="77777777" w:rsidR="00286865" w:rsidRPr="001E43CE" w:rsidRDefault="00100043" w:rsidP="0090602E">
      <w:pPr>
        <w:pStyle w:val="a6"/>
        <w:numPr>
          <w:ilvl w:val="0"/>
          <w:numId w:val="10"/>
        </w:numPr>
        <w:tabs>
          <w:tab w:val="left" w:pos="748"/>
        </w:tabs>
        <w:spacing w:line="288" w:lineRule="auto"/>
        <w:ind w:left="0" w:firstLine="737"/>
        <w:jc w:val="both"/>
        <w:rPr>
          <w:rFonts w:ascii="Arial" w:hAnsi="Arial" w:cs="Arial"/>
        </w:rPr>
      </w:pPr>
      <w:r w:rsidRPr="001E43CE">
        <w:rPr>
          <w:rFonts w:ascii="Arial" w:hAnsi="Arial" w:cs="Arial"/>
          <w:b/>
        </w:rPr>
        <w:t xml:space="preserve">этап </w:t>
      </w:r>
      <w:r w:rsidRPr="001E43CE">
        <w:rPr>
          <w:rFonts w:ascii="Arial" w:hAnsi="Arial" w:cs="Arial"/>
        </w:rPr>
        <w:t>– сбор и (или) накопление отходов, которые должны проводиться в установленных</w:t>
      </w:r>
      <w:r w:rsidRPr="001E43CE">
        <w:rPr>
          <w:rFonts w:ascii="Arial" w:hAnsi="Arial" w:cs="Arial"/>
          <w:spacing w:val="1"/>
        </w:rPr>
        <w:t xml:space="preserve"> </w:t>
      </w:r>
      <w:r w:rsidRPr="001E43CE">
        <w:rPr>
          <w:rFonts w:ascii="Arial" w:hAnsi="Arial" w:cs="Arial"/>
        </w:rPr>
        <w:t>местах</w:t>
      </w:r>
      <w:r w:rsidRPr="001E43CE">
        <w:rPr>
          <w:rFonts w:ascii="Arial" w:hAnsi="Arial" w:cs="Arial"/>
          <w:spacing w:val="-4"/>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территории</w:t>
      </w:r>
      <w:r w:rsidRPr="001E43CE">
        <w:rPr>
          <w:rFonts w:ascii="Arial" w:hAnsi="Arial" w:cs="Arial"/>
          <w:spacing w:val="-3"/>
        </w:rPr>
        <w:t xml:space="preserve"> </w:t>
      </w:r>
      <w:r w:rsidRPr="001E43CE">
        <w:rPr>
          <w:rFonts w:ascii="Arial" w:hAnsi="Arial" w:cs="Arial"/>
        </w:rPr>
        <w:t>владельца</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3"/>
        </w:rPr>
        <w:t xml:space="preserve"> </w:t>
      </w:r>
      <w:r w:rsidRPr="001E43CE">
        <w:rPr>
          <w:rFonts w:ascii="Arial" w:hAnsi="Arial" w:cs="Arial"/>
        </w:rPr>
        <w:t>другой</w:t>
      </w:r>
      <w:r w:rsidRPr="001E43CE">
        <w:rPr>
          <w:rFonts w:ascii="Arial" w:hAnsi="Arial" w:cs="Arial"/>
          <w:spacing w:val="-2"/>
        </w:rPr>
        <w:t xml:space="preserve"> </w:t>
      </w:r>
      <w:r w:rsidRPr="001E43CE">
        <w:rPr>
          <w:rFonts w:ascii="Arial" w:hAnsi="Arial" w:cs="Arial"/>
        </w:rPr>
        <w:t>санкционированной</w:t>
      </w:r>
      <w:r w:rsidRPr="001E43CE">
        <w:rPr>
          <w:rFonts w:ascii="Arial" w:hAnsi="Arial" w:cs="Arial"/>
          <w:spacing w:val="-3"/>
        </w:rPr>
        <w:t xml:space="preserve"> </w:t>
      </w:r>
      <w:r w:rsidRPr="001E43CE">
        <w:rPr>
          <w:rFonts w:ascii="Arial" w:hAnsi="Arial" w:cs="Arial"/>
        </w:rPr>
        <w:t>территории;</w:t>
      </w:r>
    </w:p>
    <w:p w14:paraId="238414C6" w14:textId="77777777" w:rsidR="00286865" w:rsidRPr="001E43CE" w:rsidRDefault="00100043" w:rsidP="0090602E">
      <w:pPr>
        <w:pStyle w:val="a6"/>
        <w:numPr>
          <w:ilvl w:val="0"/>
          <w:numId w:val="10"/>
        </w:numPr>
        <w:tabs>
          <w:tab w:val="left" w:pos="719"/>
        </w:tabs>
        <w:spacing w:line="288" w:lineRule="auto"/>
        <w:ind w:left="0" w:firstLine="737"/>
        <w:jc w:val="both"/>
        <w:rPr>
          <w:rFonts w:ascii="Arial" w:hAnsi="Arial" w:cs="Arial"/>
        </w:rPr>
      </w:pPr>
      <w:r w:rsidRPr="001E43CE">
        <w:rPr>
          <w:rFonts w:ascii="Arial" w:hAnsi="Arial" w:cs="Arial"/>
          <w:b/>
        </w:rPr>
        <w:t>этап</w:t>
      </w:r>
      <w:r w:rsidRPr="001E43CE">
        <w:rPr>
          <w:rFonts w:ascii="Arial" w:hAnsi="Arial" w:cs="Arial"/>
          <w:b/>
          <w:spacing w:val="-1"/>
        </w:rPr>
        <w:t xml:space="preserve"> </w:t>
      </w:r>
      <w:r w:rsidRPr="001E43CE">
        <w:rPr>
          <w:rFonts w:ascii="Arial" w:hAnsi="Arial" w:cs="Arial"/>
        </w:rPr>
        <w:t>–</w:t>
      </w:r>
      <w:r w:rsidRPr="001E43CE">
        <w:rPr>
          <w:rFonts w:ascii="Arial" w:hAnsi="Arial" w:cs="Arial"/>
          <w:spacing w:val="-6"/>
        </w:rPr>
        <w:t xml:space="preserve"> </w:t>
      </w:r>
      <w:r w:rsidRPr="001E43CE">
        <w:rPr>
          <w:rFonts w:ascii="Arial" w:hAnsi="Arial" w:cs="Arial"/>
        </w:rPr>
        <w:t>идентификация</w:t>
      </w:r>
      <w:r w:rsidRPr="001E43CE">
        <w:rPr>
          <w:rFonts w:ascii="Arial" w:hAnsi="Arial" w:cs="Arial"/>
          <w:spacing w:val="-7"/>
        </w:rPr>
        <w:t xml:space="preserve"> </w:t>
      </w:r>
      <w:r w:rsidRPr="001E43CE">
        <w:rPr>
          <w:rFonts w:ascii="Arial" w:hAnsi="Arial" w:cs="Arial"/>
        </w:rPr>
        <w:t>отходов, которая</w:t>
      </w:r>
      <w:r w:rsidRPr="001E43CE">
        <w:rPr>
          <w:rFonts w:ascii="Arial" w:hAnsi="Arial" w:cs="Arial"/>
          <w:spacing w:val="-7"/>
        </w:rPr>
        <w:t xml:space="preserve"> </w:t>
      </w:r>
      <w:r w:rsidRPr="001E43CE">
        <w:rPr>
          <w:rFonts w:ascii="Arial" w:hAnsi="Arial" w:cs="Arial"/>
        </w:rPr>
        <w:t>может</w:t>
      </w:r>
      <w:r w:rsidRPr="001E43CE">
        <w:rPr>
          <w:rFonts w:ascii="Arial" w:hAnsi="Arial" w:cs="Arial"/>
          <w:spacing w:val="-2"/>
        </w:rPr>
        <w:t xml:space="preserve"> </w:t>
      </w:r>
      <w:r w:rsidRPr="001E43CE">
        <w:rPr>
          <w:rFonts w:ascii="Arial" w:hAnsi="Arial" w:cs="Arial"/>
        </w:rPr>
        <w:t>быть</w:t>
      </w:r>
      <w:r w:rsidRPr="001E43CE">
        <w:rPr>
          <w:rFonts w:ascii="Arial" w:hAnsi="Arial" w:cs="Arial"/>
          <w:spacing w:val="-4"/>
        </w:rPr>
        <w:t xml:space="preserve"> </w:t>
      </w:r>
      <w:r w:rsidRPr="001E43CE">
        <w:rPr>
          <w:rFonts w:ascii="Arial" w:hAnsi="Arial" w:cs="Arial"/>
        </w:rPr>
        <w:t>визуальной</w:t>
      </w:r>
    </w:p>
    <w:p w14:paraId="1D1DB82A" w14:textId="77777777" w:rsidR="00286865" w:rsidRPr="001E43CE" w:rsidRDefault="00100043" w:rsidP="0090602E">
      <w:pPr>
        <w:pStyle w:val="a6"/>
        <w:numPr>
          <w:ilvl w:val="0"/>
          <w:numId w:val="10"/>
        </w:numPr>
        <w:tabs>
          <w:tab w:val="left" w:pos="825"/>
        </w:tabs>
        <w:spacing w:line="288" w:lineRule="auto"/>
        <w:ind w:left="0" w:firstLine="737"/>
        <w:jc w:val="both"/>
        <w:rPr>
          <w:rFonts w:ascii="Arial" w:hAnsi="Arial" w:cs="Arial"/>
        </w:rPr>
      </w:pPr>
      <w:r w:rsidRPr="001E43CE">
        <w:rPr>
          <w:rFonts w:ascii="Arial" w:hAnsi="Arial" w:cs="Arial"/>
          <w:b/>
        </w:rPr>
        <w:t>этап</w:t>
      </w:r>
      <w:r w:rsidRPr="001E43CE">
        <w:rPr>
          <w:rFonts w:ascii="Arial" w:hAnsi="Arial" w:cs="Arial"/>
          <w:b/>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сортировка,</w:t>
      </w:r>
      <w:r w:rsidRPr="001E43CE">
        <w:rPr>
          <w:rFonts w:ascii="Arial" w:hAnsi="Arial" w:cs="Arial"/>
          <w:spacing w:val="1"/>
        </w:rPr>
        <w:t xml:space="preserve"> </w:t>
      </w:r>
      <w:r w:rsidRPr="001E43CE">
        <w:rPr>
          <w:rFonts w:ascii="Arial" w:hAnsi="Arial" w:cs="Arial"/>
        </w:rPr>
        <w:t>разделение</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смешение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согласно</w:t>
      </w:r>
      <w:r w:rsidRPr="001E43CE">
        <w:rPr>
          <w:rFonts w:ascii="Arial" w:hAnsi="Arial" w:cs="Arial"/>
          <w:spacing w:val="1"/>
        </w:rPr>
        <w:t xml:space="preserve"> </w:t>
      </w:r>
      <w:r w:rsidRPr="001E43CE">
        <w:rPr>
          <w:rFonts w:ascii="Arial" w:hAnsi="Arial" w:cs="Arial"/>
        </w:rPr>
        <w:t>определенным</w:t>
      </w:r>
      <w:r w:rsidRPr="001E43CE">
        <w:rPr>
          <w:rFonts w:ascii="Arial" w:hAnsi="Arial" w:cs="Arial"/>
          <w:spacing w:val="1"/>
        </w:rPr>
        <w:t xml:space="preserve"> </w:t>
      </w:r>
      <w:r w:rsidRPr="001E43CE">
        <w:rPr>
          <w:rFonts w:ascii="Arial" w:hAnsi="Arial" w:cs="Arial"/>
        </w:rPr>
        <w:t>критериям</w:t>
      </w:r>
      <w:r w:rsidRPr="001E43CE">
        <w:rPr>
          <w:rFonts w:ascii="Arial" w:hAnsi="Arial" w:cs="Arial"/>
          <w:spacing w:val="2"/>
        </w:rPr>
        <w:t xml:space="preserve"> </w:t>
      </w:r>
      <w:r w:rsidRPr="001E43CE">
        <w:rPr>
          <w:rFonts w:ascii="Arial" w:hAnsi="Arial" w:cs="Arial"/>
        </w:rPr>
        <w:t>на</w:t>
      </w:r>
      <w:r w:rsidRPr="001E43CE">
        <w:rPr>
          <w:rFonts w:ascii="Arial" w:hAnsi="Arial" w:cs="Arial"/>
          <w:spacing w:val="-4"/>
        </w:rPr>
        <w:t xml:space="preserve"> </w:t>
      </w:r>
      <w:r w:rsidRPr="001E43CE">
        <w:rPr>
          <w:rFonts w:ascii="Arial" w:hAnsi="Arial" w:cs="Arial"/>
        </w:rPr>
        <w:t>качественно</w:t>
      </w:r>
      <w:r w:rsidRPr="001E43CE">
        <w:rPr>
          <w:rFonts w:ascii="Arial" w:hAnsi="Arial" w:cs="Arial"/>
          <w:spacing w:val="2"/>
        </w:rPr>
        <w:t xml:space="preserve"> </w:t>
      </w:r>
      <w:r w:rsidRPr="001E43CE">
        <w:rPr>
          <w:rFonts w:ascii="Arial" w:hAnsi="Arial" w:cs="Arial"/>
        </w:rPr>
        <w:t>различающиеся</w:t>
      </w:r>
      <w:r w:rsidRPr="001E43CE">
        <w:rPr>
          <w:rFonts w:ascii="Arial" w:hAnsi="Arial" w:cs="Arial"/>
          <w:spacing w:val="-3"/>
        </w:rPr>
        <w:t xml:space="preserve"> </w:t>
      </w:r>
      <w:r w:rsidRPr="001E43CE">
        <w:rPr>
          <w:rFonts w:ascii="Arial" w:hAnsi="Arial" w:cs="Arial"/>
        </w:rPr>
        <w:t>составляющие;</w:t>
      </w:r>
    </w:p>
    <w:p w14:paraId="182EF1A3" w14:textId="425DDD1A" w:rsidR="00286865" w:rsidRPr="001E43CE" w:rsidRDefault="003125C9" w:rsidP="0090602E">
      <w:pPr>
        <w:pStyle w:val="a6"/>
        <w:numPr>
          <w:ilvl w:val="0"/>
          <w:numId w:val="10"/>
        </w:numPr>
        <w:tabs>
          <w:tab w:val="left" w:pos="878"/>
        </w:tabs>
        <w:spacing w:line="288" w:lineRule="auto"/>
        <w:ind w:left="0" w:firstLine="737"/>
        <w:jc w:val="both"/>
        <w:rPr>
          <w:rFonts w:ascii="Arial" w:hAnsi="Arial" w:cs="Arial"/>
        </w:rPr>
      </w:pPr>
      <w:r w:rsidRPr="001E43CE">
        <w:rPr>
          <w:rFonts w:ascii="Arial" w:hAnsi="Arial" w:cs="Arial"/>
          <w:b/>
        </w:rPr>
        <w:t xml:space="preserve"> </w:t>
      </w:r>
      <w:r w:rsidR="00100043" w:rsidRPr="001E43CE">
        <w:rPr>
          <w:rFonts w:ascii="Arial" w:hAnsi="Arial" w:cs="Arial"/>
          <w:b/>
        </w:rPr>
        <w:t>этап</w:t>
      </w:r>
      <w:r w:rsidR="00100043" w:rsidRPr="001E43CE">
        <w:rPr>
          <w:rFonts w:ascii="Arial" w:hAnsi="Arial" w:cs="Arial"/>
          <w:b/>
          <w:spacing w:val="1"/>
        </w:rPr>
        <w:t xml:space="preserve"> </w:t>
      </w:r>
      <w:r w:rsidR="00100043" w:rsidRPr="001E43CE">
        <w:rPr>
          <w:rFonts w:ascii="Arial" w:hAnsi="Arial" w:cs="Arial"/>
        </w:rPr>
        <w:t>–</w:t>
      </w:r>
      <w:r w:rsidR="00100043" w:rsidRPr="001E43CE">
        <w:rPr>
          <w:rFonts w:ascii="Arial" w:hAnsi="Arial" w:cs="Arial"/>
          <w:spacing w:val="1"/>
        </w:rPr>
        <w:t xml:space="preserve"> </w:t>
      </w:r>
      <w:r w:rsidR="00100043" w:rsidRPr="001E43CE">
        <w:rPr>
          <w:rFonts w:ascii="Arial" w:hAnsi="Arial" w:cs="Arial"/>
        </w:rPr>
        <w:t>паспортизация.</w:t>
      </w:r>
      <w:r w:rsidR="00100043" w:rsidRPr="001E43CE">
        <w:rPr>
          <w:rFonts w:ascii="Arial" w:hAnsi="Arial" w:cs="Arial"/>
          <w:spacing w:val="1"/>
        </w:rPr>
        <w:t xml:space="preserve"> </w:t>
      </w:r>
      <w:r w:rsidR="00100043" w:rsidRPr="001E43CE">
        <w:rPr>
          <w:rFonts w:ascii="Arial" w:hAnsi="Arial" w:cs="Arial"/>
        </w:rPr>
        <w:t>Паспорт</w:t>
      </w:r>
      <w:r w:rsidR="00100043" w:rsidRPr="001E43CE">
        <w:rPr>
          <w:rFonts w:ascii="Arial" w:hAnsi="Arial" w:cs="Arial"/>
          <w:spacing w:val="1"/>
        </w:rPr>
        <w:t xml:space="preserve"> </w:t>
      </w:r>
      <w:r w:rsidR="00100043" w:rsidRPr="001E43CE">
        <w:rPr>
          <w:rFonts w:ascii="Arial" w:hAnsi="Arial" w:cs="Arial"/>
        </w:rPr>
        <w:t>опасных</w:t>
      </w:r>
      <w:r w:rsidR="00100043" w:rsidRPr="001E43CE">
        <w:rPr>
          <w:rFonts w:ascii="Arial" w:hAnsi="Arial" w:cs="Arial"/>
          <w:spacing w:val="1"/>
        </w:rPr>
        <w:t xml:space="preserve"> </w:t>
      </w:r>
      <w:r w:rsidR="00100043" w:rsidRPr="001E43CE">
        <w:rPr>
          <w:rFonts w:ascii="Arial" w:hAnsi="Arial" w:cs="Arial"/>
        </w:rPr>
        <w:t>отходов</w:t>
      </w:r>
      <w:r w:rsidR="00100043" w:rsidRPr="001E43CE">
        <w:rPr>
          <w:rFonts w:ascii="Arial" w:hAnsi="Arial" w:cs="Arial"/>
          <w:spacing w:val="1"/>
        </w:rPr>
        <w:t xml:space="preserve"> </w:t>
      </w:r>
      <w:r w:rsidR="00100043" w:rsidRPr="001E43CE">
        <w:rPr>
          <w:rFonts w:ascii="Arial" w:hAnsi="Arial" w:cs="Arial"/>
        </w:rPr>
        <w:t>составляется</w:t>
      </w:r>
      <w:r w:rsidR="00100043" w:rsidRPr="001E43CE">
        <w:rPr>
          <w:rFonts w:ascii="Arial" w:hAnsi="Arial" w:cs="Arial"/>
          <w:spacing w:val="1"/>
        </w:rPr>
        <w:t xml:space="preserve"> </w:t>
      </w:r>
      <w:r w:rsidR="00100043" w:rsidRPr="001E43CE">
        <w:rPr>
          <w:rFonts w:ascii="Arial" w:hAnsi="Arial" w:cs="Arial"/>
        </w:rPr>
        <w:t>и</w:t>
      </w:r>
      <w:r w:rsidR="00100043" w:rsidRPr="001E43CE">
        <w:rPr>
          <w:rFonts w:ascii="Arial" w:hAnsi="Arial" w:cs="Arial"/>
          <w:spacing w:val="1"/>
        </w:rPr>
        <w:t xml:space="preserve"> </w:t>
      </w:r>
      <w:r w:rsidR="00100043" w:rsidRPr="001E43CE">
        <w:rPr>
          <w:rFonts w:ascii="Arial" w:hAnsi="Arial" w:cs="Arial"/>
        </w:rPr>
        <w:t>утверждается</w:t>
      </w:r>
      <w:r w:rsidR="00100043" w:rsidRPr="001E43CE">
        <w:rPr>
          <w:rFonts w:ascii="Arial" w:hAnsi="Arial" w:cs="Arial"/>
          <w:spacing w:val="1"/>
        </w:rPr>
        <w:t xml:space="preserve"> </w:t>
      </w:r>
      <w:r w:rsidR="00100043" w:rsidRPr="001E43CE">
        <w:rPr>
          <w:rFonts w:ascii="Arial" w:hAnsi="Arial" w:cs="Arial"/>
        </w:rPr>
        <w:t>физическими</w:t>
      </w:r>
      <w:r w:rsidR="00100043" w:rsidRPr="001E43CE">
        <w:rPr>
          <w:rFonts w:ascii="Arial" w:hAnsi="Arial" w:cs="Arial"/>
          <w:spacing w:val="1"/>
        </w:rPr>
        <w:t xml:space="preserve"> </w:t>
      </w:r>
      <w:r w:rsidR="00100043" w:rsidRPr="001E43CE">
        <w:rPr>
          <w:rFonts w:ascii="Arial" w:hAnsi="Arial" w:cs="Arial"/>
        </w:rPr>
        <w:t>и</w:t>
      </w:r>
      <w:r w:rsidR="00100043" w:rsidRPr="001E43CE">
        <w:rPr>
          <w:rFonts w:ascii="Arial" w:hAnsi="Arial" w:cs="Arial"/>
          <w:spacing w:val="1"/>
        </w:rPr>
        <w:t xml:space="preserve"> </w:t>
      </w:r>
      <w:r w:rsidR="00100043" w:rsidRPr="001E43CE">
        <w:rPr>
          <w:rFonts w:ascii="Arial" w:hAnsi="Arial" w:cs="Arial"/>
        </w:rPr>
        <w:t>юридическими</w:t>
      </w:r>
      <w:r w:rsidR="00100043" w:rsidRPr="001E43CE">
        <w:rPr>
          <w:rFonts w:ascii="Arial" w:hAnsi="Arial" w:cs="Arial"/>
          <w:spacing w:val="1"/>
        </w:rPr>
        <w:t xml:space="preserve"> </w:t>
      </w:r>
      <w:r w:rsidR="00100043" w:rsidRPr="001E43CE">
        <w:rPr>
          <w:rFonts w:ascii="Arial" w:hAnsi="Arial" w:cs="Arial"/>
        </w:rPr>
        <w:t>лицами,</w:t>
      </w:r>
      <w:r w:rsidR="00100043" w:rsidRPr="001E43CE">
        <w:rPr>
          <w:rFonts w:ascii="Arial" w:hAnsi="Arial" w:cs="Arial"/>
          <w:spacing w:val="1"/>
        </w:rPr>
        <w:t xml:space="preserve"> </w:t>
      </w:r>
      <w:r w:rsidR="00100043" w:rsidRPr="001E43CE">
        <w:rPr>
          <w:rFonts w:ascii="Arial" w:hAnsi="Arial" w:cs="Arial"/>
        </w:rPr>
        <w:t>в</w:t>
      </w:r>
      <w:r w:rsidR="00100043" w:rsidRPr="001E43CE">
        <w:rPr>
          <w:rFonts w:ascii="Arial" w:hAnsi="Arial" w:cs="Arial"/>
          <w:spacing w:val="1"/>
        </w:rPr>
        <w:t xml:space="preserve"> </w:t>
      </w:r>
      <w:r w:rsidR="00100043" w:rsidRPr="001E43CE">
        <w:rPr>
          <w:rFonts w:ascii="Arial" w:hAnsi="Arial" w:cs="Arial"/>
        </w:rPr>
        <w:t>процессе</w:t>
      </w:r>
      <w:r w:rsidR="00100043" w:rsidRPr="001E43CE">
        <w:rPr>
          <w:rFonts w:ascii="Arial" w:hAnsi="Arial" w:cs="Arial"/>
          <w:spacing w:val="1"/>
        </w:rPr>
        <w:t xml:space="preserve"> </w:t>
      </w:r>
      <w:r w:rsidR="00100043" w:rsidRPr="001E43CE">
        <w:rPr>
          <w:rFonts w:ascii="Arial" w:hAnsi="Arial" w:cs="Arial"/>
        </w:rPr>
        <w:t>хозяйственной</w:t>
      </w:r>
      <w:r w:rsidR="00100043" w:rsidRPr="001E43CE">
        <w:rPr>
          <w:rFonts w:ascii="Arial" w:hAnsi="Arial" w:cs="Arial"/>
          <w:spacing w:val="1"/>
        </w:rPr>
        <w:t xml:space="preserve"> </w:t>
      </w:r>
      <w:r w:rsidR="00100043" w:rsidRPr="001E43CE">
        <w:rPr>
          <w:rFonts w:ascii="Arial" w:hAnsi="Arial" w:cs="Arial"/>
        </w:rPr>
        <w:t>деятельности</w:t>
      </w:r>
      <w:r w:rsidR="00100043" w:rsidRPr="001E43CE">
        <w:rPr>
          <w:rFonts w:ascii="Arial" w:hAnsi="Arial" w:cs="Arial"/>
          <w:spacing w:val="1"/>
        </w:rPr>
        <w:t xml:space="preserve"> </w:t>
      </w:r>
      <w:r w:rsidR="00100043" w:rsidRPr="001E43CE">
        <w:rPr>
          <w:rFonts w:ascii="Arial" w:hAnsi="Arial" w:cs="Arial"/>
        </w:rPr>
        <w:t>которых</w:t>
      </w:r>
      <w:r w:rsidR="00100043" w:rsidRPr="001E43CE">
        <w:rPr>
          <w:rFonts w:ascii="Arial" w:hAnsi="Arial" w:cs="Arial"/>
          <w:spacing w:val="-57"/>
        </w:rPr>
        <w:t xml:space="preserve"> </w:t>
      </w:r>
      <w:r w:rsidR="00100043" w:rsidRPr="001E43CE">
        <w:rPr>
          <w:rFonts w:ascii="Arial" w:hAnsi="Arial" w:cs="Arial"/>
        </w:rPr>
        <w:t>образуются опасные</w:t>
      </w:r>
      <w:r w:rsidR="00100043" w:rsidRPr="001E43CE">
        <w:rPr>
          <w:rFonts w:ascii="Arial" w:hAnsi="Arial" w:cs="Arial"/>
          <w:spacing w:val="-9"/>
        </w:rPr>
        <w:t xml:space="preserve"> </w:t>
      </w:r>
      <w:r w:rsidR="00100043" w:rsidRPr="001E43CE">
        <w:rPr>
          <w:rFonts w:ascii="Arial" w:hAnsi="Arial" w:cs="Arial"/>
        </w:rPr>
        <w:t>отходы;</w:t>
      </w:r>
    </w:p>
    <w:p w14:paraId="5BF8AD8A" w14:textId="77777777" w:rsidR="00286865" w:rsidRPr="001E43CE" w:rsidRDefault="00100043" w:rsidP="0090602E">
      <w:pPr>
        <w:pStyle w:val="a6"/>
        <w:numPr>
          <w:ilvl w:val="0"/>
          <w:numId w:val="10"/>
        </w:numPr>
        <w:tabs>
          <w:tab w:val="left" w:pos="772"/>
        </w:tabs>
        <w:spacing w:line="288" w:lineRule="auto"/>
        <w:ind w:left="0" w:firstLine="737"/>
        <w:jc w:val="both"/>
        <w:rPr>
          <w:rFonts w:ascii="Arial" w:hAnsi="Arial" w:cs="Arial"/>
        </w:rPr>
      </w:pPr>
      <w:r w:rsidRPr="001E43CE">
        <w:rPr>
          <w:rFonts w:ascii="Arial" w:hAnsi="Arial" w:cs="Arial"/>
          <w:b/>
        </w:rPr>
        <w:t xml:space="preserve">этап </w:t>
      </w:r>
      <w:r w:rsidRPr="001E43CE">
        <w:rPr>
          <w:rFonts w:ascii="Arial" w:hAnsi="Arial" w:cs="Arial"/>
        </w:rPr>
        <w:t>– упаковка отходов, которая состоит в обеспечении</w:t>
      </w:r>
      <w:r w:rsidRPr="001E43CE">
        <w:rPr>
          <w:rFonts w:ascii="Arial" w:hAnsi="Arial" w:cs="Arial"/>
          <w:spacing w:val="1"/>
        </w:rPr>
        <w:t xml:space="preserve"> </w:t>
      </w:r>
      <w:r w:rsidRPr="001E43CE">
        <w:rPr>
          <w:rFonts w:ascii="Arial" w:hAnsi="Arial" w:cs="Arial"/>
        </w:rPr>
        <w:t>установленными методами и</w:t>
      </w:r>
      <w:r w:rsidRPr="001E43CE">
        <w:rPr>
          <w:rFonts w:ascii="Arial" w:hAnsi="Arial" w:cs="Arial"/>
          <w:spacing w:val="1"/>
        </w:rPr>
        <w:t xml:space="preserve"> </w:t>
      </w:r>
      <w:r w:rsidRPr="001E43CE">
        <w:rPr>
          <w:rFonts w:ascii="Arial" w:hAnsi="Arial" w:cs="Arial"/>
        </w:rPr>
        <w:t>средствами</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помощью</w:t>
      </w:r>
      <w:r w:rsidRPr="001E43CE">
        <w:rPr>
          <w:rFonts w:ascii="Arial" w:hAnsi="Arial" w:cs="Arial"/>
          <w:spacing w:val="1"/>
        </w:rPr>
        <w:t xml:space="preserve"> </w:t>
      </w:r>
      <w:r w:rsidRPr="001E43CE">
        <w:rPr>
          <w:rFonts w:ascii="Arial" w:hAnsi="Arial" w:cs="Arial"/>
        </w:rPr>
        <w:t>укладки</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тару</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другие</w:t>
      </w:r>
      <w:r w:rsidRPr="001E43CE">
        <w:rPr>
          <w:rFonts w:ascii="Arial" w:hAnsi="Arial" w:cs="Arial"/>
          <w:spacing w:val="1"/>
        </w:rPr>
        <w:t xml:space="preserve"> </w:t>
      </w:r>
      <w:r w:rsidRPr="001E43CE">
        <w:rPr>
          <w:rFonts w:ascii="Arial" w:hAnsi="Arial" w:cs="Arial"/>
        </w:rPr>
        <w:t>емкости,</w:t>
      </w:r>
      <w:r w:rsidRPr="001E43CE">
        <w:rPr>
          <w:rFonts w:ascii="Arial" w:hAnsi="Arial" w:cs="Arial"/>
          <w:spacing w:val="1"/>
        </w:rPr>
        <w:t xml:space="preserve"> </w:t>
      </w:r>
      <w:r w:rsidRPr="001E43CE">
        <w:rPr>
          <w:rFonts w:ascii="Arial" w:hAnsi="Arial" w:cs="Arial"/>
        </w:rPr>
        <w:t>пакетированием,</w:t>
      </w:r>
      <w:r w:rsidRPr="001E43CE">
        <w:rPr>
          <w:rFonts w:ascii="Arial" w:hAnsi="Arial" w:cs="Arial"/>
          <w:spacing w:val="1"/>
        </w:rPr>
        <w:t xml:space="preserve"> </w:t>
      </w:r>
      <w:r w:rsidRPr="001E43CE">
        <w:rPr>
          <w:rFonts w:ascii="Arial" w:hAnsi="Arial" w:cs="Arial"/>
        </w:rPr>
        <w:t>брикетированием с нанесением соответствующей маркировки) целостности и сохранности</w:t>
      </w:r>
      <w:r w:rsidRPr="001E43CE">
        <w:rPr>
          <w:rFonts w:ascii="Arial" w:hAnsi="Arial" w:cs="Arial"/>
          <w:spacing w:val="1"/>
        </w:rPr>
        <w:t xml:space="preserve"> </w:t>
      </w:r>
      <w:r w:rsidRPr="001E43CE">
        <w:rPr>
          <w:rFonts w:ascii="Arial" w:hAnsi="Arial" w:cs="Arial"/>
        </w:rPr>
        <w:t>отходов в период их сортировки, погрузки, транспортирования, складирования, хранения в</w:t>
      </w:r>
      <w:r w:rsidRPr="001E43CE">
        <w:rPr>
          <w:rFonts w:ascii="Arial" w:hAnsi="Arial" w:cs="Arial"/>
          <w:spacing w:val="1"/>
        </w:rPr>
        <w:t xml:space="preserve"> </w:t>
      </w:r>
      <w:r w:rsidRPr="001E43CE">
        <w:rPr>
          <w:rFonts w:ascii="Arial" w:hAnsi="Arial" w:cs="Arial"/>
        </w:rPr>
        <w:t>установленных</w:t>
      </w:r>
      <w:r w:rsidRPr="001E43CE">
        <w:rPr>
          <w:rFonts w:ascii="Arial" w:hAnsi="Arial" w:cs="Arial"/>
          <w:spacing w:val="-4"/>
        </w:rPr>
        <w:t xml:space="preserve"> </w:t>
      </w:r>
      <w:r w:rsidRPr="001E43CE">
        <w:rPr>
          <w:rFonts w:ascii="Arial" w:hAnsi="Arial" w:cs="Arial"/>
        </w:rPr>
        <w:t>местах;</w:t>
      </w:r>
    </w:p>
    <w:p w14:paraId="6E26713B" w14:textId="77777777" w:rsidR="00286865" w:rsidRPr="001E43CE" w:rsidRDefault="00100043" w:rsidP="0090602E">
      <w:pPr>
        <w:pStyle w:val="a6"/>
        <w:numPr>
          <w:ilvl w:val="0"/>
          <w:numId w:val="10"/>
        </w:numPr>
        <w:tabs>
          <w:tab w:val="left" w:pos="916"/>
        </w:tabs>
        <w:spacing w:line="288" w:lineRule="auto"/>
        <w:ind w:left="0" w:firstLine="737"/>
        <w:jc w:val="both"/>
        <w:rPr>
          <w:rFonts w:ascii="Arial" w:hAnsi="Arial" w:cs="Arial"/>
        </w:rPr>
      </w:pPr>
      <w:r w:rsidRPr="001E43CE">
        <w:rPr>
          <w:rFonts w:ascii="Arial" w:hAnsi="Arial" w:cs="Arial"/>
          <w:b/>
        </w:rPr>
        <w:t>этап</w:t>
      </w:r>
      <w:r w:rsidRPr="001E43CE">
        <w:rPr>
          <w:rFonts w:ascii="Arial" w:hAnsi="Arial" w:cs="Arial"/>
          <w:b/>
          <w:spacing w:val="1"/>
        </w:rPr>
        <w:t xml:space="preserve"> </w:t>
      </w:r>
      <w:r w:rsidRPr="001E43CE">
        <w:rPr>
          <w:rFonts w:ascii="Arial" w:hAnsi="Arial" w:cs="Arial"/>
        </w:rPr>
        <w:t>–</w:t>
      </w:r>
      <w:r w:rsidRPr="001E43CE">
        <w:rPr>
          <w:rFonts w:ascii="Arial" w:hAnsi="Arial" w:cs="Arial"/>
          <w:spacing w:val="1"/>
        </w:rPr>
        <w:t xml:space="preserve"> </w:t>
      </w:r>
      <w:r w:rsidRPr="001E43CE">
        <w:rPr>
          <w:rFonts w:ascii="Arial" w:hAnsi="Arial" w:cs="Arial"/>
        </w:rPr>
        <w:t>складирование</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транспортирование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Складирование</w:t>
      </w:r>
      <w:r w:rsidRPr="001E43CE">
        <w:rPr>
          <w:rFonts w:ascii="Arial" w:hAnsi="Arial" w:cs="Arial"/>
          <w:spacing w:val="1"/>
        </w:rPr>
        <w:t xml:space="preserve"> </w:t>
      </w:r>
      <w:r w:rsidRPr="001E43CE">
        <w:rPr>
          <w:rFonts w:ascii="Arial" w:hAnsi="Arial" w:cs="Arial"/>
        </w:rPr>
        <w:t>должно</w:t>
      </w:r>
      <w:r w:rsidRPr="001E43CE">
        <w:rPr>
          <w:rFonts w:ascii="Arial" w:hAnsi="Arial" w:cs="Arial"/>
          <w:spacing w:val="1"/>
        </w:rPr>
        <w:t xml:space="preserve"> </w:t>
      </w:r>
      <w:r w:rsidRPr="001E43CE">
        <w:rPr>
          <w:rFonts w:ascii="Arial" w:hAnsi="Arial" w:cs="Arial"/>
        </w:rPr>
        <w:t>осуществляться в установленных (санкционированных) местах, где отходы собираются в</w:t>
      </w:r>
      <w:r w:rsidRPr="001E43CE">
        <w:rPr>
          <w:rFonts w:ascii="Arial" w:hAnsi="Arial" w:cs="Arial"/>
          <w:spacing w:val="1"/>
        </w:rPr>
        <w:t xml:space="preserve"> </w:t>
      </w:r>
      <w:r w:rsidRPr="001E43CE">
        <w:rPr>
          <w:rFonts w:ascii="Arial" w:hAnsi="Arial" w:cs="Arial"/>
        </w:rPr>
        <w:t>специальные</w:t>
      </w:r>
      <w:r w:rsidRPr="001E43CE">
        <w:rPr>
          <w:rFonts w:ascii="Arial" w:hAnsi="Arial" w:cs="Arial"/>
          <w:spacing w:val="1"/>
        </w:rPr>
        <w:t xml:space="preserve"> </w:t>
      </w:r>
      <w:r w:rsidRPr="001E43CE">
        <w:rPr>
          <w:rFonts w:ascii="Arial" w:hAnsi="Arial" w:cs="Arial"/>
        </w:rPr>
        <w:t>контейнеры.</w:t>
      </w:r>
      <w:r w:rsidRPr="001E43CE">
        <w:rPr>
          <w:rFonts w:ascii="Arial" w:hAnsi="Arial" w:cs="Arial"/>
          <w:spacing w:val="1"/>
        </w:rPr>
        <w:t xml:space="preserve"> </w:t>
      </w:r>
      <w:r w:rsidRPr="001E43CE">
        <w:rPr>
          <w:rFonts w:ascii="Arial" w:hAnsi="Arial" w:cs="Arial"/>
        </w:rPr>
        <w:t>Транспортировку</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следует</w:t>
      </w:r>
      <w:r w:rsidRPr="001E43CE">
        <w:rPr>
          <w:rFonts w:ascii="Arial" w:hAnsi="Arial" w:cs="Arial"/>
          <w:spacing w:val="1"/>
        </w:rPr>
        <w:t xml:space="preserve"> </w:t>
      </w:r>
      <w:r w:rsidRPr="001E43CE">
        <w:rPr>
          <w:rFonts w:ascii="Arial" w:hAnsi="Arial" w:cs="Arial"/>
        </w:rPr>
        <w:t>производить</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специально</w:t>
      </w:r>
      <w:r w:rsidRPr="001E43CE">
        <w:rPr>
          <w:rFonts w:ascii="Arial" w:hAnsi="Arial" w:cs="Arial"/>
          <w:spacing w:val="1"/>
        </w:rPr>
        <w:t xml:space="preserve"> </w:t>
      </w:r>
      <w:r w:rsidRPr="001E43CE">
        <w:rPr>
          <w:rFonts w:ascii="Arial" w:hAnsi="Arial" w:cs="Arial"/>
        </w:rPr>
        <w:t>оборудованном</w:t>
      </w:r>
      <w:r w:rsidRPr="001E43CE">
        <w:rPr>
          <w:rFonts w:ascii="Arial" w:hAnsi="Arial" w:cs="Arial"/>
          <w:spacing w:val="1"/>
        </w:rPr>
        <w:t xml:space="preserve"> </w:t>
      </w:r>
      <w:r w:rsidRPr="001E43CE">
        <w:rPr>
          <w:rFonts w:ascii="Arial" w:hAnsi="Arial" w:cs="Arial"/>
        </w:rPr>
        <w:t>транспорте,</w:t>
      </w:r>
      <w:r w:rsidRPr="001E43CE">
        <w:rPr>
          <w:rFonts w:ascii="Arial" w:hAnsi="Arial" w:cs="Arial"/>
          <w:spacing w:val="1"/>
        </w:rPr>
        <w:t xml:space="preserve"> </w:t>
      </w:r>
      <w:r w:rsidRPr="001E43CE">
        <w:rPr>
          <w:rFonts w:ascii="Arial" w:hAnsi="Arial" w:cs="Arial"/>
        </w:rPr>
        <w:t>исключающем</w:t>
      </w:r>
      <w:r w:rsidRPr="001E43CE">
        <w:rPr>
          <w:rFonts w:ascii="Arial" w:hAnsi="Arial" w:cs="Arial"/>
          <w:spacing w:val="1"/>
        </w:rPr>
        <w:t xml:space="preserve"> </w:t>
      </w:r>
      <w:r w:rsidRPr="001E43CE">
        <w:rPr>
          <w:rFonts w:ascii="Arial" w:hAnsi="Arial" w:cs="Arial"/>
        </w:rPr>
        <w:t>возможность</w:t>
      </w:r>
      <w:r w:rsidRPr="001E43CE">
        <w:rPr>
          <w:rFonts w:ascii="Arial" w:hAnsi="Arial" w:cs="Arial"/>
          <w:spacing w:val="1"/>
        </w:rPr>
        <w:t xml:space="preserve"> </w:t>
      </w:r>
      <w:r w:rsidRPr="001E43CE">
        <w:rPr>
          <w:rFonts w:ascii="Arial" w:hAnsi="Arial" w:cs="Arial"/>
        </w:rPr>
        <w:t>потерь</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пути</w:t>
      </w:r>
      <w:r w:rsidRPr="001E43CE">
        <w:rPr>
          <w:rFonts w:ascii="Arial" w:hAnsi="Arial" w:cs="Arial"/>
          <w:spacing w:val="1"/>
        </w:rPr>
        <w:t xml:space="preserve"> </w:t>
      </w:r>
      <w:r w:rsidRPr="001E43CE">
        <w:rPr>
          <w:rFonts w:ascii="Arial" w:hAnsi="Arial" w:cs="Arial"/>
        </w:rPr>
        <w:t>следования</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загрязнения</w:t>
      </w:r>
      <w:r w:rsidRPr="001E43CE">
        <w:rPr>
          <w:rFonts w:ascii="Arial" w:hAnsi="Arial" w:cs="Arial"/>
          <w:spacing w:val="-10"/>
        </w:rPr>
        <w:t xml:space="preserve"> </w:t>
      </w:r>
      <w:r w:rsidRPr="001E43CE">
        <w:rPr>
          <w:rFonts w:ascii="Arial" w:hAnsi="Arial" w:cs="Arial"/>
        </w:rPr>
        <w:t>окружающей</w:t>
      </w:r>
      <w:r w:rsidRPr="001E43CE">
        <w:rPr>
          <w:rFonts w:ascii="Arial" w:hAnsi="Arial" w:cs="Arial"/>
          <w:spacing w:val="2"/>
        </w:rPr>
        <w:t xml:space="preserve"> </w:t>
      </w:r>
      <w:r w:rsidRPr="001E43CE">
        <w:rPr>
          <w:rFonts w:ascii="Arial" w:hAnsi="Arial" w:cs="Arial"/>
        </w:rPr>
        <w:t>среды,</w:t>
      </w:r>
      <w:r w:rsidRPr="001E43CE">
        <w:rPr>
          <w:rFonts w:ascii="Arial" w:hAnsi="Arial" w:cs="Arial"/>
          <w:spacing w:val="2"/>
        </w:rPr>
        <w:t xml:space="preserve"> </w:t>
      </w:r>
      <w:r w:rsidRPr="001E43CE">
        <w:rPr>
          <w:rFonts w:ascii="Arial" w:hAnsi="Arial" w:cs="Arial"/>
        </w:rPr>
        <w:t>а также</w:t>
      </w:r>
      <w:r w:rsidRPr="001E43CE">
        <w:rPr>
          <w:rFonts w:ascii="Arial" w:hAnsi="Arial" w:cs="Arial"/>
          <w:spacing w:val="-6"/>
        </w:rPr>
        <w:t xml:space="preserve"> </w:t>
      </w:r>
      <w:r w:rsidRPr="001E43CE">
        <w:rPr>
          <w:rFonts w:ascii="Arial" w:hAnsi="Arial" w:cs="Arial"/>
        </w:rPr>
        <w:t>обеспечивающем</w:t>
      </w:r>
      <w:r w:rsidRPr="001E43CE">
        <w:rPr>
          <w:rFonts w:ascii="Arial" w:hAnsi="Arial" w:cs="Arial"/>
          <w:spacing w:val="2"/>
        </w:rPr>
        <w:t xml:space="preserve"> </w:t>
      </w:r>
      <w:r w:rsidRPr="001E43CE">
        <w:rPr>
          <w:rFonts w:ascii="Arial" w:hAnsi="Arial" w:cs="Arial"/>
        </w:rPr>
        <w:t>удобства</w:t>
      </w:r>
      <w:r w:rsidRPr="001E43CE">
        <w:rPr>
          <w:rFonts w:ascii="Arial" w:hAnsi="Arial" w:cs="Arial"/>
          <w:spacing w:val="-1"/>
        </w:rPr>
        <w:t xml:space="preserve"> </w:t>
      </w:r>
      <w:r w:rsidRPr="001E43CE">
        <w:rPr>
          <w:rFonts w:ascii="Arial" w:hAnsi="Arial" w:cs="Arial"/>
        </w:rPr>
        <w:t>при</w:t>
      </w:r>
      <w:r w:rsidRPr="001E43CE">
        <w:rPr>
          <w:rFonts w:ascii="Arial" w:hAnsi="Arial" w:cs="Arial"/>
          <w:spacing w:val="2"/>
        </w:rPr>
        <w:t xml:space="preserve"> </w:t>
      </w:r>
      <w:r w:rsidRPr="001E43CE">
        <w:rPr>
          <w:rFonts w:ascii="Arial" w:hAnsi="Arial" w:cs="Arial"/>
        </w:rPr>
        <w:t>перегрузке;</w:t>
      </w:r>
    </w:p>
    <w:p w14:paraId="53D2C610" w14:textId="77777777" w:rsidR="00286865" w:rsidRPr="001E43CE" w:rsidRDefault="00100043" w:rsidP="0090602E">
      <w:pPr>
        <w:pStyle w:val="a6"/>
        <w:numPr>
          <w:ilvl w:val="0"/>
          <w:numId w:val="10"/>
        </w:numPr>
        <w:tabs>
          <w:tab w:val="left" w:pos="734"/>
        </w:tabs>
        <w:spacing w:line="288" w:lineRule="auto"/>
        <w:ind w:left="0" w:firstLine="737"/>
        <w:jc w:val="both"/>
        <w:rPr>
          <w:rFonts w:ascii="Arial" w:hAnsi="Arial" w:cs="Arial"/>
        </w:rPr>
      </w:pPr>
      <w:r w:rsidRPr="001E43CE">
        <w:rPr>
          <w:rFonts w:ascii="Arial" w:hAnsi="Arial" w:cs="Arial"/>
          <w:b/>
        </w:rPr>
        <w:t xml:space="preserve">этап </w:t>
      </w:r>
      <w:r w:rsidRPr="001E43CE">
        <w:rPr>
          <w:rFonts w:ascii="Arial" w:hAnsi="Arial" w:cs="Arial"/>
        </w:rPr>
        <w:t>– хранение отходов. В зависимости от вида отходов хранение может быть открытым</w:t>
      </w:r>
      <w:r w:rsidRPr="001E43CE">
        <w:rPr>
          <w:rFonts w:ascii="Arial" w:hAnsi="Arial" w:cs="Arial"/>
          <w:spacing w:val="1"/>
        </w:rPr>
        <w:t xml:space="preserve"> </w:t>
      </w:r>
      <w:r w:rsidRPr="001E43CE">
        <w:rPr>
          <w:rFonts w:ascii="Arial" w:hAnsi="Arial" w:cs="Arial"/>
        </w:rPr>
        <w:t>способом,</w:t>
      </w:r>
      <w:r w:rsidRPr="001E43CE">
        <w:rPr>
          <w:rFonts w:ascii="Arial" w:hAnsi="Arial" w:cs="Arial"/>
          <w:spacing w:val="-3"/>
        </w:rPr>
        <w:t xml:space="preserve"> </w:t>
      </w:r>
      <w:r w:rsidRPr="001E43CE">
        <w:rPr>
          <w:rFonts w:ascii="Arial" w:hAnsi="Arial" w:cs="Arial"/>
        </w:rPr>
        <w:t>под</w:t>
      </w:r>
      <w:r w:rsidRPr="001E43CE">
        <w:rPr>
          <w:rFonts w:ascii="Arial" w:hAnsi="Arial" w:cs="Arial"/>
          <w:spacing w:val="-2"/>
        </w:rPr>
        <w:t xml:space="preserve"> </w:t>
      </w:r>
      <w:r w:rsidRPr="001E43CE">
        <w:rPr>
          <w:rFonts w:ascii="Arial" w:hAnsi="Arial" w:cs="Arial"/>
        </w:rPr>
        <w:t>навесом,</w:t>
      </w:r>
      <w:r w:rsidRPr="001E43CE">
        <w:rPr>
          <w:rFonts w:ascii="Arial" w:hAnsi="Arial" w:cs="Arial"/>
          <w:spacing w:val="-3"/>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контейнерах,</w:t>
      </w:r>
      <w:r w:rsidRPr="001E43CE">
        <w:rPr>
          <w:rFonts w:ascii="Arial" w:hAnsi="Arial" w:cs="Arial"/>
          <w:spacing w:val="2"/>
        </w:rPr>
        <w:t xml:space="preserve"> </w:t>
      </w:r>
      <w:r w:rsidRPr="001E43CE">
        <w:rPr>
          <w:rFonts w:ascii="Arial" w:hAnsi="Arial" w:cs="Arial"/>
        </w:rPr>
        <w:t>шахтах</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других</w:t>
      </w:r>
      <w:r w:rsidRPr="001E43CE">
        <w:rPr>
          <w:rFonts w:ascii="Arial" w:hAnsi="Arial" w:cs="Arial"/>
          <w:spacing w:val="-5"/>
        </w:rPr>
        <w:t xml:space="preserve"> </w:t>
      </w:r>
      <w:r w:rsidRPr="001E43CE">
        <w:rPr>
          <w:rFonts w:ascii="Arial" w:hAnsi="Arial" w:cs="Arial"/>
        </w:rPr>
        <w:t>санкционированных</w:t>
      </w:r>
      <w:r w:rsidRPr="001E43CE">
        <w:rPr>
          <w:rFonts w:ascii="Arial" w:hAnsi="Arial" w:cs="Arial"/>
          <w:spacing w:val="-5"/>
        </w:rPr>
        <w:t xml:space="preserve"> </w:t>
      </w:r>
      <w:r w:rsidRPr="001E43CE">
        <w:rPr>
          <w:rFonts w:ascii="Arial" w:hAnsi="Arial" w:cs="Arial"/>
        </w:rPr>
        <w:t>местах;</w:t>
      </w:r>
    </w:p>
    <w:p w14:paraId="4D72F95D" w14:textId="77777777" w:rsidR="004C3480" w:rsidRDefault="00100043" w:rsidP="0090602E">
      <w:pPr>
        <w:pStyle w:val="a6"/>
        <w:numPr>
          <w:ilvl w:val="0"/>
          <w:numId w:val="10"/>
        </w:numPr>
        <w:tabs>
          <w:tab w:val="left" w:pos="777"/>
        </w:tabs>
        <w:spacing w:line="288" w:lineRule="auto"/>
        <w:ind w:left="0" w:firstLine="737"/>
        <w:jc w:val="both"/>
        <w:rPr>
          <w:rFonts w:ascii="Arial" w:hAnsi="Arial" w:cs="Arial"/>
        </w:rPr>
        <w:sectPr w:rsidR="004C3480" w:rsidSect="00DF0CEB">
          <w:pgSz w:w="11910" w:h="16840"/>
          <w:pgMar w:top="1418" w:right="851" w:bottom="851" w:left="1418" w:header="726" w:footer="0" w:gutter="0"/>
          <w:cols w:space="720"/>
        </w:sectPr>
      </w:pPr>
      <w:r w:rsidRPr="001E43CE">
        <w:rPr>
          <w:rFonts w:ascii="Arial" w:hAnsi="Arial" w:cs="Arial"/>
          <w:b/>
        </w:rPr>
        <w:t>этап</w:t>
      </w:r>
      <w:r w:rsidRPr="001E43CE">
        <w:rPr>
          <w:rFonts w:ascii="Arial" w:hAnsi="Arial" w:cs="Arial"/>
          <w:b/>
          <w:spacing w:val="1"/>
        </w:rPr>
        <w:t xml:space="preserve"> </w:t>
      </w:r>
      <w:r w:rsidRPr="001E43CE">
        <w:rPr>
          <w:rFonts w:ascii="Arial" w:hAnsi="Arial" w:cs="Arial"/>
        </w:rPr>
        <w:t>– утилизация отходов.</w:t>
      </w:r>
      <w:r w:rsidRPr="001E43CE">
        <w:rPr>
          <w:rFonts w:ascii="Arial" w:hAnsi="Arial" w:cs="Arial"/>
          <w:spacing w:val="1"/>
        </w:rPr>
        <w:t xml:space="preserve"> </w:t>
      </w:r>
      <w:r w:rsidRPr="001E43CE">
        <w:rPr>
          <w:rFonts w:ascii="Arial" w:hAnsi="Arial" w:cs="Arial"/>
        </w:rPr>
        <w:t>На первом</w:t>
      </w:r>
      <w:r w:rsidRPr="001E43CE">
        <w:rPr>
          <w:rFonts w:ascii="Arial" w:hAnsi="Arial" w:cs="Arial"/>
          <w:spacing w:val="1"/>
        </w:rPr>
        <w:t xml:space="preserve"> </w:t>
      </w:r>
      <w:r w:rsidRPr="001E43CE">
        <w:rPr>
          <w:rFonts w:ascii="Arial" w:hAnsi="Arial" w:cs="Arial"/>
        </w:rPr>
        <w:t>подэтапе</w:t>
      </w:r>
      <w:r w:rsidRPr="001E43CE">
        <w:rPr>
          <w:rFonts w:ascii="Arial" w:hAnsi="Arial" w:cs="Arial"/>
          <w:spacing w:val="1"/>
        </w:rPr>
        <w:t xml:space="preserve"> </w:t>
      </w:r>
      <w:r w:rsidRPr="001E43CE">
        <w:rPr>
          <w:rFonts w:ascii="Arial" w:hAnsi="Arial" w:cs="Arial"/>
        </w:rPr>
        <w:t>утилизации может быть</w:t>
      </w:r>
      <w:r w:rsidRPr="001E43CE">
        <w:rPr>
          <w:rFonts w:ascii="Arial" w:hAnsi="Arial" w:cs="Arial"/>
          <w:spacing w:val="1"/>
        </w:rPr>
        <w:t xml:space="preserve"> </w:t>
      </w:r>
      <w:r w:rsidRPr="001E43CE">
        <w:rPr>
          <w:rFonts w:ascii="Arial" w:hAnsi="Arial" w:cs="Arial"/>
        </w:rPr>
        <w:t>произведена</w:t>
      </w:r>
      <w:r w:rsidRPr="001E43CE">
        <w:rPr>
          <w:rFonts w:ascii="Arial" w:hAnsi="Arial" w:cs="Arial"/>
          <w:spacing w:val="1"/>
        </w:rPr>
        <w:t xml:space="preserve"> </w:t>
      </w:r>
      <w:r w:rsidRPr="001E43CE">
        <w:rPr>
          <w:rFonts w:ascii="Arial" w:hAnsi="Arial" w:cs="Arial"/>
        </w:rPr>
        <w:t>переработка бракованных или вышедших из употребления изделий, их составных частей и</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от</w:t>
      </w:r>
      <w:r w:rsidRPr="001E43CE">
        <w:rPr>
          <w:rFonts w:ascii="Arial" w:hAnsi="Arial" w:cs="Arial"/>
          <w:spacing w:val="1"/>
        </w:rPr>
        <w:t xml:space="preserve"> </w:t>
      </w:r>
      <w:r w:rsidRPr="001E43CE">
        <w:rPr>
          <w:rFonts w:ascii="Arial" w:hAnsi="Arial" w:cs="Arial"/>
        </w:rPr>
        <w:t>них</w:t>
      </w:r>
      <w:r w:rsidRPr="001E43CE">
        <w:rPr>
          <w:rFonts w:ascii="Arial" w:hAnsi="Arial" w:cs="Arial"/>
          <w:spacing w:val="1"/>
        </w:rPr>
        <w:t xml:space="preserve"> </w:t>
      </w:r>
      <w:r w:rsidRPr="001E43CE">
        <w:rPr>
          <w:rFonts w:ascii="Arial" w:hAnsi="Arial" w:cs="Arial"/>
        </w:rPr>
        <w:t>путем</w:t>
      </w:r>
      <w:r w:rsidRPr="001E43CE">
        <w:rPr>
          <w:rFonts w:ascii="Arial" w:hAnsi="Arial" w:cs="Arial"/>
          <w:spacing w:val="1"/>
        </w:rPr>
        <w:t xml:space="preserve"> </w:t>
      </w:r>
      <w:r w:rsidRPr="001E43CE">
        <w:rPr>
          <w:rFonts w:ascii="Arial" w:hAnsi="Arial" w:cs="Arial"/>
        </w:rPr>
        <w:t>разработки</w:t>
      </w:r>
      <w:r w:rsidRPr="001E43CE">
        <w:rPr>
          <w:rFonts w:ascii="Arial" w:hAnsi="Arial" w:cs="Arial"/>
          <w:spacing w:val="1"/>
        </w:rPr>
        <w:t xml:space="preserve"> </w:t>
      </w:r>
      <w:r w:rsidRPr="001E43CE">
        <w:rPr>
          <w:rFonts w:ascii="Arial" w:hAnsi="Arial" w:cs="Arial"/>
        </w:rPr>
        <w:t>(разукрупнения),</w:t>
      </w:r>
      <w:r w:rsidRPr="001E43CE">
        <w:rPr>
          <w:rFonts w:ascii="Arial" w:hAnsi="Arial" w:cs="Arial"/>
          <w:spacing w:val="1"/>
        </w:rPr>
        <w:t xml:space="preserve"> </w:t>
      </w:r>
      <w:r w:rsidRPr="001E43CE">
        <w:rPr>
          <w:rFonts w:ascii="Arial" w:hAnsi="Arial" w:cs="Arial"/>
        </w:rPr>
        <w:t>переплавки,</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других</w:t>
      </w:r>
      <w:r w:rsidRPr="001E43CE">
        <w:rPr>
          <w:rFonts w:ascii="Arial" w:hAnsi="Arial" w:cs="Arial"/>
          <w:spacing w:val="1"/>
        </w:rPr>
        <w:t xml:space="preserve"> </w:t>
      </w:r>
      <w:r w:rsidRPr="001E43CE">
        <w:rPr>
          <w:rFonts w:ascii="Arial" w:hAnsi="Arial" w:cs="Arial"/>
        </w:rPr>
        <w:t>технологий с обеспечением рециркуляции (восстановления) органической и неорганической</w:t>
      </w:r>
      <w:r w:rsidRPr="001E43CE">
        <w:rPr>
          <w:rFonts w:ascii="Arial" w:hAnsi="Arial" w:cs="Arial"/>
          <w:spacing w:val="1"/>
        </w:rPr>
        <w:t xml:space="preserve"> </w:t>
      </w:r>
      <w:r w:rsidRPr="001E43CE">
        <w:rPr>
          <w:rFonts w:ascii="Arial" w:hAnsi="Arial" w:cs="Arial"/>
        </w:rPr>
        <w:t>составляющих,</w:t>
      </w:r>
      <w:r w:rsidRPr="001E43CE">
        <w:rPr>
          <w:rFonts w:ascii="Arial" w:hAnsi="Arial" w:cs="Arial"/>
          <w:spacing w:val="1"/>
        </w:rPr>
        <w:t xml:space="preserve"> </w:t>
      </w:r>
      <w:r w:rsidRPr="001E43CE">
        <w:rPr>
          <w:rFonts w:ascii="Arial" w:hAnsi="Arial" w:cs="Arial"/>
        </w:rPr>
        <w:t>металлов</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металлосоединений</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повторного</w:t>
      </w:r>
      <w:r w:rsidRPr="001E43CE">
        <w:rPr>
          <w:rFonts w:ascii="Arial" w:hAnsi="Arial" w:cs="Arial"/>
          <w:spacing w:val="1"/>
        </w:rPr>
        <w:t xml:space="preserve"> </w:t>
      </w:r>
      <w:r w:rsidRPr="001E43CE">
        <w:rPr>
          <w:rFonts w:ascii="Arial" w:hAnsi="Arial" w:cs="Arial"/>
        </w:rPr>
        <w:t>применения</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народном</w:t>
      </w:r>
      <w:r w:rsidRPr="001E43CE">
        <w:rPr>
          <w:rFonts w:ascii="Arial" w:hAnsi="Arial" w:cs="Arial"/>
          <w:spacing w:val="1"/>
        </w:rPr>
        <w:t xml:space="preserve"> </w:t>
      </w:r>
      <w:r w:rsidRPr="001E43CE">
        <w:rPr>
          <w:rFonts w:ascii="Arial" w:hAnsi="Arial" w:cs="Arial"/>
        </w:rPr>
        <w:t>хозяйстве,</w:t>
      </w:r>
      <w:r w:rsidRPr="001E43CE">
        <w:rPr>
          <w:rFonts w:ascii="Arial" w:hAnsi="Arial" w:cs="Arial"/>
          <w:spacing w:val="1"/>
        </w:rPr>
        <w:t xml:space="preserve"> </w:t>
      </w:r>
      <w:r w:rsidRPr="001E43CE">
        <w:rPr>
          <w:rFonts w:ascii="Arial" w:hAnsi="Arial" w:cs="Arial"/>
        </w:rPr>
        <w:t>а</w:t>
      </w:r>
      <w:r w:rsidRPr="001E43CE">
        <w:rPr>
          <w:rFonts w:ascii="Arial" w:hAnsi="Arial" w:cs="Arial"/>
          <w:spacing w:val="1"/>
        </w:rPr>
        <w:t xml:space="preserve"> </w:t>
      </w:r>
      <w:r w:rsidRPr="001E43CE">
        <w:rPr>
          <w:rFonts w:ascii="Arial" w:hAnsi="Arial" w:cs="Arial"/>
        </w:rPr>
        <w:t>также</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ликвидацией</w:t>
      </w:r>
      <w:r w:rsidRPr="001E43CE">
        <w:rPr>
          <w:rFonts w:ascii="Arial" w:hAnsi="Arial" w:cs="Arial"/>
          <w:spacing w:val="1"/>
        </w:rPr>
        <w:t xml:space="preserve"> </w:t>
      </w:r>
      <w:r w:rsidRPr="001E43CE">
        <w:rPr>
          <w:rFonts w:ascii="Arial" w:hAnsi="Arial" w:cs="Arial"/>
        </w:rPr>
        <w:t>вновь</w:t>
      </w:r>
      <w:r w:rsidRPr="001E43CE">
        <w:rPr>
          <w:rFonts w:ascii="Arial" w:hAnsi="Arial" w:cs="Arial"/>
          <w:spacing w:val="1"/>
        </w:rPr>
        <w:t xml:space="preserve"> </w:t>
      </w:r>
      <w:r w:rsidRPr="001E43CE">
        <w:rPr>
          <w:rFonts w:ascii="Arial" w:hAnsi="Arial" w:cs="Arial"/>
        </w:rPr>
        <w:t>образующихся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Вторым</w:t>
      </w:r>
      <w:r w:rsidRPr="001E43CE">
        <w:rPr>
          <w:rFonts w:ascii="Arial" w:hAnsi="Arial" w:cs="Arial"/>
          <w:spacing w:val="1"/>
        </w:rPr>
        <w:t xml:space="preserve"> </w:t>
      </w:r>
      <w:r w:rsidRPr="001E43CE">
        <w:rPr>
          <w:rFonts w:ascii="Arial" w:hAnsi="Arial" w:cs="Arial"/>
        </w:rPr>
        <w:t>подэтапом</w:t>
      </w:r>
      <w:r w:rsidRPr="001E43CE">
        <w:rPr>
          <w:rFonts w:ascii="Arial" w:hAnsi="Arial" w:cs="Arial"/>
          <w:spacing w:val="1"/>
        </w:rPr>
        <w:t xml:space="preserve"> </w:t>
      </w:r>
      <w:r w:rsidRPr="001E43CE">
        <w:rPr>
          <w:rFonts w:ascii="Arial" w:hAnsi="Arial" w:cs="Arial"/>
        </w:rPr>
        <w:t>технологического</w:t>
      </w:r>
      <w:r w:rsidRPr="001E43CE">
        <w:rPr>
          <w:rFonts w:ascii="Arial" w:hAnsi="Arial" w:cs="Arial"/>
          <w:spacing w:val="1"/>
        </w:rPr>
        <w:t xml:space="preserve"> </w:t>
      </w:r>
      <w:r w:rsidRPr="001E43CE">
        <w:rPr>
          <w:rFonts w:ascii="Arial" w:hAnsi="Arial" w:cs="Arial"/>
        </w:rPr>
        <w:t>цикла</w:t>
      </w:r>
      <w:r w:rsidRPr="001E43CE">
        <w:rPr>
          <w:rFonts w:ascii="Arial" w:hAnsi="Arial" w:cs="Arial"/>
          <w:spacing w:val="1"/>
        </w:rPr>
        <w:t xml:space="preserve"> </w:t>
      </w:r>
      <w:r w:rsidRPr="001E43CE">
        <w:rPr>
          <w:rFonts w:ascii="Arial" w:hAnsi="Arial" w:cs="Arial"/>
        </w:rPr>
        <w:t>ликвидации</w:t>
      </w:r>
      <w:r w:rsidRPr="001E43CE">
        <w:rPr>
          <w:rFonts w:ascii="Arial" w:hAnsi="Arial" w:cs="Arial"/>
          <w:spacing w:val="1"/>
        </w:rPr>
        <w:t xml:space="preserve"> </w:t>
      </w:r>
      <w:r w:rsidRPr="001E43CE">
        <w:rPr>
          <w:rFonts w:ascii="Arial" w:hAnsi="Arial" w:cs="Arial"/>
        </w:rPr>
        <w:t>опасных</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других</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является</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безопасное</w:t>
      </w:r>
      <w:r w:rsidRPr="001E43CE">
        <w:rPr>
          <w:rFonts w:ascii="Arial" w:hAnsi="Arial" w:cs="Arial"/>
          <w:spacing w:val="1"/>
        </w:rPr>
        <w:t xml:space="preserve"> </w:t>
      </w:r>
      <w:r w:rsidRPr="001E43CE">
        <w:rPr>
          <w:rFonts w:ascii="Arial" w:hAnsi="Arial" w:cs="Arial"/>
        </w:rPr>
        <w:t>размещение</w:t>
      </w:r>
      <w:r w:rsidRPr="001E43CE">
        <w:rPr>
          <w:rFonts w:ascii="Arial" w:hAnsi="Arial" w:cs="Arial"/>
          <w:spacing w:val="-5"/>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соответствующих</w:t>
      </w:r>
      <w:r w:rsidRPr="001E43CE">
        <w:rPr>
          <w:rFonts w:ascii="Arial" w:hAnsi="Arial" w:cs="Arial"/>
          <w:spacing w:val="-3"/>
        </w:rPr>
        <w:t xml:space="preserve"> </w:t>
      </w:r>
      <w:r w:rsidRPr="001E43CE">
        <w:rPr>
          <w:rFonts w:ascii="Arial" w:hAnsi="Arial" w:cs="Arial"/>
        </w:rPr>
        <w:t>полигонах</w:t>
      </w:r>
      <w:r w:rsidRPr="001E43CE">
        <w:rPr>
          <w:rFonts w:ascii="Arial" w:hAnsi="Arial" w:cs="Arial"/>
          <w:spacing w:val="-3"/>
        </w:rPr>
        <w:t xml:space="preserve"> </w:t>
      </w:r>
      <w:r w:rsidRPr="001E43CE">
        <w:rPr>
          <w:rFonts w:ascii="Arial" w:hAnsi="Arial" w:cs="Arial"/>
        </w:rPr>
        <w:t>или</w:t>
      </w:r>
      <w:r w:rsidRPr="001E43CE">
        <w:rPr>
          <w:rFonts w:ascii="Arial" w:hAnsi="Arial" w:cs="Arial"/>
          <w:spacing w:val="2"/>
        </w:rPr>
        <w:t xml:space="preserve"> </w:t>
      </w:r>
      <w:r w:rsidRPr="001E43CE">
        <w:rPr>
          <w:rFonts w:ascii="Arial" w:hAnsi="Arial" w:cs="Arial"/>
        </w:rPr>
        <w:t>уничтожение.</w:t>
      </w:r>
    </w:p>
    <w:p w14:paraId="580547BA" w14:textId="5D597F3C" w:rsidR="00286865" w:rsidRPr="001E43CE" w:rsidRDefault="00286865" w:rsidP="004C3480">
      <w:pPr>
        <w:pStyle w:val="a6"/>
        <w:tabs>
          <w:tab w:val="left" w:pos="777"/>
        </w:tabs>
        <w:spacing w:line="288" w:lineRule="auto"/>
        <w:ind w:left="737" w:firstLine="0"/>
        <w:jc w:val="both"/>
        <w:rPr>
          <w:rFonts w:ascii="Arial" w:hAnsi="Arial" w:cs="Arial"/>
        </w:rPr>
      </w:pPr>
    </w:p>
    <w:p w14:paraId="5D9D8455" w14:textId="77777777" w:rsidR="00286865" w:rsidRPr="001E43CE" w:rsidRDefault="00FE1A72" w:rsidP="00FE1A72">
      <w:pPr>
        <w:pStyle w:val="a4"/>
        <w:spacing w:line="288" w:lineRule="auto"/>
        <w:ind w:firstLine="737"/>
        <w:rPr>
          <w:rFonts w:ascii="Arial" w:hAnsi="Arial" w:cs="Arial"/>
          <w:sz w:val="22"/>
          <w:szCs w:val="22"/>
        </w:rPr>
      </w:pPr>
      <w:r w:rsidRPr="001E43CE">
        <w:rPr>
          <w:rFonts w:ascii="Arial" w:hAnsi="Arial" w:cs="Arial"/>
          <w:noProof/>
          <w:sz w:val="22"/>
          <w:szCs w:val="22"/>
        </w:rPr>
        <w:drawing>
          <wp:anchor distT="0" distB="0" distL="114300" distR="114300" simplePos="0" relativeHeight="251662336" behindDoc="0" locked="0" layoutInCell="1" allowOverlap="1" wp14:anchorId="68465361" wp14:editId="6CF9B097">
            <wp:simplePos x="0" y="0"/>
            <wp:positionH relativeFrom="column">
              <wp:posOffset>320215</wp:posOffset>
            </wp:positionH>
            <wp:positionV relativeFrom="paragraph">
              <wp:posOffset>43180</wp:posOffset>
            </wp:positionV>
            <wp:extent cx="3780638" cy="36576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780638" cy="3657600"/>
                    </a:xfrm>
                    <a:prstGeom prst="rect">
                      <a:avLst/>
                    </a:prstGeom>
                  </pic:spPr>
                </pic:pic>
              </a:graphicData>
            </a:graphic>
            <wp14:sizeRelH relativeFrom="page">
              <wp14:pctWidth>0</wp14:pctWidth>
            </wp14:sizeRelH>
            <wp14:sizeRelV relativeFrom="page">
              <wp14:pctHeight>0</wp14:pctHeight>
            </wp14:sizeRelV>
          </wp:anchor>
        </w:drawing>
      </w:r>
    </w:p>
    <w:p w14:paraId="7EEAA1F1" w14:textId="77777777" w:rsidR="00286865" w:rsidRPr="001E43CE" w:rsidRDefault="00286865" w:rsidP="00FE1A72">
      <w:pPr>
        <w:pStyle w:val="a4"/>
        <w:spacing w:line="288" w:lineRule="auto"/>
        <w:ind w:firstLine="737"/>
        <w:rPr>
          <w:rFonts w:ascii="Arial" w:hAnsi="Arial" w:cs="Arial"/>
          <w:sz w:val="22"/>
          <w:szCs w:val="22"/>
        </w:rPr>
      </w:pPr>
    </w:p>
    <w:p w14:paraId="0A539E6E" w14:textId="77777777" w:rsidR="00286865" w:rsidRPr="001E43CE" w:rsidRDefault="00286865" w:rsidP="00FE1A72">
      <w:pPr>
        <w:pStyle w:val="a4"/>
        <w:spacing w:line="288" w:lineRule="auto"/>
        <w:ind w:firstLine="737"/>
        <w:rPr>
          <w:rFonts w:ascii="Arial" w:hAnsi="Arial" w:cs="Arial"/>
          <w:noProof/>
          <w:sz w:val="22"/>
          <w:szCs w:val="22"/>
        </w:rPr>
      </w:pPr>
    </w:p>
    <w:p w14:paraId="44F18973" w14:textId="77777777" w:rsidR="00FE1A72" w:rsidRPr="001E43CE" w:rsidRDefault="00FE1A72" w:rsidP="00FE1A72">
      <w:pPr>
        <w:pStyle w:val="a4"/>
        <w:spacing w:line="288" w:lineRule="auto"/>
        <w:ind w:firstLine="737"/>
        <w:rPr>
          <w:rFonts w:ascii="Arial" w:hAnsi="Arial" w:cs="Arial"/>
          <w:noProof/>
          <w:sz w:val="22"/>
          <w:szCs w:val="22"/>
        </w:rPr>
      </w:pPr>
    </w:p>
    <w:p w14:paraId="0132D00E" w14:textId="77777777" w:rsidR="00FE1A72" w:rsidRPr="001E43CE" w:rsidRDefault="00FE1A72" w:rsidP="00FE1A72">
      <w:pPr>
        <w:pStyle w:val="a4"/>
        <w:spacing w:line="288" w:lineRule="auto"/>
        <w:ind w:firstLine="737"/>
        <w:rPr>
          <w:rFonts w:ascii="Arial" w:hAnsi="Arial" w:cs="Arial"/>
          <w:noProof/>
          <w:sz w:val="22"/>
          <w:szCs w:val="22"/>
        </w:rPr>
      </w:pPr>
    </w:p>
    <w:p w14:paraId="1564634F" w14:textId="77777777" w:rsidR="00FE1A72" w:rsidRPr="001E43CE" w:rsidRDefault="00FE1A72" w:rsidP="00FE1A72">
      <w:pPr>
        <w:pStyle w:val="a4"/>
        <w:spacing w:line="288" w:lineRule="auto"/>
        <w:ind w:firstLine="737"/>
        <w:rPr>
          <w:rFonts w:ascii="Arial" w:hAnsi="Arial" w:cs="Arial"/>
          <w:noProof/>
          <w:sz w:val="22"/>
          <w:szCs w:val="22"/>
        </w:rPr>
      </w:pPr>
    </w:p>
    <w:p w14:paraId="47428659" w14:textId="77777777" w:rsidR="00FE1A72" w:rsidRPr="001E43CE" w:rsidRDefault="00FE1A72" w:rsidP="00FE1A72">
      <w:pPr>
        <w:pStyle w:val="a4"/>
        <w:spacing w:line="288" w:lineRule="auto"/>
        <w:ind w:firstLine="737"/>
        <w:rPr>
          <w:rFonts w:ascii="Arial" w:hAnsi="Arial" w:cs="Arial"/>
          <w:noProof/>
          <w:sz w:val="22"/>
          <w:szCs w:val="22"/>
        </w:rPr>
      </w:pPr>
    </w:p>
    <w:p w14:paraId="5E28CF99" w14:textId="77777777" w:rsidR="00FE1A72" w:rsidRPr="001E43CE" w:rsidRDefault="00FE1A72" w:rsidP="00FE1A72">
      <w:pPr>
        <w:pStyle w:val="a4"/>
        <w:spacing w:line="288" w:lineRule="auto"/>
        <w:ind w:firstLine="737"/>
        <w:rPr>
          <w:rFonts w:ascii="Arial" w:hAnsi="Arial" w:cs="Arial"/>
          <w:noProof/>
          <w:sz w:val="22"/>
          <w:szCs w:val="22"/>
        </w:rPr>
      </w:pPr>
    </w:p>
    <w:p w14:paraId="5EB0F8D9" w14:textId="77777777" w:rsidR="00FE1A72" w:rsidRPr="001E43CE" w:rsidRDefault="00FE1A72" w:rsidP="00FE1A72">
      <w:pPr>
        <w:pStyle w:val="a4"/>
        <w:spacing w:line="288" w:lineRule="auto"/>
        <w:ind w:firstLine="737"/>
        <w:rPr>
          <w:rFonts w:ascii="Arial" w:hAnsi="Arial" w:cs="Arial"/>
          <w:noProof/>
          <w:sz w:val="22"/>
          <w:szCs w:val="22"/>
        </w:rPr>
      </w:pPr>
    </w:p>
    <w:p w14:paraId="4647759F" w14:textId="77777777" w:rsidR="00FE1A72" w:rsidRPr="001E43CE" w:rsidRDefault="00FE1A72" w:rsidP="00FE1A72">
      <w:pPr>
        <w:pStyle w:val="a4"/>
        <w:spacing w:line="288" w:lineRule="auto"/>
        <w:ind w:firstLine="737"/>
        <w:rPr>
          <w:rFonts w:ascii="Arial" w:hAnsi="Arial" w:cs="Arial"/>
          <w:noProof/>
          <w:sz w:val="22"/>
          <w:szCs w:val="22"/>
        </w:rPr>
      </w:pPr>
    </w:p>
    <w:p w14:paraId="3E7837F8" w14:textId="77777777" w:rsidR="00FE1A72" w:rsidRPr="001E43CE" w:rsidRDefault="00FE1A72" w:rsidP="00FE1A72">
      <w:pPr>
        <w:pStyle w:val="a4"/>
        <w:spacing w:line="288" w:lineRule="auto"/>
        <w:ind w:firstLine="737"/>
        <w:rPr>
          <w:rFonts w:ascii="Arial" w:hAnsi="Arial" w:cs="Arial"/>
          <w:noProof/>
          <w:sz w:val="22"/>
          <w:szCs w:val="22"/>
        </w:rPr>
      </w:pPr>
    </w:p>
    <w:p w14:paraId="2507EB74" w14:textId="77777777" w:rsidR="00FE1A72" w:rsidRPr="001E43CE" w:rsidRDefault="00FE1A72" w:rsidP="00FE1A72">
      <w:pPr>
        <w:pStyle w:val="a4"/>
        <w:spacing w:line="288" w:lineRule="auto"/>
        <w:ind w:firstLine="737"/>
        <w:rPr>
          <w:rFonts w:ascii="Arial" w:hAnsi="Arial" w:cs="Arial"/>
          <w:noProof/>
          <w:sz w:val="22"/>
          <w:szCs w:val="22"/>
        </w:rPr>
      </w:pPr>
    </w:p>
    <w:p w14:paraId="3BE08A1F" w14:textId="77777777" w:rsidR="00FE1A72" w:rsidRPr="001E43CE" w:rsidRDefault="00FE1A72" w:rsidP="00FE1A72">
      <w:pPr>
        <w:pStyle w:val="a4"/>
        <w:spacing w:line="288" w:lineRule="auto"/>
        <w:ind w:firstLine="737"/>
        <w:rPr>
          <w:rFonts w:ascii="Arial" w:hAnsi="Arial" w:cs="Arial"/>
          <w:noProof/>
          <w:sz w:val="22"/>
          <w:szCs w:val="22"/>
        </w:rPr>
      </w:pPr>
    </w:p>
    <w:p w14:paraId="301F9DF4" w14:textId="77777777" w:rsidR="00FE1A72" w:rsidRPr="001E43CE" w:rsidRDefault="00FE1A72" w:rsidP="00FE1A72">
      <w:pPr>
        <w:pStyle w:val="a4"/>
        <w:spacing w:line="288" w:lineRule="auto"/>
        <w:ind w:firstLine="737"/>
        <w:rPr>
          <w:rFonts w:ascii="Arial" w:hAnsi="Arial" w:cs="Arial"/>
          <w:noProof/>
          <w:sz w:val="22"/>
          <w:szCs w:val="22"/>
        </w:rPr>
      </w:pPr>
    </w:p>
    <w:p w14:paraId="47FB798C" w14:textId="77777777" w:rsidR="00FE1A72" w:rsidRPr="001E43CE" w:rsidRDefault="00FE1A72" w:rsidP="00FE1A72">
      <w:pPr>
        <w:pStyle w:val="a4"/>
        <w:spacing w:line="288" w:lineRule="auto"/>
        <w:ind w:firstLine="737"/>
        <w:rPr>
          <w:rFonts w:ascii="Arial" w:hAnsi="Arial" w:cs="Arial"/>
          <w:noProof/>
          <w:sz w:val="22"/>
          <w:szCs w:val="22"/>
        </w:rPr>
      </w:pPr>
    </w:p>
    <w:p w14:paraId="1572DCE2" w14:textId="77777777" w:rsidR="00FE1A72" w:rsidRPr="001E43CE" w:rsidRDefault="00FE1A72" w:rsidP="00FE1A72">
      <w:pPr>
        <w:pStyle w:val="a4"/>
        <w:spacing w:line="288" w:lineRule="auto"/>
        <w:ind w:firstLine="737"/>
        <w:rPr>
          <w:rFonts w:ascii="Arial" w:hAnsi="Arial" w:cs="Arial"/>
          <w:noProof/>
          <w:sz w:val="22"/>
          <w:szCs w:val="22"/>
        </w:rPr>
      </w:pPr>
    </w:p>
    <w:p w14:paraId="72908897" w14:textId="77777777" w:rsidR="00FE1A72" w:rsidRPr="001E43CE" w:rsidRDefault="00FE1A72" w:rsidP="00FE1A72">
      <w:pPr>
        <w:pStyle w:val="a4"/>
        <w:spacing w:line="288" w:lineRule="auto"/>
        <w:ind w:firstLine="737"/>
        <w:rPr>
          <w:rFonts w:ascii="Arial" w:hAnsi="Arial" w:cs="Arial"/>
          <w:noProof/>
          <w:sz w:val="22"/>
          <w:szCs w:val="22"/>
        </w:rPr>
      </w:pPr>
    </w:p>
    <w:p w14:paraId="2DD4F56E" w14:textId="77777777" w:rsidR="00FE1A72" w:rsidRPr="001E43CE" w:rsidRDefault="00FE1A72" w:rsidP="00FE1A72">
      <w:pPr>
        <w:pStyle w:val="a4"/>
        <w:spacing w:line="288" w:lineRule="auto"/>
        <w:ind w:firstLine="737"/>
        <w:rPr>
          <w:rFonts w:ascii="Arial" w:hAnsi="Arial" w:cs="Arial"/>
          <w:noProof/>
          <w:sz w:val="22"/>
          <w:szCs w:val="22"/>
        </w:rPr>
      </w:pPr>
    </w:p>
    <w:p w14:paraId="5DD83814" w14:textId="77777777" w:rsidR="00FE1A72" w:rsidRPr="001E43CE" w:rsidRDefault="00FE1A72" w:rsidP="00FE1A72">
      <w:pPr>
        <w:pStyle w:val="a4"/>
        <w:spacing w:line="288" w:lineRule="auto"/>
        <w:ind w:firstLine="737"/>
        <w:rPr>
          <w:rFonts w:ascii="Arial" w:hAnsi="Arial" w:cs="Arial"/>
          <w:noProof/>
          <w:sz w:val="22"/>
          <w:szCs w:val="22"/>
        </w:rPr>
      </w:pPr>
    </w:p>
    <w:p w14:paraId="4AEC3D2B" w14:textId="77777777" w:rsidR="00FE1A72" w:rsidRPr="001E43CE" w:rsidRDefault="00FE1A72" w:rsidP="00FE1A72">
      <w:pPr>
        <w:pStyle w:val="a4"/>
        <w:spacing w:line="288" w:lineRule="auto"/>
        <w:ind w:firstLine="737"/>
        <w:rPr>
          <w:rFonts w:ascii="Arial" w:hAnsi="Arial" w:cs="Arial"/>
          <w:noProof/>
          <w:sz w:val="22"/>
          <w:szCs w:val="22"/>
        </w:rPr>
      </w:pPr>
    </w:p>
    <w:p w14:paraId="63F375A8" w14:textId="77777777" w:rsidR="00286865" w:rsidRPr="001E43CE" w:rsidRDefault="00FE1A72" w:rsidP="00FE1A72">
      <w:pPr>
        <w:pStyle w:val="a4"/>
        <w:spacing w:line="288" w:lineRule="auto"/>
        <w:ind w:firstLine="737"/>
        <w:jc w:val="both"/>
        <w:rPr>
          <w:rFonts w:ascii="Arial" w:hAnsi="Arial" w:cs="Arial"/>
          <w:sz w:val="22"/>
          <w:szCs w:val="22"/>
        </w:rPr>
      </w:pPr>
      <w:r w:rsidRPr="001E43CE">
        <w:rPr>
          <w:rFonts w:ascii="Arial" w:hAnsi="Arial" w:cs="Arial"/>
          <w:sz w:val="22"/>
          <w:szCs w:val="22"/>
        </w:rPr>
        <w:t>На предприятии</w:t>
      </w:r>
      <w:r w:rsidR="00100043" w:rsidRPr="001E43CE">
        <w:rPr>
          <w:rFonts w:ascii="Arial" w:hAnsi="Arial" w:cs="Arial"/>
          <w:sz w:val="22"/>
          <w:szCs w:val="22"/>
        </w:rPr>
        <w:t xml:space="preserve"> сложилась определенная система сбора, накопления, хранения и вывоза</w:t>
      </w:r>
      <w:r w:rsidR="00100043" w:rsidRPr="001E43CE">
        <w:rPr>
          <w:rFonts w:ascii="Arial" w:hAnsi="Arial" w:cs="Arial"/>
          <w:spacing w:val="1"/>
          <w:sz w:val="22"/>
          <w:szCs w:val="22"/>
        </w:rPr>
        <w:t xml:space="preserve"> </w:t>
      </w:r>
      <w:r w:rsidR="00100043" w:rsidRPr="001E43CE">
        <w:rPr>
          <w:rFonts w:ascii="Arial" w:hAnsi="Arial" w:cs="Arial"/>
          <w:sz w:val="22"/>
          <w:szCs w:val="22"/>
        </w:rPr>
        <w:t>отходов.</w:t>
      </w:r>
      <w:r w:rsidR="00100043" w:rsidRPr="001E43CE">
        <w:rPr>
          <w:rFonts w:ascii="Arial" w:hAnsi="Arial" w:cs="Arial"/>
          <w:spacing w:val="1"/>
          <w:sz w:val="22"/>
          <w:szCs w:val="22"/>
        </w:rPr>
        <w:t xml:space="preserve"> </w:t>
      </w:r>
      <w:r w:rsidR="00100043" w:rsidRPr="001E43CE">
        <w:rPr>
          <w:rFonts w:ascii="Arial" w:hAnsi="Arial" w:cs="Arial"/>
          <w:sz w:val="22"/>
          <w:szCs w:val="22"/>
        </w:rPr>
        <w:t>Принципиально это система обеспечивает охрану окружающей среды. Отходы,</w:t>
      </w:r>
      <w:r w:rsidR="00100043" w:rsidRPr="001E43CE">
        <w:rPr>
          <w:rFonts w:ascii="Arial" w:hAnsi="Arial" w:cs="Arial"/>
          <w:spacing w:val="1"/>
          <w:sz w:val="22"/>
          <w:szCs w:val="22"/>
        </w:rPr>
        <w:t xml:space="preserve"> </w:t>
      </w:r>
      <w:r w:rsidR="00100043" w:rsidRPr="001E43CE">
        <w:rPr>
          <w:rFonts w:ascii="Arial" w:hAnsi="Arial" w:cs="Arial"/>
          <w:sz w:val="22"/>
          <w:szCs w:val="22"/>
        </w:rPr>
        <w:t>образующиеся</w:t>
      </w:r>
      <w:r w:rsidR="00100043" w:rsidRPr="001E43CE">
        <w:rPr>
          <w:rFonts w:ascii="Arial" w:hAnsi="Arial" w:cs="Arial"/>
          <w:spacing w:val="1"/>
          <w:sz w:val="22"/>
          <w:szCs w:val="22"/>
        </w:rPr>
        <w:t xml:space="preserve"> </w:t>
      </w:r>
      <w:r w:rsidR="00100043" w:rsidRPr="001E43CE">
        <w:rPr>
          <w:rFonts w:ascii="Arial" w:hAnsi="Arial" w:cs="Arial"/>
          <w:sz w:val="22"/>
          <w:szCs w:val="22"/>
        </w:rPr>
        <w:t>при</w:t>
      </w:r>
      <w:r w:rsidR="00100043" w:rsidRPr="001E43CE">
        <w:rPr>
          <w:rFonts w:ascii="Arial" w:hAnsi="Arial" w:cs="Arial"/>
          <w:spacing w:val="1"/>
          <w:sz w:val="22"/>
          <w:szCs w:val="22"/>
        </w:rPr>
        <w:t xml:space="preserve"> </w:t>
      </w:r>
      <w:r w:rsidR="00100043" w:rsidRPr="001E43CE">
        <w:rPr>
          <w:rFonts w:ascii="Arial" w:hAnsi="Arial" w:cs="Arial"/>
          <w:sz w:val="22"/>
          <w:szCs w:val="22"/>
        </w:rPr>
        <w:t>нормальном</w:t>
      </w:r>
      <w:r w:rsidR="00100043" w:rsidRPr="001E43CE">
        <w:rPr>
          <w:rFonts w:ascii="Arial" w:hAnsi="Arial" w:cs="Arial"/>
          <w:spacing w:val="1"/>
          <w:sz w:val="22"/>
          <w:szCs w:val="22"/>
        </w:rPr>
        <w:t xml:space="preserve"> </w:t>
      </w:r>
      <w:r w:rsidR="00100043" w:rsidRPr="001E43CE">
        <w:rPr>
          <w:rFonts w:ascii="Arial" w:hAnsi="Arial" w:cs="Arial"/>
          <w:sz w:val="22"/>
          <w:szCs w:val="22"/>
        </w:rPr>
        <w:t>режиме</w:t>
      </w:r>
      <w:r w:rsidR="00100043" w:rsidRPr="001E43CE">
        <w:rPr>
          <w:rFonts w:ascii="Arial" w:hAnsi="Arial" w:cs="Arial"/>
          <w:spacing w:val="1"/>
          <w:sz w:val="22"/>
          <w:szCs w:val="22"/>
        </w:rPr>
        <w:t xml:space="preserve"> </w:t>
      </w:r>
      <w:r w:rsidR="00100043" w:rsidRPr="001E43CE">
        <w:rPr>
          <w:rFonts w:ascii="Arial" w:hAnsi="Arial" w:cs="Arial"/>
          <w:sz w:val="22"/>
          <w:szCs w:val="22"/>
        </w:rPr>
        <w:t>эксплуатации</w:t>
      </w:r>
      <w:r w:rsidR="00100043" w:rsidRPr="001E43CE">
        <w:rPr>
          <w:rFonts w:ascii="Arial" w:hAnsi="Arial" w:cs="Arial"/>
          <w:spacing w:val="1"/>
          <w:sz w:val="22"/>
          <w:szCs w:val="22"/>
        </w:rPr>
        <w:t xml:space="preserve"> </w:t>
      </w:r>
      <w:r w:rsidR="00100043" w:rsidRPr="001E43CE">
        <w:rPr>
          <w:rFonts w:ascii="Arial" w:hAnsi="Arial" w:cs="Arial"/>
          <w:sz w:val="22"/>
          <w:szCs w:val="22"/>
        </w:rPr>
        <w:t>из-за</w:t>
      </w:r>
      <w:r w:rsidR="00100043" w:rsidRPr="001E43CE">
        <w:rPr>
          <w:rFonts w:ascii="Arial" w:hAnsi="Arial" w:cs="Arial"/>
          <w:spacing w:val="1"/>
          <w:sz w:val="22"/>
          <w:szCs w:val="22"/>
        </w:rPr>
        <w:t xml:space="preserve"> </w:t>
      </w:r>
      <w:r w:rsidR="00100043" w:rsidRPr="001E43CE">
        <w:rPr>
          <w:rFonts w:ascii="Arial" w:hAnsi="Arial" w:cs="Arial"/>
          <w:sz w:val="22"/>
          <w:szCs w:val="22"/>
        </w:rPr>
        <w:t>их</w:t>
      </w:r>
      <w:r w:rsidR="00100043" w:rsidRPr="001E43CE">
        <w:rPr>
          <w:rFonts w:ascii="Arial" w:hAnsi="Arial" w:cs="Arial"/>
          <w:spacing w:val="1"/>
          <w:sz w:val="22"/>
          <w:szCs w:val="22"/>
        </w:rPr>
        <w:t xml:space="preserve"> </w:t>
      </w:r>
      <w:r w:rsidR="00100043" w:rsidRPr="001E43CE">
        <w:rPr>
          <w:rFonts w:ascii="Arial" w:hAnsi="Arial" w:cs="Arial"/>
          <w:sz w:val="22"/>
          <w:szCs w:val="22"/>
        </w:rPr>
        <w:t>незначительного</w:t>
      </w:r>
      <w:r w:rsidR="00100043" w:rsidRPr="001E43CE">
        <w:rPr>
          <w:rFonts w:ascii="Arial" w:hAnsi="Arial" w:cs="Arial"/>
          <w:spacing w:val="1"/>
          <w:sz w:val="22"/>
          <w:szCs w:val="22"/>
        </w:rPr>
        <w:t xml:space="preserve"> </w:t>
      </w:r>
      <w:r w:rsidR="00100043" w:rsidRPr="001E43CE">
        <w:rPr>
          <w:rFonts w:ascii="Arial" w:hAnsi="Arial" w:cs="Arial"/>
          <w:sz w:val="22"/>
          <w:szCs w:val="22"/>
        </w:rPr>
        <w:t>и</w:t>
      </w:r>
      <w:r w:rsidR="00100043" w:rsidRPr="001E43CE">
        <w:rPr>
          <w:rFonts w:ascii="Arial" w:hAnsi="Arial" w:cs="Arial"/>
          <w:spacing w:val="1"/>
          <w:sz w:val="22"/>
          <w:szCs w:val="22"/>
        </w:rPr>
        <w:t xml:space="preserve"> </w:t>
      </w:r>
      <w:r w:rsidR="00100043" w:rsidRPr="001E43CE">
        <w:rPr>
          <w:rFonts w:ascii="Arial" w:hAnsi="Arial" w:cs="Arial"/>
          <w:sz w:val="22"/>
          <w:szCs w:val="22"/>
        </w:rPr>
        <w:t>постепенного</w:t>
      </w:r>
      <w:r w:rsidR="00100043" w:rsidRPr="001E43CE">
        <w:rPr>
          <w:rFonts w:ascii="Arial" w:hAnsi="Arial" w:cs="Arial"/>
          <w:spacing w:val="1"/>
          <w:sz w:val="22"/>
          <w:szCs w:val="22"/>
        </w:rPr>
        <w:t xml:space="preserve"> </w:t>
      </w:r>
      <w:r w:rsidR="00100043" w:rsidRPr="001E43CE">
        <w:rPr>
          <w:rFonts w:ascii="Arial" w:hAnsi="Arial" w:cs="Arial"/>
          <w:sz w:val="22"/>
          <w:szCs w:val="22"/>
        </w:rPr>
        <w:t>накопления,</w:t>
      </w:r>
      <w:r w:rsidR="00100043" w:rsidRPr="001E43CE">
        <w:rPr>
          <w:rFonts w:ascii="Arial" w:hAnsi="Arial" w:cs="Arial"/>
          <w:spacing w:val="1"/>
          <w:sz w:val="22"/>
          <w:szCs w:val="22"/>
        </w:rPr>
        <w:t xml:space="preserve"> </w:t>
      </w:r>
      <w:r w:rsidR="00100043" w:rsidRPr="001E43CE">
        <w:rPr>
          <w:rFonts w:ascii="Arial" w:hAnsi="Arial" w:cs="Arial"/>
          <w:sz w:val="22"/>
          <w:szCs w:val="22"/>
        </w:rPr>
        <w:t>сразу</w:t>
      </w:r>
      <w:r w:rsidR="00100043" w:rsidRPr="001E43CE">
        <w:rPr>
          <w:rFonts w:ascii="Arial" w:hAnsi="Arial" w:cs="Arial"/>
          <w:spacing w:val="1"/>
          <w:sz w:val="22"/>
          <w:szCs w:val="22"/>
        </w:rPr>
        <w:t xml:space="preserve"> </w:t>
      </w:r>
      <w:r w:rsidR="00100043" w:rsidRPr="001E43CE">
        <w:rPr>
          <w:rFonts w:ascii="Arial" w:hAnsi="Arial" w:cs="Arial"/>
          <w:sz w:val="22"/>
          <w:szCs w:val="22"/>
        </w:rPr>
        <w:t>не</w:t>
      </w:r>
      <w:r w:rsidR="00100043" w:rsidRPr="001E43CE">
        <w:rPr>
          <w:rFonts w:ascii="Arial" w:hAnsi="Arial" w:cs="Arial"/>
          <w:spacing w:val="1"/>
          <w:sz w:val="22"/>
          <w:szCs w:val="22"/>
        </w:rPr>
        <w:t xml:space="preserve"> </w:t>
      </w:r>
      <w:r w:rsidR="00100043" w:rsidRPr="001E43CE">
        <w:rPr>
          <w:rFonts w:ascii="Arial" w:hAnsi="Arial" w:cs="Arial"/>
          <w:sz w:val="22"/>
          <w:szCs w:val="22"/>
        </w:rPr>
        <w:t>вывозятся</w:t>
      </w:r>
      <w:r w:rsidR="00100043" w:rsidRPr="001E43CE">
        <w:rPr>
          <w:rFonts w:ascii="Arial" w:hAnsi="Arial" w:cs="Arial"/>
          <w:spacing w:val="1"/>
          <w:sz w:val="22"/>
          <w:szCs w:val="22"/>
        </w:rPr>
        <w:t xml:space="preserve"> </w:t>
      </w:r>
      <w:r w:rsidR="00100043" w:rsidRPr="001E43CE">
        <w:rPr>
          <w:rFonts w:ascii="Arial" w:hAnsi="Arial" w:cs="Arial"/>
          <w:sz w:val="22"/>
          <w:szCs w:val="22"/>
        </w:rPr>
        <w:t>в</w:t>
      </w:r>
      <w:r w:rsidR="00100043" w:rsidRPr="001E43CE">
        <w:rPr>
          <w:rFonts w:ascii="Arial" w:hAnsi="Arial" w:cs="Arial"/>
          <w:spacing w:val="1"/>
          <w:sz w:val="22"/>
          <w:szCs w:val="22"/>
        </w:rPr>
        <w:t xml:space="preserve"> </w:t>
      </w:r>
      <w:r w:rsidR="00100043" w:rsidRPr="001E43CE">
        <w:rPr>
          <w:rFonts w:ascii="Arial" w:hAnsi="Arial" w:cs="Arial"/>
          <w:sz w:val="22"/>
          <w:szCs w:val="22"/>
        </w:rPr>
        <w:t>места</w:t>
      </w:r>
      <w:r w:rsidR="00100043" w:rsidRPr="001E43CE">
        <w:rPr>
          <w:rFonts w:ascii="Arial" w:hAnsi="Arial" w:cs="Arial"/>
          <w:spacing w:val="1"/>
          <w:sz w:val="22"/>
          <w:szCs w:val="22"/>
        </w:rPr>
        <w:t xml:space="preserve"> </w:t>
      </w:r>
      <w:r w:rsidR="00100043" w:rsidRPr="001E43CE">
        <w:rPr>
          <w:rFonts w:ascii="Arial" w:hAnsi="Arial" w:cs="Arial"/>
          <w:sz w:val="22"/>
          <w:szCs w:val="22"/>
        </w:rPr>
        <w:t>их</w:t>
      </w:r>
      <w:r w:rsidR="00100043" w:rsidRPr="001E43CE">
        <w:rPr>
          <w:rFonts w:ascii="Arial" w:hAnsi="Arial" w:cs="Arial"/>
          <w:spacing w:val="1"/>
          <w:sz w:val="22"/>
          <w:szCs w:val="22"/>
        </w:rPr>
        <w:t xml:space="preserve"> </w:t>
      </w:r>
      <w:r w:rsidR="00100043" w:rsidRPr="001E43CE">
        <w:rPr>
          <w:rFonts w:ascii="Arial" w:hAnsi="Arial" w:cs="Arial"/>
          <w:sz w:val="22"/>
          <w:szCs w:val="22"/>
        </w:rPr>
        <w:t>утилизации,</w:t>
      </w:r>
      <w:r w:rsidR="00100043" w:rsidRPr="001E43CE">
        <w:rPr>
          <w:rFonts w:ascii="Arial" w:hAnsi="Arial" w:cs="Arial"/>
          <w:spacing w:val="1"/>
          <w:sz w:val="22"/>
          <w:szCs w:val="22"/>
        </w:rPr>
        <w:t xml:space="preserve"> </w:t>
      </w:r>
      <w:r w:rsidR="00100043" w:rsidRPr="001E43CE">
        <w:rPr>
          <w:rFonts w:ascii="Arial" w:hAnsi="Arial" w:cs="Arial"/>
          <w:sz w:val="22"/>
          <w:szCs w:val="22"/>
        </w:rPr>
        <w:t>а</w:t>
      </w:r>
      <w:r w:rsidR="00100043" w:rsidRPr="001E43CE">
        <w:rPr>
          <w:rFonts w:ascii="Arial" w:hAnsi="Arial" w:cs="Arial"/>
          <w:spacing w:val="1"/>
          <w:sz w:val="22"/>
          <w:szCs w:val="22"/>
        </w:rPr>
        <w:t xml:space="preserve"> </w:t>
      </w:r>
      <w:r w:rsidR="00100043" w:rsidRPr="001E43CE">
        <w:rPr>
          <w:rFonts w:ascii="Arial" w:hAnsi="Arial" w:cs="Arial"/>
          <w:sz w:val="22"/>
          <w:szCs w:val="22"/>
        </w:rPr>
        <w:t>собираются</w:t>
      </w:r>
      <w:r w:rsidR="00100043" w:rsidRPr="001E43CE">
        <w:rPr>
          <w:rFonts w:ascii="Arial" w:hAnsi="Arial" w:cs="Arial"/>
          <w:spacing w:val="1"/>
          <w:sz w:val="22"/>
          <w:szCs w:val="22"/>
        </w:rPr>
        <w:t xml:space="preserve"> </w:t>
      </w:r>
      <w:r w:rsidR="00100043" w:rsidRPr="001E43CE">
        <w:rPr>
          <w:rFonts w:ascii="Arial" w:hAnsi="Arial" w:cs="Arial"/>
          <w:sz w:val="22"/>
          <w:szCs w:val="22"/>
        </w:rPr>
        <w:t>в</w:t>
      </w:r>
      <w:r w:rsidR="00100043" w:rsidRPr="001E43CE">
        <w:rPr>
          <w:rFonts w:ascii="Arial" w:hAnsi="Arial" w:cs="Arial"/>
          <w:spacing w:val="1"/>
          <w:sz w:val="22"/>
          <w:szCs w:val="22"/>
        </w:rPr>
        <w:t xml:space="preserve"> </w:t>
      </w:r>
      <w:r w:rsidR="00100043" w:rsidRPr="001E43CE">
        <w:rPr>
          <w:rFonts w:ascii="Arial" w:hAnsi="Arial" w:cs="Arial"/>
          <w:sz w:val="22"/>
          <w:szCs w:val="22"/>
        </w:rPr>
        <w:t>пронумерованные</w:t>
      </w:r>
      <w:r w:rsidR="00100043" w:rsidRPr="001E43CE">
        <w:rPr>
          <w:rFonts w:ascii="Arial" w:hAnsi="Arial" w:cs="Arial"/>
          <w:spacing w:val="1"/>
          <w:sz w:val="22"/>
          <w:szCs w:val="22"/>
        </w:rPr>
        <w:t xml:space="preserve"> </w:t>
      </w:r>
      <w:r w:rsidR="00100043" w:rsidRPr="001E43CE">
        <w:rPr>
          <w:rFonts w:ascii="Arial" w:hAnsi="Arial" w:cs="Arial"/>
          <w:sz w:val="22"/>
          <w:szCs w:val="22"/>
        </w:rPr>
        <w:t>контейнеры</w:t>
      </w:r>
      <w:r w:rsidR="00100043" w:rsidRPr="001E43CE">
        <w:rPr>
          <w:rFonts w:ascii="Arial" w:hAnsi="Arial" w:cs="Arial"/>
          <w:spacing w:val="1"/>
          <w:sz w:val="22"/>
          <w:szCs w:val="22"/>
        </w:rPr>
        <w:t xml:space="preserve"> </w:t>
      </w:r>
      <w:r w:rsidR="00100043" w:rsidRPr="001E43CE">
        <w:rPr>
          <w:rFonts w:ascii="Arial" w:hAnsi="Arial" w:cs="Arial"/>
          <w:sz w:val="22"/>
          <w:szCs w:val="22"/>
        </w:rPr>
        <w:t>и</w:t>
      </w:r>
      <w:r w:rsidR="00100043" w:rsidRPr="001E43CE">
        <w:rPr>
          <w:rFonts w:ascii="Arial" w:hAnsi="Arial" w:cs="Arial"/>
          <w:spacing w:val="1"/>
          <w:sz w:val="22"/>
          <w:szCs w:val="22"/>
        </w:rPr>
        <w:t xml:space="preserve"> </w:t>
      </w:r>
      <w:r w:rsidR="00100043" w:rsidRPr="001E43CE">
        <w:rPr>
          <w:rFonts w:ascii="Arial" w:hAnsi="Arial" w:cs="Arial"/>
          <w:sz w:val="22"/>
          <w:szCs w:val="22"/>
        </w:rPr>
        <w:t>хранятся</w:t>
      </w:r>
      <w:r w:rsidR="00100043" w:rsidRPr="001E43CE">
        <w:rPr>
          <w:rFonts w:ascii="Arial" w:hAnsi="Arial" w:cs="Arial"/>
          <w:spacing w:val="1"/>
          <w:sz w:val="22"/>
          <w:szCs w:val="22"/>
        </w:rPr>
        <w:t xml:space="preserve"> </w:t>
      </w:r>
      <w:r w:rsidR="00100043" w:rsidRPr="001E43CE">
        <w:rPr>
          <w:rFonts w:ascii="Arial" w:hAnsi="Arial" w:cs="Arial"/>
          <w:sz w:val="22"/>
          <w:szCs w:val="22"/>
        </w:rPr>
        <w:t>на</w:t>
      </w:r>
      <w:r w:rsidR="00100043" w:rsidRPr="001E43CE">
        <w:rPr>
          <w:rFonts w:ascii="Arial" w:hAnsi="Arial" w:cs="Arial"/>
          <w:spacing w:val="1"/>
          <w:sz w:val="22"/>
          <w:szCs w:val="22"/>
        </w:rPr>
        <w:t xml:space="preserve"> </w:t>
      </w:r>
      <w:r w:rsidR="00100043" w:rsidRPr="001E43CE">
        <w:rPr>
          <w:rFonts w:ascii="Arial" w:hAnsi="Arial" w:cs="Arial"/>
          <w:sz w:val="22"/>
          <w:szCs w:val="22"/>
        </w:rPr>
        <w:t>отведенных для</w:t>
      </w:r>
      <w:r w:rsidR="00100043" w:rsidRPr="001E43CE">
        <w:rPr>
          <w:rFonts w:ascii="Arial" w:hAnsi="Arial" w:cs="Arial"/>
          <w:spacing w:val="1"/>
          <w:sz w:val="22"/>
          <w:szCs w:val="22"/>
        </w:rPr>
        <w:t xml:space="preserve"> </w:t>
      </w:r>
      <w:r w:rsidR="00100043" w:rsidRPr="001E43CE">
        <w:rPr>
          <w:rFonts w:ascii="Arial" w:hAnsi="Arial" w:cs="Arial"/>
          <w:sz w:val="22"/>
          <w:szCs w:val="22"/>
        </w:rPr>
        <w:t>этих целей</w:t>
      </w:r>
      <w:r w:rsidR="00100043" w:rsidRPr="001E43CE">
        <w:rPr>
          <w:rFonts w:ascii="Arial" w:hAnsi="Arial" w:cs="Arial"/>
          <w:spacing w:val="1"/>
          <w:sz w:val="22"/>
          <w:szCs w:val="22"/>
        </w:rPr>
        <w:t xml:space="preserve"> </w:t>
      </w:r>
      <w:r w:rsidR="00100043" w:rsidRPr="001E43CE">
        <w:rPr>
          <w:rFonts w:ascii="Arial" w:hAnsi="Arial" w:cs="Arial"/>
          <w:sz w:val="22"/>
          <w:szCs w:val="22"/>
        </w:rPr>
        <w:t>площадок.</w:t>
      </w:r>
      <w:r w:rsidR="00100043" w:rsidRPr="001E43CE">
        <w:rPr>
          <w:rFonts w:ascii="Arial" w:hAnsi="Arial" w:cs="Arial"/>
          <w:spacing w:val="1"/>
          <w:sz w:val="22"/>
          <w:szCs w:val="22"/>
        </w:rPr>
        <w:t xml:space="preserve"> </w:t>
      </w:r>
      <w:r w:rsidR="00100043" w:rsidRPr="001E43CE">
        <w:rPr>
          <w:rFonts w:ascii="Arial" w:hAnsi="Arial" w:cs="Arial"/>
          <w:sz w:val="22"/>
          <w:szCs w:val="22"/>
        </w:rPr>
        <w:t>Все</w:t>
      </w:r>
      <w:r w:rsidR="00100043" w:rsidRPr="001E43CE">
        <w:rPr>
          <w:rFonts w:ascii="Arial" w:hAnsi="Arial" w:cs="Arial"/>
          <w:spacing w:val="1"/>
          <w:sz w:val="22"/>
          <w:szCs w:val="22"/>
        </w:rPr>
        <w:t xml:space="preserve"> </w:t>
      </w:r>
      <w:r w:rsidR="00100043" w:rsidRPr="001E43CE">
        <w:rPr>
          <w:rFonts w:ascii="Arial" w:hAnsi="Arial" w:cs="Arial"/>
          <w:sz w:val="22"/>
          <w:szCs w:val="22"/>
        </w:rPr>
        <w:t>образующиеся отходы на предприятии временно хранятся на площадках с последующей</w:t>
      </w:r>
      <w:r w:rsidR="00100043" w:rsidRPr="001E43CE">
        <w:rPr>
          <w:rFonts w:ascii="Arial" w:hAnsi="Arial" w:cs="Arial"/>
          <w:spacing w:val="1"/>
          <w:sz w:val="22"/>
          <w:szCs w:val="22"/>
        </w:rPr>
        <w:t xml:space="preserve"> </w:t>
      </w:r>
      <w:r w:rsidR="00100043" w:rsidRPr="001E43CE">
        <w:rPr>
          <w:rFonts w:ascii="Arial" w:hAnsi="Arial" w:cs="Arial"/>
          <w:sz w:val="22"/>
          <w:szCs w:val="22"/>
        </w:rPr>
        <w:t>передачей</w:t>
      </w:r>
      <w:r w:rsidR="00100043" w:rsidRPr="001E43CE">
        <w:rPr>
          <w:rFonts w:ascii="Arial" w:hAnsi="Arial" w:cs="Arial"/>
          <w:spacing w:val="1"/>
          <w:sz w:val="22"/>
          <w:szCs w:val="22"/>
        </w:rPr>
        <w:t xml:space="preserve"> </w:t>
      </w:r>
      <w:r w:rsidR="00100043" w:rsidRPr="001E43CE">
        <w:rPr>
          <w:rFonts w:ascii="Arial" w:hAnsi="Arial" w:cs="Arial"/>
          <w:sz w:val="22"/>
          <w:szCs w:val="22"/>
        </w:rPr>
        <w:t>специализированным</w:t>
      </w:r>
      <w:r w:rsidR="00100043" w:rsidRPr="001E43CE">
        <w:rPr>
          <w:rFonts w:ascii="Arial" w:hAnsi="Arial" w:cs="Arial"/>
          <w:spacing w:val="1"/>
          <w:sz w:val="22"/>
          <w:szCs w:val="22"/>
        </w:rPr>
        <w:t xml:space="preserve"> </w:t>
      </w:r>
      <w:r w:rsidR="00100043" w:rsidRPr="001E43CE">
        <w:rPr>
          <w:rFonts w:ascii="Arial" w:hAnsi="Arial" w:cs="Arial"/>
          <w:sz w:val="22"/>
          <w:szCs w:val="22"/>
        </w:rPr>
        <w:t>организациям.</w:t>
      </w:r>
      <w:r w:rsidR="00100043" w:rsidRPr="001E43CE">
        <w:rPr>
          <w:rFonts w:ascii="Arial" w:hAnsi="Arial" w:cs="Arial"/>
          <w:spacing w:val="1"/>
          <w:sz w:val="22"/>
          <w:szCs w:val="22"/>
        </w:rPr>
        <w:t xml:space="preserve"> </w:t>
      </w:r>
      <w:r w:rsidR="00100043" w:rsidRPr="001E43CE">
        <w:rPr>
          <w:rFonts w:ascii="Arial" w:hAnsi="Arial" w:cs="Arial"/>
          <w:sz w:val="22"/>
          <w:szCs w:val="22"/>
        </w:rPr>
        <w:t>Обращение</w:t>
      </w:r>
      <w:r w:rsidR="00100043" w:rsidRPr="001E43CE">
        <w:rPr>
          <w:rFonts w:ascii="Arial" w:hAnsi="Arial" w:cs="Arial"/>
          <w:spacing w:val="1"/>
          <w:sz w:val="22"/>
          <w:szCs w:val="22"/>
        </w:rPr>
        <w:t xml:space="preserve"> </w:t>
      </w:r>
      <w:r w:rsidR="00100043" w:rsidRPr="001E43CE">
        <w:rPr>
          <w:rFonts w:ascii="Arial" w:hAnsi="Arial" w:cs="Arial"/>
          <w:sz w:val="22"/>
          <w:szCs w:val="22"/>
        </w:rPr>
        <w:t>с</w:t>
      </w:r>
      <w:r w:rsidR="00100043" w:rsidRPr="001E43CE">
        <w:rPr>
          <w:rFonts w:ascii="Arial" w:hAnsi="Arial" w:cs="Arial"/>
          <w:spacing w:val="1"/>
          <w:sz w:val="22"/>
          <w:szCs w:val="22"/>
        </w:rPr>
        <w:t xml:space="preserve"> </w:t>
      </w:r>
      <w:r w:rsidR="00100043" w:rsidRPr="001E43CE">
        <w:rPr>
          <w:rFonts w:ascii="Arial" w:hAnsi="Arial" w:cs="Arial"/>
          <w:sz w:val="22"/>
          <w:szCs w:val="22"/>
        </w:rPr>
        <w:t>отходами</w:t>
      </w:r>
      <w:r w:rsidR="00100043" w:rsidRPr="001E43CE">
        <w:rPr>
          <w:rFonts w:ascii="Arial" w:hAnsi="Arial" w:cs="Arial"/>
          <w:spacing w:val="1"/>
          <w:sz w:val="22"/>
          <w:szCs w:val="22"/>
        </w:rPr>
        <w:t xml:space="preserve"> </w:t>
      </w:r>
      <w:r w:rsidR="00100043" w:rsidRPr="001E43CE">
        <w:rPr>
          <w:rFonts w:ascii="Arial" w:hAnsi="Arial" w:cs="Arial"/>
          <w:sz w:val="22"/>
          <w:szCs w:val="22"/>
        </w:rPr>
        <w:t>осуществляется</w:t>
      </w:r>
      <w:r w:rsidR="00100043" w:rsidRPr="001E43CE">
        <w:rPr>
          <w:rFonts w:ascii="Arial" w:hAnsi="Arial" w:cs="Arial"/>
          <w:spacing w:val="1"/>
          <w:sz w:val="22"/>
          <w:szCs w:val="22"/>
        </w:rPr>
        <w:t xml:space="preserve"> </w:t>
      </w:r>
      <w:r w:rsidR="00100043" w:rsidRPr="001E43CE">
        <w:rPr>
          <w:rFonts w:ascii="Arial" w:hAnsi="Arial" w:cs="Arial"/>
          <w:sz w:val="22"/>
          <w:szCs w:val="22"/>
        </w:rPr>
        <w:t>согласно разработанным внутренним инструкциям по обращению с отходами. Договора на</w:t>
      </w:r>
      <w:r w:rsidR="00100043" w:rsidRPr="001E43CE">
        <w:rPr>
          <w:rFonts w:ascii="Arial" w:hAnsi="Arial" w:cs="Arial"/>
          <w:spacing w:val="1"/>
          <w:sz w:val="22"/>
          <w:szCs w:val="22"/>
        </w:rPr>
        <w:t xml:space="preserve"> </w:t>
      </w:r>
      <w:r w:rsidR="00100043" w:rsidRPr="001E43CE">
        <w:rPr>
          <w:rFonts w:ascii="Arial" w:hAnsi="Arial" w:cs="Arial"/>
          <w:sz w:val="22"/>
          <w:szCs w:val="22"/>
        </w:rPr>
        <w:t>вывоз и дальнейшую утилизацию всех образующихся отходов производства и потребления</w:t>
      </w:r>
      <w:r w:rsidR="00100043" w:rsidRPr="001E43CE">
        <w:rPr>
          <w:rFonts w:ascii="Arial" w:hAnsi="Arial" w:cs="Arial"/>
          <w:spacing w:val="1"/>
          <w:sz w:val="22"/>
          <w:szCs w:val="22"/>
        </w:rPr>
        <w:t xml:space="preserve"> </w:t>
      </w:r>
      <w:r w:rsidR="00100043" w:rsidRPr="001E43CE">
        <w:rPr>
          <w:rFonts w:ascii="Arial" w:hAnsi="Arial" w:cs="Arial"/>
          <w:sz w:val="22"/>
          <w:szCs w:val="22"/>
        </w:rPr>
        <w:t>заключаются ежегодно.</w:t>
      </w:r>
    </w:p>
    <w:p w14:paraId="0DF5A279"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Анализ</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участкам</w:t>
      </w:r>
      <w:r w:rsidRPr="001E43CE">
        <w:rPr>
          <w:rFonts w:ascii="Arial" w:hAnsi="Arial" w:cs="Arial"/>
          <w:spacing w:val="1"/>
          <w:sz w:val="22"/>
          <w:szCs w:val="22"/>
        </w:rPr>
        <w:t xml:space="preserve"> </w:t>
      </w:r>
      <w:r w:rsidRPr="001E43CE">
        <w:rPr>
          <w:rFonts w:ascii="Arial" w:hAnsi="Arial" w:cs="Arial"/>
          <w:sz w:val="22"/>
          <w:szCs w:val="22"/>
        </w:rPr>
        <w:t>их образования,</w:t>
      </w:r>
      <w:r w:rsidRPr="001E43CE">
        <w:rPr>
          <w:rFonts w:ascii="Arial" w:hAnsi="Arial" w:cs="Arial"/>
          <w:spacing w:val="1"/>
          <w:sz w:val="22"/>
          <w:szCs w:val="22"/>
        </w:rPr>
        <w:t xml:space="preserve"> </w:t>
      </w:r>
      <w:r w:rsidRPr="001E43CE">
        <w:rPr>
          <w:rFonts w:ascii="Arial" w:hAnsi="Arial" w:cs="Arial"/>
          <w:sz w:val="22"/>
          <w:szCs w:val="22"/>
        </w:rPr>
        <w:t>сбора и</w:t>
      </w:r>
      <w:r w:rsidRPr="001E43CE">
        <w:rPr>
          <w:rFonts w:ascii="Arial" w:hAnsi="Arial" w:cs="Arial"/>
          <w:spacing w:val="1"/>
          <w:sz w:val="22"/>
          <w:szCs w:val="22"/>
        </w:rPr>
        <w:t xml:space="preserve"> </w:t>
      </w:r>
      <w:r w:rsidRPr="001E43CE">
        <w:rPr>
          <w:rFonts w:ascii="Arial" w:hAnsi="Arial" w:cs="Arial"/>
          <w:sz w:val="22"/>
          <w:szCs w:val="22"/>
        </w:rPr>
        <w:t>мест временного</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существующих</w:t>
      </w:r>
      <w:r w:rsidRPr="001E43CE">
        <w:rPr>
          <w:rFonts w:ascii="Arial" w:hAnsi="Arial" w:cs="Arial"/>
          <w:spacing w:val="-4"/>
          <w:sz w:val="22"/>
          <w:szCs w:val="22"/>
        </w:rPr>
        <w:t xml:space="preserve"> </w:t>
      </w:r>
      <w:r w:rsidRPr="001E43CE">
        <w:rPr>
          <w:rFonts w:ascii="Arial" w:hAnsi="Arial" w:cs="Arial"/>
          <w:sz w:val="22"/>
          <w:szCs w:val="22"/>
        </w:rPr>
        <w:t>способов</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2"/>
          <w:sz w:val="22"/>
          <w:szCs w:val="22"/>
        </w:rPr>
        <w:t xml:space="preserve"> </w:t>
      </w:r>
      <w:r w:rsidRPr="001E43CE">
        <w:rPr>
          <w:rFonts w:ascii="Arial" w:hAnsi="Arial" w:cs="Arial"/>
          <w:sz w:val="22"/>
          <w:szCs w:val="22"/>
        </w:rPr>
        <w:t>приведены</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таблицах</w:t>
      </w:r>
      <w:r w:rsidRPr="001E43CE">
        <w:rPr>
          <w:rFonts w:ascii="Arial" w:hAnsi="Arial" w:cs="Arial"/>
          <w:spacing w:val="-3"/>
          <w:sz w:val="22"/>
          <w:szCs w:val="22"/>
        </w:rPr>
        <w:t xml:space="preserve"> </w:t>
      </w:r>
      <w:r w:rsidRPr="001E43CE">
        <w:rPr>
          <w:rFonts w:ascii="Arial" w:hAnsi="Arial" w:cs="Arial"/>
          <w:sz w:val="22"/>
          <w:szCs w:val="22"/>
        </w:rPr>
        <w:t>ниже.</w:t>
      </w:r>
    </w:p>
    <w:p w14:paraId="2366B9C6" w14:textId="77777777" w:rsidR="00286865" w:rsidRPr="001E43CE" w:rsidRDefault="00100043" w:rsidP="00FE1A72">
      <w:pPr>
        <w:pStyle w:val="a4"/>
        <w:spacing w:line="288" w:lineRule="auto"/>
        <w:ind w:firstLine="737"/>
        <w:jc w:val="both"/>
        <w:rPr>
          <w:rFonts w:ascii="Arial" w:hAnsi="Arial" w:cs="Arial"/>
          <w:sz w:val="22"/>
          <w:szCs w:val="22"/>
        </w:rPr>
      </w:pP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систему</w:t>
      </w:r>
      <w:r w:rsidRPr="001E43CE">
        <w:rPr>
          <w:rFonts w:ascii="Arial" w:hAnsi="Arial" w:cs="Arial"/>
          <w:spacing w:val="-5"/>
          <w:sz w:val="22"/>
          <w:szCs w:val="22"/>
        </w:rPr>
        <w:t xml:space="preserve"> </w:t>
      </w:r>
      <w:r w:rsidRPr="001E43CE">
        <w:rPr>
          <w:rFonts w:ascii="Arial" w:hAnsi="Arial" w:cs="Arial"/>
          <w:sz w:val="22"/>
          <w:szCs w:val="22"/>
        </w:rPr>
        <w:t>управления отходами</w:t>
      </w:r>
      <w:r w:rsidRPr="001E43CE">
        <w:rPr>
          <w:rFonts w:ascii="Arial" w:hAnsi="Arial" w:cs="Arial"/>
          <w:spacing w:val="-4"/>
          <w:sz w:val="22"/>
          <w:szCs w:val="22"/>
        </w:rPr>
        <w:t xml:space="preserve"> </w:t>
      </w:r>
      <w:r w:rsidRPr="001E43CE">
        <w:rPr>
          <w:rFonts w:ascii="Arial" w:hAnsi="Arial" w:cs="Arial"/>
          <w:sz w:val="22"/>
          <w:szCs w:val="22"/>
        </w:rPr>
        <w:t>на</w:t>
      </w:r>
      <w:r w:rsidRPr="001E43CE">
        <w:rPr>
          <w:rFonts w:ascii="Arial" w:hAnsi="Arial" w:cs="Arial"/>
          <w:spacing w:val="-6"/>
          <w:sz w:val="22"/>
          <w:szCs w:val="22"/>
        </w:rPr>
        <w:t xml:space="preserve"> </w:t>
      </w:r>
      <w:r w:rsidRPr="001E43CE">
        <w:rPr>
          <w:rFonts w:ascii="Arial" w:hAnsi="Arial" w:cs="Arial"/>
          <w:sz w:val="22"/>
          <w:szCs w:val="22"/>
        </w:rPr>
        <w:t>предприятии также</w:t>
      </w:r>
      <w:r w:rsidRPr="001E43CE">
        <w:rPr>
          <w:rFonts w:ascii="Arial" w:hAnsi="Arial" w:cs="Arial"/>
          <w:spacing w:val="-6"/>
          <w:sz w:val="22"/>
          <w:szCs w:val="22"/>
        </w:rPr>
        <w:t xml:space="preserve"> </w:t>
      </w:r>
      <w:r w:rsidRPr="001E43CE">
        <w:rPr>
          <w:rFonts w:ascii="Arial" w:hAnsi="Arial" w:cs="Arial"/>
          <w:sz w:val="22"/>
          <w:szCs w:val="22"/>
        </w:rPr>
        <w:t>входит:</w:t>
      </w:r>
    </w:p>
    <w:p w14:paraId="36F1B526"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расчет</w:t>
      </w:r>
      <w:r w:rsidRPr="001E43CE">
        <w:rPr>
          <w:rFonts w:ascii="Arial" w:hAnsi="Arial" w:cs="Arial"/>
          <w:spacing w:val="1"/>
        </w:rPr>
        <w:t xml:space="preserve"> </w:t>
      </w:r>
      <w:r w:rsidRPr="001E43CE">
        <w:rPr>
          <w:rFonts w:ascii="Arial" w:hAnsi="Arial" w:cs="Arial"/>
        </w:rPr>
        <w:t>объемов</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корректировка</w:t>
      </w:r>
      <w:r w:rsidRPr="001E43CE">
        <w:rPr>
          <w:rFonts w:ascii="Arial" w:hAnsi="Arial" w:cs="Arial"/>
          <w:spacing w:val="1"/>
        </w:rPr>
        <w:t xml:space="preserve"> </w:t>
      </w:r>
      <w:r w:rsidRPr="001E43CE">
        <w:rPr>
          <w:rFonts w:ascii="Arial" w:hAnsi="Arial" w:cs="Arial"/>
        </w:rPr>
        <w:t>объемов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соответствии</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появлением новых технологий утилизации отходов и совершенствования технологических</w:t>
      </w:r>
      <w:r w:rsidRPr="001E43CE">
        <w:rPr>
          <w:rFonts w:ascii="Arial" w:hAnsi="Arial" w:cs="Arial"/>
          <w:spacing w:val="1"/>
        </w:rPr>
        <w:t xml:space="preserve"> </w:t>
      </w:r>
      <w:r w:rsidRPr="001E43CE">
        <w:rPr>
          <w:rFonts w:ascii="Arial" w:hAnsi="Arial" w:cs="Arial"/>
        </w:rPr>
        <w:t>процессов</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5"/>
        </w:rPr>
        <w:t xml:space="preserve"> </w:t>
      </w:r>
      <w:r w:rsidRPr="001E43CE">
        <w:rPr>
          <w:rFonts w:ascii="Arial" w:hAnsi="Arial" w:cs="Arial"/>
        </w:rPr>
        <w:t>предприятии</w:t>
      </w:r>
    </w:p>
    <w:p w14:paraId="71BF52EF"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сбор</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хранение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специальные</w:t>
      </w:r>
      <w:r w:rsidRPr="001E43CE">
        <w:rPr>
          <w:rFonts w:ascii="Arial" w:hAnsi="Arial" w:cs="Arial"/>
          <w:spacing w:val="1"/>
        </w:rPr>
        <w:t xml:space="preserve"> </w:t>
      </w:r>
      <w:r w:rsidRPr="001E43CE">
        <w:rPr>
          <w:rFonts w:ascii="Arial" w:hAnsi="Arial" w:cs="Arial"/>
        </w:rPr>
        <w:t>контейнеры</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емкости</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временного</w:t>
      </w:r>
      <w:r w:rsidRPr="001E43CE">
        <w:rPr>
          <w:rFonts w:ascii="Arial" w:hAnsi="Arial" w:cs="Arial"/>
          <w:spacing w:val="1"/>
        </w:rPr>
        <w:t xml:space="preserve"> </w:t>
      </w:r>
      <w:r w:rsidRPr="001E43CE">
        <w:rPr>
          <w:rFonts w:ascii="Arial" w:hAnsi="Arial" w:cs="Arial"/>
        </w:rPr>
        <w:t>хранения</w:t>
      </w:r>
      <w:r w:rsidRPr="001E43CE">
        <w:rPr>
          <w:rFonts w:ascii="Arial" w:hAnsi="Arial" w:cs="Arial"/>
          <w:spacing w:val="1"/>
        </w:rPr>
        <w:t xml:space="preserve"> </w:t>
      </w:r>
      <w:r w:rsidRPr="001E43CE">
        <w:rPr>
          <w:rFonts w:ascii="Arial" w:hAnsi="Arial" w:cs="Arial"/>
        </w:rPr>
        <w:t>отходов</w:t>
      </w:r>
    </w:p>
    <w:p w14:paraId="53DD9CC0"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вывоз отходов на утилизацию/переработку и в места захоронения по разработанным и</w:t>
      </w:r>
      <w:r w:rsidRPr="001E43CE">
        <w:rPr>
          <w:rFonts w:ascii="Arial" w:hAnsi="Arial" w:cs="Arial"/>
          <w:spacing w:val="1"/>
        </w:rPr>
        <w:t xml:space="preserve"> </w:t>
      </w:r>
      <w:r w:rsidRPr="001E43CE">
        <w:rPr>
          <w:rFonts w:ascii="Arial" w:hAnsi="Arial" w:cs="Arial"/>
        </w:rPr>
        <w:t>согласованным</w:t>
      </w:r>
      <w:r w:rsidRPr="001E43CE">
        <w:rPr>
          <w:rFonts w:ascii="Arial" w:hAnsi="Arial" w:cs="Arial"/>
          <w:spacing w:val="-2"/>
        </w:rPr>
        <w:t xml:space="preserve"> </w:t>
      </w:r>
      <w:r w:rsidRPr="001E43CE">
        <w:rPr>
          <w:rFonts w:ascii="Arial" w:hAnsi="Arial" w:cs="Arial"/>
        </w:rPr>
        <w:t>графикам.</w:t>
      </w:r>
    </w:p>
    <w:p w14:paraId="77D34A63"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оформление</w:t>
      </w:r>
      <w:r w:rsidRPr="001E43CE">
        <w:rPr>
          <w:rFonts w:ascii="Arial" w:hAnsi="Arial" w:cs="Arial"/>
          <w:spacing w:val="-7"/>
        </w:rPr>
        <w:t xml:space="preserve"> </w:t>
      </w:r>
      <w:r w:rsidRPr="001E43CE">
        <w:rPr>
          <w:rFonts w:ascii="Arial" w:hAnsi="Arial" w:cs="Arial"/>
        </w:rPr>
        <w:t>документации</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7"/>
        </w:rPr>
        <w:t xml:space="preserve"> </w:t>
      </w:r>
      <w:r w:rsidRPr="001E43CE">
        <w:rPr>
          <w:rFonts w:ascii="Arial" w:hAnsi="Arial" w:cs="Arial"/>
        </w:rPr>
        <w:t>вывоз</w:t>
      </w:r>
      <w:r w:rsidRPr="001E43CE">
        <w:rPr>
          <w:rFonts w:ascii="Arial" w:hAnsi="Arial" w:cs="Arial"/>
          <w:spacing w:val="-4"/>
        </w:rPr>
        <w:t xml:space="preserve"> </w:t>
      </w:r>
      <w:r w:rsidRPr="001E43CE">
        <w:rPr>
          <w:rFonts w:ascii="Arial" w:hAnsi="Arial" w:cs="Arial"/>
        </w:rPr>
        <w:t>отходов</w:t>
      </w:r>
      <w:r w:rsidRPr="001E43CE">
        <w:rPr>
          <w:rFonts w:ascii="Arial" w:hAnsi="Arial" w:cs="Arial"/>
          <w:spacing w:val="-4"/>
        </w:rPr>
        <w:t xml:space="preserve"> </w:t>
      </w:r>
      <w:r w:rsidRPr="001E43CE">
        <w:rPr>
          <w:rFonts w:ascii="Arial" w:hAnsi="Arial" w:cs="Arial"/>
        </w:rPr>
        <w:t>с</w:t>
      </w:r>
      <w:r w:rsidRPr="001E43CE">
        <w:rPr>
          <w:rFonts w:ascii="Arial" w:hAnsi="Arial" w:cs="Arial"/>
          <w:spacing w:val="-6"/>
        </w:rPr>
        <w:t xml:space="preserve"> </w:t>
      </w:r>
      <w:r w:rsidRPr="001E43CE">
        <w:rPr>
          <w:rFonts w:ascii="Arial" w:hAnsi="Arial" w:cs="Arial"/>
        </w:rPr>
        <w:t>указанием объемов</w:t>
      </w:r>
      <w:r w:rsidRPr="001E43CE">
        <w:rPr>
          <w:rFonts w:ascii="Arial" w:hAnsi="Arial" w:cs="Arial"/>
          <w:spacing w:val="-3"/>
        </w:rPr>
        <w:t xml:space="preserve"> </w:t>
      </w:r>
      <w:r w:rsidRPr="001E43CE">
        <w:rPr>
          <w:rFonts w:ascii="Arial" w:hAnsi="Arial" w:cs="Arial"/>
        </w:rPr>
        <w:t>вывозимых</w:t>
      </w:r>
      <w:r w:rsidRPr="001E43CE">
        <w:rPr>
          <w:rFonts w:ascii="Arial" w:hAnsi="Arial" w:cs="Arial"/>
          <w:spacing w:val="-10"/>
        </w:rPr>
        <w:t xml:space="preserve"> </w:t>
      </w:r>
      <w:r w:rsidRPr="001E43CE">
        <w:rPr>
          <w:rFonts w:ascii="Arial" w:hAnsi="Arial" w:cs="Arial"/>
        </w:rPr>
        <w:t>отходов</w:t>
      </w:r>
    </w:p>
    <w:p w14:paraId="7FD9B398"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регистрация</w:t>
      </w:r>
      <w:r w:rsidRPr="001E43CE">
        <w:rPr>
          <w:rFonts w:ascii="Arial" w:hAnsi="Arial" w:cs="Arial"/>
          <w:spacing w:val="1"/>
        </w:rPr>
        <w:t xml:space="preserve"> </w:t>
      </w:r>
      <w:r w:rsidRPr="001E43CE">
        <w:rPr>
          <w:rFonts w:ascii="Arial" w:hAnsi="Arial" w:cs="Arial"/>
        </w:rPr>
        <w:t>информации</w:t>
      </w:r>
      <w:r w:rsidRPr="001E43CE">
        <w:rPr>
          <w:rFonts w:ascii="Arial" w:hAnsi="Arial" w:cs="Arial"/>
          <w:spacing w:val="1"/>
        </w:rPr>
        <w:t xml:space="preserve"> </w:t>
      </w:r>
      <w:r w:rsidRPr="001E43CE">
        <w:rPr>
          <w:rFonts w:ascii="Arial" w:hAnsi="Arial" w:cs="Arial"/>
        </w:rPr>
        <w:t>о</w:t>
      </w:r>
      <w:r w:rsidRPr="001E43CE">
        <w:rPr>
          <w:rFonts w:ascii="Arial" w:hAnsi="Arial" w:cs="Arial"/>
          <w:spacing w:val="1"/>
        </w:rPr>
        <w:t xml:space="preserve"> </w:t>
      </w:r>
      <w:r w:rsidRPr="001E43CE">
        <w:rPr>
          <w:rFonts w:ascii="Arial" w:hAnsi="Arial" w:cs="Arial"/>
        </w:rPr>
        <w:t>вывозе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журналы</w:t>
      </w:r>
      <w:r w:rsidRPr="001E43CE">
        <w:rPr>
          <w:rFonts w:ascii="Arial" w:hAnsi="Arial" w:cs="Arial"/>
          <w:spacing w:val="1"/>
        </w:rPr>
        <w:t xml:space="preserve"> </w:t>
      </w:r>
      <w:r w:rsidRPr="001E43CE">
        <w:rPr>
          <w:rFonts w:ascii="Arial" w:hAnsi="Arial" w:cs="Arial"/>
        </w:rPr>
        <w:t>учета</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базу</w:t>
      </w:r>
      <w:r w:rsidRPr="001E43CE">
        <w:rPr>
          <w:rFonts w:ascii="Arial" w:hAnsi="Arial" w:cs="Arial"/>
          <w:spacing w:val="1"/>
        </w:rPr>
        <w:t xml:space="preserve"> </w:t>
      </w:r>
      <w:r w:rsidRPr="001E43CE">
        <w:rPr>
          <w:rFonts w:ascii="Arial" w:hAnsi="Arial" w:cs="Arial"/>
        </w:rPr>
        <w:t>данных</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предприятии.</w:t>
      </w:r>
    </w:p>
    <w:p w14:paraId="5DCBC355"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t>составление</w:t>
      </w:r>
      <w:r w:rsidRPr="001E43CE">
        <w:rPr>
          <w:rFonts w:ascii="Arial" w:hAnsi="Arial" w:cs="Arial"/>
          <w:spacing w:val="-10"/>
        </w:rPr>
        <w:t xml:space="preserve"> </w:t>
      </w:r>
      <w:r w:rsidRPr="001E43CE">
        <w:rPr>
          <w:rFonts w:ascii="Arial" w:hAnsi="Arial" w:cs="Arial"/>
        </w:rPr>
        <w:t>отчетов,</w:t>
      </w:r>
      <w:r w:rsidRPr="001E43CE">
        <w:rPr>
          <w:rFonts w:ascii="Arial" w:hAnsi="Arial" w:cs="Arial"/>
          <w:spacing w:val="4"/>
        </w:rPr>
        <w:t xml:space="preserve"> </w:t>
      </w:r>
      <w:r w:rsidRPr="001E43CE">
        <w:rPr>
          <w:rFonts w:ascii="Arial" w:hAnsi="Arial" w:cs="Arial"/>
        </w:rPr>
        <w:t>предоставление</w:t>
      </w:r>
      <w:r w:rsidRPr="001E43CE">
        <w:rPr>
          <w:rFonts w:ascii="Arial" w:hAnsi="Arial" w:cs="Arial"/>
          <w:spacing w:val="-9"/>
        </w:rPr>
        <w:t xml:space="preserve"> </w:t>
      </w:r>
      <w:r w:rsidRPr="001E43CE">
        <w:rPr>
          <w:rFonts w:ascii="Arial" w:hAnsi="Arial" w:cs="Arial"/>
        </w:rPr>
        <w:t>отчетных</w:t>
      </w:r>
      <w:r w:rsidRPr="001E43CE">
        <w:rPr>
          <w:rFonts w:ascii="Arial" w:hAnsi="Arial" w:cs="Arial"/>
          <w:spacing w:val="-3"/>
        </w:rPr>
        <w:t xml:space="preserve"> </w:t>
      </w:r>
      <w:r w:rsidRPr="001E43CE">
        <w:rPr>
          <w:rFonts w:ascii="Arial" w:hAnsi="Arial" w:cs="Arial"/>
        </w:rPr>
        <w:t>данных</w:t>
      </w:r>
      <w:r w:rsidRPr="001E43CE">
        <w:rPr>
          <w:rFonts w:ascii="Arial" w:hAnsi="Arial" w:cs="Arial"/>
          <w:spacing w:val="-3"/>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госорганы</w:t>
      </w:r>
    </w:p>
    <w:p w14:paraId="6D116A1E" w14:textId="77777777" w:rsidR="00286865" w:rsidRPr="001E43CE" w:rsidRDefault="00100043" w:rsidP="0090602E">
      <w:pPr>
        <w:pStyle w:val="a6"/>
        <w:numPr>
          <w:ilvl w:val="1"/>
          <w:numId w:val="10"/>
        </w:numPr>
        <w:tabs>
          <w:tab w:val="left" w:pos="999"/>
        </w:tabs>
        <w:spacing w:line="288" w:lineRule="auto"/>
        <w:ind w:left="0" w:firstLine="737"/>
        <w:jc w:val="both"/>
        <w:rPr>
          <w:rFonts w:ascii="Arial" w:hAnsi="Arial" w:cs="Arial"/>
        </w:rPr>
      </w:pPr>
      <w:r w:rsidRPr="001E43CE">
        <w:rPr>
          <w:rFonts w:ascii="Arial" w:hAnsi="Arial" w:cs="Arial"/>
        </w:rPr>
        <w:lastRenderedPageBreak/>
        <w:t>заключение</w:t>
      </w:r>
      <w:r w:rsidRPr="001E43CE">
        <w:rPr>
          <w:rFonts w:ascii="Arial" w:hAnsi="Arial" w:cs="Arial"/>
          <w:spacing w:val="-2"/>
        </w:rPr>
        <w:t xml:space="preserve"> </w:t>
      </w:r>
      <w:r w:rsidRPr="001E43CE">
        <w:rPr>
          <w:rFonts w:ascii="Arial" w:hAnsi="Arial" w:cs="Arial"/>
        </w:rPr>
        <w:t>договоров</w:t>
      </w:r>
      <w:r w:rsidRPr="001E43CE">
        <w:rPr>
          <w:rFonts w:ascii="Arial" w:hAnsi="Arial" w:cs="Arial"/>
          <w:spacing w:val="-4"/>
        </w:rPr>
        <w:t xml:space="preserve"> </w:t>
      </w:r>
      <w:r w:rsidRPr="001E43CE">
        <w:rPr>
          <w:rFonts w:ascii="Arial" w:hAnsi="Arial" w:cs="Arial"/>
        </w:rPr>
        <w:t>на</w:t>
      </w:r>
      <w:r w:rsidRPr="001E43CE">
        <w:rPr>
          <w:rFonts w:ascii="Arial" w:hAnsi="Arial" w:cs="Arial"/>
          <w:spacing w:val="-3"/>
        </w:rPr>
        <w:t xml:space="preserve"> </w:t>
      </w:r>
      <w:r w:rsidRPr="001E43CE">
        <w:rPr>
          <w:rFonts w:ascii="Arial" w:hAnsi="Arial" w:cs="Arial"/>
        </w:rPr>
        <w:t>вывоз</w:t>
      </w:r>
      <w:r w:rsidRPr="001E43CE">
        <w:rPr>
          <w:rFonts w:ascii="Arial" w:hAnsi="Arial" w:cs="Arial"/>
          <w:spacing w:val="-5"/>
        </w:rPr>
        <w:t xml:space="preserve"> </w:t>
      </w:r>
      <w:r w:rsidRPr="001E43CE">
        <w:rPr>
          <w:rFonts w:ascii="Arial" w:hAnsi="Arial" w:cs="Arial"/>
        </w:rPr>
        <w:t>с</w:t>
      </w:r>
      <w:r w:rsidRPr="001E43CE">
        <w:rPr>
          <w:rFonts w:ascii="Arial" w:hAnsi="Arial" w:cs="Arial"/>
          <w:spacing w:val="-3"/>
        </w:rPr>
        <w:t xml:space="preserve"> </w:t>
      </w:r>
      <w:r w:rsidRPr="001E43CE">
        <w:rPr>
          <w:rFonts w:ascii="Arial" w:hAnsi="Arial" w:cs="Arial"/>
        </w:rPr>
        <w:t>территории</w:t>
      </w:r>
      <w:r w:rsidRPr="001E43CE">
        <w:rPr>
          <w:rFonts w:ascii="Arial" w:hAnsi="Arial" w:cs="Arial"/>
          <w:spacing w:val="-5"/>
        </w:rPr>
        <w:t xml:space="preserve"> </w:t>
      </w:r>
      <w:r w:rsidRPr="001E43CE">
        <w:rPr>
          <w:rFonts w:ascii="Arial" w:hAnsi="Arial" w:cs="Arial"/>
        </w:rPr>
        <w:t>предприятия</w:t>
      </w:r>
      <w:r w:rsidRPr="001E43CE">
        <w:rPr>
          <w:rFonts w:ascii="Arial" w:hAnsi="Arial" w:cs="Arial"/>
          <w:spacing w:val="-6"/>
        </w:rPr>
        <w:t xml:space="preserve"> </w:t>
      </w:r>
      <w:r w:rsidRPr="001E43CE">
        <w:rPr>
          <w:rFonts w:ascii="Arial" w:hAnsi="Arial" w:cs="Arial"/>
        </w:rPr>
        <w:t>образующихся</w:t>
      </w:r>
      <w:r w:rsidRPr="001E43CE">
        <w:rPr>
          <w:rFonts w:ascii="Arial" w:hAnsi="Arial" w:cs="Arial"/>
          <w:spacing w:val="-2"/>
        </w:rPr>
        <w:t xml:space="preserve"> </w:t>
      </w:r>
      <w:r w:rsidRPr="001E43CE">
        <w:rPr>
          <w:rFonts w:ascii="Arial" w:hAnsi="Arial" w:cs="Arial"/>
        </w:rPr>
        <w:t>отходов.</w:t>
      </w:r>
    </w:p>
    <w:p w14:paraId="502103B9"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Инвентаризация отходов</w:t>
      </w:r>
    </w:p>
    <w:p w14:paraId="1D98AFB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Инвентаризация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объектах</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проводится</w:t>
      </w:r>
      <w:r w:rsidRPr="001E43CE">
        <w:rPr>
          <w:rFonts w:ascii="Arial" w:hAnsi="Arial" w:cs="Arial"/>
          <w:spacing w:val="1"/>
          <w:sz w:val="22"/>
          <w:szCs w:val="22"/>
        </w:rPr>
        <w:t xml:space="preserve"> </w:t>
      </w:r>
      <w:r w:rsidRPr="001E43CE">
        <w:rPr>
          <w:rFonts w:ascii="Arial" w:hAnsi="Arial" w:cs="Arial"/>
          <w:sz w:val="22"/>
          <w:szCs w:val="22"/>
        </w:rPr>
        <w:t>ежегодно,</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представляется</w:t>
      </w:r>
      <w:r w:rsidRPr="001E43CE">
        <w:rPr>
          <w:rFonts w:ascii="Arial" w:hAnsi="Arial" w:cs="Arial"/>
          <w:spacing w:val="1"/>
          <w:sz w:val="22"/>
          <w:szCs w:val="22"/>
        </w:rPr>
        <w:t xml:space="preserve"> </w:t>
      </w:r>
      <w:r w:rsidRPr="001E43CE">
        <w:rPr>
          <w:rFonts w:ascii="Arial" w:hAnsi="Arial" w:cs="Arial"/>
          <w:sz w:val="22"/>
          <w:szCs w:val="22"/>
        </w:rPr>
        <w:t>установленный</w:t>
      </w:r>
      <w:r w:rsidRPr="001E43CE">
        <w:rPr>
          <w:rFonts w:ascii="Arial" w:hAnsi="Arial" w:cs="Arial"/>
          <w:spacing w:val="1"/>
          <w:sz w:val="22"/>
          <w:szCs w:val="22"/>
        </w:rPr>
        <w:t xml:space="preserve"> </w:t>
      </w:r>
      <w:r w:rsidRPr="001E43CE">
        <w:rPr>
          <w:rFonts w:ascii="Arial" w:hAnsi="Arial" w:cs="Arial"/>
          <w:sz w:val="22"/>
          <w:szCs w:val="22"/>
        </w:rPr>
        <w:t>перечень</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образующихся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подразделениях</w:t>
      </w:r>
      <w:r w:rsidRPr="001E43CE">
        <w:rPr>
          <w:rFonts w:ascii="Arial" w:hAnsi="Arial" w:cs="Arial"/>
          <w:spacing w:val="1"/>
          <w:sz w:val="22"/>
          <w:szCs w:val="22"/>
        </w:rPr>
        <w:t xml:space="preserve"> </w:t>
      </w:r>
      <w:r w:rsidRPr="001E43CE">
        <w:rPr>
          <w:rFonts w:ascii="Arial" w:hAnsi="Arial" w:cs="Arial"/>
          <w:sz w:val="22"/>
          <w:szCs w:val="22"/>
        </w:rPr>
        <w:t>предприятия.</w:t>
      </w:r>
    </w:p>
    <w:p w14:paraId="059AD635"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Результаты</w:t>
      </w:r>
      <w:r w:rsidRPr="001E43CE">
        <w:rPr>
          <w:rFonts w:ascii="Arial" w:hAnsi="Arial" w:cs="Arial"/>
          <w:spacing w:val="1"/>
          <w:sz w:val="22"/>
          <w:szCs w:val="22"/>
        </w:rPr>
        <w:t xml:space="preserve"> </w:t>
      </w:r>
      <w:r w:rsidRPr="001E43CE">
        <w:rPr>
          <w:rFonts w:ascii="Arial" w:hAnsi="Arial" w:cs="Arial"/>
          <w:sz w:val="22"/>
          <w:szCs w:val="22"/>
        </w:rPr>
        <w:t>инвентаризации</w:t>
      </w:r>
      <w:r w:rsidRPr="001E43CE">
        <w:rPr>
          <w:rFonts w:ascii="Arial" w:hAnsi="Arial" w:cs="Arial"/>
          <w:spacing w:val="1"/>
          <w:sz w:val="22"/>
          <w:szCs w:val="22"/>
        </w:rPr>
        <w:t xml:space="preserve"> </w:t>
      </w:r>
      <w:r w:rsidRPr="001E43CE">
        <w:rPr>
          <w:rFonts w:ascii="Arial" w:hAnsi="Arial" w:cs="Arial"/>
          <w:sz w:val="22"/>
          <w:szCs w:val="22"/>
        </w:rPr>
        <w:t>учитывают</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установлении</w:t>
      </w:r>
      <w:r w:rsidRPr="001E43CE">
        <w:rPr>
          <w:rFonts w:ascii="Arial" w:hAnsi="Arial" w:cs="Arial"/>
          <w:spacing w:val="1"/>
          <w:sz w:val="22"/>
          <w:szCs w:val="22"/>
        </w:rPr>
        <w:t xml:space="preserve"> </w:t>
      </w:r>
      <w:r w:rsidRPr="001E43CE">
        <w:rPr>
          <w:rFonts w:ascii="Arial" w:hAnsi="Arial" w:cs="Arial"/>
          <w:sz w:val="22"/>
          <w:szCs w:val="22"/>
        </w:rPr>
        <w:t>стратегических</w:t>
      </w:r>
      <w:r w:rsidRPr="001E43CE">
        <w:rPr>
          <w:rFonts w:ascii="Arial" w:hAnsi="Arial" w:cs="Arial"/>
          <w:spacing w:val="1"/>
          <w:sz w:val="22"/>
          <w:szCs w:val="22"/>
        </w:rPr>
        <w:t xml:space="preserve"> </w:t>
      </w:r>
      <w:r w:rsidRPr="001E43CE">
        <w:rPr>
          <w:rFonts w:ascii="Arial" w:hAnsi="Arial" w:cs="Arial"/>
          <w:sz w:val="22"/>
          <w:szCs w:val="22"/>
        </w:rPr>
        <w:t>экологических</w:t>
      </w:r>
      <w:r w:rsidRPr="001E43CE">
        <w:rPr>
          <w:rFonts w:ascii="Arial" w:hAnsi="Arial" w:cs="Arial"/>
          <w:spacing w:val="14"/>
          <w:sz w:val="22"/>
          <w:szCs w:val="22"/>
        </w:rPr>
        <w:t xml:space="preserve"> </w:t>
      </w:r>
      <w:r w:rsidRPr="001E43CE">
        <w:rPr>
          <w:rFonts w:ascii="Arial" w:hAnsi="Arial" w:cs="Arial"/>
          <w:sz w:val="22"/>
          <w:szCs w:val="22"/>
        </w:rPr>
        <w:t>целей</w:t>
      </w:r>
      <w:r w:rsidRPr="001E43CE">
        <w:rPr>
          <w:rFonts w:ascii="Arial" w:hAnsi="Arial" w:cs="Arial"/>
          <w:spacing w:val="15"/>
          <w:sz w:val="22"/>
          <w:szCs w:val="22"/>
        </w:rPr>
        <w:t xml:space="preserve"> </w:t>
      </w:r>
      <w:r w:rsidRPr="001E43CE">
        <w:rPr>
          <w:rFonts w:ascii="Arial" w:hAnsi="Arial" w:cs="Arial"/>
          <w:sz w:val="22"/>
          <w:szCs w:val="22"/>
        </w:rPr>
        <w:t>и</w:t>
      </w:r>
      <w:r w:rsidRPr="001E43CE">
        <w:rPr>
          <w:rFonts w:ascii="Arial" w:hAnsi="Arial" w:cs="Arial"/>
          <w:spacing w:val="15"/>
          <w:sz w:val="22"/>
          <w:szCs w:val="22"/>
        </w:rPr>
        <w:t xml:space="preserve"> </w:t>
      </w:r>
      <w:r w:rsidRPr="001E43CE">
        <w:rPr>
          <w:rFonts w:ascii="Arial" w:hAnsi="Arial" w:cs="Arial"/>
          <w:sz w:val="22"/>
          <w:szCs w:val="22"/>
        </w:rPr>
        <w:t>на</w:t>
      </w:r>
      <w:r w:rsidRPr="001E43CE">
        <w:rPr>
          <w:rFonts w:ascii="Arial" w:hAnsi="Arial" w:cs="Arial"/>
          <w:spacing w:val="13"/>
          <w:sz w:val="22"/>
          <w:szCs w:val="22"/>
        </w:rPr>
        <w:t xml:space="preserve"> </w:t>
      </w:r>
      <w:r w:rsidRPr="001E43CE">
        <w:rPr>
          <w:rFonts w:ascii="Arial" w:hAnsi="Arial" w:cs="Arial"/>
          <w:sz w:val="22"/>
          <w:szCs w:val="22"/>
        </w:rPr>
        <w:t>их</w:t>
      </w:r>
      <w:r w:rsidRPr="001E43CE">
        <w:rPr>
          <w:rFonts w:ascii="Arial" w:hAnsi="Arial" w:cs="Arial"/>
          <w:spacing w:val="9"/>
          <w:sz w:val="22"/>
          <w:szCs w:val="22"/>
        </w:rPr>
        <w:t xml:space="preserve"> </w:t>
      </w:r>
      <w:r w:rsidRPr="001E43CE">
        <w:rPr>
          <w:rFonts w:ascii="Arial" w:hAnsi="Arial" w:cs="Arial"/>
          <w:sz w:val="22"/>
          <w:szCs w:val="22"/>
        </w:rPr>
        <w:t>основе</w:t>
      </w:r>
      <w:r w:rsidRPr="001E43CE">
        <w:rPr>
          <w:rFonts w:ascii="Arial" w:hAnsi="Arial" w:cs="Arial"/>
          <w:spacing w:val="13"/>
          <w:sz w:val="22"/>
          <w:szCs w:val="22"/>
        </w:rPr>
        <w:t xml:space="preserve"> </w:t>
      </w:r>
      <w:r w:rsidRPr="001E43CE">
        <w:rPr>
          <w:rFonts w:ascii="Arial" w:hAnsi="Arial" w:cs="Arial"/>
          <w:sz w:val="22"/>
          <w:szCs w:val="22"/>
        </w:rPr>
        <w:t>разрабатывают</w:t>
      </w:r>
      <w:r w:rsidRPr="001E43CE">
        <w:rPr>
          <w:rFonts w:ascii="Arial" w:hAnsi="Arial" w:cs="Arial"/>
          <w:spacing w:val="20"/>
          <w:sz w:val="22"/>
          <w:szCs w:val="22"/>
        </w:rPr>
        <w:t xml:space="preserve"> </w:t>
      </w:r>
      <w:r w:rsidRPr="001E43CE">
        <w:rPr>
          <w:rFonts w:ascii="Arial" w:hAnsi="Arial" w:cs="Arial"/>
          <w:sz w:val="22"/>
          <w:szCs w:val="22"/>
        </w:rPr>
        <w:t>мероприятия</w:t>
      </w:r>
      <w:r w:rsidRPr="001E43CE">
        <w:rPr>
          <w:rFonts w:ascii="Arial" w:hAnsi="Arial" w:cs="Arial"/>
          <w:spacing w:val="14"/>
          <w:sz w:val="22"/>
          <w:szCs w:val="22"/>
        </w:rPr>
        <w:t xml:space="preserve"> </w:t>
      </w:r>
      <w:r w:rsidRPr="001E43CE">
        <w:rPr>
          <w:rFonts w:ascii="Arial" w:hAnsi="Arial" w:cs="Arial"/>
          <w:sz w:val="22"/>
          <w:szCs w:val="22"/>
        </w:rPr>
        <w:t>по</w:t>
      </w:r>
      <w:r w:rsidRPr="001E43CE">
        <w:rPr>
          <w:rFonts w:ascii="Arial" w:hAnsi="Arial" w:cs="Arial"/>
          <w:spacing w:val="19"/>
          <w:sz w:val="22"/>
          <w:szCs w:val="22"/>
        </w:rPr>
        <w:t xml:space="preserve"> </w:t>
      </w:r>
      <w:r w:rsidRPr="001E43CE">
        <w:rPr>
          <w:rFonts w:ascii="Arial" w:hAnsi="Arial" w:cs="Arial"/>
          <w:sz w:val="22"/>
          <w:szCs w:val="22"/>
        </w:rPr>
        <w:t>регенерации,</w:t>
      </w:r>
    </w:p>
    <w:p w14:paraId="20185BFD"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утилизации, обезвреживанию, реализации и отправке на специализированные предприятия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которые</w:t>
      </w:r>
      <w:r w:rsidRPr="001E43CE">
        <w:rPr>
          <w:rFonts w:ascii="Arial" w:hAnsi="Arial" w:cs="Arial"/>
          <w:spacing w:val="1"/>
          <w:sz w:val="22"/>
          <w:szCs w:val="22"/>
        </w:rPr>
        <w:t xml:space="preserve"> </w:t>
      </w:r>
      <w:r w:rsidRPr="001E43CE">
        <w:rPr>
          <w:rFonts w:ascii="Arial" w:hAnsi="Arial" w:cs="Arial"/>
          <w:sz w:val="22"/>
          <w:szCs w:val="22"/>
        </w:rPr>
        <w:t>включаются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программу</w:t>
      </w:r>
      <w:r w:rsidRPr="001E43CE">
        <w:rPr>
          <w:rFonts w:ascii="Arial" w:hAnsi="Arial" w:cs="Arial"/>
          <w:spacing w:val="1"/>
          <w:sz w:val="22"/>
          <w:szCs w:val="22"/>
        </w:rPr>
        <w:t xml:space="preserve"> </w:t>
      </w:r>
      <w:r w:rsidRPr="001E43CE">
        <w:rPr>
          <w:rFonts w:ascii="Arial" w:hAnsi="Arial" w:cs="Arial"/>
          <w:sz w:val="22"/>
          <w:szCs w:val="22"/>
        </w:rPr>
        <w:t>достижения</w:t>
      </w:r>
      <w:r w:rsidRPr="001E43CE">
        <w:rPr>
          <w:rFonts w:ascii="Arial" w:hAnsi="Arial" w:cs="Arial"/>
          <w:spacing w:val="1"/>
          <w:sz w:val="22"/>
          <w:szCs w:val="22"/>
        </w:rPr>
        <w:t xml:space="preserve"> </w:t>
      </w:r>
      <w:r w:rsidRPr="001E43CE">
        <w:rPr>
          <w:rFonts w:ascii="Arial" w:hAnsi="Arial" w:cs="Arial"/>
          <w:sz w:val="22"/>
          <w:szCs w:val="22"/>
        </w:rPr>
        <w:t>стратегических</w:t>
      </w:r>
      <w:r w:rsidRPr="001E43CE">
        <w:rPr>
          <w:rFonts w:ascii="Arial" w:hAnsi="Arial" w:cs="Arial"/>
          <w:spacing w:val="1"/>
          <w:sz w:val="22"/>
          <w:szCs w:val="22"/>
        </w:rPr>
        <w:t xml:space="preserve"> </w:t>
      </w:r>
      <w:r w:rsidRPr="001E43CE">
        <w:rPr>
          <w:rFonts w:ascii="Arial" w:hAnsi="Arial" w:cs="Arial"/>
          <w:sz w:val="22"/>
          <w:szCs w:val="22"/>
        </w:rPr>
        <w:t>экологических</w:t>
      </w:r>
      <w:r w:rsidRPr="001E43CE">
        <w:rPr>
          <w:rFonts w:ascii="Arial" w:hAnsi="Arial" w:cs="Arial"/>
          <w:spacing w:val="-2"/>
          <w:sz w:val="22"/>
          <w:szCs w:val="22"/>
        </w:rPr>
        <w:t xml:space="preserve"> </w:t>
      </w:r>
      <w:r w:rsidRPr="001E43CE">
        <w:rPr>
          <w:rFonts w:ascii="Arial" w:hAnsi="Arial" w:cs="Arial"/>
          <w:sz w:val="22"/>
          <w:szCs w:val="22"/>
        </w:rPr>
        <w:t>целей.</w:t>
      </w:r>
    </w:p>
    <w:p w14:paraId="618DBD3E"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Учет отходов</w:t>
      </w:r>
    </w:p>
    <w:p w14:paraId="15A1E68B"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Ответственным по учету всех отходов производства и потребления и осуществлению</w:t>
      </w:r>
      <w:r w:rsidRPr="001E43CE">
        <w:rPr>
          <w:rFonts w:ascii="Arial" w:hAnsi="Arial" w:cs="Arial"/>
          <w:spacing w:val="1"/>
          <w:sz w:val="22"/>
          <w:szCs w:val="22"/>
        </w:rPr>
        <w:t xml:space="preserve"> </w:t>
      </w:r>
      <w:r w:rsidRPr="001E43CE">
        <w:rPr>
          <w:rFonts w:ascii="Arial" w:hAnsi="Arial" w:cs="Arial"/>
          <w:sz w:val="22"/>
          <w:szCs w:val="22"/>
        </w:rPr>
        <w:t>взаимоотношений со специализированными организациями является ответственный по ООС</w:t>
      </w:r>
      <w:r w:rsidRPr="001E43CE">
        <w:rPr>
          <w:rFonts w:ascii="Arial" w:hAnsi="Arial" w:cs="Arial"/>
          <w:spacing w:val="1"/>
          <w:sz w:val="22"/>
          <w:szCs w:val="22"/>
        </w:rPr>
        <w:t xml:space="preserve"> </w:t>
      </w:r>
      <w:r w:rsidRPr="001E43CE">
        <w:rPr>
          <w:rFonts w:ascii="Arial" w:hAnsi="Arial" w:cs="Arial"/>
          <w:sz w:val="22"/>
          <w:szCs w:val="22"/>
        </w:rPr>
        <w:t>на предприятии.</w:t>
      </w:r>
    </w:p>
    <w:p w14:paraId="7F160F00" w14:textId="36602D9A"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Каждое</w:t>
      </w:r>
      <w:r w:rsidRPr="001E43CE">
        <w:rPr>
          <w:rFonts w:ascii="Arial" w:hAnsi="Arial" w:cs="Arial"/>
          <w:spacing w:val="11"/>
          <w:sz w:val="22"/>
          <w:szCs w:val="22"/>
        </w:rPr>
        <w:t xml:space="preserve"> </w:t>
      </w:r>
      <w:r w:rsidRPr="001E43CE">
        <w:rPr>
          <w:rFonts w:ascii="Arial" w:hAnsi="Arial" w:cs="Arial"/>
          <w:sz w:val="22"/>
          <w:szCs w:val="22"/>
        </w:rPr>
        <w:t>производственное</w:t>
      </w:r>
      <w:r w:rsidRPr="001E43CE">
        <w:rPr>
          <w:rFonts w:ascii="Arial" w:hAnsi="Arial" w:cs="Arial"/>
          <w:spacing w:val="6"/>
          <w:sz w:val="22"/>
          <w:szCs w:val="22"/>
        </w:rPr>
        <w:t xml:space="preserve"> </w:t>
      </w:r>
      <w:r w:rsidRPr="001E43CE">
        <w:rPr>
          <w:rFonts w:ascii="Arial" w:hAnsi="Arial" w:cs="Arial"/>
          <w:sz w:val="22"/>
          <w:szCs w:val="22"/>
        </w:rPr>
        <w:t>подразделение</w:t>
      </w:r>
      <w:r w:rsidRPr="001E43CE">
        <w:rPr>
          <w:rFonts w:ascii="Arial" w:hAnsi="Arial" w:cs="Arial"/>
          <w:spacing w:val="12"/>
          <w:sz w:val="22"/>
          <w:szCs w:val="22"/>
        </w:rPr>
        <w:t xml:space="preserve"> </w:t>
      </w:r>
      <w:r w:rsidRPr="001E43CE">
        <w:rPr>
          <w:rFonts w:ascii="Arial" w:hAnsi="Arial" w:cs="Arial"/>
          <w:sz w:val="22"/>
          <w:szCs w:val="22"/>
        </w:rPr>
        <w:t>назначает</w:t>
      </w:r>
      <w:r w:rsidRPr="001E43CE">
        <w:rPr>
          <w:rFonts w:ascii="Arial" w:hAnsi="Arial" w:cs="Arial"/>
          <w:spacing w:val="8"/>
          <w:sz w:val="22"/>
          <w:szCs w:val="22"/>
        </w:rPr>
        <w:t xml:space="preserve"> </w:t>
      </w:r>
      <w:r w:rsidRPr="001E43CE">
        <w:rPr>
          <w:rFonts w:ascii="Arial" w:hAnsi="Arial" w:cs="Arial"/>
          <w:sz w:val="22"/>
          <w:szCs w:val="22"/>
        </w:rPr>
        <w:t>ответственного</w:t>
      </w:r>
      <w:r w:rsidRPr="001E43CE">
        <w:rPr>
          <w:rFonts w:ascii="Arial" w:hAnsi="Arial" w:cs="Arial"/>
          <w:spacing w:val="17"/>
          <w:sz w:val="22"/>
          <w:szCs w:val="22"/>
        </w:rPr>
        <w:t xml:space="preserve"> </w:t>
      </w:r>
      <w:r w:rsidRPr="001E43CE">
        <w:rPr>
          <w:rFonts w:ascii="Arial" w:hAnsi="Arial" w:cs="Arial"/>
          <w:sz w:val="22"/>
          <w:szCs w:val="22"/>
        </w:rPr>
        <w:t>за</w:t>
      </w:r>
      <w:r w:rsidRPr="001E43CE">
        <w:rPr>
          <w:rFonts w:ascii="Arial" w:hAnsi="Arial" w:cs="Arial"/>
          <w:spacing w:val="3"/>
          <w:sz w:val="22"/>
          <w:szCs w:val="22"/>
        </w:rPr>
        <w:t xml:space="preserve"> </w:t>
      </w:r>
      <w:r w:rsidRPr="001E43CE">
        <w:rPr>
          <w:rFonts w:ascii="Arial" w:hAnsi="Arial" w:cs="Arial"/>
          <w:sz w:val="22"/>
          <w:szCs w:val="22"/>
        </w:rPr>
        <w:t>обращение</w:t>
      </w:r>
      <w:r w:rsidRPr="001E43CE">
        <w:rPr>
          <w:rFonts w:ascii="Arial" w:hAnsi="Arial" w:cs="Arial"/>
          <w:spacing w:val="-58"/>
          <w:sz w:val="22"/>
          <w:szCs w:val="22"/>
        </w:rPr>
        <w:t xml:space="preserve"> </w:t>
      </w:r>
      <w:r w:rsidRPr="001E43CE">
        <w:rPr>
          <w:rFonts w:ascii="Arial" w:hAnsi="Arial" w:cs="Arial"/>
          <w:sz w:val="22"/>
          <w:szCs w:val="22"/>
        </w:rPr>
        <w:t>с отходами. Ответственный за обращение с отходами, на основании инвентаризации отходов,</w:t>
      </w:r>
      <w:r w:rsidRPr="001E43CE">
        <w:rPr>
          <w:rFonts w:ascii="Arial" w:hAnsi="Arial" w:cs="Arial"/>
          <w:spacing w:val="-57"/>
          <w:sz w:val="22"/>
          <w:szCs w:val="22"/>
        </w:rPr>
        <w:t xml:space="preserve"> </w:t>
      </w:r>
      <w:r w:rsidRPr="001E43CE">
        <w:rPr>
          <w:rFonts w:ascii="Arial" w:hAnsi="Arial" w:cs="Arial"/>
          <w:sz w:val="22"/>
          <w:szCs w:val="22"/>
        </w:rPr>
        <w:t>ведет первичный учет объемов образования, сдачи на регенерацию, утилизации, реализации,</w:t>
      </w:r>
      <w:r w:rsidRPr="001E43CE">
        <w:rPr>
          <w:rFonts w:ascii="Arial" w:hAnsi="Arial" w:cs="Arial"/>
          <w:spacing w:val="1"/>
          <w:sz w:val="22"/>
          <w:szCs w:val="22"/>
        </w:rPr>
        <w:t xml:space="preserve"> </w:t>
      </w:r>
      <w:r w:rsidRPr="001E43CE">
        <w:rPr>
          <w:rFonts w:ascii="Arial" w:hAnsi="Arial" w:cs="Arial"/>
          <w:sz w:val="22"/>
          <w:szCs w:val="22"/>
        </w:rPr>
        <w:t>отправки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полигонах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образованных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результате</w:t>
      </w:r>
      <w:r w:rsidRPr="001E43CE">
        <w:rPr>
          <w:rFonts w:ascii="Arial" w:hAnsi="Arial" w:cs="Arial"/>
          <w:spacing w:val="1"/>
          <w:sz w:val="22"/>
          <w:szCs w:val="22"/>
        </w:rPr>
        <w:t xml:space="preserve"> </w:t>
      </w:r>
      <w:r w:rsidRPr="001E43CE">
        <w:rPr>
          <w:rFonts w:ascii="Arial" w:hAnsi="Arial" w:cs="Arial"/>
          <w:sz w:val="22"/>
          <w:szCs w:val="22"/>
        </w:rPr>
        <w:t>производственной</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хозяйственной</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1"/>
          <w:sz w:val="22"/>
          <w:szCs w:val="22"/>
        </w:rPr>
        <w:t xml:space="preserve"> </w:t>
      </w:r>
      <w:r w:rsidRPr="001E43CE">
        <w:rPr>
          <w:rFonts w:ascii="Arial" w:hAnsi="Arial" w:cs="Arial"/>
          <w:sz w:val="22"/>
          <w:szCs w:val="22"/>
        </w:rPr>
        <w:t>производственного</w:t>
      </w:r>
      <w:r w:rsidRPr="001E43CE">
        <w:rPr>
          <w:rFonts w:ascii="Arial" w:hAnsi="Arial" w:cs="Arial"/>
          <w:spacing w:val="1"/>
          <w:sz w:val="22"/>
          <w:szCs w:val="22"/>
        </w:rPr>
        <w:t xml:space="preserve"> </w:t>
      </w:r>
      <w:r w:rsidRPr="001E43CE">
        <w:rPr>
          <w:rFonts w:ascii="Arial" w:hAnsi="Arial" w:cs="Arial"/>
          <w:sz w:val="22"/>
          <w:szCs w:val="22"/>
        </w:rPr>
        <w:t>подразделения.</w:t>
      </w:r>
    </w:p>
    <w:p w14:paraId="0C4A6F29"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Инженер по ООС готовит сводный отчет и представляет в областной статистический</w:t>
      </w:r>
      <w:r w:rsidRPr="001E43CE">
        <w:rPr>
          <w:rFonts w:ascii="Arial" w:hAnsi="Arial" w:cs="Arial"/>
          <w:spacing w:val="1"/>
          <w:sz w:val="22"/>
          <w:szCs w:val="22"/>
        </w:rPr>
        <w:t xml:space="preserve"> </w:t>
      </w:r>
      <w:r w:rsidRPr="001E43CE">
        <w:rPr>
          <w:rFonts w:ascii="Arial" w:hAnsi="Arial" w:cs="Arial"/>
          <w:sz w:val="22"/>
          <w:szCs w:val="22"/>
        </w:rPr>
        <w:t>орган</w:t>
      </w:r>
      <w:r w:rsidRPr="001E43CE">
        <w:rPr>
          <w:rFonts w:ascii="Arial" w:hAnsi="Arial" w:cs="Arial"/>
          <w:spacing w:val="-4"/>
          <w:sz w:val="22"/>
          <w:szCs w:val="22"/>
        </w:rPr>
        <w:t xml:space="preserve"> </w:t>
      </w:r>
      <w:r w:rsidRPr="001E43CE">
        <w:rPr>
          <w:rFonts w:ascii="Arial" w:hAnsi="Arial" w:cs="Arial"/>
          <w:sz w:val="22"/>
          <w:szCs w:val="22"/>
        </w:rPr>
        <w:t>отчет</w:t>
      </w:r>
      <w:r w:rsidRPr="001E43CE">
        <w:rPr>
          <w:rFonts w:ascii="Arial" w:hAnsi="Arial" w:cs="Arial"/>
          <w:spacing w:val="-4"/>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опасным</w:t>
      </w:r>
      <w:r w:rsidRPr="001E43CE">
        <w:rPr>
          <w:rFonts w:ascii="Arial" w:hAnsi="Arial" w:cs="Arial"/>
          <w:spacing w:val="-8"/>
          <w:sz w:val="22"/>
          <w:szCs w:val="22"/>
        </w:rPr>
        <w:t xml:space="preserve"> </w:t>
      </w:r>
      <w:r w:rsidRPr="001E43CE">
        <w:rPr>
          <w:rFonts w:ascii="Arial" w:hAnsi="Arial" w:cs="Arial"/>
          <w:sz w:val="22"/>
          <w:szCs w:val="22"/>
        </w:rPr>
        <w:t>отходам,</w:t>
      </w:r>
      <w:r w:rsidRPr="001E43CE">
        <w:rPr>
          <w:rFonts w:ascii="Arial" w:hAnsi="Arial" w:cs="Arial"/>
          <w:spacing w:val="-2"/>
          <w:sz w:val="22"/>
          <w:szCs w:val="22"/>
        </w:rPr>
        <w:t xml:space="preserve"> </w:t>
      </w:r>
      <w:r w:rsidRPr="001E43CE">
        <w:rPr>
          <w:rFonts w:ascii="Arial" w:hAnsi="Arial" w:cs="Arial"/>
          <w:sz w:val="22"/>
          <w:szCs w:val="22"/>
        </w:rPr>
        <w:t>выполняет расчеты</w:t>
      </w:r>
      <w:r w:rsidRPr="001E43CE">
        <w:rPr>
          <w:rFonts w:ascii="Arial" w:hAnsi="Arial" w:cs="Arial"/>
          <w:spacing w:val="3"/>
          <w:sz w:val="22"/>
          <w:szCs w:val="22"/>
        </w:rPr>
        <w:t xml:space="preserve"> </w:t>
      </w:r>
      <w:r w:rsidRPr="001E43CE">
        <w:rPr>
          <w:rFonts w:ascii="Arial" w:hAnsi="Arial" w:cs="Arial"/>
          <w:sz w:val="22"/>
          <w:szCs w:val="22"/>
        </w:rPr>
        <w:t>платежей</w:t>
      </w:r>
      <w:r w:rsidRPr="001E43CE">
        <w:rPr>
          <w:rFonts w:ascii="Arial" w:hAnsi="Arial" w:cs="Arial"/>
          <w:spacing w:val="-4"/>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размещение</w:t>
      </w:r>
      <w:r w:rsidRPr="001E43CE">
        <w:rPr>
          <w:rFonts w:ascii="Arial" w:hAnsi="Arial" w:cs="Arial"/>
          <w:spacing w:val="-10"/>
          <w:sz w:val="22"/>
          <w:szCs w:val="22"/>
        </w:rPr>
        <w:t xml:space="preserve"> </w:t>
      </w:r>
      <w:r w:rsidRPr="001E43CE">
        <w:rPr>
          <w:rFonts w:ascii="Arial" w:hAnsi="Arial" w:cs="Arial"/>
          <w:sz w:val="22"/>
          <w:szCs w:val="22"/>
        </w:rPr>
        <w:t>отходов</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ОС.</w:t>
      </w:r>
    </w:p>
    <w:p w14:paraId="1E972AA0"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Сбор, сортировка и транспортировка отходов</w:t>
      </w:r>
    </w:p>
    <w:p w14:paraId="284AEE7B"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Порядок</w:t>
      </w:r>
      <w:r w:rsidRPr="001E43CE">
        <w:rPr>
          <w:rFonts w:ascii="Arial" w:hAnsi="Arial" w:cs="Arial"/>
          <w:spacing w:val="1"/>
          <w:sz w:val="22"/>
          <w:szCs w:val="22"/>
        </w:rPr>
        <w:t xml:space="preserve"> </w:t>
      </w:r>
      <w:r w:rsidRPr="001E43CE">
        <w:rPr>
          <w:rFonts w:ascii="Arial" w:hAnsi="Arial" w:cs="Arial"/>
          <w:sz w:val="22"/>
          <w:szCs w:val="22"/>
        </w:rPr>
        <w:t>сбора,</w:t>
      </w:r>
      <w:r w:rsidRPr="001E43CE">
        <w:rPr>
          <w:rFonts w:ascii="Arial" w:hAnsi="Arial" w:cs="Arial"/>
          <w:spacing w:val="1"/>
          <w:sz w:val="22"/>
          <w:szCs w:val="22"/>
        </w:rPr>
        <w:t xml:space="preserve"> </w:t>
      </w:r>
      <w:r w:rsidRPr="001E43CE">
        <w:rPr>
          <w:rFonts w:ascii="Arial" w:hAnsi="Arial" w:cs="Arial"/>
          <w:sz w:val="22"/>
          <w:szCs w:val="22"/>
        </w:rPr>
        <w:t>сортировки,</w:t>
      </w:r>
      <w:r w:rsidRPr="001E43CE">
        <w:rPr>
          <w:rFonts w:ascii="Arial" w:hAnsi="Arial" w:cs="Arial"/>
          <w:spacing w:val="1"/>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нейтрализации,</w:t>
      </w:r>
      <w:r w:rsidRPr="001E43CE">
        <w:rPr>
          <w:rFonts w:ascii="Arial" w:hAnsi="Arial" w:cs="Arial"/>
          <w:spacing w:val="1"/>
          <w:sz w:val="22"/>
          <w:szCs w:val="22"/>
        </w:rPr>
        <w:t xml:space="preserve"> </w:t>
      </w:r>
      <w:r w:rsidRPr="001E43CE">
        <w:rPr>
          <w:rFonts w:ascii="Arial" w:hAnsi="Arial" w:cs="Arial"/>
          <w:sz w:val="22"/>
          <w:szCs w:val="22"/>
        </w:rPr>
        <w:t>реализации,</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транспортировки</w:t>
      </w:r>
      <w:r w:rsidRPr="001E43CE">
        <w:rPr>
          <w:rFonts w:ascii="Arial" w:hAnsi="Arial" w:cs="Arial"/>
          <w:spacing w:val="1"/>
          <w:sz w:val="22"/>
          <w:szCs w:val="22"/>
        </w:rPr>
        <w:t xml:space="preserve"> </w:t>
      </w:r>
      <w:r w:rsidRPr="001E43CE">
        <w:rPr>
          <w:rFonts w:ascii="Arial" w:hAnsi="Arial" w:cs="Arial"/>
          <w:sz w:val="22"/>
          <w:szCs w:val="22"/>
        </w:rPr>
        <w:t>производится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соответствии</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требованиями</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обращению</w:t>
      </w:r>
      <w:r w:rsidRPr="001E43CE">
        <w:rPr>
          <w:rFonts w:ascii="Arial" w:hAnsi="Arial" w:cs="Arial"/>
          <w:spacing w:val="3"/>
          <w:sz w:val="22"/>
          <w:szCs w:val="22"/>
        </w:rPr>
        <w:t xml:space="preserve"> </w:t>
      </w:r>
      <w:r w:rsidRPr="001E43CE">
        <w:rPr>
          <w:rFonts w:ascii="Arial" w:hAnsi="Arial" w:cs="Arial"/>
          <w:sz w:val="22"/>
          <w:szCs w:val="22"/>
        </w:rPr>
        <w:t>с</w:t>
      </w:r>
      <w:r w:rsidRPr="001E43CE">
        <w:rPr>
          <w:rFonts w:ascii="Arial" w:hAnsi="Arial" w:cs="Arial"/>
          <w:spacing w:val="60"/>
          <w:sz w:val="22"/>
          <w:szCs w:val="22"/>
        </w:rPr>
        <w:t xml:space="preserve"> </w:t>
      </w:r>
      <w:r w:rsidRPr="001E43CE">
        <w:rPr>
          <w:rFonts w:ascii="Arial" w:hAnsi="Arial" w:cs="Arial"/>
          <w:sz w:val="22"/>
          <w:szCs w:val="22"/>
        </w:rPr>
        <w:t>отходами,</w:t>
      </w:r>
      <w:r w:rsidRPr="001E43CE">
        <w:rPr>
          <w:rFonts w:ascii="Arial" w:hAnsi="Arial" w:cs="Arial"/>
          <w:spacing w:val="7"/>
          <w:sz w:val="22"/>
          <w:szCs w:val="22"/>
        </w:rPr>
        <w:t xml:space="preserve"> </w:t>
      </w:r>
      <w:r w:rsidRPr="001E43CE">
        <w:rPr>
          <w:rFonts w:ascii="Arial" w:hAnsi="Arial" w:cs="Arial"/>
          <w:sz w:val="22"/>
          <w:szCs w:val="22"/>
        </w:rPr>
        <w:t>исходя</w:t>
      </w:r>
      <w:r w:rsidRPr="001E43CE">
        <w:rPr>
          <w:rFonts w:ascii="Arial" w:hAnsi="Arial" w:cs="Arial"/>
          <w:spacing w:val="4"/>
          <w:sz w:val="22"/>
          <w:szCs w:val="22"/>
        </w:rPr>
        <w:t xml:space="preserve"> </w:t>
      </w:r>
      <w:r w:rsidRPr="001E43CE">
        <w:rPr>
          <w:rFonts w:ascii="Arial" w:hAnsi="Arial" w:cs="Arial"/>
          <w:sz w:val="22"/>
          <w:szCs w:val="22"/>
        </w:rPr>
        <w:t>из</w:t>
      </w:r>
      <w:r w:rsidRPr="001E43CE">
        <w:rPr>
          <w:rFonts w:ascii="Arial" w:hAnsi="Arial" w:cs="Arial"/>
          <w:spacing w:val="6"/>
          <w:sz w:val="22"/>
          <w:szCs w:val="22"/>
        </w:rPr>
        <w:t xml:space="preserve"> </w:t>
      </w:r>
      <w:r w:rsidRPr="001E43CE">
        <w:rPr>
          <w:rFonts w:ascii="Arial" w:hAnsi="Arial" w:cs="Arial"/>
          <w:sz w:val="22"/>
          <w:szCs w:val="22"/>
        </w:rPr>
        <w:t>их</w:t>
      </w:r>
      <w:r w:rsidRPr="001E43CE">
        <w:rPr>
          <w:rFonts w:ascii="Arial" w:hAnsi="Arial" w:cs="Arial"/>
          <w:spacing w:val="4"/>
          <w:sz w:val="22"/>
          <w:szCs w:val="22"/>
        </w:rPr>
        <w:t xml:space="preserve"> </w:t>
      </w:r>
      <w:r w:rsidRPr="001E43CE">
        <w:rPr>
          <w:rFonts w:ascii="Arial" w:hAnsi="Arial" w:cs="Arial"/>
          <w:sz w:val="22"/>
          <w:szCs w:val="22"/>
        </w:rPr>
        <w:t>уровня</w:t>
      </w:r>
      <w:r w:rsidRPr="001E43CE">
        <w:rPr>
          <w:rFonts w:ascii="Arial" w:hAnsi="Arial" w:cs="Arial"/>
          <w:spacing w:val="60"/>
          <w:sz w:val="22"/>
          <w:szCs w:val="22"/>
        </w:rPr>
        <w:t xml:space="preserve"> </w:t>
      </w:r>
      <w:r w:rsidRPr="001E43CE">
        <w:rPr>
          <w:rFonts w:ascii="Arial" w:hAnsi="Arial" w:cs="Arial"/>
          <w:sz w:val="22"/>
          <w:szCs w:val="22"/>
        </w:rPr>
        <w:t>опасности</w:t>
      </w:r>
      <w:r w:rsidRPr="001E43CE">
        <w:rPr>
          <w:rFonts w:ascii="Arial" w:hAnsi="Arial" w:cs="Arial"/>
          <w:spacing w:val="6"/>
          <w:sz w:val="22"/>
          <w:szCs w:val="22"/>
        </w:rPr>
        <w:t xml:space="preserve"> </w:t>
      </w:r>
      <w:r w:rsidRPr="001E43CE">
        <w:rPr>
          <w:rFonts w:ascii="Arial" w:hAnsi="Arial" w:cs="Arial"/>
          <w:sz w:val="22"/>
          <w:szCs w:val="22"/>
        </w:rPr>
        <w:t>(«абсолютно»</w:t>
      </w:r>
      <w:r w:rsidRPr="001E43CE">
        <w:rPr>
          <w:rFonts w:ascii="Arial" w:hAnsi="Arial" w:cs="Arial"/>
          <w:spacing w:val="4"/>
          <w:sz w:val="22"/>
          <w:szCs w:val="22"/>
        </w:rPr>
        <w:t xml:space="preserve"> </w:t>
      </w:r>
      <w:r w:rsidRPr="001E43CE">
        <w:rPr>
          <w:rFonts w:ascii="Arial" w:hAnsi="Arial" w:cs="Arial"/>
          <w:sz w:val="22"/>
          <w:szCs w:val="22"/>
        </w:rPr>
        <w:t>безопасные;</w:t>
      </w:r>
    </w:p>
    <w:p w14:paraId="5DAB9A8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«абсолютно»</w:t>
      </w:r>
      <w:r w:rsidRPr="001E43CE">
        <w:rPr>
          <w:rFonts w:ascii="Arial" w:hAnsi="Arial" w:cs="Arial"/>
          <w:spacing w:val="-12"/>
          <w:sz w:val="22"/>
          <w:szCs w:val="22"/>
        </w:rPr>
        <w:t xml:space="preserve"> </w:t>
      </w:r>
      <w:r w:rsidRPr="001E43CE">
        <w:rPr>
          <w:rFonts w:ascii="Arial" w:hAnsi="Arial" w:cs="Arial"/>
          <w:sz w:val="22"/>
          <w:szCs w:val="22"/>
        </w:rPr>
        <w:t>опасные;</w:t>
      </w:r>
      <w:r w:rsidRPr="001E43CE">
        <w:rPr>
          <w:rFonts w:ascii="Arial" w:hAnsi="Arial" w:cs="Arial"/>
          <w:spacing w:val="-6"/>
          <w:sz w:val="22"/>
          <w:szCs w:val="22"/>
        </w:rPr>
        <w:t xml:space="preserve"> </w:t>
      </w:r>
      <w:r w:rsidRPr="001E43CE">
        <w:rPr>
          <w:rFonts w:ascii="Arial" w:hAnsi="Arial" w:cs="Arial"/>
          <w:sz w:val="22"/>
          <w:szCs w:val="22"/>
        </w:rPr>
        <w:t>«Зеркальные»)</w:t>
      </w:r>
    </w:p>
    <w:p w14:paraId="1B552A6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1"/>
          <w:sz w:val="22"/>
          <w:szCs w:val="22"/>
        </w:rPr>
        <w:t xml:space="preserve"> </w:t>
      </w:r>
      <w:r w:rsidRPr="001E43CE">
        <w:rPr>
          <w:rFonts w:ascii="Arial" w:hAnsi="Arial" w:cs="Arial"/>
          <w:sz w:val="22"/>
          <w:szCs w:val="22"/>
        </w:rPr>
        <w:t>предприятии</w:t>
      </w:r>
      <w:r w:rsidRPr="001E43CE">
        <w:rPr>
          <w:rFonts w:ascii="Arial" w:hAnsi="Arial" w:cs="Arial"/>
          <w:spacing w:val="16"/>
          <w:sz w:val="22"/>
          <w:szCs w:val="22"/>
        </w:rPr>
        <w:t xml:space="preserve"> </w:t>
      </w:r>
      <w:r w:rsidRPr="001E43CE">
        <w:rPr>
          <w:rFonts w:ascii="Arial" w:hAnsi="Arial" w:cs="Arial"/>
          <w:sz w:val="22"/>
          <w:szCs w:val="22"/>
        </w:rPr>
        <w:t>сбор</w:t>
      </w:r>
      <w:r w:rsidRPr="001E43CE">
        <w:rPr>
          <w:rFonts w:ascii="Arial" w:hAnsi="Arial" w:cs="Arial"/>
          <w:spacing w:val="7"/>
          <w:sz w:val="22"/>
          <w:szCs w:val="22"/>
        </w:rPr>
        <w:t xml:space="preserve"> </w:t>
      </w:r>
      <w:r w:rsidRPr="001E43CE">
        <w:rPr>
          <w:rFonts w:ascii="Arial" w:hAnsi="Arial" w:cs="Arial"/>
          <w:sz w:val="22"/>
          <w:szCs w:val="22"/>
        </w:rPr>
        <w:t>отходов</w:t>
      </w:r>
      <w:r w:rsidRPr="001E43CE">
        <w:rPr>
          <w:rFonts w:ascii="Arial" w:hAnsi="Arial" w:cs="Arial"/>
          <w:spacing w:val="10"/>
          <w:sz w:val="22"/>
          <w:szCs w:val="22"/>
        </w:rPr>
        <w:t xml:space="preserve"> </w:t>
      </w:r>
      <w:r w:rsidRPr="001E43CE">
        <w:rPr>
          <w:rFonts w:ascii="Arial" w:hAnsi="Arial" w:cs="Arial"/>
          <w:sz w:val="22"/>
          <w:szCs w:val="22"/>
        </w:rPr>
        <w:t>производится</w:t>
      </w:r>
      <w:r w:rsidRPr="001E43CE">
        <w:rPr>
          <w:rFonts w:ascii="Arial" w:hAnsi="Arial" w:cs="Arial"/>
          <w:spacing w:val="13"/>
          <w:sz w:val="22"/>
          <w:szCs w:val="22"/>
        </w:rPr>
        <w:t xml:space="preserve"> </w:t>
      </w:r>
      <w:r w:rsidRPr="001E43CE">
        <w:rPr>
          <w:rFonts w:ascii="Arial" w:hAnsi="Arial" w:cs="Arial"/>
          <w:sz w:val="22"/>
          <w:szCs w:val="22"/>
        </w:rPr>
        <w:t>раздельно,</w:t>
      </w:r>
      <w:r w:rsidRPr="001E43CE">
        <w:rPr>
          <w:rFonts w:ascii="Arial" w:hAnsi="Arial" w:cs="Arial"/>
          <w:spacing w:val="14"/>
          <w:sz w:val="22"/>
          <w:szCs w:val="22"/>
        </w:rPr>
        <w:t xml:space="preserve"> </w:t>
      </w:r>
      <w:r w:rsidRPr="001E43CE">
        <w:rPr>
          <w:rFonts w:ascii="Arial" w:hAnsi="Arial" w:cs="Arial"/>
          <w:sz w:val="22"/>
          <w:szCs w:val="22"/>
        </w:rPr>
        <w:t>в</w:t>
      </w:r>
      <w:r w:rsidRPr="001E43CE">
        <w:rPr>
          <w:rFonts w:ascii="Arial" w:hAnsi="Arial" w:cs="Arial"/>
          <w:spacing w:val="10"/>
          <w:sz w:val="22"/>
          <w:szCs w:val="22"/>
        </w:rPr>
        <w:t xml:space="preserve"> </w:t>
      </w:r>
      <w:r w:rsidRPr="001E43CE">
        <w:rPr>
          <w:rFonts w:ascii="Arial" w:hAnsi="Arial" w:cs="Arial"/>
          <w:sz w:val="22"/>
          <w:szCs w:val="22"/>
        </w:rPr>
        <w:t>соответствии</w:t>
      </w:r>
      <w:r w:rsidRPr="001E43CE">
        <w:rPr>
          <w:rFonts w:ascii="Arial" w:hAnsi="Arial" w:cs="Arial"/>
          <w:spacing w:val="14"/>
          <w:sz w:val="22"/>
          <w:szCs w:val="22"/>
        </w:rPr>
        <w:t xml:space="preserve"> </w:t>
      </w:r>
      <w:r w:rsidRPr="001E43CE">
        <w:rPr>
          <w:rFonts w:ascii="Arial" w:hAnsi="Arial" w:cs="Arial"/>
          <w:sz w:val="22"/>
          <w:szCs w:val="22"/>
        </w:rPr>
        <w:t>с</w:t>
      </w:r>
      <w:r w:rsidRPr="001E43CE">
        <w:rPr>
          <w:rFonts w:ascii="Arial" w:hAnsi="Arial" w:cs="Arial"/>
          <w:spacing w:val="15"/>
          <w:sz w:val="22"/>
          <w:szCs w:val="22"/>
        </w:rPr>
        <w:t xml:space="preserve"> </w:t>
      </w:r>
      <w:r w:rsidRPr="001E43CE">
        <w:rPr>
          <w:rFonts w:ascii="Arial" w:hAnsi="Arial" w:cs="Arial"/>
          <w:sz w:val="22"/>
          <w:szCs w:val="22"/>
        </w:rPr>
        <w:t>требованиями</w:t>
      </w:r>
      <w:r w:rsidRPr="001E43CE">
        <w:rPr>
          <w:rFonts w:ascii="Arial" w:hAnsi="Arial" w:cs="Arial"/>
          <w:spacing w:val="-58"/>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обращению</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уровню</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1"/>
          <w:sz w:val="22"/>
          <w:szCs w:val="22"/>
        </w:rPr>
        <w:t xml:space="preserve"> </w:t>
      </w:r>
      <w:r w:rsidRPr="001E43CE">
        <w:rPr>
          <w:rFonts w:ascii="Arial" w:hAnsi="Arial" w:cs="Arial"/>
          <w:sz w:val="22"/>
          <w:szCs w:val="22"/>
        </w:rPr>
        <w:t>видом</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методами</w:t>
      </w:r>
      <w:r w:rsidRPr="001E43CE">
        <w:rPr>
          <w:rFonts w:ascii="Arial" w:hAnsi="Arial" w:cs="Arial"/>
          <w:spacing w:val="1"/>
          <w:sz w:val="22"/>
          <w:szCs w:val="22"/>
        </w:rPr>
        <w:t xml:space="preserve"> </w:t>
      </w:r>
      <w:r w:rsidRPr="001E43CE">
        <w:rPr>
          <w:rFonts w:ascii="Arial" w:hAnsi="Arial" w:cs="Arial"/>
          <w:sz w:val="22"/>
          <w:szCs w:val="22"/>
        </w:rPr>
        <w:t>реализации,</w:t>
      </w:r>
      <w:r w:rsidRPr="001E43CE">
        <w:rPr>
          <w:rFonts w:ascii="Arial" w:hAnsi="Arial" w:cs="Arial"/>
          <w:spacing w:val="1"/>
          <w:sz w:val="22"/>
          <w:szCs w:val="22"/>
        </w:rPr>
        <w:t xml:space="preserve"> </w:t>
      </w:r>
      <w:r w:rsidRPr="001E43CE">
        <w:rPr>
          <w:rFonts w:ascii="Arial" w:hAnsi="Arial" w:cs="Arial"/>
          <w:sz w:val="22"/>
          <w:szCs w:val="22"/>
        </w:rPr>
        <w:t>хранения и размещения отходов. Для сбора отходов выделены специально отведенные места</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5"/>
          <w:sz w:val="22"/>
          <w:szCs w:val="22"/>
        </w:rPr>
        <w:t xml:space="preserve"> </w:t>
      </w:r>
      <w:r w:rsidRPr="001E43CE">
        <w:rPr>
          <w:rFonts w:ascii="Arial" w:hAnsi="Arial" w:cs="Arial"/>
          <w:sz w:val="22"/>
          <w:szCs w:val="22"/>
        </w:rPr>
        <w:t>установленными</w:t>
      </w:r>
      <w:r w:rsidRPr="001E43CE">
        <w:rPr>
          <w:rFonts w:ascii="Arial" w:hAnsi="Arial" w:cs="Arial"/>
          <w:spacing w:val="-2"/>
          <w:sz w:val="22"/>
          <w:szCs w:val="22"/>
        </w:rPr>
        <w:t xml:space="preserve"> </w:t>
      </w:r>
      <w:r w:rsidRPr="001E43CE">
        <w:rPr>
          <w:rFonts w:ascii="Arial" w:hAnsi="Arial" w:cs="Arial"/>
          <w:sz w:val="22"/>
          <w:szCs w:val="22"/>
        </w:rPr>
        <w:t>контейнерами</w:t>
      </w:r>
      <w:r w:rsidRPr="001E43CE">
        <w:rPr>
          <w:rFonts w:ascii="Arial" w:hAnsi="Arial" w:cs="Arial"/>
          <w:spacing w:val="-2"/>
          <w:sz w:val="22"/>
          <w:szCs w:val="22"/>
        </w:rPr>
        <w:t xml:space="preserve"> </w:t>
      </w:r>
      <w:r w:rsidRPr="001E43CE">
        <w:rPr>
          <w:rFonts w:ascii="Arial" w:hAnsi="Arial" w:cs="Arial"/>
          <w:sz w:val="22"/>
          <w:szCs w:val="22"/>
        </w:rPr>
        <w:t>для</w:t>
      </w:r>
      <w:r w:rsidRPr="001E43CE">
        <w:rPr>
          <w:rFonts w:ascii="Arial" w:hAnsi="Arial" w:cs="Arial"/>
          <w:spacing w:val="2"/>
          <w:sz w:val="22"/>
          <w:szCs w:val="22"/>
        </w:rPr>
        <w:t xml:space="preserve"> </w:t>
      </w:r>
      <w:r w:rsidRPr="001E43CE">
        <w:rPr>
          <w:rFonts w:ascii="Arial" w:hAnsi="Arial" w:cs="Arial"/>
          <w:sz w:val="22"/>
          <w:szCs w:val="22"/>
        </w:rPr>
        <w:t>сбора</w:t>
      </w:r>
      <w:r w:rsidRPr="001E43CE">
        <w:rPr>
          <w:rFonts w:ascii="Arial" w:hAnsi="Arial" w:cs="Arial"/>
          <w:spacing w:val="-9"/>
          <w:sz w:val="22"/>
          <w:szCs w:val="22"/>
        </w:rPr>
        <w:t xml:space="preserve"> </w:t>
      </w:r>
      <w:r w:rsidRPr="001E43CE">
        <w:rPr>
          <w:rFonts w:ascii="Arial" w:hAnsi="Arial" w:cs="Arial"/>
          <w:sz w:val="22"/>
          <w:szCs w:val="22"/>
        </w:rPr>
        <w:t>отходов.</w:t>
      </w:r>
    </w:p>
    <w:p w14:paraId="2D498691"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Контейнеры должны</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5"/>
          <w:sz w:val="22"/>
          <w:szCs w:val="22"/>
        </w:rPr>
        <w:t xml:space="preserve"> </w:t>
      </w:r>
      <w:r w:rsidRPr="001E43CE">
        <w:rPr>
          <w:rFonts w:ascii="Arial" w:hAnsi="Arial" w:cs="Arial"/>
          <w:sz w:val="22"/>
          <w:szCs w:val="22"/>
        </w:rPr>
        <w:t>маркированы</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окрашены</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3"/>
          <w:sz w:val="22"/>
          <w:szCs w:val="22"/>
        </w:rPr>
        <w:t xml:space="preserve"> </w:t>
      </w:r>
      <w:r w:rsidRPr="001E43CE">
        <w:rPr>
          <w:rFonts w:ascii="Arial" w:hAnsi="Arial" w:cs="Arial"/>
          <w:sz w:val="22"/>
          <w:szCs w:val="22"/>
        </w:rPr>
        <w:t>определенные</w:t>
      </w:r>
      <w:r w:rsidRPr="001E43CE">
        <w:rPr>
          <w:rFonts w:ascii="Arial" w:hAnsi="Arial" w:cs="Arial"/>
          <w:spacing w:val="-1"/>
          <w:sz w:val="22"/>
          <w:szCs w:val="22"/>
        </w:rPr>
        <w:t xml:space="preserve"> </w:t>
      </w:r>
      <w:r w:rsidRPr="001E43CE">
        <w:rPr>
          <w:rFonts w:ascii="Arial" w:hAnsi="Arial" w:cs="Arial"/>
          <w:sz w:val="22"/>
          <w:szCs w:val="22"/>
        </w:rPr>
        <w:t>цвета.</w:t>
      </w:r>
    </w:p>
    <w:p w14:paraId="78BC42E3"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мере</w:t>
      </w:r>
      <w:r w:rsidRPr="001E43CE">
        <w:rPr>
          <w:rFonts w:ascii="Arial" w:hAnsi="Arial" w:cs="Arial"/>
          <w:spacing w:val="1"/>
          <w:sz w:val="22"/>
          <w:szCs w:val="22"/>
        </w:rPr>
        <w:t xml:space="preserve"> </w:t>
      </w:r>
      <w:r w:rsidRPr="001E43CE">
        <w:rPr>
          <w:rFonts w:ascii="Arial" w:hAnsi="Arial" w:cs="Arial"/>
          <w:sz w:val="22"/>
          <w:szCs w:val="22"/>
        </w:rPr>
        <w:t>наполнения</w:t>
      </w:r>
      <w:r w:rsidRPr="001E43CE">
        <w:rPr>
          <w:rFonts w:ascii="Arial" w:hAnsi="Arial" w:cs="Arial"/>
          <w:spacing w:val="1"/>
          <w:sz w:val="22"/>
          <w:szCs w:val="22"/>
        </w:rPr>
        <w:t xml:space="preserve"> </w:t>
      </w:r>
      <w:r w:rsidRPr="001E43CE">
        <w:rPr>
          <w:rFonts w:ascii="Arial" w:hAnsi="Arial" w:cs="Arial"/>
          <w:sz w:val="22"/>
          <w:szCs w:val="22"/>
        </w:rPr>
        <w:t>тары</w:t>
      </w:r>
      <w:r w:rsidRPr="001E43CE">
        <w:rPr>
          <w:rFonts w:ascii="Arial" w:hAnsi="Arial" w:cs="Arial"/>
          <w:spacing w:val="1"/>
          <w:sz w:val="22"/>
          <w:szCs w:val="22"/>
        </w:rPr>
        <w:t xml:space="preserve"> </w:t>
      </w:r>
      <w:r w:rsidRPr="001E43CE">
        <w:rPr>
          <w:rFonts w:ascii="Arial" w:hAnsi="Arial" w:cs="Arial"/>
          <w:sz w:val="22"/>
          <w:szCs w:val="22"/>
        </w:rPr>
        <w:t>транспортировка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организуется</w:t>
      </w:r>
      <w:r w:rsidRPr="001E43CE">
        <w:rPr>
          <w:rFonts w:ascii="Arial" w:hAnsi="Arial" w:cs="Arial"/>
          <w:spacing w:val="61"/>
          <w:sz w:val="22"/>
          <w:szCs w:val="22"/>
        </w:rPr>
        <w:t xml:space="preserve"> </w:t>
      </w:r>
      <w:r w:rsidRPr="001E43CE">
        <w:rPr>
          <w:rFonts w:ascii="Arial" w:hAnsi="Arial" w:cs="Arial"/>
          <w:sz w:val="22"/>
          <w:szCs w:val="22"/>
        </w:rPr>
        <w:t>силами</w:t>
      </w:r>
      <w:r w:rsidRPr="001E43CE">
        <w:rPr>
          <w:rFonts w:ascii="Arial" w:hAnsi="Arial" w:cs="Arial"/>
          <w:spacing w:val="1"/>
          <w:sz w:val="22"/>
          <w:szCs w:val="22"/>
        </w:rPr>
        <w:t xml:space="preserve"> </w:t>
      </w:r>
      <w:r w:rsidRPr="001E43CE">
        <w:rPr>
          <w:rFonts w:ascii="Arial" w:hAnsi="Arial" w:cs="Arial"/>
          <w:sz w:val="22"/>
          <w:szCs w:val="22"/>
        </w:rPr>
        <w:t>подразделения</w:t>
      </w:r>
      <w:r w:rsidRPr="001E43CE">
        <w:rPr>
          <w:rFonts w:ascii="Arial" w:hAnsi="Arial" w:cs="Arial"/>
          <w:spacing w:val="-7"/>
          <w:sz w:val="22"/>
          <w:szCs w:val="22"/>
        </w:rPr>
        <w:t xml:space="preserve"> </w:t>
      </w:r>
      <w:r w:rsidRPr="001E43CE">
        <w:rPr>
          <w:rFonts w:ascii="Arial" w:hAnsi="Arial" w:cs="Arial"/>
          <w:sz w:val="22"/>
          <w:szCs w:val="22"/>
        </w:rPr>
        <w:t>в соответствующие</w:t>
      </w:r>
      <w:r w:rsidRPr="001E43CE">
        <w:rPr>
          <w:rFonts w:ascii="Arial" w:hAnsi="Arial" w:cs="Arial"/>
          <w:spacing w:val="-2"/>
          <w:sz w:val="22"/>
          <w:szCs w:val="22"/>
        </w:rPr>
        <w:t xml:space="preserve"> </w:t>
      </w:r>
      <w:r w:rsidRPr="001E43CE">
        <w:rPr>
          <w:rFonts w:ascii="Arial" w:hAnsi="Arial" w:cs="Arial"/>
          <w:sz w:val="22"/>
          <w:szCs w:val="22"/>
        </w:rPr>
        <w:t>места</w:t>
      </w:r>
      <w:r w:rsidRPr="001E43CE">
        <w:rPr>
          <w:rFonts w:ascii="Arial" w:hAnsi="Arial" w:cs="Arial"/>
          <w:spacing w:val="-2"/>
          <w:sz w:val="22"/>
          <w:szCs w:val="22"/>
        </w:rPr>
        <w:t xml:space="preserve"> </w:t>
      </w:r>
      <w:r w:rsidRPr="001E43CE">
        <w:rPr>
          <w:rFonts w:ascii="Arial" w:hAnsi="Arial" w:cs="Arial"/>
          <w:sz w:val="22"/>
          <w:szCs w:val="22"/>
        </w:rPr>
        <w:t>временного</w:t>
      </w:r>
      <w:r w:rsidRPr="001E43CE">
        <w:rPr>
          <w:rFonts w:ascii="Arial" w:hAnsi="Arial" w:cs="Arial"/>
          <w:spacing w:val="2"/>
          <w:sz w:val="22"/>
          <w:szCs w:val="22"/>
        </w:rPr>
        <w:t xml:space="preserve"> </w:t>
      </w:r>
      <w:r w:rsidRPr="001E43CE">
        <w:rPr>
          <w:rFonts w:ascii="Arial" w:hAnsi="Arial" w:cs="Arial"/>
          <w:sz w:val="22"/>
          <w:szCs w:val="22"/>
        </w:rPr>
        <w:t>сбора</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5"/>
          <w:sz w:val="22"/>
          <w:szCs w:val="22"/>
        </w:rPr>
        <w:t xml:space="preserve"> </w:t>
      </w:r>
      <w:r w:rsidRPr="001E43CE">
        <w:rPr>
          <w:rFonts w:ascii="Arial" w:hAnsi="Arial" w:cs="Arial"/>
          <w:sz w:val="22"/>
          <w:szCs w:val="22"/>
        </w:rPr>
        <w:t>хранения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предприятии.</w:t>
      </w:r>
    </w:p>
    <w:p w14:paraId="695EF2FA"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Отходы, не подлежащие размещению на полигонах или регенерации на предприятии,</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1"/>
          <w:sz w:val="22"/>
          <w:szCs w:val="22"/>
        </w:rPr>
        <w:t xml:space="preserve"> </w:t>
      </w:r>
      <w:r w:rsidRPr="001E43CE">
        <w:rPr>
          <w:rFonts w:ascii="Arial" w:hAnsi="Arial" w:cs="Arial"/>
          <w:sz w:val="22"/>
          <w:szCs w:val="22"/>
        </w:rPr>
        <w:t>транспортироваться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обезвреживания</w:t>
      </w:r>
      <w:r w:rsidRPr="001E43CE">
        <w:rPr>
          <w:rFonts w:ascii="Arial" w:hAnsi="Arial" w:cs="Arial"/>
          <w:spacing w:val="-4"/>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захоронения.</w:t>
      </w:r>
    </w:p>
    <w:p w14:paraId="7A9C4C0A"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Оформление документов на вывоз и погрузку отходов в автотранспорт осуществляет</w:t>
      </w:r>
      <w:r w:rsidRPr="001E43CE">
        <w:rPr>
          <w:rFonts w:ascii="Arial" w:hAnsi="Arial" w:cs="Arial"/>
          <w:spacing w:val="1"/>
          <w:sz w:val="22"/>
          <w:szCs w:val="22"/>
        </w:rPr>
        <w:t xml:space="preserve"> </w:t>
      </w:r>
      <w:r w:rsidRPr="001E43CE">
        <w:rPr>
          <w:rFonts w:ascii="Arial" w:hAnsi="Arial" w:cs="Arial"/>
          <w:sz w:val="22"/>
          <w:szCs w:val="22"/>
        </w:rPr>
        <w:t>ответственный</w:t>
      </w:r>
      <w:r w:rsidRPr="001E43CE">
        <w:rPr>
          <w:rFonts w:ascii="Arial" w:hAnsi="Arial" w:cs="Arial"/>
          <w:spacing w:val="-3"/>
          <w:sz w:val="22"/>
          <w:szCs w:val="22"/>
        </w:rPr>
        <w:t xml:space="preserve"> </w:t>
      </w:r>
      <w:r w:rsidRPr="001E43CE">
        <w:rPr>
          <w:rFonts w:ascii="Arial" w:hAnsi="Arial" w:cs="Arial"/>
          <w:sz w:val="22"/>
          <w:szCs w:val="22"/>
        </w:rPr>
        <w:t>за</w:t>
      </w:r>
      <w:r w:rsidRPr="001E43CE">
        <w:rPr>
          <w:rFonts w:ascii="Arial" w:hAnsi="Arial" w:cs="Arial"/>
          <w:spacing w:val="-4"/>
          <w:sz w:val="22"/>
          <w:szCs w:val="22"/>
        </w:rPr>
        <w:t xml:space="preserve"> </w:t>
      </w:r>
      <w:r w:rsidRPr="001E43CE">
        <w:rPr>
          <w:rFonts w:ascii="Arial" w:hAnsi="Arial" w:cs="Arial"/>
          <w:sz w:val="22"/>
          <w:szCs w:val="22"/>
        </w:rPr>
        <w:t>обращение с</w:t>
      </w:r>
      <w:r w:rsidRPr="001E43CE">
        <w:rPr>
          <w:rFonts w:ascii="Arial" w:hAnsi="Arial" w:cs="Arial"/>
          <w:spacing w:val="-9"/>
          <w:sz w:val="22"/>
          <w:szCs w:val="22"/>
        </w:rPr>
        <w:t xml:space="preserve"> </w:t>
      </w:r>
      <w:r w:rsidRPr="001E43CE">
        <w:rPr>
          <w:rFonts w:ascii="Arial" w:hAnsi="Arial" w:cs="Arial"/>
          <w:sz w:val="22"/>
          <w:szCs w:val="22"/>
        </w:rPr>
        <w:t>отходами</w:t>
      </w:r>
      <w:r w:rsidRPr="001E43CE">
        <w:rPr>
          <w:rFonts w:ascii="Arial" w:hAnsi="Arial" w:cs="Arial"/>
          <w:spacing w:val="-3"/>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производственном</w:t>
      </w:r>
      <w:r w:rsidRPr="001E43CE">
        <w:rPr>
          <w:rFonts w:ascii="Arial" w:hAnsi="Arial" w:cs="Arial"/>
          <w:spacing w:val="-2"/>
          <w:sz w:val="22"/>
          <w:szCs w:val="22"/>
        </w:rPr>
        <w:t xml:space="preserve"> </w:t>
      </w:r>
      <w:r w:rsidRPr="001E43CE">
        <w:rPr>
          <w:rFonts w:ascii="Arial" w:hAnsi="Arial" w:cs="Arial"/>
          <w:sz w:val="22"/>
          <w:szCs w:val="22"/>
        </w:rPr>
        <w:t>подразделении.</w:t>
      </w:r>
    </w:p>
    <w:p w14:paraId="591E1910"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Транспортировку</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видов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следует</w:t>
      </w:r>
      <w:r w:rsidRPr="001E43CE">
        <w:rPr>
          <w:rFonts w:ascii="Arial" w:hAnsi="Arial" w:cs="Arial"/>
          <w:spacing w:val="1"/>
          <w:sz w:val="22"/>
          <w:szCs w:val="22"/>
        </w:rPr>
        <w:t xml:space="preserve"> </w:t>
      </w:r>
      <w:r w:rsidRPr="001E43CE">
        <w:rPr>
          <w:rFonts w:ascii="Arial" w:hAnsi="Arial" w:cs="Arial"/>
          <w:sz w:val="22"/>
          <w:szCs w:val="22"/>
        </w:rPr>
        <w:t>производить</w:t>
      </w:r>
      <w:r w:rsidRPr="001E43CE">
        <w:rPr>
          <w:rFonts w:ascii="Arial" w:hAnsi="Arial" w:cs="Arial"/>
          <w:spacing w:val="1"/>
          <w:sz w:val="22"/>
          <w:szCs w:val="22"/>
        </w:rPr>
        <w:t xml:space="preserve"> </w:t>
      </w:r>
      <w:r w:rsidRPr="001E43CE">
        <w:rPr>
          <w:rFonts w:ascii="Arial" w:hAnsi="Arial" w:cs="Arial"/>
          <w:sz w:val="22"/>
          <w:szCs w:val="22"/>
        </w:rPr>
        <w:t>автотранспортом,</w:t>
      </w:r>
      <w:r w:rsidRPr="001E43CE">
        <w:rPr>
          <w:rFonts w:ascii="Arial" w:hAnsi="Arial" w:cs="Arial"/>
          <w:spacing w:val="1"/>
          <w:sz w:val="22"/>
          <w:szCs w:val="22"/>
        </w:rPr>
        <w:t xml:space="preserve"> </w:t>
      </w:r>
      <w:r w:rsidRPr="001E43CE">
        <w:rPr>
          <w:rFonts w:ascii="Arial" w:hAnsi="Arial" w:cs="Arial"/>
          <w:sz w:val="22"/>
          <w:szCs w:val="22"/>
        </w:rPr>
        <w:t>исключающим возможность</w:t>
      </w:r>
      <w:r w:rsidRPr="001E43CE">
        <w:rPr>
          <w:rFonts w:ascii="Arial" w:hAnsi="Arial" w:cs="Arial"/>
          <w:spacing w:val="-4"/>
          <w:sz w:val="22"/>
          <w:szCs w:val="22"/>
        </w:rPr>
        <w:t xml:space="preserve"> </w:t>
      </w:r>
      <w:r w:rsidRPr="001E43CE">
        <w:rPr>
          <w:rFonts w:ascii="Arial" w:hAnsi="Arial" w:cs="Arial"/>
          <w:sz w:val="22"/>
          <w:szCs w:val="22"/>
        </w:rPr>
        <w:t>потерь</w:t>
      </w:r>
      <w:r w:rsidRPr="001E43CE">
        <w:rPr>
          <w:rFonts w:ascii="Arial" w:hAnsi="Arial" w:cs="Arial"/>
          <w:spacing w:val="-4"/>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пути следования</w:t>
      </w:r>
      <w:r w:rsidRPr="001E43CE">
        <w:rPr>
          <w:rFonts w:ascii="Arial" w:hAnsi="Arial" w:cs="Arial"/>
          <w:spacing w:val="-5"/>
          <w:sz w:val="22"/>
          <w:szCs w:val="22"/>
        </w:rPr>
        <w:t xml:space="preserve"> </w:t>
      </w:r>
      <w:r w:rsidRPr="001E43CE">
        <w:rPr>
          <w:rFonts w:ascii="Arial" w:hAnsi="Arial" w:cs="Arial"/>
          <w:sz w:val="22"/>
          <w:szCs w:val="22"/>
        </w:rPr>
        <w:t>и</w:t>
      </w:r>
      <w:r w:rsidRPr="001E43CE">
        <w:rPr>
          <w:rFonts w:ascii="Arial" w:hAnsi="Arial" w:cs="Arial"/>
          <w:spacing w:val="-5"/>
          <w:sz w:val="22"/>
          <w:szCs w:val="22"/>
        </w:rPr>
        <w:t xml:space="preserve"> </w:t>
      </w:r>
      <w:r w:rsidRPr="001E43CE">
        <w:rPr>
          <w:rFonts w:ascii="Arial" w:hAnsi="Arial" w:cs="Arial"/>
          <w:sz w:val="22"/>
          <w:szCs w:val="22"/>
        </w:rPr>
        <w:t>загрязнения</w:t>
      </w:r>
      <w:r w:rsidRPr="001E43CE">
        <w:rPr>
          <w:rFonts w:ascii="Arial" w:hAnsi="Arial" w:cs="Arial"/>
          <w:spacing w:val="-5"/>
          <w:sz w:val="22"/>
          <w:szCs w:val="22"/>
        </w:rPr>
        <w:t xml:space="preserve"> </w:t>
      </w:r>
      <w:r w:rsidRPr="001E43CE">
        <w:rPr>
          <w:rFonts w:ascii="Arial" w:hAnsi="Arial" w:cs="Arial"/>
          <w:sz w:val="22"/>
          <w:szCs w:val="22"/>
        </w:rPr>
        <w:t>окружающей среды.</w:t>
      </w:r>
    </w:p>
    <w:p w14:paraId="72B45759"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Транспортирование</w:t>
      </w:r>
      <w:r w:rsidRPr="001E43CE">
        <w:rPr>
          <w:rFonts w:ascii="Arial" w:hAnsi="Arial" w:cs="Arial"/>
          <w:spacing w:val="1"/>
          <w:sz w:val="22"/>
          <w:szCs w:val="22"/>
        </w:rPr>
        <w:t xml:space="preserve"> </w:t>
      </w:r>
      <w:r w:rsidRPr="001E43CE">
        <w:rPr>
          <w:rFonts w:ascii="Arial" w:hAnsi="Arial" w:cs="Arial"/>
          <w:sz w:val="22"/>
          <w:szCs w:val="22"/>
        </w:rPr>
        <w:t>опасных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реализация</w:t>
      </w:r>
      <w:r w:rsidRPr="001E43CE">
        <w:rPr>
          <w:rFonts w:ascii="Arial" w:hAnsi="Arial" w:cs="Arial"/>
          <w:spacing w:val="-4"/>
          <w:sz w:val="22"/>
          <w:szCs w:val="22"/>
        </w:rPr>
        <w:t xml:space="preserve"> </w:t>
      </w:r>
      <w:r w:rsidRPr="001E43CE">
        <w:rPr>
          <w:rFonts w:ascii="Arial" w:hAnsi="Arial" w:cs="Arial"/>
          <w:sz w:val="22"/>
          <w:szCs w:val="22"/>
        </w:rPr>
        <w:t>осуществляются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договорной</w:t>
      </w:r>
      <w:r w:rsidRPr="001E43CE">
        <w:rPr>
          <w:rFonts w:ascii="Arial" w:hAnsi="Arial" w:cs="Arial"/>
          <w:spacing w:val="-7"/>
          <w:sz w:val="22"/>
          <w:szCs w:val="22"/>
        </w:rPr>
        <w:t xml:space="preserve"> </w:t>
      </w:r>
      <w:r w:rsidRPr="001E43CE">
        <w:rPr>
          <w:rFonts w:ascii="Arial" w:hAnsi="Arial" w:cs="Arial"/>
          <w:sz w:val="22"/>
          <w:szCs w:val="22"/>
        </w:rPr>
        <w:t>основе.</w:t>
      </w:r>
    </w:p>
    <w:p w14:paraId="0B87D7B0"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Утилизация и размещение отходов</w:t>
      </w:r>
    </w:p>
    <w:p w14:paraId="756A3335"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lastRenderedPageBreak/>
        <w:t>Утилизация и размещение отходов должны осуществляться способами, при которых</w:t>
      </w:r>
      <w:r w:rsidRPr="001E43CE">
        <w:rPr>
          <w:rFonts w:ascii="Arial" w:hAnsi="Arial" w:cs="Arial"/>
          <w:spacing w:val="1"/>
          <w:sz w:val="22"/>
          <w:szCs w:val="22"/>
        </w:rPr>
        <w:t xml:space="preserve"> </w:t>
      </w:r>
      <w:r w:rsidRPr="001E43CE">
        <w:rPr>
          <w:rFonts w:ascii="Arial" w:hAnsi="Arial" w:cs="Arial"/>
          <w:sz w:val="22"/>
          <w:szCs w:val="22"/>
        </w:rPr>
        <w:t>воздействие</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здоровье</w:t>
      </w:r>
      <w:r w:rsidRPr="001E43CE">
        <w:rPr>
          <w:rFonts w:ascii="Arial" w:hAnsi="Arial" w:cs="Arial"/>
          <w:spacing w:val="1"/>
          <w:sz w:val="22"/>
          <w:szCs w:val="22"/>
        </w:rPr>
        <w:t xml:space="preserve"> </w:t>
      </w:r>
      <w:r w:rsidRPr="001E43CE">
        <w:rPr>
          <w:rFonts w:ascii="Arial" w:hAnsi="Arial" w:cs="Arial"/>
          <w:sz w:val="22"/>
          <w:szCs w:val="22"/>
        </w:rPr>
        <w:t>людей</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окружающую</w:t>
      </w:r>
      <w:r w:rsidRPr="001E43CE">
        <w:rPr>
          <w:rFonts w:ascii="Arial" w:hAnsi="Arial" w:cs="Arial"/>
          <w:spacing w:val="1"/>
          <w:sz w:val="22"/>
          <w:szCs w:val="22"/>
        </w:rPr>
        <w:t xml:space="preserve"> </w:t>
      </w:r>
      <w:r w:rsidRPr="001E43CE">
        <w:rPr>
          <w:rFonts w:ascii="Arial" w:hAnsi="Arial" w:cs="Arial"/>
          <w:sz w:val="22"/>
          <w:szCs w:val="22"/>
        </w:rPr>
        <w:t>среду</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превышает</w:t>
      </w:r>
      <w:r w:rsidRPr="001E43CE">
        <w:rPr>
          <w:rFonts w:ascii="Arial" w:hAnsi="Arial" w:cs="Arial"/>
          <w:spacing w:val="1"/>
          <w:sz w:val="22"/>
          <w:szCs w:val="22"/>
        </w:rPr>
        <w:t xml:space="preserve"> </w:t>
      </w:r>
      <w:r w:rsidRPr="001E43CE">
        <w:rPr>
          <w:rFonts w:ascii="Arial" w:hAnsi="Arial" w:cs="Arial"/>
          <w:sz w:val="22"/>
          <w:szCs w:val="22"/>
        </w:rPr>
        <w:t>установленных</w:t>
      </w:r>
      <w:r w:rsidRPr="001E43CE">
        <w:rPr>
          <w:rFonts w:ascii="Arial" w:hAnsi="Arial" w:cs="Arial"/>
          <w:spacing w:val="1"/>
          <w:sz w:val="22"/>
          <w:szCs w:val="22"/>
        </w:rPr>
        <w:t xml:space="preserve"> </w:t>
      </w:r>
      <w:r w:rsidRPr="001E43CE">
        <w:rPr>
          <w:rFonts w:ascii="Arial" w:hAnsi="Arial" w:cs="Arial"/>
          <w:sz w:val="22"/>
          <w:szCs w:val="22"/>
        </w:rPr>
        <w:t>нормативов,</w:t>
      </w:r>
      <w:r w:rsidRPr="001E43CE">
        <w:rPr>
          <w:rFonts w:ascii="Arial" w:hAnsi="Arial" w:cs="Arial"/>
          <w:spacing w:val="-3"/>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5"/>
          <w:sz w:val="22"/>
          <w:szCs w:val="22"/>
        </w:rPr>
        <w:t xml:space="preserve"> </w:t>
      </w:r>
      <w:r w:rsidRPr="001E43CE">
        <w:rPr>
          <w:rFonts w:ascii="Arial" w:hAnsi="Arial" w:cs="Arial"/>
          <w:sz w:val="22"/>
          <w:szCs w:val="22"/>
        </w:rPr>
        <w:t>предусматривается</w:t>
      </w:r>
      <w:r w:rsidRPr="001E43CE">
        <w:rPr>
          <w:rFonts w:ascii="Arial" w:hAnsi="Arial" w:cs="Arial"/>
          <w:spacing w:val="-1"/>
          <w:sz w:val="22"/>
          <w:szCs w:val="22"/>
        </w:rPr>
        <w:t xml:space="preserve"> </w:t>
      </w:r>
      <w:r w:rsidRPr="001E43CE">
        <w:rPr>
          <w:rFonts w:ascii="Arial" w:hAnsi="Arial" w:cs="Arial"/>
          <w:sz w:val="22"/>
          <w:szCs w:val="22"/>
        </w:rPr>
        <w:t>минимальный</w:t>
      </w:r>
      <w:r w:rsidRPr="001E43CE">
        <w:rPr>
          <w:rFonts w:ascii="Arial" w:hAnsi="Arial" w:cs="Arial"/>
          <w:spacing w:val="-3"/>
          <w:sz w:val="22"/>
          <w:szCs w:val="22"/>
        </w:rPr>
        <w:t xml:space="preserve"> </w:t>
      </w:r>
      <w:r w:rsidRPr="001E43CE">
        <w:rPr>
          <w:rFonts w:ascii="Arial" w:hAnsi="Arial" w:cs="Arial"/>
          <w:sz w:val="22"/>
          <w:szCs w:val="22"/>
        </w:rPr>
        <w:t>объем</w:t>
      </w:r>
      <w:r w:rsidRPr="001E43CE">
        <w:rPr>
          <w:rFonts w:ascii="Arial" w:hAnsi="Arial" w:cs="Arial"/>
          <w:spacing w:val="-4"/>
          <w:sz w:val="22"/>
          <w:szCs w:val="22"/>
        </w:rPr>
        <w:t xml:space="preserve"> </w:t>
      </w:r>
      <w:r w:rsidRPr="001E43CE">
        <w:rPr>
          <w:rFonts w:ascii="Arial" w:hAnsi="Arial" w:cs="Arial"/>
          <w:sz w:val="22"/>
          <w:szCs w:val="22"/>
        </w:rPr>
        <w:t>вновь</w:t>
      </w:r>
      <w:r w:rsidRPr="001E43CE">
        <w:rPr>
          <w:rFonts w:ascii="Arial" w:hAnsi="Arial" w:cs="Arial"/>
          <w:spacing w:val="-8"/>
          <w:sz w:val="22"/>
          <w:szCs w:val="22"/>
        </w:rPr>
        <w:t xml:space="preserve"> </w:t>
      </w:r>
      <w:r w:rsidRPr="001E43CE">
        <w:rPr>
          <w:rFonts w:ascii="Arial" w:hAnsi="Arial" w:cs="Arial"/>
          <w:sz w:val="22"/>
          <w:szCs w:val="22"/>
        </w:rPr>
        <w:t>образующихся отходов.</w:t>
      </w:r>
    </w:p>
    <w:p w14:paraId="063B61E8"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Утилизация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 в</w:t>
      </w:r>
      <w:r w:rsidRPr="001E43CE">
        <w:rPr>
          <w:rFonts w:ascii="Arial" w:hAnsi="Arial" w:cs="Arial"/>
          <w:spacing w:val="1"/>
          <w:sz w:val="22"/>
          <w:szCs w:val="22"/>
        </w:rPr>
        <w:t xml:space="preserve"> </w:t>
      </w:r>
      <w:r w:rsidRPr="001E43CE">
        <w:rPr>
          <w:rFonts w:ascii="Arial" w:hAnsi="Arial" w:cs="Arial"/>
          <w:sz w:val="22"/>
          <w:szCs w:val="22"/>
        </w:rPr>
        <w:t>подразделениях</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проводится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тех</w:t>
      </w:r>
      <w:r w:rsidRPr="001E43CE">
        <w:rPr>
          <w:rFonts w:ascii="Arial" w:hAnsi="Arial" w:cs="Arial"/>
          <w:spacing w:val="1"/>
          <w:sz w:val="22"/>
          <w:szCs w:val="22"/>
        </w:rPr>
        <w:t xml:space="preserve"> </w:t>
      </w:r>
      <w:r w:rsidRPr="001E43CE">
        <w:rPr>
          <w:rFonts w:ascii="Arial" w:hAnsi="Arial" w:cs="Arial"/>
          <w:sz w:val="22"/>
          <w:szCs w:val="22"/>
        </w:rPr>
        <w:t>направлениях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объемах,</w:t>
      </w:r>
      <w:r w:rsidRPr="001E43CE">
        <w:rPr>
          <w:rFonts w:ascii="Arial" w:hAnsi="Arial" w:cs="Arial"/>
          <w:spacing w:val="1"/>
          <w:sz w:val="22"/>
          <w:szCs w:val="22"/>
        </w:rPr>
        <w:t xml:space="preserve"> </w:t>
      </w:r>
      <w:r w:rsidRPr="001E43CE">
        <w:rPr>
          <w:rFonts w:ascii="Arial" w:hAnsi="Arial" w:cs="Arial"/>
          <w:sz w:val="22"/>
          <w:szCs w:val="22"/>
        </w:rPr>
        <w:t>которые</w:t>
      </w:r>
      <w:r w:rsidRPr="001E43CE">
        <w:rPr>
          <w:rFonts w:ascii="Arial" w:hAnsi="Arial" w:cs="Arial"/>
          <w:spacing w:val="1"/>
          <w:sz w:val="22"/>
          <w:szCs w:val="22"/>
        </w:rPr>
        <w:t xml:space="preserve"> </w:t>
      </w:r>
      <w:r w:rsidRPr="001E43CE">
        <w:rPr>
          <w:rFonts w:ascii="Arial" w:hAnsi="Arial" w:cs="Arial"/>
          <w:sz w:val="22"/>
          <w:szCs w:val="22"/>
        </w:rPr>
        <w:t>соответствуют</w:t>
      </w:r>
      <w:r w:rsidRPr="001E43CE">
        <w:rPr>
          <w:rFonts w:ascii="Arial" w:hAnsi="Arial" w:cs="Arial"/>
          <w:spacing w:val="1"/>
          <w:sz w:val="22"/>
          <w:szCs w:val="22"/>
        </w:rPr>
        <w:t xml:space="preserve"> </w:t>
      </w:r>
      <w:r w:rsidRPr="001E43CE">
        <w:rPr>
          <w:rFonts w:ascii="Arial" w:hAnsi="Arial" w:cs="Arial"/>
          <w:sz w:val="22"/>
          <w:szCs w:val="22"/>
        </w:rPr>
        <w:t>существующим</w:t>
      </w:r>
      <w:r w:rsidRPr="001E43CE">
        <w:rPr>
          <w:rFonts w:ascii="Arial" w:hAnsi="Arial" w:cs="Arial"/>
          <w:spacing w:val="1"/>
          <w:sz w:val="22"/>
          <w:szCs w:val="22"/>
        </w:rPr>
        <w:t xml:space="preserve"> </w:t>
      </w:r>
      <w:r w:rsidRPr="001E43CE">
        <w:rPr>
          <w:rFonts w:ascii="Arial" w:hAnsi="Arial" w:cs="Arial"/>
          <w:sz w:val="22"/>
          <w:szCs w:val="22"/>
        </w:rPr>
        <w:t>производственным</w:t>
      </w:r>
      <w:r w:rsidRPr="001E43CE">
        <w:rPr>
          <w:rFonts w:ascii="Arial" w:hAnsi="Arial" w:cs="Arial"/>
          <w:spacing w:val="1"/>
          <w:sz w:val="22"/>
          <w:szCs w:val="22"/>
        </w:rPr>
        <w:t xml:space="preserve"> </w:t>
      </w:r>
      <w:r w:rsidRPr="001E43CE">
        <w:rPr>
          <w:rFonts w:ascii="Arial" w:hAnsi="Arial" w:cs="Arial"/>
          <w:sz w:val="22"/>
          <w:szCs w:val="22"/>
        </w:rPr>
        <w:t>условиям.</w:t>
      </w:r>
    </w:p>
    <w:p w14:paraId="2F27B941"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Обезвреживание отходов</w:t>
      </w:r>
    </w:p>
    <w:p w14:paraId="21FAC064"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Обезвреживание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обработка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имеющая</w:t>
      </w:r>
      <w:r w:rsidRPr="001E43CE">
        <w:rPr>
          <w:rFonts w:ascii="Arial" w:hAnsi="Arial" w:cs="Arial"/>
          <w:spacing w:val="1"/>
          <w:sz w:val="22"/>
          <w:szCs w:val="22"/>
        </w:rPr>
        <w:t xml:space="preserve"> </w:t>
      </w:r>
      <w:r w:rsidRPr="001E43CE">
        <w:rPr>
          <w:rFonts w:ascii="Arial" w:hAnsi="Arial" w:cs="Arial"/>
          <w:sz w:val="22"/>
          <w:szCs w:val="22"/>
        </w:rPr>
        <w:t>целью</w:t>
      </w:r>
      <w:r w:rsidRPr="001E43CE">
        <w:rPr>
          <w:rFonts w:ascii="Arial" w:hAnsi="Arial" w:cs="Arial"/>
          <w:spacing w:val="1"/>
          <w:sz w:val="22"/>
          <w:szCs w:val="22"/>
        </w:rPr>
        <w:t xml:space="preserve"> </w:t>
      </w:r>
      <w:r w:rsidRPr="001E43CE">
        <w:rPr>
          <w:rFonts w:ascii="Arial" w:hAnsi="Arial" w:cs="Arial"/>
          <w:sz w:val="22"/>
          <w:szCs w:val="22"/>
        </w:rPr>
        <w:t>исключение</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опасности</w:t>
      </w:r>
      <w:r w:rsidRPr="001E43CE">
        <w:rPr>
          <w:rFonts w:ascii="Arial" w:hAnsi="Arial" w:cs="Arial"/>
          <w:spacing w:val="-2"/>
          <w:sz w:val="22"/>
          <w:szCs w:val="22"/>
        </w:rPr>
        <w:t xml:space="preserve"> </w:t>
      </w:r>
      <w:r w:rsidRPr="001E43CE">
        <w:rPr>
          <w:rFonts w:ascii="Arial" w:hAnsi="Arial" w:cs="Arial"/>
          <w:sz w:val="22"/>
          <w:szCs w:val="22"/>
        </w:rPr>
        <w:t>или</w:t>
      </w:r>
      <w:r w:rsidRPr="001E43CE">
        <w:rPr>
          <w:rFonts w:ascii="Arial" w:hAnsi="Arial" w:cs="Arial"/>
          <w:spacing w:val="-2"/>
          <w:sz w:val="22"/>
          <w:szCs w:val="22"/>
        </w:rPr>
        <w:t xml:space="preserve"> </w:t>
      </w:r>
      <w:r w:rsidRPr="001E43CE">
        <w:rPr>
          <w:rFonts w:ascii="Arial" w:hAnsi="Arial" w:cs="Arial"/>
          <w:sz w:val="22"/>
          <w:szCs w:val="22"/>
        </w:rPr>
        <w:t>снижения</w:t>
      </w:r>
      <w:r w:rsidRPr="001E43CE">
        <w:rPr>
          <w:rFonts w:ascii="Arial" w:hAnsi="Arial" w:cs="Arial"/>
          <w:spacing w:val="1"/>
          <w:sz w:val="22"/>
          <w:szCs w:val="22"/>
        </w:rPr>
        <w:t xml:space="preserve"> </w:t>
      </w:r>
      <w:r w:rsidRPr="001E43CE">
        <w:rPr>
          <w:rFonts w:ascii="Arial" w:hAnsi="Arial" w:cs="Arial"/>
          <w:sz w:val="22"/>
          <w:szCs w:val="22"/>
        </w:rPr>
        <w:t>уровня</w:t>
      </w:r>
      <w:r w:rsidRPr="001E43CE">
        <w:rPr>
          <w:rFonts w:ascii="Arial" w:hAnsi="Arial" w:cs="Arial"/>
          <w:spacing w:val="-8"/>
          <w:sz w:val="22"/>
          <w:szCs w:val="22"/>
        </w:rPr>
        <w:t xml:space="preserve"> </w:t>
      </w:r>
      <w:r w:rsidRPr="001E43CE">
        <w:rPr>
          <w:rFonts w:ascii="Arial" w:hAnsi="Arial" w:cs="Arial"/>
          <w:sz w:val="22"/>
          <w:szCs w:val="22"/>
        </w:rPr>
        <w:t>опасности</w:t>
      </w:r>
      <w:r w:rsidRPr="001E43CE">
        <w:rPr>
          <w:rFonts w:ascii="Arial" w:hAnsi="Arial" w:cs="Arial"/>
          <w:spacing w:val="2"/>
          <w:sz w:val="22"/>
          <w:szCs w:val="22"/>
        </w:rPr>
        <w:t xml:space="preserve"> </w:t>
      </w:r>
      <w:r w:rsidRPr="001E43CE">
        <w:rPr>
          <w:rFonts w:ascii="Arial" w:hAnsi="Arial" w:cs="Arial"/>
          <w:sz w:val="22"/>
          <w:szCs w:val="22"/>
        </w:rPr>
        <w:t>до</w:t>
      </w:r>
      <w:r w:rsidRPr="001E43CE">
        <w:rPr>
          <w:rFonts w:ascii="Arial" w:hAnsi="Arial" w:cs="Arial"/>
          <w:spacing w:val="-3"/>
          <w:sz w:val="22"/>
          <w:szCs w:val="22"/>
        </w:rPr>
        <w:t xml:space="preserve"> </w:t>
      </w:r>
      <w:r w:rsidRPr="001E43CE">
        <w:rPr>
          <w:rFonts w:ascii="Arial" w:hAnsi="Arial" w:cs="Arial"/>
          <w:sz w:val="22"/>
          <w:szCs w:val="22"/>
        </w:rPr>
        <w:t>допустимого</w:t>
      </w:r>
      <w:r w:rsidRPr="001E43CE">
        <w:rPr>
          <w:rFonts w:ascii="Arial" w:hAnsi="Arial" w:cs="Arial"/>
          <w:spacing w:val="1"/>
          <w:sz w:val="22"/>
          <w:szCs w:val="22"/>
        </w:rPr>
        <w:t xml:space="preserve"> </w:t>
      </w:r>
      <w:r w:rsidRPr="001E43CE">
        <w:rPr>
          <w:rFonts w:ascii="Arial" w:hAnsi="Arial" w:cs="Arial"/>
          <w:sz w:val="22"/>
          <w:szCs w:val="22"/>
        </w:rPr>
        <w:t>значения.</w:t>
      </w:r>
    </w:p>
    <w:p w14:paraId="2BB384A3"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Для ликвидации возможной аварийной ситуации, связанной с проливом электролита от</w:t>
      </w:r>
      <w:r w:rsidRPr="001E43CE">
        <w:rPr>
          <w:rFonts w:ascii="Arial" w:hAnsi="Arial" w:cs="Arial"/>
          <w:spacing w:val="1"/>
          <w:sz w:val="22"/>
          <w:szCs w:val="22"/>
        </w:rPr>
        <w:t xml:space="preserve"> </w:t>
      </w:r>
      <w:r w:rsidRPr="001E43CE">
        <w:rPr>
          <w:rFonts w:ascii="Arial" w:hAnsi="Arial" w:cs="Arial"/>
          <w:sz w:val="22"/>
          <w:szCs w:val="22"/>
        </w:rPr>
        <w:t>аккумуляторных</w:t>
      </w:r>
      <w:r w:rsidRPr="001E43CE">
        <w:rPr>
          <w:rFonts w:ascii="Arial" w:hAnsi="Arial" w:cs="Arial"/>
          <w:spacing w:val="23"/>
          <w:sz w:val="22"/>
          <w:szCs w:val="22"/>
        </w:rPr>
        <w:t xml:space="preserve"> </w:t>
      </w:r>
      <w:r w:rsidRPr="001E43CE">
        <w:rPr>
          <w:rFonts w:ascii="Arial" w:hAnsi="Arial" w:cs="Arial"/>
          <w:sz w:val="22"/>
          <w:szCs w:val="22"/>
        </w:rPr>
        <w:t>батарей</w:t>
      </w:r>
      <w:r w:rsidRPr="001E43CE">
        <w:rPr>
          <w:rFonts w:ascii="Arial" w:hAnsi="Arial" w:cs="Arial"/>
          <w:spacing w:val="29"/>
          <w:sz w:val="22"/>
          <w:szCs w:val="22"/>
        </w:rPr>
        <w:t xml:space="preserve"> </w:t>
      </w:r>
      <w:r w:rsidRPr="001E43CE">
        <w:rPr>
          <w:rFonts w:ascii="Arial" w:hAnsi="Arial" w:cs="Arial"/>
          <w:sz w:val="22"/>
          <w:szCs w:val="22"/>
        </w:rPr>
        <w:t>в</w:t>
      </w:r>
      <w:r w:rsidRPr="001E43CE">
        <w:rPr>
          <w:rFonts w:ascii="Arial" w:hAnsi="Arial" w:cs="Arial"/>
          <w:spacing w:val="30"/>
          <w:sz w:val="22"/>
          <w:szCs w:val="22"/>
        </w:rPr>
        <w:t xml:space="preserve"> </w:t>
      </w:r>
      <w:r w:rsidRPr="001E43CE">
        <w:rPr>
          <w:rFonts w:ascii="Arial" w:hAnsi="Arial" w:cs="Arial"/>
          <w:sz w:val="22"/>
          <w:szCs w:val="22"/>
        </w:rPr>
        <w:t>помещении,</w:t>
      </w:r>
      <w:r w:rsidRPr="001E43CE">
        <w:rPr>
          <w:rFonts w:ascii="Arial" w:hAnsi="Arial" w:cs="Arial"/>
          <w:spacing w:val="25"/>
          <w:sz w:val="22"/>
          <w:szCs w:val="22"/>
        </w:rPr>
        <w:t xml:space="preserve"> </w:t>
      </w:r>
      <w:r w:rsidRPr="001E43CE">
        <w:rPr>
          <w:rFonts w:ascii="Arial" w:hAnsi="Arial" w:cs="Arial"/>
          <w:sz w:val="22"/>
          <w:szCs w:val="22"/>
        </w:rPr>
        <w:t>предназначенном</w:t>
      </w:r>
      <w:r w:rsidRPr="001E43CE">
        <w:rPr>
          <w:rFonts w:ascii="Arial" w:hAnsi="Arial" w:cs="Arial"/>
          <w:spacing w:val="25"/>
          <w:sz w:val="22"/>
          <w:szCs w:val="22"/>
        </w:rPr>
        <w:t xml:space="preserve"> </w:t>
      </w:r>
      <w:r w:rsidRPr="001E43CE">
        <w:rPr>
          <w:rFonts w:ascii="Arial" w:hAnsi="Arial" w:cs="Arial"/>
          <w:sz w:val="22"/>
          <w:szCs w:val="22"/>
        </w:rPr>
        <w:t>для</w:t>
      </w:r>
      <w:r w:rsidRPr="001E43CE">
        <w:rPr>
          <w:rFonts w:ascii="Arial" w:hAnsi="Arial" w:cs="Arial"/>
          <w:spacing w:val="28"/>
          <w:sz w:val="22"/>
          <w:szCs w:val="22"/>
        </w:rPr>
        <w:t xml:space="preserve"> </w:t>
      </w:r>
      <w:r w:rsidRPr="001E43CE">
        <w:rPr>
          <w:rFonts w:ascii="Arial" w:hAnsi="Arial" w:cs="Arial"/>
          <w:sz w:val="22"/>
          <w:szCs w:val="22"/>
        </w:rPr>
        <w:t>хранения,</w:t>
      </w:r>
      <w:r w:rsidRPr="001E43CE">
        <w:rPr>
          <w:rFonts w:ascii="Arial" w:hAnsi="Arial" w:cs="Arial"/>
          <w:spacing w:val="25"/>
          <w:sz w:val="22"/>
          <w:szCs w:val="22"/>
        </w:rPr>
        <w:t xml:space="preserve"> </w:t>
      </w:r>
      <w:r w:rsidRPr="001E43CE">
        <w:rPr>
          <w:rFonts w:ascii="Arial" w:hAnsi="Arial" w:cs="Arial"/>
          <w:sz w:val="22"/>
          <w:szCs w:val="22"/>
        </w:rPr>
        <w:t>предусмотрено</w:t>
      </w:r>
      <w:r w:rsidR="007F0CDC" w:rsidRPr="001E43CE">
        <w:rPr>
          <w:rFonts w:ascii="Arial" w:hAnsi="Arial" w:cs="Arial"/>
          <w:sz w:val="22"/>
          <w:szCs w:val="22"/>
        </w:rPr>
        <w:t xml:space="preserve"> </w:t>
      </w:r>
      <w:r w:rsidRPr="001E43CE">
        <w:rPr>
          <w:rFonts w:ascii="Arial" w:hAnsi="Arial" w:cs="Arial"/>
          <w:sz w:val="22"/>
          <w:szCs w:val="22"/>
        </w:rPr>
        <w:t>наличие</w:t>
      </w:r>
      <w:r w:rsidRPr="001E43CE">
        <w:rPr>
          <w:rFonts w:ascii="Arial" w:hAnsi="Arial" w:cs="Arial"/>
          <w:spacing w:val="-4"/>
          <w:sz w:val="22"/>
          <w:szCs w:val="22"/>
        </w:rPr>
        <w:t xml:space="preserve"> </w:t>
      </w:r>
      <w:r w:rsidRPr="001E43CE">
        <w:rPr>
          <w:rFonts w:ascii="Arial" w:hAnsi="Arial" w:cs="Arial"/>
          <w:sz w:val="22"/>
          <w:szCs w:val="22"/>
        </w:rPr>
        <w:t>необходимого</w:t>
      </w:r>
      <w:r w:rsidRPr="001E43CE">
        <w:rPr>
          <w:rFonts w:ascii="Arial" w:hAnsi="Arial" w:cs="Arial"/>
          <w:spacing w:val="-2"/>
          <w:sz w:val="22"/>
          <w:szCs w:val="22"/>
        </w:rPr>
        <w:t xml:space="preserve"> </w:t>
      </w:r>
      <w:r w:rsidRPr="001E43CE">
        <w:rPr>
          <w:rFonts w:ascii="Arial" w:hAnsi="Arial" w:cs="Arial"/>
          <w:sz w:val="22"/>
          <w:szCs w:val="22"/>
        </w:rPr>
        <w:t>количества</w:t>
      </w:r>
      <w:r w:rsidRPr="001E43CE">
        <w:rPr>
          <w:rFonts w:ascii="Arial" w:hAnsi="Arial" w:cs="Arial"/>
          <w:spacing w:val="-3"/>
          <w:sz w:val="22"/>
          <w:szCs w:val="22"/>
        </w:rPr>
        <w:t xml:space="preserve"> </w:t>
      </w:r>
      <w:r w:rsidRPr="001E43CE">
        <w:rPr>
          <w:rFonts w:ascii="Arial" w:hAnsi="Arial" w:cs="Arial"/>
          <w:sz w:val="22"/>
          <w:szCs w:val="22"/>
        </w:rPr>
        <w:t>извести,</w:t>
      </w:r>
      <w:r w:rsidRPr="001E43CE">
        <w:rPr>
          <w:rFonts w:ascii="Arial" w:hAnsi="Arial" w:cs="Arial"/>
          <w:spacing w:val="-5"/>
          <w:sz w:val="22"/>
          <w:szCs w:val="22"/>
        </w:rPr>
        <w:t xml:space="preserve"> </w:t>
      </w:r>
      <w:r w:rsidRPr="001E43CE">
        <w:rPr>
          <w:rFonts w:ascii="Arial" w:hAnsi="Arial" w:cs="Arial"/>
          <w:sz w:val="22"/>
          <w:szCs w:val="22"/>
        </w:rPr>
        <w:t>соды,</w:t>
      </w:r>
      <w:r w:rsidRPr="001E43CE">
        <w:rPr>
          <w:rFonts w:ascii="Arial" w:hAnsi="Arial" w:cs="Arial"/>
          <w:spacing w:val="-6"/>
          <w:sz w:val="22"/>
          <w:szCs w:val="22"/>
        </w:rPr>
        <w:t xml:space="preserve"> </w:t>
      </w:r>
      <w:r w:rsidRPr="001E43CE">
        <w:rPr>
          <w:rFonts w:ascii="Arial" w:hAnsi="Arial" w:cs="Arial"/>
          <w:sz w:val="22"/>
          <w:szCs w:val="22"/>
        </w:rPr>
        <w:t>воды</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7"/>
          <w:sz w:val="22"/>
          <w:szCs w:val="22"/>
        </w:rPr>
        <w:t xml:space="preserve"> </w:t>
      </w:r>
      <w:r w:rsidRPr="001E43CE">
        <w:rPr>
          <w:rFonts w:ascii="Arial" w:hAnsi="Arial" w:cs="Arial"/>
          <w:sz w:val="22"/>
          <w:szCs w:val="22"/>
        </w:rPr>
        <w:t>нейтрализации.</w:t>
      </w:r>
    </w:p>
    <w:p w14:paraId="20F41F8F"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Производственный контроль при обращении с отходами</w:t>
      </w:r>
    </w:p>
    <w:p w14:paraId="506B6938"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На территории предприятия предусмотрен производственный контроль за безопасным</w:t>
      </w:r>
      <w:r w:rsidRPr="001E43CE">
        <w:rPr>
          <w:rFonts w:ascii="Arial" w:hAnsi="Arial" w:cs="Arial"/>
          <w:spacing w:val="1"/>
          <w:sz w:val="22"/>
          <w:szCs w:val="22"/>
        </w:rPr>
        <w:t xml:space="preserve"> </w:t>
      </w:r>
      <w:r w:rsidRPr="001E43CE">
        <w:rPr>
          <w:rFonts w:ascii="Arial" w:hAnsi="Arial" w:cs="Arial"/>
          <w:sz w:val="22"/>
          <w:szCs w:val="22"/>
        </w:rPr>
        <w:t>обращением отходов. Должностное лицо, ответственное за надлежащее содержание мест для</w:t>
      </w:r>
      <w:r w:rsidRPr="001E43CE">
        <w:rPr>
          <w:rFonts w:ascii="Arial" w:hAnsi="Arial" w:cs="Arial"/>
          <w:spacing w:val="-57"/>
          <w:sz w:val="22"/>
          <w:szCs w:val="22"/>
        </w:rPr>
        <w:t xml:space="preserve"> </w:t>
      </w:r>
      <w:r w:rsidRPr="001E43CE">
        <w:rPr>
          <w:rFonts w:ascii="Arial" w:hAnsi="Arial" w:cs="Arial"/>
          <w:sz w:val="22"/>
          <w:szCs w:val="22"/>
        </w:rPr>
        <w:t>временного хранения (накопления) отходов, контроль и первичный учет движения отходов, а</w:t>
      </w:r>
      <w:r w:rsidRPr="001E43CE">
        <w:rPr>
          <w:rFonts w:ascii="Arial" w:hAnsi="Arial" w:cs="Arial"/>
          <w:spacing w:val="-57"/>
          <w:sz w:val="22"/>
          <w:szCs w:val="22"/>
        </w:rPr>
        <w:t xml:space="preserve"> </w:t>
      </w:r>
      <w:r w:rsidRPr="001E43CE">
        <w:rPr>
          <w:rFonts w:ascii="Arial" w:hAnsi="Arial" w:cs="Arial"/>
          <w:sz w:val="22"/>
          <w:szCs w:val="22"/>
        </w:rPr>
        <w:t>также ответственный за безопасное обращение с отходами на территории предприятия ведут</w:t>
      </w:r>
      <w:r w:rsidRPr="001E43CE">
        <w:rPr>
          <w:rFonts w:ascii="Arial" w:hAnsi="Arial" w:cs="Arial"/>
          <w:spacing w:val="1"/>
          <w:sz w:val="22"/>
          <w:szCs w:val="22"/>
        </w:rPr>
        <w:t xml:space="preserve"> </w:t>
      </w:r>
      <w:r w:rsidRPr="001E43CE">
        <w:rPr>
          <w:rFonts w:ascii="Arial" w:hAnsi="Arial" w:cs="Arial"/>
          <w:sz w:val="22"/>
          <w:szCs w:val="22"/>
        </w:rPr>
        <w:t>постоянный</w:t>
      </w:r>
      <w:r w:rsidRPr="001E43CE">
        <w:rPr>
          <w:rFonts w:ascii="Arial" w:hAnsi="Arial" w:cs="Arial"/>
          <w:spacing w:val="-3"/>
          <w:sz w:val="22"/>
          <w:szCs w:val="22"/>
        </w:rPr>
        <w:t xml:space="preserve"> </w:t>
      </w:r>
      <w:r w:rsidRPr="001E43CE">
        <w:rPr>
          <w:rFonts w:ascii="Arial" w:hAnsi="Arial" w:cs="Arial"/>
          <w:sz w:val="22"/>
          <w:szCs w:val="22"/>
        </w:rPr>
        <w:t>учет.</w:t>
      </w:r>
    </w:p>
    <w:p w14:paraId="43B072FE"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Уменьшение объема</w:t>
      </w:r>
    </w:p>
    <w:p w14:paraId="63385875"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объема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достигается</w:t>
      </w:r>
      <w:r w:rsidRPr="001E43CE">
        <w:rPr>
          <w:rFonts w:ascii="Arial" w:hAnsi="Arial" w:cs="Arial"/>
          <w:spacing w:val="1"/>
          <w:sz w:val="22"/>
          <w:szCs w:val="22"/>
        </w:rPr>
        <w:t xml:space="preserve"> </w:t>
      </w:r>
      <w:r w:rsidRPr="001E43CE">
        <w:rPr>
          <w:rFonts w:ascii="Arial" w:hAnsi="Arial" w:cs="Arial"/>
          <w:sz w:val="22"/>
          <w:szCs w:val="22"/>
        </w:rPr>
        <w:t>путем</w:t>
      </w:r>
      <w:r w:rsidRPr="001E43CE">
        <w:rPr>
          <w:rFonts w:ascii="Arial" w:hAnsi="Arial" w:cs="Arial"/>
          <w:spacing w:val="1"/>
          <w:sz w:val="22"/>
          <w:szCs w:val="22"/>
        </w:rPr>
        <w:t xml:space="preserve"> </w:t>
      </w:r>
      <w:r w:rsidRPr="001E43CE">
        <w:rPr>
          <w:rFonts w:ascii="Arial" w:hAnsi="Arial" w:cs="Arial"/>
          <w:sz w:val="22"/>
          <w:szCs w:val="22"/>
        </w:rPr>
        <w:t>сжигания</w:t>
      </w:r>
      <w:r w:rsidRPr="001E43CE">
        <w:rPr>
          <w:rFonts w:ascii="Arial" w:hAnsi="Arial" w:cs="Arial"/>
          <w:spacing w:val="1"/>
          <w:sz w:val="22"/>
          <w:szCs w:val="22"/>
        </w:rPr>
        <w:t xml:space="preserve"> </w:t>
      </w:r>
      <w:r w:rsidRPr="001E43CE">
        <w:rPr>
          <w:rFonts w:ascii="Arial" w:hAnsi="Arial" w:cs="Arial"/>
          <w:sz w:val="22"/>
          <w:szCs w:val="22"/>
        </w:rPr>
        <w:t>некоторых</w:t>
      </w:r>
      <w:r w:rsidRPr="001E43CE">
        <w:rPr>
          <w:rFonts w:ascii="Arial" w:hAnsi="Arial" w:cs="Arial"/>
          <w:spacing w:val="1"/>
          <w:sz w:val="22"/>
          <w:szCs w:val="22"/>
        </w:rPr>
        <w:t xml:space="preserve"> </w:t>
      </w:r>
      <w:r w:rsidRPr="001E43CE">
        <w:rPr>
          <w:rFonts w:ascii="Arial" w:hAnsi="Arial" w:cs="Arial"/>
          <w:sz w:val="22"/>
          <w:szCs w:val="22"/>
        </w:rPr>
        <w:t>видов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фильтры,</w:t>
      </w:r>
      <w:r w:rsidRPr="001E43CE">
        <w:rPr>
          <w:rFonts w:ascii="Arial" w:hAnsi="Arial" w:cs="Arial"/>
          <w:spacing w:val="1"/>
          <w:sz w:val="22"/>
          <w:szCs w:val="22"/>
        </w:rPr>
        <w:t xml:space="preserve"> </w:t>
      </w:r>
      <w:r w:rsidRPr="001E43CE">
        <w:rPr>
          <w:rFonts w:ascii="Arial" w:hAnsi="Arial" w:cs="Arial"/>
          <w:sz w:val="22"/>
          <w:szCs w:val="22"/>
        </w:rPr>
        <w:t>промасленная</w:t>
      </w:r>
      <w:r w:rsidRPr="001E43CE">
        <w:rPr>
          <w:rFonts w:ascii="Arial" w:hAnsi="Arial" w:cs="Arial"/>
          <w:spacing w:val="1"/>
          <w:sz w:val="22"/>
          <w:szCs w:val="22"/>
        </w:rPr>
        <w:t xml:space="preserve"> </w:t>
      </w:r>
      <w:r w:rsidRPr="001E43CE">
        <w:rPr>
          <w:rFonts w:ascii="Arial" w:hAnsi="Arial" w:cs="Arial"/>
          <w:sz w:val="22"/>
          <w:szCs w:val="22"/>
        </w:rPr>
        <w:t>ветошь,</w:t>
      </w:r>
      <w:r w:rsidRPr="001E43CE">
        <w:rPr>
          <w:rFonts w:ascii="Arial" w:hAnsi="Arial" w:cs="Arial"/>
          <w:spacing w:val="1"/>
          <w:sz w:val="22"/>
          <w:szCs w:val="22"/>
        </w:rPr>
        <w:t xml:space="preserve"> </w:t>
      </w:r>
      <w:r w:rsidRPr="001E43CE">
        <w:rPr>
          <w:rFonts w:ascii="Arial" w:hAnsi="Arial" w:cs="Arial"/>
          <w:sz w:val="22"/>
          <w:szCs w:val="22"/>
        </w:rPr>
        <w:t>медицинские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изношенная</w:t>
      </w:r>
      <w:r w:rsidRPr="001E43CE">
        <w:rPr>
          <w:rFonts w:ascii="Arial" w:hAnsi="Arial" w:cs="Arial"/>
          <w:spacing w:val="1"/>
          <w:sz w:val="22"/>
          <w:szCs w:val="22"/>
        </w:rPr>
        <w:t xml:space="preserve"> </w:t>
      </w:r>
      <w:r w:rsidRPr="001E43CE">
        <w:rPr>
          <w:rFonts w:ascii="Arial" w:hAnsi="Arial" w:cs="Arial"/>
          <w:sz w:val="22"/>
          <w:szCs w:val="22"/>
        </w:rPr>
        <w:t>спецодежда</w:t>
      </w:r>
      <w:r w:rsidRPr="001E43CE">
        <w:rPr>
          <w:rFonts w:ascii="Arial" w:hAnsi="Arial" w:cs="Arial"/>
          <w:spacing w:val="1"/>
          <w:sz w:val="22"/>
          <w:szCs w:val="22"/>
        </w:rPr>
        <w:t xml:space="preserve"> </w:t>
      </w:r>
      <w:r w:rsidRPr="001E43CE">
        <w:rPr>
          <w:rFonts w:ascii="Arial" w:hAnsi="Arial" w:cs="Arial"/>
          <w:sz w:val="22"/>
          <w:szCs w:val="22"/>
        </w:rPr>
        <w:t>(СИЗ);</w:t>
      </w:r>
      <w:r w:rsidRPr="001E43CE">
        <w:rPr>
          <w:rFonts w:ascii="Arial" w:hAnsi="Arial" w:cs="Arial"/>
          <w:spacing w:val="1"/>
          <w:sz w:val="22"/>
          <w:szCs w:val="22"/>
        </w:rPr>
        <w:t xml:space="preserve"> </w:t>
      </w:r>
      <w:r w:rsidRPr="001E43CE">
        <w:rPr>
          <w:rFonts w:ascii="Arial" w:hAnsi="Arial" w:cs="Arial"/>
          <w:sz w:val="22"/>
          <w:szCs w:val="22"/>
        </w:rPr>
        <w:t>твердые</w:t>
      </w:r>
      <w:r w:rsidRPr="001E43CE">
        <w:rPr>
          <w:rFonts w:ascii="Arial" w:hAnsi="Arial" w:cs="Arial"/>
          <w:spacing w:val="1"/>
          <w:sz w:val="22"/>
          <w:szCs w:val="22"/>
        </w:rPr>
        <w:t xml:space="preserve"> </w:t>
      </w:r>
      <w:r w:rsidRPr="001E43CE">
        <w:rPr>
          <w:rFonts w:ascii="Arial" w:hAnsi="Arial" w:cs="Arial"/>
          <w:sz w:val="22"/>
          <w:szCs w:val="22"/>
        </w:rPr>
        <w:t>бытовые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объема</w:t>
      </w:r>
      <w:r w:rsidRPr="001E43CE">
        <w:rPr>
          <w:rFonts w:ascii="Arial" w:hAnsi="Arial" w:cs="Arial"/>
          <w:spacing w:val="1"/>
          <w:sz w:val="22"/>
          <w:szCs w:val="22"/>
        </w:rPr>
        <w:t xml:space="preserve"> </w:t>
      </w:r>
      <w:r w:rsidRPr="001E43CE">
        <w:rPr>
          <w:rFonts w:ascii="Arial" w:hAnsi="Arial" w:cs="Arial"/>
          <w:sz w:val="22"/>
          <w:szCs w:val="22"/>
        </w:rPr>
        <w:t>металлических</w:t>
      </w:r>
      <w:r w:rsidRPr="001E43CE">
        <w:rPr>
          <w:rFonts w:ascii="Arial" w:hAnsi="Arial" w:cs="Arial"/>
          <w:spacing w:val="1"/>
          <w:sz w:val="22"/>
          <w:szCs w:val="22"/>
        </w:rPr>
        <w:t xml:space="preserve"> </w:t>
      </w:r>
      <w:r w:rsidRPr="001E43CE">
        <w:rPr>
          <w:rFonts w:ascii="Arial" w:hAnsi="Arial" w:cs="Arial"/>
          <w:sz w:val="22"/>
          <w:szCs w:val="22"/>
        </w:rPr>
        <w:t>бочек</w:t>
      </w:r>
      <w:r w:rsidRPr="001E43CE">
        <w:rPr>
          <w:rFonts w:ascii="Arial" w:hAnsi="Arial" w:cs="Arial"/>
          <w:spacing w:val="1"/>
          <w:sz w:val="22"/>
          <w:szCs w:val="22"/>
        </w:rPr>
        <w:t xml:space="preserve"> </w:t>
      </w:r>
      <w:r w:rsidRPr="001E43CE">
        <w:rPr>
          <w:rFonts w:ascii="Arial" w:hAnsi="Arial" w:cs="Arial"/>
          <w:sz w:val="22"/>
          <w:szCs w:val="22"/>
        </w:rPr>
        <w:t>достигается</w:t>
      </w:r>
      <w:r w:rsidRPr="001E43CE">
        <w:rPr>
          <w:rFonts w:ascii="Arial" w:hAnsi="Arial" w:cs="Arial"/>
          <w:spacing w:val="1"/>
          <w:sz w:val="22"/>
          <w:szCs w:val="22"/>
        </w:rPr>
        <w:t xml:space="preserve"> </w:t>
      </w:r>
      <w:r w:rsidRPr="001E43CE">
        <w:rPr>
          <w:rFonts w:ascii="Arial" w:hAnsi="Arial" w:cs="Arial"/>
          <w:sz w:val="22"/>
          <w:szCs w:val="22"/>
        </w:rPr>
        <w:t>путем</w:t>
      </w:r>
      <w:r w:rsidRPr="001E43CE">
        <w:rPr>
          <w:rFonts w:ascii="Arial" w:hAnsi="Arial" w:cs="Arial"/>
          <w:spacing w:val="1"/>
          <w:sz w:val="22"/>
          <w:szCs w:val="22"/>
        </w:rPr>
        <w:t xml:space="preserve"> </w:t>
      </w:r>
      <w:r w:rsidRPr="001E43CE">
        <w:rPr>
          <w:rFonts w:ascii="Arial" w:hAnsi="Arial" w:cs="Arial"/>
          <w:sz w:val="22"/>
          <w:szCs w:val="22"/>
        </w:rPr>
        <w:t>прессования.</w:t>
      </w:r>
      <w:r w:rsidRPr="001E43CE">
        <w:rPr>
          <w:rFonts w:ascii="Arial" w:hAnsi="Arial" w:cs="Arial"/>
          <w:spacing w:val="1"/>
          <w:sz w:val="22"/>
          <w:szCs w:val="22"/>
        </w:rPr>
        <w:t xml:space="preserve"> </w:t>
      </w:r>
      <w:r w:rsidRPr="001E43CE">
        <w:rPr>
          <w:rFonts w:ascii="Arial" w:hAnsi="Arial" w:cs="Arial"/>
          <w:sz w:val="22"/>
          <w:szCs w:val="22"/>
        </w:rPr>
        <w:t>Возможности</w:t>
      </w:r>
      <w:r w:rsidRPr="001E43CE">
        <w:rPr>
          <w:rFonts w:ascii="Arial" w:hAnsi="Arial" w:cs="Arial"/>
          <w:spacing w:val="1"/>
          <w:sz w:val="22"/>
          <w:szCs w:val="22"/>
        </w:rPr>
        <w:t xml:space="preserve"> </w:t>
      </w:r>
      <w:r w:rsidRPr="001E43CE">
        <w:rPr>
          <w:rFonts w:ascii="Arial" w:hAnsi="Arial" w:cs="Arial"/>
          <w:sz w:val="22"/>
          <w:szCs w:val="22"/>
        </w:rPr>
        <w:t>сокращения</w:t>
      </w:r>
      <w:r w:rsidRPr="001E43CE">
        <w:rPr>
          <w:rFonts w:ascii="Arial" w:hAnsi="Arial" w:cs="Arial"/>
          <w:spacing w:val="1"/>
          <w:sz w:val="22"/>
          <w:szCs w:val="22"/>
        </w:rPr>
        <w:t xml:space="preserve"> </w:t>
      </w:r>
      <w:r w:rsidRPr="001E43CE">
        <w:rPr>
          <w:rFonts w:ascii="Arial" w:hAnsi="Arial" w:cs="Arial"/>
          <w:sz w:val="22"/>
          <w:szCs w:val="22"/>
        </w:rPr>
        <w:t>объемов</w:t>
      </w:r>
      <w:r w:rsidRPr="001E43CE">
        <w:rPr>
          <w:rFonts w:ascii="Arial" w:hAnsi="Arial" w:cs="Arial"/>
          <w:spacing w:val="1"/>
          <w:sz w:val="22"/>
          <w:szCs w:val="22"/>
        </w:rPr>
        <w:t xml:space="preserve"> </w:t>
      </w:r>
      <w:r w:rsidRPr="001E43CE">
        <w:rPr>
          <w:rFonts w:ascii="Arial" w:hAnsi="Arial" w:cs="Arial"/>
          <w:sz w:val="22"/>
          <w:szCs w:val="22"/>
        </w:rPr>
        <w:t>других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ограничены,</w:t>
      </w:r>
      <w:r w:rsidRPr="001E43CE">
        <w:rPr>
          <w:rFonts w:ascii="Arial" w:hAnsi="Arial" w:cs="Arial"/>
          <w:spacing w:val="3"/>
          <w:sz w:val="22"/>
          <w:szCs w:val="22"/>
        </w:rPr>
        <w:t xml:space="preserve"> </w:t>
      </w:r>
      <w:r w:rsidRPr="001E43CE">
        <w:rPr>
          <w:rFonts w:ascii="Arial" w:hAnsi="Arial" w:cs="Arial"/>
          <w:sz w:val="22"/>
          <w:szCs w:val="22"/>
        </w:rPr>
        <w:t>так</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4"/>
          <w:sz w:val="22"/>
          <w:szCs w:val="22"/>
        </w:rPr>
        <w:t xml:space="preserve"> </w:t>
      </w:r>
      <w:r w:rsidRPr="001E43CE">
        <w:rPr>
          <w:rFonts w:ascii="Arial" w:hAnsi="Arial" w:cs="Arial"/>
          <w:sz w:val="22"/>
          <w:szCs w:val="22"/>
        </w:rPr>
        <w:t>они</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6"/>
          <w:sz w:val="22"/>
          <w:szCs w:val="22"/>
        </w:rPr>
        <w:t xml:space="preserve"> </w:t>
      </w:r>
      <w:r w:rsidRPr="001E43CE">
        <w:rPr>
          <w:rFonts w:ascii="Arial" w:hAnsi="Arial" w:cs="Arial"/>
          <w:sz w:val="22"/>
          <w:szCs w:val="22"/>
        </w:rPr>
        <w:t>основном</w:t>
      </w:r>
      <w:r w:rsidRPr="001E43CE">
        <w:rPr>
          <w:rFonts w:ascii="Arial" w:hAnsi="Arial" w:cs="Arial"/>
          <w:spacing w:val="-2"/>
          <w:sz w:val="22"/>
          <w:szCs w:val="22"/>
        </w:rPr>
        <w:t xml:space="preserve"> </w:t>
      </w:r>
      <w:r w:rsidRPr="001E43CE">
        <w:rPr>
          <w:rFonts w:ascii="Arial" w:hAnsi="Arial" w:cs="Arial"/>
          <w:sz w:val="22"/>
          <w:szCs w:val="22"/>
        </w:rPr>
        <w:t>зависят</w:t>
      </w:r>
      <w:r w:rsidRPr="001E43CE">
        <w:rPr>
          <w:rFonts w:ascii="Arial" w:hAnsi="Arial" w:cs="Arial"/>
          <w:spacing w:val="-8"/>
          <w:sz w:val="22"/>
          <w:szCs w:val="22"/>
        </w:rPr>
        <w:t xml:space="preserve"> </w:t>
      </w:r>
      <w:r w:rsidRPr="001E43CE">
        <w:rPr>
          <w:rFonts w:ascii="Arial" w:hAnsi="Arial" w:cs="Arial"/>
          <w:sz w:val="22"/>
          <w:szCs w:val="22"/>
        </w:rPr>
        <w:t>от</w:t>
      </w:r>
      <w:r w:rsidRPr="001E43CE">
        <w:rPr>
          <w:rFonts w:ascii="Arial" w:hAnsi="Arial" w:cs="Arial"/>
          <w:spacing w:val="-2"/>
          <w:sz w:val="22"/>
          <w:szCs w:val="22"/>
        </w:rPr>
        <w:t xml:space="preserve"> </w:t>
      </w:r>
      <w:r w:rsidRPr="001E43CE">
        <w:rPr>
          <w:rFonts w:ascii="Arial" w:hAnsi="Arial" w:cs="Arial"/>
          <w:sz w:val="22"/>
          <w:szCs w:val="22"/>
        </w:rPr>
        <w:t>производственной</w:t>
      </w:r>
      <w:r w:rsidRPr="001E43CE">
        <w:rPr>
          <w:rFonts w:ascii="Arial" w:hAnsi="Arial" w:cs="Arial"/>
          <w:spacing w:val="2"/>
          <w:sz w:val="22"/>
          <w:szCs w:val="22"/>
        </w:rPr>
        <w:t xml:space="preserve"> </w:t>
      </w:r>
      <w:r w:rsidRPr="001E43CE">
        <w:rPr>
          <w:rFonts w:ascii="Arial" w:hAnsi="Arial" w:cs="Arial"/>
          <w:sz w:val="22"/>
          <w:szCs w:val="22"/>
        </w:rPr>
        <w:t>деятельности.</w:t>
      </w:r>
    </w:p>
    <w:p w14:paraId="03A666B6"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Образование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таких</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аккумуляторные</w:t>
      </w:r>
      <w:r w:rsidRPr="001E43CE">
        <w:rPr>
          <w:rFonts w:ascii="Arial" w:hAnsi="Arial" w:cs="Arial"/>
          <w:spacing w:val="1"/>
          <w:sz w:val="22"/>
          <w:szCs w:val="22"/>
        </w:rPr>
        <w:t xml:space="preserve"> </w:t>
      </w:r>
      <w:r w:rsidRPr="001E43CE">
        <w:rPr>
          <w:rFonts w:ascii="Arial" w:hAnsi="Arial" w:cs="Arial"/>
          <w:sz w:val="22"/>
          <w:szCs w:val="22"/>
        </w:rPr>
        <w:t>батареи,</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люминесцентные лампы, фильтры, отработанное масло, автошины определяется их сроком</w:t>
      </w:r>
      <w:r w:rsidRPr="001E43CE">
        <w:rPr>
          <w:rFonts w:ascii="Arial" w:hAnsi="Arial" w:cs="Arial"/>
          <w:spacing w:val="1"/>
          <w:sz w:val="22"/>
          <w:szCs w:val="22"/>
        </w:rPr>
        <w:t xml:space="preserve"> </w:t>
      </w:r>
      <w:r w:rsidRPr="001E43CE">
        <w:rPr>
          <w:rFonts w:ascii="Arial" w:hAnsi="Arial" w:cs="Arial"/>
          <w:sz w:val="22"/>
          <w:szCs w:val="22"/>
        </w:rPr>
        <w:t>службы и уменьшение количества этих отходов возможно при правильной эксплуатации</w:t>
      </w:r>
      <w:r w:rsidRPr="001E43CE">
        <w:rPr>
          <w:rFonts w:ascii="Arial" w:hAnsi="Arial" w:cs="Arial"/>
          <w:spacing w:val="1"/>
          <w:sz w:val="22"/>
          <w:szCs w:val="22"/>
        </w:rPr>
        <w:t xml:space="preserve"> </w:t>
      </w:r>
      <w:r w:rsidRPr="001E43CE">
        <w:rPr>
          <w:rFonts w:ascii="Arial" w:hAnsi="Arial" w:cs="Arial"/>
          <w:sz w:val="22"/>
          <w:szCs w:val="22"/>
        </w:rPr>
        <w:t>перечисленного</w:t>
      </w:r>
      <w:r w:rsidRPr="001E43CE">
        <w:rPr>
          <w:rFonts w:ascii="Arial" w:hAnsi="Arial" w:cs="Arial"/>
          <w:spacing w:val="1"/>
          <w:sz w:val="22"/>
          <w:szCs w:val="22"/>
        </w:rPr>
        <w:t xml:space="preserve"> </w:t>
      </w:r>
      <w:r w:rsidRPr="001E43CE">
        <w:rPr>
          <w:rFonts w:ascii="Arial" w:hAnsi="Arial" w:cs="Arial"/>
          <w:sz w:val="22"/>
          <w:szCs w:val="22"/>
        </w:rPr>
        <w:t>оборудования.</w:t>
      </w:r>
    </w:p>
    <w:p w14:paraId="21BEFE4E"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Повторное использование</w:t>
      </w:r>
    </w:p>
    <w:p w14:paraId="372EB3E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При повторном использовании отходы могут использоваться точно так же, как и исходный</w:t>
      </w:r>
      <w:r w:rsidRPr="001E43CE">
        <w:rPr>
          <w:rFonts w:ascii="Arial" w:hAnsi="Arial" w:cs="Arial"/>
          <w:spacing w:val="1"/>
          <w:sz w:val="22"/>
          <w:szCs w:val="22"/>
        </w:rPr>
        <w:t xml:space="preserve"> </w:t>
      </w:r>
      <w:r w:rsidRPr="001E43CE">
        <w:rPr>
          <w:rFonts w:ascii="Arial" w:hAnsi="Arial" w:cs="Arial"/>
          <w:sz w:val="22"/>
          <w:szCs w:val="22"/>
        </w:rPr>
        <w:t>материал,</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альтернативных</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вспомогательных</w:t>
      </w:r>
      <w:r w:rsidRPr="001E43CE">
        <w:rPr>
          <w:rFonts w:ascii="Arial" w:hAnsi="Arial" w:cs="Arial"/>
          <w:spacing w:val="1"/>
          <w:sz w:val="22"/>
          <w:szCs w:val="22"/>
        </w:rPr>
        <w:t xml:space="preserve"> </w:t>
      </w:r>
      <w:r w:rsidRPr="001E43CE">
        <w:rPr>
          <w:rFonts w:ascii="Arial" w:hAnsi="Arial" w:cs="Arial"/>
          <w:sz w:val="22"/>
          <w:szCs w:val="22"/>
        </w:rPr>
        <w:t>технологических</w:t>
      </w:r>
      <w:r w:rsidRPr="001E43CE">
        <w:rPr>
          <w:rFonts w:ascii="Arial" w:hAnsi="Arial" w:cs="Arial"/>
          <w:spacing w:val="1"/>
          <w:sz w:val="22"/>
          <w:szCs w:val="22"/>
        </w:rPr>
        <w:t xml:space="preserve"> </w:t>
      </w:r>
      <w:r w:rsidRPr="001E43CE">
        <w:rPr>
          <w:rFonts w:ascii="Arial" w:hAnsi="Arial" w:cs="Arial"/>
          <w:sz w:val="22"/>
          <w:szCs w:val="22"/>
        </w:rPr>
        <w:t>процессах,</w:t>
      </w:r>
      <w:r w:rsidRPr="001E43CE">
        <w:rPr>
          <w:rFonts w:ascii="Arial" w:hAnsi="Arial" w:cs="Arial"/>
          <w:spacing w:val="1"/>
          <w:sz w:val="22"/>
          <w:szCs w:val="22"/>
        </w:rPr>
        <w:t xml:space="preserve"> </w:t>
      </w:r>
      <w:r w:rsidRPr="001E43CE">
        <w:rPr>
          <w:rFonts w:ascii="Arial" w:hAnsi="Arial" w:cs="Arial"/>
          <w:sz w:val="22"/>
          <w:szCs w:val="22"/>
        </w:rPr>
        <w:t>либо</w:t>
      </w:r>
      <w:r w:rsidRPr="001E43CE">
        <w:rPr>
          <w:rFonts w:ascii="Arial" w:hAnsi="Arial" w:cs="Arial"/>
          <w:spacing w:val="1"/>
          <w:sz w:val="22"/>
          <w:szCs w:val="22"/>
        </w:rPr>
        <w:t xml:space="preserve"> </w:t>
      </w:r>
      <w:r w:rsidRPr="001E43CE">
        <w:rPr>
          <w:rFonts w:ascii="Arial" w:hAnsi="Arial" w:cs="Arial"/>
          <w:sz w:val="22"/>
          <w:szCs w:val="22"/>
        </w:rPr>
        <w:t>неиспользуемые материалы</w:t>
      </w:r>
      <w:r w:rsidRPr="001E43CE">
        <w:rPr>
          <w:rFonts w:ascii="Arial" w:hAnsi="Arial" w:cs="Arial"/>
          <w:spacing w:val="3"/>
          <w:sz w:val="22"/>
          <w:szCs w:val="22"/>
        </w:rPr>
        <w:t xml:space="preserve"> </w:t>
      </w:r>
      <w:r w:rsidRPr="001E43CE">
        <w:rPr>
          <w:rFonts w:ascii="Arial" w:hAnsi="Arial" w:cs="Arial"/>
          <w:sz w:val="22"/>
          <w:szCs w:val="22"/>
        </w:rPr>
        <w:t>могут</w:t>
      </w:r>
      <w:r w:rsidRPr="001E43CE">
        <w:rPr>
          <w:rFonts w:ascii="Arial" w:hAnsi="Arial" w:cs="Arial"/>
          <w:spacing w:val="1"/>
          <w:sz w:val="22"/>
          <w:szCs w:val="22"/>
        </w:rPr>
        <w:t xml:space="preserve"> </w:t>
      </w:r>
      <w:r w:rsidRPr="001E43CE">
        <w:rPr>
          <w:rFonts w:ascii="Arial" w:hAnsi="Arial" w:cs="Arial"/>
          <w:sz w:val="22"/>
          <w:szCs w:val="22"/>
        </w:rPr>
        <w:t>найти</w:t>
      </w:r>
      <w:r w:rsidRPr="001E43CE">
        <w:rPr>
          <w:rFonts w:ascii="Arial" w:hAnsi="Arial" w:cs="Arial"/>
          <w:spacing w:val="2"/>
          <w:sz w:val="22"/>
          <w:szCs w:val="22"/>
        </w:rPr>
        <w:t xml:space="preserve"> </w:t>
      </w:r>
      <w:r w:rsidRPr="001E43CE">
        <w:rPr>
          <w:rFonts w:ascii="Arial" w:hAnsi="Arial" w:cs="Arial"/>
          <w:sz w:val="22"/>
          <w:szCs w:val="22"/>
        </w:rPr>
        <w:t>применение в</w:t>
      </w:r>
      <w:r w:rsidRPr="001E43CE">
        <w:rPr>
          <w:rFonts w:ascii="Arial" w:hAnsi="Arial" w:cs="Arial"/>
          <w:spacing w:val="-2"/>
          <w:sz w:val="22"/>
          <w:szCs w:val="22"/>
        </w:rPr>
        <w:t xml:space="preserve"> </w:t>
      </w:r>
      <w:r w:rsidRPr="001E43CE">
        <w:rPr>
          <w:rFonts w:ascii="Arial" w:hAnsi="Arial" w:cs="Arial"/>
          <w:sz w:val="22"/>
          <w:szCs w:val="22"/>
        </w:rPr>
        <w:t>других</w:t>
      </w:r>
      <w:r w:rsidRPr="001E43CE">
        <w:rPr>
          <w:rFonts w:ascii="Arial" w:hAnsi="Arial" w:cs="Arial"/>
          <w:spacing w:val="-4"/>
          <w:sz w:val="22"/>
          <w:szCs w:val="22"/>
        </w:rPr>
        <w:t xml:space="preserve"> </w:t>
      </w:r>
      <w:r w:rsidRPr="001E43CE">
        <w:rPr>
          <w:rFonts w:ascii="Arial" w:hAnsi="Arial" w:cs="Arial"/>
          <w:sz w:val="22"/>
          <w:szCs w:val="22"/>
        </w:rPr>
        <w:t>отраслях.</w:t>
      </w:r>
    </w:p>
    <w:p w14:paraId="15B970C7"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Автопокрышки</w:t>
      </w:r>
      <w:r w:rsidRPr="001E43CE">
        <w:rPr>
          <w:rFonts w:ascii="Arial" w:hAnsi="Arial" w:cs="Arial"/>
          <w:spacing w:val="1"/>
          <w:sz w:val="22"/>
          <w:szCs w:val="22"/>
        </w:rPr>
        <w:t xml:space="preserve"> </w:t>
      </w:r>
      <w:r w:rsidRPr="001E43CE">
        <w:rPr>
          <w:rFonts w:ascii="Arial" w:hAnsi="Arial" w:cs="Arial"/>
          <w:sz w:val="22"/>
          <w:szCs w:val="22"/>
        </w:rPr>
        <w:t>можно</w:t>
      </w:r>
      <w:r w:rsidRPr="001E43CE">
        <w:rPr>
          <w:rFonts w:ascii="Arial" w:hAnsi="Arial" w:cs="Arial"/>
          <w:spacing w:val="1"/>
          <w:sz w:val="22"/>
          <w:szCs w:val="22"/>
        </w:rPr>
        <w:t xml:space="preserve"> </w:t>
      </w:r>
      <w:r w:rsidRPr="001E43CE">
        <w:rPr>
          <w:rFonts w:ascii="Arial" w:hAnsi="Arial" w:cs="Arial"/>
          <w:sz w:val="22"/>
          <w:szCs w:val="22"/>
        </w:rPr>
        <w:t>использовать</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обустройства</w:t>
      </w:r>
      <w:r w:rsidRPr="001E43CE">
        <w:rPr>
          <w:rFonts w:ascii="Arial" w:hAnsi="Arial" w:cs="Arial"/>
          <w:spacing w:val="1"/>
          <w:sz w:val="22"/>
          <w:szCs w:val="22"/>
        </w:rPr>
        <w:t xml:space="preserve"> </w:t>
      </w:r>
      <w:r w:rsidRPr="001E43CE">
        <w:rPr>
          <w:rFonts w:ascii="Arial" w:hAnsi="Arial" w:cs="Arial"/>
          <w:sz w:val="22"/>
          <w:szCs w:val="22"/>
        </w:rPr>
        <w:t>устройства</w:t>
      </w:r>
      <w:r w:rsidRPr="001E43CE">
        <w:rPr>
          <w:rFonts w:ascii="Arial" w:hAnsi="Arial" w:cs="Arial"/>
          <w:spacing w:val="1"/>
          <w:sz w:val="22"/>
          <w:szCs w:val="22"/>
        </w:rPr>
        <w:t xml:space="preserve"> </w:t>
      </w:r>
      <w:r w:rsidRPr="001E43CE">
        <w:rPr>
          <w:rFonts w:ascii="Arial" w:hAnsi="Arial" w:cs="Arial"/>
          <w:sz w:val="22"/>
          <w:szCs w:val="22"/>
        </w:rPr>
        <w:t>цветников,</w:t>
      </w:r>
      <w:r w:rsidRPr="001E43CE">
        <w:rPr>
          <w:rFonts w:ascii="Arial" w:hAnsi="Arial" w:cs="Arial"/>
          <w:spacing w:val="6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ограждения</w:t>
      </w:r>
      <w:r w:rsidRPr="001E43CE">
        <w:rPr>
          <w:rFonts w:ascii="Arial" w:hAnsi="Arial" w:cs="Arial"/>
          <w:spacing w:val="1"/>
          <w:sz w:val="22"/>
          <w:szCs w:val="22"/>
        </w:rPr>
        <w:t xml:space="preserve"> </w:t>
      </w:r>
      <w:r w:rsidRPr="001E43CE">
        <w:rPr>
          <w:rFonts w:ascii="Arial" w:hAnsi="Arial" w:cs="Arial"/>
          <w:sz w:val="22"/>
          <w:szCs w:val="22"/>
        </w:rPr>
        <w:t>дорог,</w:t>
      </w:r>
      <w:r w:rsidRPr="001E43CE">
        <w:rPr>
          <w:rFonts w:ascii="Arial" w:hAnsi="Arial" w:cs="Arial"/>
          <w:spacing w:val="4"/>
          <w:sz w:val="22"/>
          <w:szCs w:val="22"/>
        </w:rPr>
        <w:t xml:space="preserve"> </w:t>
      </w:r>
      <w:r w:rsidRPr="001E43CE">
        <w:rPr>
          <w:rFonts w:ascii="Arial" w:hAnsi="Arial" w:cs="Arial"/>
          <w:sz w:val="22"/>
          <w:szCs w:val="22"/>
        </w:rPr>
        <w:t>укрепления</w:t>
      </w:r>
      <w:r w:rsidRPr="001E43CE">
        <w:rPr>
          <w:rFonts w:ascii="Arial" w:hAnsi="Arial" w:cs="Arial"/>
          <w:spacing w:val="1"/>
          <w:sz w:val="22"/>
          <w:szCs w:val="22"/>
        </w:rPr>
        <w:t xml:space="preserve"> </w:t>
      </w:r>
      <w:r w:rsidRPr="001E43CE">
        <w:rPr>
          <w:rFonts w:ascii="Arial" w:hAnsi="Arial" w:cs="Arial"/>
          <w:sz w:val="22"/>
          <w:szCs w:val="22"/>
        </w:rPr>
        <w:t>откосов</w:t>
      </w:r>
      <w:r w:rsidRPr="001E43CE">
        <w:rPr>
          <w:rFonts w:ascii="Arial" w:hAnsi="Arial" w:cs="Arial"/>
          <w:spacing w:val="3"/>
          <w:sz w:val="22"/>
          <w:szCs w:val="22"/>
        </w:rPr>
        <w:t xml:space="preserve"> </w:t>
      </w:r>
      <w:r w:rsidRPr="001E43CE">
        <w:rPr>
          <w:rFonts w:ascii="Arial" w:hAnsi="Arial" w:cs="Arial"/>
          <w:sz w:val="22"/>
          <w:szCs w:val="22"/>
        </w:rPr>
        <w:t>дамб.</w:t>
      </w:r>
    </w:p>
    <w:p w14:paraId="0628486E"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Регенерация/утилизация</w:t>
      </w:r>
    </w:p>
    <w:p w14:paraId="526F5809"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После</w:t>
      </w:r>
      <w:r w:rsidRPr="001E43CE">
        <w:rPr>
          <w:rFonts w:ascii="Arial" w:hAnsi="Arial" w:cs="Arial"/>
          <w:spacing w:val="1"/>
          <w:sz w:val="22"/>
          <w:szCs w:val="22"/>
        </w:rPr>
        <w:t xml:space="preserve"> </w:t>
      </w:r>
      <w:r w:rsidRPr="001E43CE">
        <w:rPr>
          <w:rFonts w:ascii="Arial" w:hAnsi="Arial" w:cs="Arial"/>
          <w:sz w:val="22"/>
          <w:szCs w:val="22"/>
        </w:rPr>
        <w:t>рассмотрения</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возможных</w:t>
      </w:r>
      <w:r w:rsidRPr="001E43CE">
        <w:rPr>
          <w:rFonts w:ascii="Arial" w:hAnsi="Arial" w:cs="Arial"/>
          <w:spacing w:val="1"/>
          <w:sz w:val="22"/>
          <w:szCs w:val="22"/>
        </w:rPr>
        <w:t xml:space="preserve"> </w:t>
      </w:r>
      <w:r w:rsidRPr="001E43CE">
        <w:rPr>
          <w:rFonts w:ascii="Arial" w:hAnsi="Arial" w:cs="Arial"/>
          <w:sz w:val="22"/>
          <w:szCs w:val="22"/>
        </w:rPr>
        <w:t>вариантов</w:t>
      </w:r>
      <w:r w:rsidRPr="001E43CE">
        <w:rPr>
          <w:rFonts w:ascii="Arial" w:hAnsi="Arial" w:cs="Arial"/>
          <w:spacing w:val="1"/>
          <w:sz w:val="22"/>
          <w:szCs w:val="22"/>
        </w:rPr>
        <w:t xml:space="preserve"> </w:t>
      </w:r>
      <w:r w:rsidRPr="001E43CE">
        <w:rPr>
          <w:rFonts w:ascii="Arial" w:hAnsi="Arial" w:cs="Arial"/>
          <w:sz w:val="22"/>
          <w:szCs w:val="22"/>
        </w:rPr>
        <w:t>сокращения</w:t>
      </w:r>
      <w:r w:rsidRPr="001E43CE">
        <w:rPr>
          <w:rFonts w:ascii="Arial" w:hAnsi="Arial" w:cs="Arial"/>
          <w:spacing w:val="1"/>
          <w:sz w:val="22"/>
          <w:szCs w:val="22"/>
        </w:rPr>
        <w:t xml:space="preserve"> </w:t>
      </w:r>
      <w:r w:rsidRPr="001E43CE">
        <w:rPr>
          <w:rFonts w:ascii="Arial" w:hAnsi="Arial" w:cs="Arial"/>
          <w:sz w:val="22"/>
          <w:szCs w:val="22"/>
        </w:rPr>
        <w:t>количества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повторного использования, оцениваются мероприятия по регенерации и утилизации отходов,</w:t>
      </w:r>
      <w:r w:rsidRPr="001E43CE">
        <w:rPr>
          <w:rFonts w:ascii="Arial" w:hAnsi="Arial" w:cs="Arial"/>
          <w:spacing w:val="-57"/>
          <w:sz w:val="22"/>
          <w:szCs w:val="22"/>
        </w:rPr>
        <w:t xml:space="preserve"> </w:t>
      </w:r>
      <w:r w:rsidRPr="001E43CE">
        <w:rPr>
          <w:rFonts w:ascii="Arial" w:hAnsi="Arial" w:cs="Arial"/>
          <w:sz w:val="22"/>
          <w:szCs w:val="22"/>
        </w:rPr>
        <w:t>как на собственном предприятии, так и на сторонних предприятиях. Примером такой меры</w:t>
      </w:r>
      <w:r w:rsidRPr="001E43CE">
        <w:rPr>
          <w:rFonts w:ascii="Arial" w:hAnsi="Arial" w:cs="Arial"/>
          <w:spacing w:val="1"/>
          <w:sz w:val="22"/>
          <w:szCs w:val="22"/>
        </w:rPr>
        <w:t xml:space="preserve"> </w:t>
      </w:r>
      <w:r w:rsidRPr="001E43CE">
        <w:rPr>
          <w:rFonts w:ascii="Arial" w:hAnsi="Arial" w:cs="Arial"/>
          <w:sz w:val="22"/>
          <w:szCs w:val="22"/>
        </w:rPr>
        <w:t>является переработка металлолома, отработанных аккумуляторных батарей,</w:t>
      </w:r>
      <w:r w:rsidRPr="001E43CE">
        <w:rPr>
          <w:rFonts w:ascii="Arial" w:hAnsi="Arial" w:cs="Arial"/>
          <w:spacing w:val="1"/>
          <w:sz w:val="22"/>
          <w:szCs w:val="22"/>
        </w:rPr>
        <w:t xml:space="preserve"> </w:t>
      </w:r>
      <w:r w:rsidRPr="001E43CE">
        <w:rPr>
          <w:rFonts w:ascii="Arial" w:hAnsi="Arial" w:cs="Arial"/>
          <w:sz w:val="22"/>
          <w:szCs w:val="22"/>
        </w:rPr>
        <w:t>передача для</w:t>
      </w:r>
      <w:r w:rsidRPr="001E43CE">
        <w:rPr>
          <w:rFonts w:ascii="Arial" w:hAnsi="Arial" w:cs="Arial"/>
          <w:spacing w:val="1"/>
          <w:sz w:val="22"/>
          <w:szCs w:val="22"/>
        </w:rPr>
        <w:t xml:space="preserve"> </w:t>
      </w:r>
      <w:r w:rsidRPr="001E43CE">
        <w:rPr>
          <w:rFonts w:ascii="Arial" w:hAnsi="Arial" w:cs="Arial"/>
          <w:sz w:val="22"/>
          <w:szCs w:val="22"/>
        </w:rPr>
        <w:t>утилизации специализированным</w:t>
      </w:r>
      <w:r w:rsidRPr="001E43CE">
        <w:rPr>
          <w:rFonts w:ascii="Arial" w:hAnsi="Arial" w:cs="Arial"/>
          <w:spacing w:val="-2"/>
          <w:sz w:val="22"/>
          <w:szCs w:val="22"/>
        </w:rPr>
        <w:t xml:space="preserve"> </w:t>
      </w:r>
      <w:r w:rsidRPr="001E43CE">
        <w:rPr>
          <w:rFonts w:ascii="Arial" w:hAnsi="Arial" w:cs="Arial"/>
          <w:sz w:val="22"/>
          <w:szCs w:val="22"/>
        </w:rPr>
        <w:t>предприятиям</w:t>
      </w:r>
      <w:r w:rsidRPr="001E43CE">
        <w:rPr>
          <w:rFonts w:ascii="Arial" w:hAnsi="Arial" w:cs="Arial"/>
          <w:spacing w:val="-3"/>
          <w:sz w:val="22"/>
          <w:szCs w:val="22"/>
        </w:rPr>
        <w:t xml:space="preserve"> </w:t>
      </w:r>
      <w:r w:rsidRPr="001E43CE">
        <w:rPr>
          <w:rFonts w:ascii="Arial" w:hAnsi="Arial" w:cs="Arial"/>
          <w:sz w:val="22"/>
          <w:szCs w:val="22"/>
        </w:rPr>
        <w:t>отработанных</w:t>
      </w:r>
      <w:r w:rsidRPr="001E43CE">
        <w:rPr>
          <w:rFonts w:ascii="Arial" w:hAnsi="Arial" w:cs="Arial"/>
          <w:spacing w:val="-5"/>
          <w:sz w:val="22"/>
          <w:szCs w:val="22"/>
        </w:rPr>
        <w:t xml:space="preserve"> </w:t>
      </w:r>
      <w:r w:rsidRPr="001E43CE">
        <w:rPr>
          <w:rFonts w:ascii="Arial" w:hAnsi="Arial" w:cs="Arial"/>
          <w:sz w:val="22"/>
          <w:szCs w:val="22"/>
        </w:rPr>
        <w:t>люминесцентных</w:t>
      </w:r>
      <w:r w:rsidRPr="001E43CE">
        <w:rPr>
          <w:rFonts w:ascii="Arial" w:hAnsi="Arial" w:cs="Arial"/>
          <w:spacing w:val="-5"/>
          <w:sz w:val="22"/>
          <w:szCs w:val="22"/>
        </w:rPr>
        <w:t xml:space="preserve"> </w:t>
      </w:r>
      <w:r w:rsidRPr="001E43CE">
        <w:rPr>
          <w:rFonts w:ascii="Arial" w:hAnsi="Arial" w:cs="Arial"/>
          <w:sz w:val="22"/>
          <w:szCs w:val="22"/>
        </w:rPr>
        <w:t>ламп.</w:t>
      </w:r>
    </w:p>
    <w:p w14:paraId="14913454"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Рециклинг отходов</w:t>
      </w:r>
    </w:p>
    <w:p w14:paraId="219132F0"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Процесс</w:t>
      </w:r>
      <w:r w:rsidRPr="001E43CE">
        <w:rPr>
          <w:rFonts w:ascii="Arial" w:hAnsi="Arial" w:cs="Arial"/>
          <w:spacing w:val="1"/>
          <w:sz w:val="22"/>
          <w:szCs w:val="22"/>
        </w:rPr>
        <w:t xml:space="preserve"> </w:t>
      </w:r>
      <w:r w:rsidRPr="001E43CE">
        <w:rPr>
          <w:rFonts w:ascii="Arial" w:hAnsi="Arial" w:cs="Arial"/>
          <w:sz w:val="22"/>
          <w:szCs w:val="22"/>
        </w:rPr>
        <w:t>возвращения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процессы</w:t>
      </w:r>
      <w:r w:rsidRPr="001E43CE">
        <w:rPr>
          <w:rFonts w:ascii="Arial" w:hAnsi="Arial" w:cs="Arial"/>
          <w:spacing w:val="1"/>
          <w:sz w:val="22"/>
          <w:szCs w:val="22"/>
        </w:rPr>
        <w:t xml:space="preserve"> </w:t>
      </w:r>
      <w:r w:rsidRPr="001E43CE">
        <w:rPr>
          <w:rFonts w:ascii="Arial" w:hAnsi="Arial" w:cs="Arial"/>
          <w:sz w:val="22"/>
          <w:szCs w:val="22"/>
        </w:rPr>
        <w:t>техногенеза.</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договору</w:t>
      </w:r>
      <w:r w:rsidRPr="001E43CE">
        <w:rPr>
          <w:rFonts w:ascii="Arial" w:hAnsi="Arial" w:cs="Arial"/>
          <w:spacing w:val="1"/>
          <w:sz w:val="22"/>
          <w:szCs w:val="22"/>
        </w:rPr>
        <w:t xml:space="preserve"> </w:t>
      </w:r>
      <w:r w:rsidRPr="001E43CE">
        <w:rPr>
          <w:rFonts w:ascii="Arial" w:hAnsi="Arial" w:cs="Arial"/>
          <w:sz w:val="22"/>
          <w:szCs w:val="22"/>
        </w:rPr>
        <w:t>сдаваемые</w:t>
      </w:r>
      <w:r w:rsidRPr="001E43CE">
        <w:rPr>
          <w:rFonts w:ascii="Arial" w:hAnsi="Arial" w:cs="Arial"/>
          <w:spacing w:val="60"/>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такие</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металлолом,</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аккумуляторные</w:t>
      </w:r>
      <w:r w:rsidRPr="001E43CE">
        <w:rPr>
          <w:rFonts w:ascii="Arial" w:hAnsi="Arial" w:cs="Arial"/>
          <w:spacing w:val="1"/>
          <w:sz w:val="22"/>
          <w:szCs w:val="22"/>
        </w:rPr>
        <w:t xml:space="preserve"> </w:t>
      </w:r>
      <w:r w:rsidRPr="001E43CE">
        <w:rPr>
          <w:rFonts w:ascii="Arial" w:hAnsi="Arial" w:cs="Arial"/>
          <w:sz w:val="22"/>
          <w:szCs w:val="22"/>
        </w:rPr>
        <w:t>батареи,</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ртутьсодержащие</w:t>
      </w:r>
      <w:r w:rsidRPr="001E43CE">
        <w:rPr>
          <w:rFonts w:ascii="Arial" w:hAnsi="Arial" w:cs="Arial"/>
          <w:spacing w:val="1"/>
          <w:sz w:val="22"/>
          <w:szCs w:val="22"/>
        </w:rPr>
        <w:t xml:space="preserve"> </w:t>
      </w:r>
      <w:r w:rsidRPr="001E43CE">
        <w:rPr>
          <w:rFonts w:ascii="Arial" w:hAnsi="Arial" w:cs="Arial"/>
          <w:sz w:val="22"/>
          <w:szCs w:val="22"/>
        </w:rPr>
        <w:t>лампы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приборы</w:t>
      </w:r>
      <w:r w:rsidRPr="001E43CE">
        <w:rPr>
          <w:rFonts w:ascii="Arial" w:hAnsi="Arial" w:cs="Arial"/>
          <w:spacing w:val="1"/>
          <w:sz w:val="22"/>
          <w:szCs w:val="22"/>
        </w:rPr>
        <w:t xml:space="preserve"> </w:t>
      </w:r>
      <w:r w:rsidRPr="001E43CE">
        <w:rPr>
          <w:rFonts w:ascii="Arial" w:hAnsi="Arial" w:cs="Arial"/>
          <w:sz w:val="22"/>
          <w:szCs w:val="22"/>
        </w:rPr>
        <w:t>возвращаются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производственный</w:t>
      </w:r>
      <w:r w:rsidRPr="001E43CE">
        <w:rPr>
          <w:rFonts w:ascii="Arial" w:hAnsi="Arial" w:cs="Arial"/>
          <w:spacing w:val="1"/>
          <w:sz w:val="22"/>
          <w:szCs w:val="22"/>
        </w:rPr>
        <w:t xml:space="preserve"> </w:t>
      </w:r>
      <w:r w:rsidRPr="001E43CE">
        <w:rPr>
          <w:rFonts w:ascii="Arial" w:hAnsi="Arial" w:cs="Arial"/>
          <w:sz w:val="22"/>
          <w:szCs w:val="22"/>
        </w:rPr>
        <w:t>цикл</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5"/>
          <w:sz w:val="22"/>
          <w:szCs w:val="22"/>
        </w:rPr>
        <w:t xml:space="preserve"> </w:t>
      </w:r>
      <w:r w:rsidRPr="001E43CE">
        <w:rPr>
          <w:rFonts w:ascii="Arial" w:hAnsi="Arial" w:cs="Arial"/>
          <w:sz w:val="22"/>
          <w:szCs w:val="22"/>
        </w:rPr>
        <w:t>той</w:t>
      </w:r>
      <w:r w:rsidRPr="001E43CE">
        <w:rPr>
          <w:rFonts w:ascii="Arial" w:hAnsi="Arial" w:cs="Arial"/>
          <w:spacing w:val="-2"/>
          <w:sz w:val="22"/>
          <w:szCs w:val="22"/>
        </w:rPr>
        <w:t xml:space="preserve"> </w:t>
      </w:r>
      <w:r w:rsidRPr="001E43CE">
        <w:rPr>
          <w:rFonts w:ascii="Arial" w:hAnsi="Arial" w:cs="Arial"/>
          <w:sz w:val="22"/>
          <w:szCs w:val="22"/>
        </w:rPr>
        <w:t>же</w:t>
      </w:r>
      <w:r w:rsidRPr="001E43CE">
        <w:rPr>
          <w:rFonts w:ascii="Arial" w:hAnsi="Arial" w:cs="Arial"/>
          <w:spacing w:val="1"/>
          <w:sz w:val="22"/>
          <w:szCs w:val="22"/>
        </w:rPr>
        <w:t xml:space="preserve"> </w:t>
      </w:r>
      <w:r w:rsidRPr="001E43CE">
        <w:rPr>
          <w:rFonts w:ascii="Arial" w:hAnsi="Arial" w:cs="Arial"/>
          <w:sz w:val="22"/>
          <w:szCs w:val="22"/>
        </w:rPr>
        <w:t>продукции.</w:t>
      </w:r>
    </w:p>
    <w:p w14:paraId="5A5BF269"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Размещение отходов – хранение и захоронение отходов</w:t>
      </w:r>
    </w:p>
    <w:p w14:paraId="146F7C17"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i/>
          <w:sz w:val="22"/>
          <w:szCs w:val="22"/>
        </w:rPr>
        <w:lastRenderedPageBreak/>
        <w:t xml:space="preserve">Хранение </w:t>
      </w:r>
      <w:r w:rsidRPr="001E43CE">
        <w:rPr>
          <w:rFonts w:ascii="Arial" w:hAnsi="Arial" w:cs="Arial"/>
          <w:sz w:val="22"/>
          <w:szCs w:val="22"/>
        </w:rPr>
        <w:t>– изоляция с учётом временной нейтрализации отходов. Этот способ удаления</w:t>
      </w:r>
      <w:r w:rsidRPr="001E43CE">
        <w:rPr>
          <w:rFonts w:ascii="Arial" w:hAnsi="Arial" w:cs="Arial"/>
          <w:spacing w:val="1"/>
          <w:sz w:val="22"/>
          <w:szCs w:val="22"/>
        </w:rPr>
        <w:t xml:space="preserve"> </w:t>
      </w:r>
      <w:r w:rsidRPr="001E43CE">
        <w:rPr>
          <w:rFonts w:ascii="Arial" w:hAnsi="Arial" w:cs="Arial"/>
          <w:sz w:val="22"/>
          <w:szCs w:val="22"/>
        </w:rPr>
        <w:t>применим для отходов, не поддающихся дальнейшим превращениям. Отходы с повышенным</w:t>
      </w:r>
      <w:r w:rsidRPr="001E43CE">
        <w:rPr>
          <w:rFonts w:ascii="Arial" w:hAnsi="Arial" w:cs="Arial"/>
          <w:spacing w:val="-57"/>
          <w:sz w:val="22"/>
          <w:szCs w:val="22"/>
        </w:rPr>
        <w:t xml:space="preserve"> </w:t>
      </w:r>
      <w:r w:rsidRPr="001E43CE">
        <w:rPr>
          <w:rFonts w:ascii="Arial" w:hAnsi="Arial" w:cs="Arial"/>
          <w:sz w:val="22"/>
          <w:szCs w:val="22"/>
        </w:rPr>
        <w:t>содержанием веществ, которые могут мигрировать в грунтовые воды и почвы, не подлежат</w:t>
      </w:r>
      <w:r w:rsidRPr="001E43CE">
        <w:rPr>
          <w:rFonts w:ascii="Arial" w:hAnsi="Arial" w:cs="Arial"/>
          <w:spacing w:val="1"/>
          <w:sz w:val="22"/>
          <w:szCs w:val="22"/>
        </w:rPr>
        <w:t xml:space="preserve"> </w:t>
      </w:r>
      <w:r w:rsidRPr="001E43CE">
        <w:rPr>
          <w:rFonts w:ascii="Arial" w:hAnsi="Arial" w:cs="Arial"/>
          <w:sz w:val="22"/>
          <w:szCs w:val="22"/>
        </w:rPr>
        <w:t>такому</w:t>
      </w:r>
      <w:r w:rsidRPr="001E43CE">
        <w:rPr>
          <w:rFonts w:ascii="Arial" w:hAnsi="Arial" w:cs="Arial"/>
          <w:spacing w:val="-9"/>
          <w:sz w:val="22"/>
          <w:szCs w:val="22"/>
        </w:rPr>
        <w:t xml:space="preserve"> </w:t>
      </w:r>
      <w:r w:rsidRPr="001E43CE">
        <w:rPr>
          <w:rFonts w:ascii="Arial" w:hAnsi="Arial" w:cs="Arial"/>
          <w:sz w:val="22"/>
          <w:szCs w:val="22"/>
        </w:rPr>
        <w:t>хранению.</w:t>
      </w:r>
    </w:p>
    <w:p w14:paraId="13F83EF2"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 xml:space="preserve">Одним из сооружений временного </w:t>
      </w:r>
      <w:r w:rsidRPr="001E43CE">
        <w:rPr>
          <w:rFonts w:ascii="Arial" w:hAnsi="Arial" w:cs="Arial"/>
          <w:i/>
          <w:sz w:val="22"/>
          <w:szCs w:val="22"/>
        </w:rPr>
        <w:t xml:space="preserve">хранения (складирования) </w:t>
      </w:r>
      <w:r w:rsidRPr="001E43CE">
        <w:rPr>
          <w:rFonts w:ascii="Arial" w:hAnsi="Arial" w:cs="Arial"/>
          <w:sz w:val="22"/>
          <w:szCs w:val="22"/>
        </w:rPr>
        <w:t>отходов являются контейнеры</w:t>
      </w:r>
      <w:r w:rsidRPr="001E43CE">
        <w:rPr>
          <w:rFonts w:ascii="Arial" w:hAnsi="Arial" w:cs="Arial"/>
          <w:spacing w:val="1"/>
          <w:sz w:val="22"/>
          <w:szCs w:val="22"/>
        </w:rPr>
        <w:t xml:space="preserve"> </w:t>
      </w:r>
      <w:r w:rsidRPr="001E43CE">
        <w:rPr>
          <w:rFonts w:ascii="Arial" w:hAnsi="Arial" w:cs="Arial"/>
          <w:sz w:val="22"/>
          <w:szCs w:val="22"/>
        </w:rPr>
        <w:t>ТБО.</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использовании</w:t>
      </w:r>
      <w:r w:rsidRPr="001E43CE">
        <w:rPr>
          <w:rFonts w:ascii="Arial" w:hAnsi="Arial" w:cs="Arial"/>
          <w:spacing w:val="1"/>
          <w:sz w:val="22"/>
          <w:szCs w:val="22"/>
        </w:rPr>
        <w:t xml:space="preserve"> </w:t>
      </w:r>
      <w:r w:rsidRPr="001E43CE">
        <w:rPr>
          <w:rFonts w:ascii="Arial" w:hAnsi="Arial" w:cs="Arial"/>
          <w:sz w:val="22"/>
          <w:szCs w:val="22"/>
        </w:rPr>
        <w:t>подобных</w:t>
      </w:r>
      <w:r w:rsidRPr="001E43CE">
        <w:rPr>
          <w:rFonts w:ascii="Arial" w:hAnsi="Arial" w:cs="Arial"/>
          <w:spacing w:val="1"/>
          <w:sz w:val="22"/>
          <w:szCs w:val="22"/>
        </w:rPr>
        <w:t xml:space="preserve"> </w:t>
      </w:r>
      <w:r w:rsidRPr="001E43CE">
        <w:rPr>
          <w:rFonts w:ascii="Arial" w:hAnsi="Arial" w:cs="Arial"/>
          <w:sz w:val="22"/>
          <w:szCs w:val="22"/>
        </w:rPr>
        <w:t>объектов</w:t>
      </w:r>
      <w:r w:rsidRPr="001E43CE">
        <w:rPr>
          <w:rFonts w:ascii="Arial" w:hAnsi="Arial" w:cs="Arial"/>
          <w:spacing w:val="1"/>
          <w:sz w:val="22"/>
          <w:szCs w:val="22"/>
        </w:rPr>
        <w:t xml:space="preserve"> </w:t>
      </w:r>
      <w:r w:rsidRPr="001E43CE">
        <w:rPr>
          <w:rFonts w:ascii="Arial" w:hAnsi="Arial" w:cs="Arial"/>
          <w:sz w:val="22"/>
          <w:szCs w:val="22"/>
        </w:rPr>
        <w:t>исключается</w:t>
      </w:r>
      <w:r w:rsidRPr="001E43CE">
        <w:rPr>
          <w:rFonts w:ascii="Arial" w:hAnsi="Arial" w:cs="Arial"/>
          <w:spacing w:val="1"/>
          <w:sz w:val="22"/>
          <w:szCs w:val="22"/>
        </w:rPr>
        <w:t xml:space="preserve"> </w:t>
      </w:r>
      <w:r w:rsidRPr="001E43CE">
        <w:rPr>
          <w:rFonts w:ascii="Arial" w:hAnsi="Arial" w:cs="Arial"/>
          <w:sz w:val="22"/>
          <w:szCs w:val="22"/>
        </w:rPr>
        <w:t>контакт</w:t>
      </w:r>
      <w:r w:rsidRPr="001E43CE">
        <w:rPr>
          <w:rFonts w:ascii="Arial" w:hAnsi="Arial" w:cs="Arial"/>
          <w:spacing w:val="1"/>
          <w:sz w:val="22"/>
          <w:szCs w:val="22"/>
        </w:rPr>
        <w:t xml:space="preserve"> </w:t>
      </w:r>
      <w:r w:rsidRPr="001E43CE">
        <w:rPr>
          <w:rFonts w:ascii="Arial" w:hAnsi="Arial" w:cs="Arial"/>
          <w:sz w:val="22"/>
          <w:szCs w:val="22"/>
        </w:rPr>
        <w:t>размещённых</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них</w:t>
      </w:r>
      <w:r w:rsidRPr="001E43CE">
        <w:rPr>
          <w:rFonts w:ascii="Arial" w:hAnsi="Arial" w:cs="Arial"/>
          <w:spacing w:val="1"/>
          <w:sz w:val="22"/>
          <w:szCs w:val="22"/>
        </w:rPr>
        <w:t xml:space="preserve"> </w:t>
      </w:r>
      <w:r w:rsidRPr="001E43CE">
        <w:rPr>
          <w:rFonts w:ascii="Arial" w:hAnsi="Arial" w:cs="Arial"/>
          <w:sz w:val="22"/>
          <w:szCs w:val="22"/>
        </w:rPr>
        <w:t>отходах с почвой и водными объектами. Осуществлять ежедневную уборку территории от</w:t>
      </w:r>
      <w:r w:rsidRPr="001E43CE">
        <w:rPr>
          <w:rFonts w:ascii="Arial" w:hAnsi="Arial" w:cs="Arial"/>
          <w:spacing w:val="1"/>
          <w:sz w:val="22"/>
          <w:szCs w:val="22"/>
        </w:rPr>
        <w:t xml:space="preserve"> </w:t>
      </w:r>
      <w:r w:rsidRPr="001E43CE">
        <w:rPr>
          <w:rFonts w:ascii="Arial" w:hAnsi="Arial" w:cs="Arial"/>
          <w:sz w:val="22"/>
          <w:szCs w:val="22"/>
        </w:rPr>
        <w:t>мусора</w:t>
      </w:r>
      <w:r w:rsidRPr="001E43CE">
        <w:rPr>
          <w:rFonts w:ascii="Arial" w:hAnsi="Arial" w:cs="Arial"/>
          <w:spacing w:val="27"/>
          <w:sz w:val="22"/>
          <w:szCs w:val="22"/>
        </w:rPr>
        <w:t xml:space="preserve"> </w:t>
      </w:r>
      <w:r w:rsidRPr="001E43CE">
        <w:rPr>
          <w:rFonts w:ascii="Arial" w:hAnsi="Arial" w:cs="Arial"/>
          <w:sz w:val="22"/>
          <w:szCs w:val="22"/>
        </w:rPr>
        <w:t>с</w:t>
      </w:r>
      <w:r w:rsidRPr="001E43CE">
        <w:rPr>
          <w:rFonts w:ascii="Arial" w:hAnsi="Arial" w:cs="Arial"/>
          <w:spacing w:val="28"/>
          <w:sz w:val="22"/>
          <w:szCs w:val="22"/>
        </w:rPr>
        <w:t xml:space="preserve"> </w:t>
      </w:r>
      <w:r w:rsidRPr="001E43CE">
        <w:rPr>
          <w:rFonts w:ascii="Arial" w:hAnsi="Arial" w:cs="Arial"/>
          <w:sz w:val="22"/>
          <w:szCs w:val="22"/>
        </w:rPr>
        <w:t>последующим</w:t>
      </w:r>
      <w:r w:rsidRPr="001E43CE">
        <w:rPr>
          <w:rFonts w:ascii="Arial" w:hAnsi="Arial" w:cs="Arial"/>
          <w:spacing w:val="29"/>
          <w:sz w:val="22"/>
          <w:szCs w:val="22"/>
        </w:rPr>
        <w:t xml:space="preserve"> </w:t>
      </w:r>
      <w:r w:rsidRPr="001E43CE">
        <w:rPr>
          <w:rFonts w:ascii="Arial" w:hAnsi="Arial" w:cs="Arial"/>
          <w:sz w:val="22"/>
          <w:szCs w:val="22"/>
        </w:rPr>
        <w:t>поливом.</w:t>
      </w:r>
      <w:r w:rsidRPr="001E43CE">
        <w:rPr>
          <w:rFonts w:ascii="Arial" w:hAnsi="Arial" w:cs="Arial"/>
          <w:spacing w:val="30"/>
          <w:sz w:val="22"/>
          <w:szCs w:val="22"/>
        </w:rPr>
        <w:t xml:space="preserve"> </w:t>
      </w:r>
      <w:r w:rsidRPr="001E43CE">
        <w:rPr>
          <w:rFonts w:ascii="Arial" w:hAnsi="Arial" w:cs="Arial"/>
          <w:sz w:val="22"/>
          <w:szCs w:val="22"/>
        </w:rPr>
        <w:t>Содержать</w:t>
      </w:r>
      <w:r w:rsidRPr="001E43CE">
        <w:rPr>
          <w:rFonts w:ascii="Arial" w:hAnsi="Arial" w:cs="Arial"/>
          <w:spacing w:val="29"/>
          <w:sz w:val="22"/>
          <w:szCs w:val="22"/>
        </w:rPr>
        <w:t xml:space="preserve"> </w:t>
      </w:r>
      <w:r w:rsidRPr="001E43CE">
        <w:rPr>
          <w:rFonts w:ascii="Arial" w:hAnsi="Arial" w:cs="Arial"/>
          <w:sz w:val="22"/>
          <w:szCs w:val="22"/>
        </w:rPr>
        <w:t>в</w:t>
      </w:r>
      <w:r w:rsidRPr="001E43CE">
        <w:rPr>
          <w:rFonts w:ascii="Arial" w:hAnsi="Arial" w:cs="Arial"/>
          <w:spacing w:val="25"/>
          <w:sz w:val="22"/>
          <w:szCs w:val="22"/>
        </w:rPr>
        <w:t xml:space="preserve"> </w:t>
      </w:r>
      <w:r w:rsidRPr="001E43CE">
        <w:rPr>
          <w:rFonts w:ascii="Arial" w:hAnsi="Arial" w:cs="Arial"/>
          <w:sz w:val="22"/>
          <w:szCs w:val="22"/>
        </w:rPr>
        <w:t>чистоте</w:t>
      </w:r>
      <w:r w:rsidRPr="001E43CE">
        <w:rPr>
          <w:rFonts w:ascii="Arial" w:hAnsi="Arial" w:cs="Arial"/>
          <w:spacing w:val="23"/>
          <w:sz w:val="22"/>
          <w:szCs w:val="22"/>
        </w:rPr>
        <w:t xml:space="preserve"> </w:t>
      </w:r>
      <w:r w:rsidRPr="001E43CE">
        <w:rPr>
          <w:rFonts w:ascii="Arial" w:hAnsi="Arial" w:cs="Arial"/>
          <w:sz w:val="22"/>
          <w:szCs w:val="22"/>
        </w:rPr>
        <w:t>и</w:t>
      </w:r>
      <w:r w:rsidRPr="001E43CE">
        <w:rPr>
          <w:rFonts w:ascii="Arial" w:hAnsi="Arial" w:cs="Arial"/>
          <w:spacing w:val="29"/>
          <w:sz w:val="22"/>
          <w:szCs w:val="22"/>
        </w:rPr>
        <w:t xml:space="preserve"> </w:t>
      </w:r>
      <w:r w:rsidRPr="001E43CE">
        <w:rPr>
          <w:rFonts w:ascii="Arial" w:hAnsi="Arial" w:cs="Arial"/>
          <w:sz w:val="22"/>
          <w:szCs w:val="22"/>
        </w:rPr>
        <w:t>производить</w:t>
      </w:r>
      <w:r w:rsidRPr="001E43CE">
        <w:rPr>
          <w:rFonts w:ascii="Arial" w:hAnsi="Arial" w:cs="Arial"/>
          <w:spacing w:val="25"/>
          <w:sz w:val="22"/>
          <w:szCs w:val="22"/>
        </w:rPr>
        <w:t xml:space="preserve"> </w:t>
      </w:r>
      <w:r w:rsidRPr="001E43CE">
        <w:rPr>
          <w:rFonts w:ascii="Arial" w:hAnsi="Arial" w:cs="Arial"/>
          <w:sz w:val="22"/>
          <w:szCs w:val="22"/>
        </w:rPr>
        <w:t>своевременную</w:t>
      </w:r>
      <w:r w:rsidR="00FE1A72" w:rsidRPr="001E43CE">
        <w:rPr>
          <w:rFonts w:ascii="Arial" w:hAnsi="Arial" w:cs="Arial"/>
          <w:sz w:val="22"/>
          <w:szCs w:val="22"/>
        </w:rPr>
        <w:t xml:space="preserve"> </w:t>
      </w:r>
      <w:r w:rsidRPr="001E43CE">
        <w:rPr>
          <w:rFonts w:ascii="Arial" w:hAnsi="Arial" w:cs="Arial"/>
          <w:sz w:val="22"/>
          <w:szCs w:val="22"/>
        </w:rPr>
        <w:t>санобработку</w:t>
      </w:r>
      <w:r w:rsidRPr="001E43CE">
        <w:rPr>
          <w:rFonts w:ascii="Arial" w:hAnsi="Arial" w:cs="Arial"/>
          <w:spacing w:val="1"/>
          <w:sz w:val="22"/>
          <w:szCs w:val="22"/>
        </w:rPr>
        <w:t xml:space="preserve"> </w:t>
      </w:r>
      <w:r w:rsidRPr="001E43CE">
        <w:rPr>
          <w:rFonts w:ascii="Arial" w:hAnsi="Arial" w:cs="Arial"/>
          <w:sz w:val="22"/>
          <w:szCs w:val="22"/>
        </w:rPr>
        <w:t>урн,</w:t>
      </w:r>
      <w:r w:rsidRPr="001E43CE">
        <w:rPr>
          <w:rFonts w:ascii="Arial" w:hAnsi="Arial" w:cs="Arial"/>
          <w:spacing w:val="1"/>
          <w:sz w:val="22"/>
          <w:szCs w:val="22"/>
        </w:rPr>
        <w:t xml:space="preserve"> </w:t>
      </w:r>
      <w:r w:rsidRPr="001E43CE">
        <w:rPr>
          <w:rFonts w:ascii="Arial" w:hAnsi="Arial" w:cs="Arial"/>
          <w:sz w:val="22"/>
          <w:szCs w:val="22"/>
        </w:rPr>
        <w:t>мусорных</w:t>
      </w:r>
      <w:r w:rsidRPr="001E43CE">
        <w:rPr>
          <w:rFonts w:ascii="Arial" w:hAnsi="Arial" w:cs="Arial"/>
          <w:spacing w:val="1"/>
          <w:sz w:val="22"/>
          <w:szCs w:val="22"/>
        </w:rPr>
        <w:t xml:space="preserve"> </w:t>
      </w:r>
      <w:r w:rsidRPr="001E43CE">
        <w:rPr>
          <w:rFonts w:ascii="Arial" w:hAnsi="Arial" w:cs="Arial"/>
          <w:sz w:val="22"/>
          <w:szCs w:val="22"/>
        </w:rPr>
        <w:t>контейнеров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площадки</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мусоросборных</w:t>
      </w:r>
      <w:r w:rsidRPr="001E43CE">
        <w:rPr>
          <w:rFonts w:ascii="Arial" w:hAnsi="Arial" w:cs="Arial"/>
          <w:spacing w:val="1"/>
          <w:sz w:val="22"/>
          <w:szCs w:val="22"/>
        </w:rPr>
        <w:t xml:space="preserve"> </w:t>
      </w:r>
      <w:r w:rsidRPr="001E43CE">
        <w:rPr>
          <w:rFonts w:ascii="Arial" w:hAnsi="Arial" w:cs="Arial"/>
          <w:sz w:val="22"/>
          <w:szCs w:val="22"/>
        </w:rPr>
        <w:t>контейнеров,</w:t>
      </w:r>
      <w:r w:rsidRPr="001E43CE">
        <w:rPr>
          <w:rFonts w:ascii="Arial" w:hAnsi="Arial" w:cs="Arial"/>
          <w:spacing w:val="-2"/>
          <w:sz w:val="22"/>
          <w:szCs w:val="22"/>
        </w:rPr>
        <w:t xml:space="preserve"> </w:t>
      </w:r>
      <w:r w:rsidRPr="001E43CE">
        <w:rPr>
          <w:rFonts w:ascii="Arial" w:hAnsi="Arial" w:cs="Arial"/>
          <w:sz w:val="22"/>
          <w:szCs w:val="22"/>
        </w:rPr>
        <w:t>следить</w:t>
      </w:r>
      <w:r w:rsidRPr="001E43CE">
        <w:rPr>
          <w:rFonts w:ascii="Arial" w:hAnsi="Arial" w:cs="Arial"/>
          <w:spacing w:val="3"/>
          <w:sz w:val="22"/>
          <w:szCs w:val="22"/>
        </w:rPr>
        <w:t xml:space="preserve"> </w:t>
      </w:r>
      <w:r w:rsidRPr="001E43CE">
        <w:rPr>
          <w:rFonts w:ascii="Arial" w:hAnsi="Arial" w:cs="Arial"/>
          <w:sz w:val="22"/>
          <w:szCs w:val="22"/>
        </w:rPr>
        <w:t>за</w:t>
      </w:r>
      <w:r w:rsidRPr="001E43CE">
        <w:rPr>
          <w:rFonts w:ascii="Arial" w:hAnsi="Arial" w:cs="Arial"/>
          <w:spacing w:val="-4"/>
          <w:sz w:val="22"/>
          <w:szCs w:val="22"/>
        </w:rPr>
        <w:t xml:space="preserve"> </w:t>
      </w:r>
      <w:r w:rsidRPr="001E43CE">
        <w:rPr>
          <w:rFonts w:ascii="Arial" w:hAnsi="Arial" w:cs="Arial"/>
          <w:sz w:val="22"/>
          <w:szCs w:val="22"/>
        </w:rPr>
        <w:t>их</w:t>
      </w:r>
      <w:r w:rsidRPr="001E43CE">
        <w:rPr>
          <w:rFonts w:ascii="Arial" w:hAnsi="Arial" w:cs="Arial"/>
          <w:spacing w:val="-4"/>
          <w:sz w:val="22"/>
          <w:szCs w:val="22"/>
        </w:rPr>
        <w:t xml:space="preserve"> </w:t>
      </w:r>
      <w:r w:rsidRPr="001E43CE">
        <w:rPr>
          <w:rFonts w:ascii="Arial" w:hAnsi="Arial" w:cs="Arial"/>
          <w:sz w:val="22"/>
          <w:szCs w:val="22"/>
        </w:rPr>
        <w:t>техническим</w:t>
      </w:r>
      <w:r w:rsidRPr="001E43CE">
        <w:rPr>
          <w:rFonts w:ascii="Arial" w:hAnsi="Arial" w:cs="Arial"/>
          <w:spacing w:val="3"/>
          <w:sz w:val="22"/>
          <w:szCs w:val="22"/>
        </w:rPr>
        <w:t xml:space="preserve"> </w:t>
      </w:r>
      <w:r w:rsidRPr="001E43CE">
        <w:rPr>
          <w:rFonts w:ascii="Arial" w:hAnsi="Arial" w:cs="Arial"/>
          <w:sz w:val="22"/>
          <w:szCs w:val="22"/>
        </w:rPr>
        <w:t>состоянием.</w:t>
      </w:r>
    </w:p>
    <w:p w14:paraId="3593936B"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ТБО, промасленная ветошь и т.п. доставляют в стальных герметичных контейнерах (скипах)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весом,</w:t>
      </w:r>
      <w:r w:rsidRPr="001E43CE">
        <w:rPr>
          <w:rFonts w:ascii="Arial" w:hAnsi="Arial" w:cs="Arial"/>
          <w:spacing w:val="-2"/>
          <w:sz w:val="22"/>
          <w:szCs w:val="22"/>
        </w:rPr>
        <w:t xml:space="preserve"> </w:t>
      </w:r>
      <w:r w:rsidRPr="001E43CE">
        <w:rPr>
          <w:rFonts w:ascii="Arial" w:hAnsi="Arial" w:cs="Arial"/>
          <w:sz w:val="22"/>
          <w:szCs w:val="22"/>
        </w:rPr>
        <w:t>выгружают</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площадке для</w:t>
      </w:r>
      <w:r w:rsidRPr="001E43CE">
        <w:rPr>
          <w:rFonts w:ascii="Arial" w:hAnsi="Arial" w:cs="Arial"/>
          <w:spacing w:val="1"/>
          <w:sz w:val="22"/>
          <w:szCs w:val="22"/>
        </w:rPr>
        <w:t xml:space="preserve"> </w:t>
      </w:r>
      <w:r w:rsidRPr="001E43CE">
        <w:rPr>
          <w:rFonts w:ascii="Arial" w:hAnsi="Arial" w:cs="Arial"/>
          <w:sz w:val="22"/>
          <w:szCs w:val="22"/>
        </w:rPr>
        <w:t>размещения</w:t>
      </w:r>
      <w:r w:rsidRPr="001E43CE">
        <w:rPr>
          <w:rFonts w:ascii="Arial" w:hAnsi="Arial" w:cs="Arial"/>
          <w:spacing w:val="1"/>
          <w:sz w:val="22"/>
          <w:szCs w:val="22"/>
        </w:rPr>
        <w:t xml:space="preserve"> </w:t>
      </w:r>
      <w:r w:rsidRPr="001E43CE">
        <w:rPr>
          <w:rFonts w:ascii="Arial" w:hAnsi="Arial" w:cs="Arial"/>
          <w:sz w:val="22"/>
          <w:szCs w:val="22"/>
        </w:rPr>
        <w:t>контейнеров</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5"/>
          <w:sz w:val="22"/>
          <w:szCs w:val="22"/>
        </w:rPr>
        <w:t xml:space="preserve"> </w:t>
      </w:r>
      <w:r w:rsidRPr="001E43CE">
        <w:rPr>
          <w:rFonts w:ascii="Arial" w:hAnsi="Arial" w:cs="Arial"/>
          <w:sz w:val="22"/>
          <w:szCs w:val="22"/>
        </w:rPr>
        <w:t>ТБО.</w:t>
      </w:r>
    </w:p>
    <w:p w14:paraId="798B50FA"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Выполнение</w:t>
      </w:r>
      <w:r w:rsidRPr="001E43CE">
        <w:rPr>
          <w:rFonts w:ascii="Arial" w:hAnsi="Arial" w:cs="Arial"/>
          <w:spacing w:val="1"/>
          <w:sz w:val="22"/>
          <w:szCs w:val="22"/>
        </w:rPr>
        <w:t xml:space="preserve"> </w:t>
      </w:r>
      <w:r w:rsidRPr="001E43CE">
        <w:rPr>
          <w:rFonts w:ascii="Arial" w:hAnsi="Arial" w:cs="Arial"/>
          <w:sz w:val="22"/>
          <w:szCs w:val="22"/>
        </w:rPr>
        <w:t>санитарно-эпидемиологических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экологических</w:t>
      </w:r>
      <w:r w:rsidRPr="001E43CE">
        <w:rPr>
          <w:rFonts w:ascii="Arial" w:hAnsi="Arial" w:cs="Arial"/>
          <w:spacing w:val="1"/>
          <w:sz w:val="22"/>
          <w:szCs w:val="22"/>
        </w:rPr>
        <w:t xml:space="preserve"> </w:t>
      </w:r>
      <w:r w:rsidRPr="001E43CE">
        <w:rPr>
          <w:rFonts w:ascii="Arial" w:hAnsi="Arial" w:cs="Arial"/>
          <w:sz w:val="22"/>
          <w:szCs w:val="22"/>
        </w:rPr>
        <w:t>норм,</w:t>
      </w:r>
      <w:r w:rsidRPr="001E43CE">
        <w:rPr>
          <w:rFonts w:ascii="Arial" w:hAnsi="Arial" w:cs="Arial"/>
          <w:spacing w:val="1"/>
          <w:sz w:val="22"/>
          <w:szCs w:val="22"/>
        </w:rPr>
        <w:t xml:space="preserve"> </w:t>
      </w:r>
      <w:r w:rsidRPr="001E43CE">
        <w:rPr>
          <w:rFonts w:ascii="Arial" w:hAnsi="Arial" w:cs="Arial"/>
          <w:sz w:val="22"/>
          <w:szCs w:val="22"/>
        </w:rPr>
        <w:t>направленных</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минимизацию негативных последствий воздействия отходов производства и потребления на</w:t>
      </w:r>
      <w:r w:rsidRPr="001E43CE">
        <w:rPr>
          <w:rFonts w:ascii="Arial" w:hAnsi="Arial" w:cs="Arial"/>
          <w:spacing w:val="1"/>
          <w:sz w:val="22"/>
          <w:szCs w:val="22"/>
        </w:rPr>
        <w:t xml:space="preserve"> </w:t>
      </w:r>
      <w:r w:rsidRPr="001E43CE">
        <w:rPr>
          <w:rFonts w:ascii="Arial" w:hAnsi="Arial" w:cs="Arial"/>
          <w:sz w:val="22"/>
          <w:szCs w:val="22"/>
        </w:rPr>
        <w:t>окружающую среду, позволит свести это влияние до минимума. Основным принципом в</w:t>
      </w:r>
      <w:r w:rsidRPr="001E43CE">
        <w:rPr>
          <w:rFonts w:ascii="Arial" w:hAnsi="Arial" w:cs="Arial"/>
          <w:spacing w:val="1"/>
          <w:sz w:val="22"/>
          <w:szCs w:val="22"/>
        </w:rPr>
        <w:t xml:space="preserve"> </w:t>
      </w:r>
      <w:r w:rsidRPr="001E43CE">
        <w:rPr>
          <w:rFonts w:ascii="Arial" w:hAnsi="Arial" w:cs="Arial"/>
          <w:sz w:val="22"/>
          <w:szCs w:val="22"/>
        </w:rPr>
        <w:t>области</w:t>
      </w:r>
      <w:r w:rsidRPr="001E43CE">
        <w:rPr>
          <w:rFonts w:ascii="Arial" w:hAnsi="Arial" w:cs="Arial"/>
          <w:spacing w:val="1"/>
          <w:sz w:val="22"/>
          <w:szCs w:val="22"/>
        </w:rPr>
        <w:t xml:space="preserve"> </w:t>
      </w:r>
      <w:r w:rsidRPr="001E43CE">
        <w:rPr>
          <w:rFonts w:ascii="Arial" w:hAnsi="Arial" w:cs="Arial"/>
          <w:sz w:val="22"/>
          <w:szCs w:val="22"/>
        </w:rPr>
        <w:t>обращения</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является</w:t>
      </w:r>
      <w:r w:rsidRPr="001E43CE">
        <w:rPr>
          <w:rFonts w:ascii="Arial" w:hAnsi="Arial" w:cs="Arial"/>
          <w:spacing w:val="1"/>
          <w:sz w:val="22"/>
          <w:szCs w:val="22"/>
        </w:rPr>
        <w:t xml:space="preserve"> </w:t>
      </w:r>
      <w:r w:rsidRPr="001E43CE">
        <w:rPr>
          <w:rFonts w:ascii="Arial" w:hAnsi="Arial" w:cs="Arial"/>
          <w:sz w:val="22"/>
          <w:szCs w:val="22"/>
        </w:rPr>
        <w:t>охрана</w:t>
      </w:r>
      <w:r w:rsidRPr="001E43CE">
        <w:rPr>
          <w:rFonts w:ascii="Arial" w:hAnsi="Arial" w:cs="Arial"/>
          <w:spacing w:val="1"/>
          <w:sz w:val="22"/>
          <w:szCs w:val="22"/>
        </w:rPr>
        <w:t xml:space="preserve"> </w:t>
      </w:r>
      <w:r w:rsidRPr="001E43CE">
        <w:rPr>
          <w:rFonts w:ascii="Arial" w:hAnsi="Arial" w:cs="Arial"/>
          <w:sz w:val="22"/>
          <w:szCs w:val="22"/>
        </w:rPr>
        <w:t>здоровья</w:t>
      </w:r>
      <w:r w:rsidRPr="001E43CE">
        <w:rPr>
          <w:rFonts w:ascii="Arial" w:hAnsi="Arial" w:cs="Arial"/>
          <w:spacing w:val="1"/>
          <w:sz w:val="22"/>
          <w:szCs w:val="22"/>
        </w:rPr>
        <w:t xml:space="preserve"> </w:t>
      </w:r>
      <w:r w:rsidRPr="001E43CE">
        <w:rPr>
          <w:rFonts w:ascii="Arial" w:hAnsi="Arial" w:cs="Arial"/>
          <w:sz w:val="22"/>
          <w:szCs w:val="22"/>
        </w:rPr>
        <w:t>человека, поддержание и восстановление благоприятного состояния окружающей природной</w:t>
      </w:r>
      <w:r w:rsidRPr="001E43CE">
        <w:rPr>
          <w:rFonts w:ascii="Arial" w:hAnsi="Arial" w:cs="Arial"/>
          <w:spacing w:val="-57"/>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сохранение</w:t>
      </w:r>
      <w:r w:rsidRPr="001E43CE">
        <w:rPr>
          <w:rFonts w:ascii="Arial" w:hAnsi="Arial" w:cs="Arial"/>
          <w:spacing w:val="1"/>
          <w:sz w:val="22"/>
          <w:szCs w:val="22"/>
        </w:rPr>
        <w:t xml:space="preserve"> </w:t>
      </w:r>
      <w:r w:rsidRPr="001E43CE">
        <w:rPr>
          <w:rFonts w:ascii="Arial" w:hAnsi="Arial" w:cs="Arial"/>
          <w:sz w:val="22"/>
          <w:szCs w:val="22"/>
        </w:rPr>
        <w:t>биологического</w:t>
      </w:r>
      <w:r w:rsidRPr="001E43CE">
        <w:rPr>
          <w:rFonts w:ascii="Arial" w:hAnsi="Arial" w:cs="Arial"/>
          <w:spacing w:val="1"/>
          <w:sz w:val="22"/>
          <w:szCs w:val="22"/>
        </w:rPr>
        <w:t xml:space="preserve"> </w:t>
      </w:r>
      <w:r w:rsidRPr="001E43CE">
        <w:rPr>
          <w:rFonts w:ascii="Arial" w:hAnsi="Arial" w:cs="Arial"/>
          <w:sz w:val="22"/>
          <w:szCs w:val="22"/>
        </w:rPr>
        <w:t>разнообразия.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целях</w:t>
      </w:r>
      <w:r w:rsidRPr="001E43CE">
        <w:rPr>
          <w:rFonts w:ascii="Arial" w:hAnsi="Arial" w:cs="Arial"/>
          <w:spacing w:val="1"/>
          <w:sz w:val="22"/>
          <w:szCs w:val="22"/>
        </w:rPr>
        <w:t xml:space="preserve"> </w:t>
      </w:r>
      <w:r w:rsidRPr="001E43CE">
        <w:rPr>
          <w:rFonts w:ascii="Arial" w:hAnsi="Arial" w:cs="Arial"/>
          <w:sz w:val="22"/>
          <w:szCs w:val="22"/>
        </w:rPr>
        <w:t>улучшения</w:t>
      </w:r>
      <w:r w:rsidRPr="001E43CE">
        <w:rPr>
          <w:rFonts w:ascii="Arial" w:hAnsi="Arial" w:cs="Arial"/>
          <w:spacing w:val="1"/>
          <w:sz w:val="22"/>
          <w:szCs w:val="22"/>
        </w:rPr>
        <w:t xml:space="preserve"> </w:t>
      </w:r>
      <w:r w:rsidRPr="001E43CE">
        <w:rPr>
          <w:rFonts w:ascii="Arial" w:hAnsi="Arial" w:cs="Arial"/>
          <w:sz w:val="22"/>
          <w:szCs w:val="22"/>
        </w:rPr>
        <w:t>состояния</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1"/>
          <w:sz w:val="22"/>
          <w:szCs w:val="22"/>
        </w:rPr>
        <w:t xml:space="preserve"> </w:t>
      </w:r>
      <w:r w:rsidRPr="001E43CE">
        <w:rPr>
          <w:rFonts w:ascii="Arial" w:hAnsi="Arial" w:cs="Arial"/>
          <w:sz w:val="22"/>
          <w:szCs w:val="22"/>
        </w:rPr>
        <w:t>природной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предупреждения</w:t>
      </w:r>
      <w:r w:rsidRPr="001E43CE">
        <w:rPr>
          <w:rFonts w:ascii="Arial" w:hAnsi="Arial" w:cs="Arial"/>
          <w:spacing w:val="1"/>
          <w:sz w:val="22"/>
          <w:szCs w:val="22"/>
        </w:rPr>
        <w:t xml:space="preserve"> </w:t>
      </w:r>
      <w:r w:rsidRPr="001E43CE">
        <w:rPr>
          <w:rFonts w:ascii="Arial" w:hAnsi="Arial" w:cs="Arial"/>
          <w:sz w:val="22"/>
          <w:szCs w:val="22"/>
        </w:rPr>
        <w:t>заболеваний</w:t>
      </w:r>
      <w:r w:rsidRPr="001E43CE">
        <w:rPr>
          <w:rFonts w:ascii="Arial" w:hAnsi="Arial" w:cs="Arial"/>
          <w:spacing w:val="1"/>
          <w:sz w:val="22"/>
          <w:szCs w:val="22"/>
        </w:rPr>
        <w:t xml:space="preserve"> </w:t>
      </w:r>
      <w:r w:rsidRPr="001E43CE">
        <w:rPr>
          <w:rFonts w:ascii="Arial" w:hAnsi="Arial" w:cs="Arial"/>
          <w:sz w:val="22"/>
          <w:szCs w:val="22"/>
        </w:rPr>
        <w:t>населения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персонала,</w:t>
      </w:r>
      <w:r w:rsidRPr="001E43CE">
        <w:rPr>
          <w:rFonts w:ascii="Arial" w:hAnsi="Arial" w:cs="Arial"/>
          <w:spacing w:val="1"/>
          <w:sz w:val="22"/>
          <w:szCs w:val="22"/>
        </w:rPr>
        <w:t xml:space="preserve"> </w:t>
      </w:r>
      <w:r w:rsidRPr="001E43CE">
        <w:rPr>
          <w:rFonts w:ascii="Arial" w:hAnsi="Arial" w:cs="Arial"/>
          <w:sz w:val="22"/>
          <w:szCs w:val="22"/>
        </w:rPr>
        <w:t>создания</w:t>
      </w:r>
      <w:r w:rsidRPr="001E43CE">
        <w:rPr>
          <w:rFonts w:ascii="Arial" w:hAnsi="Arial" w:cs="Arial"/>
          <w:spacing w:val="1"/>
          <w:sz w:val="22"/>
          <w:szCs w:val="22"/>
        </w:rPr>
        <w:t xml:space="preserve"> </w:t>
      </w:r>
      <w:r w:rsidRPr="001E43CE">
        <w:rPr>
          <w:rFonts w:ascii="Arial" w:hAnsi="Arial" w:cs="Arial"/>
          <w:sz w:val="22"/>
          <w:szCs w:val="22"/>
        </w:rPr>
        <w:t>благоприятных</w:t>
      </w:r>
      <w:r w:rsidRPr="001E43CE">
        <w:rPr>
          <w:rFonts w:ascii="Arial" w:hAnsi="Arial" w:cs="Arial"/>
          <w:spacing w:val="1"/>
          <w:sz w:val="22"/>
          <w:szCs w:val="22"/>
        </w:rPr>
        <w:t xml:space="preserve"> </w:t>
      </w:r>
      <w:r w:rsidRPr="001E43CE">
        <w:rPr>
          <w:rFonts w:ascii="Arial" w:hAnsi="Arial" w:cs="Arial"/>
          <w:sz w:val="22"/>
          <w:szCs w:val="22"/>
        </w:rPr>
        <w:t>условий</w:t>
      </w:r>
      <w:r w:rsidRPr="001E43CE">
        <w:rPr>
          <w:rFonts w:ascii="Arial" w:hAnsi="Arial" w:cs="Arial"/>
          <w:spacing w:val="1"/>
          <w:sz w:val="22"/>
          <w:szCs w:val="22"/>
        </w:rPr>
        <w:t xml:space="preserve"> </w:t>
      </w:r>
      <w:r w:rsidRPr="001E43CE">
        <w:rPr>
          <w:rFonts w:ascii="Arial" w:hAnsi="Arial" w:cs="Arial"/>
          <w:sz w:val="22"/>
          <w:szCs w:val="22"/>
        </w:rPr>
        <w:t>проживания,</w:t>
      </w:r>
      <w:r w:rsidRPr="001E43CE">
        <w:rPr>
          <w:rFonts w:ascii="Arial" w:hAnsi="Arial" w:cs="Arial"/>
          <w:spacing w:val="1"/>
          <w:sz w:val="22"/>
          <w:szCs w:val="22"/>
        </w:rPr>
        <w:t xml:space="preserve"> </w:t>
      </w:r>
      <w:r w:rsidRPr="001E43CE">
        <w:rPr>
          <w:rFonts w:ascii="Arial" w:hAnsi="Arial" w:cs="Arial"/>
          <w:sz w:val="22"/>
          <w:szCs w:val="22"/>
        </w:rPr>
        <w:t>необходима</w:t>
      </w:r>
      <w:r w:rsidRPr="001E43CE">
        <w:rPr>
          <w:rFonts w:ascii="Arial" w:hAnsi="Arial" w:cs="Arial"/>
          <w:spacing w:val="1"/>
          <w:sz w:val="22"/>
          <w:szCs w:val="22"/>
        </w:rPr>
        <w:t xml:space="preserve"> </w:t>
      </w:r>
      <w:r w:rsidRPr="001E43CE">
        <w:rPr>
          <w:rFonts w:ascii="Arial" w:hAnsi="Arial" w:cs="Arial"/>
          <w:sz w:val="22"/>
          <w:szCs w:val="22"/>
        </w:rPr>
        <w:t>современная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эффективная</w:t>
      </w:r>
      <w:r w:rsidRPr="001E43CE">
        <w:rPr>
          <w:rFonts w:ascii="Arial" w:hAnsi="Arial" w:cs="Arial"/>
          <w:spacing w:val="1"/>
          <w:sz w:val="22"/>
          <w:szCs w:val="22"/>
        </w:rPr>
        <w:t xml:space="preserve"> </w:t>
      </w:r>
      <w:r w:rsidRPr="001E43CE">
        <w:rPr>
          <w:rFonts w:ascii="Arial" w:hAnsi="Arial" w:cs="Arial"/>
          <w:sz w:val="22"/>
          <w:szCs w:val="22"/>
        </w:rPr>
        <w:t>система управления</w:t>
      </w:r>
      <w:r w:rsidRPr="001E43CE">
        <w:rPr>
          <w:rFonts w:ascii="Arial" w:hAnsi="Arial" w:cs="Arial"/>
          <w:spacing w:val="2"/>
          <w:sz w:val="22"/>
          <w:szCs w:val="22"/>
        </w:rPr>
        <w:t xml:space="preserve"> </w:t>
      </w:r>
      <w:r w:rsidRPr="001E43CE">
        <w:rPr>
          <w:rFonts w:ascii="Arial" w:hAnsi="Arial" w:cs="Arial"/>
          <w:sz w:val="22"/>
          <w:szCs w:val="22"/>
        </w:rPr>
        <w:t>отходами.</w:t>
      </w:r>
    </w:p>
    <w:p w14:paraId="70AE703E" w14:textId="77777777" w:rsidR="00286865" w:rsidRPr="001E43CE" w:rsidRDefault="00100043" w:rsidP="00143FF0">
      <w:pPr>
        <w:spacing w:line="288" w:lineRule="auto"/>
        <w:ind w:firstLine="737"/>
        <w:rPr>
          <w:rFonts w:ascii="Arial" w:hAnsi="Arial" w:cs="Arial"/>
          <w:b/>
          <w:u w:val="single"/>
        </w:rPr>
      </w:pPr>
      <w:r w:rsidRPr="001E43CE">
        <w:rPr>
          <w:rFonts w:ascii="Arial" w:hAnsi="Arial" w:cs="Arial"/>
          <w:b/>
          <w:u w:val="single"/>
        </w:rPr>
        <w:t>Удаление и переработка отходов</w:t>
      </w:r>
    </w:p>
    <w:p w14:paraId="6F14EA3D" w14:textId="22CA605B" w:rsidR="00286865" w:rsidRPr="001E43CE" w:rsidRDefault="00FE1A72"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ПУ</w:t>
      </w:r>
      <w:r w:rsidR="00100043" w:rsidRPr="001E43CE">
        <w:rPr>
          <w:rFonts w:ascii="Arial" w:hAnsi="Arial" w:cs="Arial"/>
          <w:sz w:val="22"/>
          <w:szCs w:val="22"/>
        </w:rPr>
        <w:t xml:space="preserve"> «</w:t>
      </w:r>
      <w:r w:rsidRPr="001E43CE">
        <w:rPr>
          <w:rFonts w:ascii="Arial" w:hAnsi="Arial" w:cs="Arial"/>
          <w:sz w:val="22"/>
          <w:szCs w:val="22"/>
        </w:rPr>
        <w:t>Каламкасмунайгаз</w:t>
      </w:r>
      <w:r w:rsidR="00100043" w:rsidRPr="001E43CE">
        <w:rPr>
          <w:rFonts w:ascii="Arial" w:hAnsi="Arial" w:cs="Arial"/>
          <w:sz w:val="22"/>
          <w:szCs w:val="22"/>
        </w:rPr>
        <w:t>»</w:t>
      </w:r>
      <w:r w:rsidR="00100043" w:rsidRPr="001E43CE">
        <w:rPr>
          <w:rFonts w:ascii="Arial" w:hAnsi="Arial" w:cs="Arial"/>
          <w:spacing w:val="1"/>
          <w:sz w:val="22"/>
          <w:szCs w:val="22"/>
        </w:rPr>
        <w:t xml:space="preserve"> </w:t>
      </w:r>
      <w:r w:rsidR="00100043" w:rsidRPr="001E43CE">
        <w:rPr>
          <w:rFonts w:ascii="Arial" w:hAnsi="Arial" w:cs="Arial"/>
          <w:sz w:val="22"/>
          <w:szCs w:val="22"/>
        </w:rPr>
        <w:t>в 202</w:t>
      </w:r>
      <w:r w:rsidR="003674AB">
        <w:rPr>
          <w:rFonts w:ascii="Arial" w:hAnsi="Arial" w:cs="Arial"/>
          <w:sz w:val="22"/>
          <w:szCs w:val="22"/>
        </w:rPr>
        <w:t>6</w:t>
      </w:r>
      <w:r w:rsidR="00100043" w:rsidRPr="001E43CE">
        <w:rPr>
          <w:rFonts w:ascii="Arial" w:hAnsi="Arial" w:cs="Arial"/>
          <w:sz w:val="22"/>
          <w:szCs w:val="22"/>
        </w:rPr>
        <w:t xml:space="preserve"> г. на период разработки данной Программы управления</w:t>
      </w:r>
      <w:r w:rsidR="00100043" w:rsidRPr="001E43CE">
        <w:rPr>
          <w:rFonts w:ascii="Arial" w:hAnsi="Arial" w:cs="Arial"/>
          <w:spacing w:val="-57"/>
          <w:sz w:val="22"/>
          <w:szCs w:val="22"/>
        </w:rPr>
        <w:t xml:space="preserve"> </w:t>
      </w:r>
      <w:r w:rsidR="00100043" w:rsidRPr="001E43CE">
        <w:rPr>
          <w:rFonts w:ascii="Arial" w:hAnsi="Arial" w:cs="Arial"/>
          <w:sz w:val="22"/>
          <w:szCs w:val="22"/>
        </w:rPr>
        <w:t>отходами</w:t>
      </w:r>
      <w:r w:rsidR="00100043" w:rsidRPr="001E43CE">
        <w:rPr>
          <w:rFonts w:ascii="Arial" w:hAnsi="Arial" w:cs="Arial"/>
          <w:spacing w:val="1"/>
          <w:sz w:val="22"/>
          <w:szCs w:val="22"/>
        </w:rPr>
        <w:t xml:space="preserve"> </w:t>
      </w:r>
      <w:r w:rsidR="00100043" w:rsidRPr="001E43CE">
        <w:rPr>
          <w:rFonts w:ascii="Arial" w:hAnsi="Arial" w:cs="Arial"/>
          <w:sz w:val="22"/>
          <w:szCs w:val="22"/>
        </w:rPr>
        <w:t>-</w:t>
      </w:r>
      <w:r w:rsidR="00100043" w:rsidRPr="001E43CE">
        <w:rPr>
          <w:rFonts w:ascii="Arial" w:hAnsi="Arial" w:cs="Arial"/>
          <w:spacing w:val="1"/>
          <w:sz w:val="22"/>
          <w:szCs w:val="22"/>
        </w:rPr>
        <w:t xml:space="preserve"> </w:t>
      </w:r>
      <w:r w:rsidR="00100043" w:rsidRPr="001E43CE">
        <w:rPr>
          <w:rFonts w:ascii="Arial" w:hAnsi="Arial" w:cs="Arial"/>
          <w:sz w:val="22"/>
          <w:szCs w:val="22"/>
        </w:rPr>
        <w:t>не</w:t>
      </w:r>
      <w:r w:rsidR="00100043" w:rsidRPr="001E43CE">
        <w:rPr>
          <w:rFonts w:ascii="Arial" w:hAnsi="Arial" w:cs="Arial"/>
          <w:spacing w:val="1"/>
          <w:sz w:val="22"/>
          <w:szCs w:val="22"/>
        </w:rPr>
        <w:t xml:space="preserve"> </w:t>
      </w:r>
      <w:r w:rsidR="00100043" w:rsidRPr="001E43CE">
        <w:rPr>
          <w:rFonts w:ascii="Arial" w:hAnsi="Arial" w:cs="Arial"/>
          <w:sz w:val="22"/>
          <w:szCs w:val="22"/>
        </w:rPr>
        <w:t>предусматривает</w:t>
      </w:r>
      <w:r w:rsidR="00100043" w:rsidRPr="001E43CE">
        <w:rPr>
          <w:rFonts w:ascii="Arial" w:hAnsi="Arial" w:cs="Arial"/>
          <w:spacing w:val="1"/>
          <w:sz w:val="22"/>
          <w:szCs w:val="22"/>
        </w:rPr>
        <w:t xml:space="preserve"> </w:t>
      </w:r>
      <w:r w:rsidR="00100043" w:rsidRPr="001E43CE">
        <w:rPr>
          <w:rFonts w:ascii="Arial" w:hAnsi="Arial" w:cs="Arial"/>
          <w:i/>
          <w:sz w:val="22"/>
          <w:szCs w:val="22"/>
        </w:rPr>
        <w:t>внедрение</w:t>
      </w:r>
      <w:r w:rsidR="00100043" w:rsidRPr="001E43CE">
        <w:rPr>
          <w:rFonts w:ascii="Arial" w:hAnsi="Arial" w:cs="Arial"/>
          <w:i/>
          <w:spacing w:val="1"/>
          <w:sz w:val="22"/>
          <w:szCs w:val="22"/>
        </w:rPr>
        <w:t xml:space="preserve"> </w:t>
      </w:r>
      <w:r w:rsidR="00100043" w:rsidRPr="001E43CE">
        <w:rPr>
          <w:rFonts w:ascii="Arial" w:hAnsi="Arial" w:cs="Arial"/>
          <w:i/>
          <w:sz w:val="22"/>
          <w:szCs w:val="22"/>
        </w:rPr>
        <w:t>технологии</w:t>
      </w:r>
      <w:r w:rsidR="00100043" w:rsidRPr="001E43CE">
        <w:rPr>
          <w:rFonts w:ascii="Arial" w:hAnsi="Arial" w:cs="Arial"/>
          <w:i/>
          <w:spacing w:val="1"/>
          <w:sz w:val="22"/>
          <w:szCs w:val="22"/>
        </w:rPr>
        <w:t xml:space="preserve"> </w:t>
      </w:r>
      <w:r w:rsidR="00100043" w:rsidRPr="001E43CE">
        <w:rPr>
          <w:rFonts w:ascii="Arial" w:hAnsi="Arial" w:cs="Arial"/>
          <w:i/>
          <w:sz w:val="22"/>
          <w:szCs w:val="22"/>
        </w:rPr>
        <w:t>и</w:t>
      </w:r>
      <w:r w:rsidR="00100043" w:rsidRPr="001E43CE">
        <w:rPr>
          <w:rFonts w:ascii="Arial" w:hAnsi="Arial" w:cs="Arial"/>
          <w:i/>
          <w:spacing w:val="1"/>
          <w:sz w:val="22"/>
          <w:szCs w:val="22"/>
        </w:rPr>
        <w:t xml:space="preserve"> </w:t>
      </w:r>
      <w:r w:rsidR="00100043" w:rsidRPr="001E43CE">
        <w:rPr>
          <w:rFonts w:ascii="Arial" w:hAnsi="Arial" w:cs="Arial"/>
          <w:i/>
          <w:sz w:val="22"/>
          <w:szCs w:val="22"/>
        </w:rPr>
        <w:t>установок</w:t>
      </w:r>
      <w:r w:rsidR="00100043" w:rsidRPr="001E43CE">
        <w:rPr>
          <w:rFonts w:ascii="Arial" w:hAnsi="Arial" w:cs="Arial"/>
          <w:i/>
          <w:spacing w:val="1"/>
          <w:sz w:val="22"/>
          <w:szCs w:val="22"/>
        </w:rPr>
        <w:t xml:space="preserve"> </w:t>
      </w:r>
      <w:r w:rsidR="00100043" w:rsidRPr="001E43CE">
        <w:rPr>
          <w:rFonts w:ascii="Arial" w:hAnsi="Arial" w:cs="Arial"/>
          <w:sz w:val="22"/>
          <w:szCs w:val="22"/>
        </w:rPr>
        <w:t>обезвреживания,</w:t>
      </w:r>
      <w:r w:rsidR="00100043" w:rsidRPr="001E43CE">
        <w:rPr>
          <w:rFonts w:ascii="Arial" w:hAnsi="Arial" w:cs="Arial"/>
          <w:spacing w:val="-57"/>
          <w:sz w:val="22"/>
          <w:szCs w:val="22"/>
        </w:rPr>
        <w:t xml:space="preserve"> </w:t>
      </w:r>
      <w:r w:rsidR="00100043" w:rsidRPr="001E43CE">
        <w:rPr>
          <w:rFonts w:ascii="Arial" w:hAnsi="Arial" w:cs="Arial"/>
          <w:sz w:val="22"/>
          <w:szCs w:val="22"/>
        </w:rPr>
        <w:t>переработки</w:t>
      </w:r>
      <w:r w:rsidR="00100043" w:rsidRPr="001E43CE">
        <w:rPr>
          <w:rFonts w:ascii="Arial" w:hAnsi="Arial" w:cs="Arial"/>
          <w:spacing w:val="2"/>
          <w:sz w:val="22"/>
          <w:szCs w:val="22"/>
        </w:rPr>
        <w:t xml:space="preserve"> </w:t>
      </w:r>
      <w:r w:rsidR="00100043" w:rsidRPr="001E43CE">
        <w:rPr>
          <w:rFonts w:ascii="Arial" w:hAnsi="Arial" w:cs="Arial"/>
          <w:sz w:val="22"/>
          <w:szCs w:val="22"/>
        </w:rPr>
        <w:t>и</w:t>
      </w:r>
      <w:r w:rsidR="00100043" w:rsidRPr="001E43CE">
        <w:rPr>
          <w:rFonts w:ascii="Arial" w:hAnsi="Arial" w:cs="Arial"/>
          <w:spacing w:val="-2"/>
          <w:sz w:val="22"/>
          <w:szCs w:val="22"/>
        </w:rPr>
        <w:t xml:space="preserve"> </w:t>
      </w:r>
      <w:r w:rsidR="00100043" w:rsidRPr="001E43CE">
        <w:rPr>
          <w:rFonts w:ascii="Arial" w:hAnsi="Arial" w:cs="Arial"/>
          <w:sz w:val="22"/>
          <w:szCs w:val="22"/>
        </w:rPr>
        <w:t>утилизации</w:t>
      </w:r>
      <w:r w:rsidR="00100043" w:rsidRPr="001E43CE">
        <w:rPr>
          <w:rFonts w:ascii="Arial" w:hAnsi="Arial" w:cs="Arial"/>
          <w:spacing w:val="-2"/>
          <w:sz w:val="22"/>
          <w:szCs w:val="22"/>
        </w:rPr>
        <w:t xml:space="preserve"> </w:t>
      </w:r>
      <w:r w:rsidR="00100043" w:rsidRPr="001E43CE">
        <w:rPr>
          <w:rFonts w:ascii="Arial" w:hAnsi="Arial" w:cs="Arial"/>
          <w:sz w:val="22"/>
          <w:szCs w:val="22"/>
        </w:rPr>
        <w:t>отходов.</w:t>
      </w:r>
    </w:p>
    <w:p w14:paraId="106B1FC6"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Настоящей</w:t>
      </w:r>
      <w:r w:rsidRPr="001E43CE">
        <w:rPr>
          <w:rFonts w:ascii="Arial" w:hAnsi="Arial" w:cs="Arial"/>
          <w:spacing w:val="1"/>
          <w:sz w:val="22"/>
          <w:szCs w:val="22"/>
        </w:rPr>
        <w:t xml:space="preserve"> </w:t>
      </w:r>
      <w:r w:rsidRPr="001E43CE">
        <w:rPr>
          <w:rFonts w:ascii="Arial" w:hAnsi="Arial" w:cs="Arial"/>
          <w:sz w:val="22"/>
          <w:szCs w:val="22"/>
        </w:rPr>
        <w:t>Программой</w:t>
      </w:r>
      <w:r w:rsidRPr="001E43CE">
        <w:rPr>
          <w:rFonts w:ascii="Arial" w:hAnsi="Arial" w:cs="Arial"/>
          <w:spacing w:val="1"/>
          <w:sz w:val="22"/>
          <w:szCs w:val="22"/>
        </w:rPr>
        <w:t xml:space="preserve"> </w:t>
      </w:r>
      <w:r w:rsidRPr="001E43CE">
        <w:rPr>
          <w:rFonts w:ascii="Arial" w:hAnsi="Arial" w:cs="Arial"/>
          <w:sz w:val="22"/>
          <w:szCs w:val="22"/>
        </w:rPr>
        <w:t>предусмотрено</w:t>
      </w:r>
      <w:r w:rsidRPr="001E43CE">
        <w:rPr>
          <w:rFonts w:ascii="Arial" w:hAnsi="Arial" w:cs="Arial"/>
          <w:spacing w:val="1"/>
          <w:sz w:val="22"/>
          <w:szCs w:val="22"/>
        </w:rPr>
        <w:t xml:space="preserve"> </w:t>
      </w:r>
      <w:r w:rsidRPr="001E43CE">
        <w:rPr>
          <w:rFonts w:ascii="Arial" w:hAnsi="Arial" w:cs="Arial"/>
          <w:sz w:val="22"/>
          <w:szCs w:val="22"/>
        </w:rPr>
        <w:t>заключение</w:t>
      </w:r>
      <w:r w:rsidRPr="001E43CE">
        <w:rPr>
          <w:rFonts w:ascii="Arial" w:hAnsi="Arial" w:cs="Arial"/>
          <w:spacing w:val="1"/>
          <w:sz w:val="22"/>
          <w:szCs w:val="22"/>
        </w:rPr>
        <w:t xml:space="preserve"> </w:t>
      </w:r>
      <w:r w:rsidRPr="001E43CE">
        <w:rPr>
          <w:rFonts w:ascii="Arial" w:hAnsi="Arial" w:cs="Arial"/>
          <w:sz w:val="22"/>
          <w:szCs w:val="22"/>
        </w:rPr>
        <w:t>договоров</w:t>
      </w:r>
      <w:r w:rsidRPr="001E43CE">
        <w:rPr>
          <w:rFonts w:ascii="Arial" w:hAnsi="Arial" w:cs="Arial"/>
          <w:spacing w:val="1"/>
          <w:sz w:val="22"/>
          <w:szCs w:val="22"/>
        </w:rPr>
        <w:t xml:space="preserve"> </w:t>
      </w:r>
      <w:r w:rsidRPr="001E43CE">
        <w:rPr>
          <w:rFonts w:ascii="Arial" w:hAnsi="Arial" w:cs="Arial"/>
          <w:sz w:val="22"/>
          <w:szCs w:val="22"/>
        </w:rPr>
        <w:t>со</w:t>
      </w:r>
      <w:r w:rsidRPr="001E43CE">
        <w:rPr>
          <w:rFonts w:ascii="Arial" w:hAnsi="Arial" w:cs="Arial"/>
          <w:spacing w:val="1"/>
          <w:sz w:val="22"/>
          <w:szCs w:val="22"/>
        </w:rPr>
        <w:t xml:space="preserve"> </w:t>
      </w:r>
      <w:r w:rsidRPr="001E43CE">
        <w:rPr>
          <w:rFonts w:ascii="Arial" w:hAnsi="Arial" w:cs="Arial"/>
          <w:sz w:val="22"/>
          <w:szCs w:val="22"/>
        </w:rPr>
        <w:t>специализированными</w:t>
      </w:r>
      <w:r w:rsidRPr="001E43CE">
        <w:rPr>
          <w:rFonts w:ascii="Arial" w:hAnsi="Arial" w:cs="Arial"/>
          <w:spacing w:val="1"/>
          <w:sz w:val="22"/>
          <w:szCs w:val="22"/>
        </w:rPr>
        <w:t xml:space="preserve"> </w:t>
      </w:r>
      <w:r w:rsidRPr="001E43CE">
        <w:rPr>
          <w:rFonts w:ascii="Arial" w:hAnsi="Arial" w:cs="Arial"/>
          <w:sz w:val="22"/>
          <w:szCs w:val="22"/>
        </w:rPr>
        <w:t>организациями,</w:t>
      </w:r>
      <w:r w:rsidRPr="001E43CE">
        <w:rPr>
          <w:rFonts w:ascii="Arial" w:hAnsi="Arial" w:cs="Arial"/>
          <w:spacing w:val="-6"/>
          <w:sz w:val="22"/>
          <w:szCs w:val="22"/>
        </w:rPr>
        <w:t xml:space="preserve"> </w:t>
      </w:r>
      <w:r w:rsidRPr="001E43CE">
        <w:rPr>
          <w:rFonts w:ascii="Arial" w:hAnsi="Arial" w:cs="Arial"/>
          <w:sz w:val="22"/>
          <w:szCs w:val="22"/>
        </w:rPr>
        <w:t>осуществляющими</w:t>
      </w:r>
      <w:r w:rsidRPr="001E43CE">
        <w:rPr>
          <w:rFonts w:ascii="Arial" w:hAnsi="Arial" w:cs="Arial"/>
          <w:spacing w:val="3"/>
          <w:sz w:val="22"/>
          <w:szCs w:val="22"/>
        </w:rPr>
        <w:t xml:space="preserve"> </w:t>
      </w:r>
      <w:r w:rsidRPr="001E43CE">
        <w:rPr>
          <w:rFonts w:ascii="Arial" w:hAnsi="Arial" w:cs="Arial"/>
          <w:sz w:val="22"/>
          <w:szCs w:val="22"/>
        </w:rPr>
        <w:t>переработку</w:t>
      </w:r>
      <w:r w:rsidRPr="001E43CE">
        <w:rPr>
          <w:rFonts w:ascii="Arial" w:hAnsi="Arial" w:cs="Arial"/>
          <w:spacing w:val="-9"/>
          <w:sz w:val="22"/>
          <w:szCs w:val="22"/>
        </w:rPr>
        <w:t xml:space="preserve"> </w:t>
      </w:r>
      <w:r w:rsidRPr="001E43CE">
        <w:rPr>
          <w:rFonts w:ascii="Arial" w:hAnsi="Arial" w:cs="Arial"/>
          <w:sz w:val="22"/>
          <w:szCs w:val="22"/>
        </w:rPr>
        <w:t>и</w:t>
      </w:r>
      <w:r w:rsidRPr="001E43CE">
        <w:rPr>
          <w:rFonts w:ascii="Arial" w:hAnsi="Arial" w:cs="Arial"/>
          <w:spacing w:val="7"/>
          <w:sz w:val="22"/>
          <w:szCs w:val="22"/>
        </w:rPr>
        <w:t xml:space="preserve"> </w:t>
      </w:r>
      <w:r w:rsidRPr="001E43CE">
        <w:rPr>
          <w:rFonts w:ascii="Arial" w:hAnsi="Arial" w:cs="Arial"/>
          <w:sz w:val="22"/>
          <w:szCs w:val="22"/>
        </w:rPr>
        <w:t>утилизацию</w:t>
      </w:r>
      <w:r w:rsidRPr="001E43CE">
        <w:rPr>
          <w:rFonts w:ascii="Arial" w:hAnsi="Arial" w:cs="Arial"/>
          <w:spacing w:val="-6"/>
          <w:sz w:val="22"/>
          <w:szCs w:val="22"/>
        </w:rPr>
        <w:t xml:space="preserve"> </w:t>
      </w:r>
      <w:r w:rsidRPr="001E43CE">
        <w:rPr>
          <w:rFonts w:ascii="Arial" w:hAnsi="Arial" w:cs="Arial"/>
          <w:sz w:val="22"/>
          <w:szCs w:val="22"/>
        </w:rPr>
        <w:t>отходов.</w:t>
      </w:r>
    </w:p>
    <w:p w14:paraId="78AE9AE9"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Настоящей</w:t>
      </w:r>
      <w:r w:rsidRPr="001E43CE">
        <w:rPr>
          <w:rFonts w:ascii="Arial" w:hAnsi="Arial" w:cs="Arial"/>
          <w:spacing w:val="1"/>
          <w:sz w:val="22"/>
          <w:szCs w:val="22"/>
        </w:rPr>
        <w:t xml:space="preserve"> </w:t>
      </w:r>
      <w:r w:rsidRPr="001E43CE">
        <w:rPr>
          <w:rFonts w:ascii="Arial" w:hAnsi="Arial" w:cs="Arial"/>
          <w:sz w:val="22"/>
          <w:szCs w:val="22"/>
        </w:rPr>
        <w:t>Программой</w:t>
      </w:r>
      <w:r w:rsidRPr="001E43CE">
        <w:rPr>
          <w:rFonts w:ascii="Arial" w:hAnsi="Arial" w:cs="Arial"/>
          <w:spacing w:val="1"/>
          <w:sz w:val="22"/>
          <w:szCs w:val="22"/>
        </w:rPr>
        <w:t xml:space="preserve"> </w:t>
      </w:r>
      <w:r w:rsidRPr="001E43CE">
        <w:rPr>
          <w:rFonts w:ascii="Arial" w:hAnsi="Arial" w:cs="Arial"/>
          <w:sz w:val="22"/>
          <w:szCs w:val="22"/>
        </w:rPr>
        <w:t>предусмотрены</w:t>
      </w:r>
      <w:r w:rsidRPr="001E43CE">
        <w:rPr>
          <w:rFonts w:ascii="Arial" w:hAnsi="Arial" w:cs="Arial"/>
          <w:spacing w:val="1"/>
          <w:sz w:val="22"/>
          <w:szCs w:val="22"/>
        </w:rPr>
        <w:t xml:space="preserve"> </w:t>
      </w:r>
      <w:r w:rsidRPr="001E43CE">
        <w:rPr>
          <w:rFonts w:ascii="Arial" w:hAnsi="Arial" w:cs="Arial"/>
          <w:sz w:val="22"/>
          <w:szCs w:val="22"/>
        </w:rPr>
        <w:t>следующие</w:t>
      </w:r>
      <w:r w:rsidRPr="001E43CE">
        <w:rPr>
          <w:rFonts w:ascii="Arial" w:hAnsi="Arial" w:cs="Arial"/>
          <w:spacing w:val="1"/>
          <w:sz w:val="22"/>
          <w:szCs w:val="22"/>
        </w:rPr>
        <w:t xml:space="preserve"> </w:t>
      </w:r>
      <w:r w:rsidRPr="001E43CE">
        <w:rPr>
          <w:rFonts w:ascii="Arial" w:hAnsi="Arial" w:cs="Arial"/>
          <w:sz w:val="22"/>
          <w:szCs w:val="22"/>
        </w:rPr>
        <w:t>мероприятия,</w:t>
      </w:r>
      <w:r w:rsidRPr="001E43CE">
        <w:rPr>
          <w:rFonts w:ascii="Arial" w:hAnsi="Arial" w:cs="Arial"/>
          <w:spacing w:val="1"/>
          <w:sz w:val="22"/>
          <w:szCs w:val="22"/>
        </w:rPr>
        <w:t xml:space="preserve"> </w:t>
      </w:r>
      <w:r w:rsidRPr="001E43CE">
        <w:rPr>
          <w:rFonts w:ascii="Arial" w:hAnsi="Arial" w:cs="Arial"/>
          <w:sz w:val="22"/>
          <w:szCs w:val="22"/>
        </w:rPr>
        <w:t>направленные</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улучшение системы</w:t>
      </w:r>
      <w:r w:rsidRPr="001E43CE">
        <w:rPr>
          <w:rFonts w:ascii="Arial" w:hAnsi="Arial" w:cs="Arial"/>
          <w:spacing w:val="3"/>
          <w:sz w:val="22"/>
          <w:szCs w:val="22"/>
        </w:rPr>
        <w:t xml:space="preserve"> </w:t>
      </w:r>
      <w:r w:rsidRPr="001E43CE">
        <w:rPr>
          <w:rFonts w:ascii="Arial" w:hAnsi="Arial" w:cs="Arial"/>
          <w:sz w:val="22"/>
          <w:szCs w:val="22"/>
        </w:rPr>
        <w:t>удаления</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переработки</w:t>
      </w:r>
      <w:r w:rsidRPr="001E43CE">
        <w:rPr>
          <w:rFonts w:ascii="Arial" w:hAnsi="Arial" w:cs="Arial"/>
          <w:spacing w:val="-2"/>
          <w:sz w:val="22"/>
          <w:szCs w:val="22"/>
        </w:rPr>
        <w:t xml:space="preserve"> </w:t>
      </w:r>
      <w:r w:rsidRPr="001E43CE">
        <w:rPr>
          <w:rFonts w:ascii="Arial" w:hAnsi="Arial" w:cs="Arial"/>
          <w:sz w:val="22"/>
          <w:szCs w:val="22"/>
        </w:rPr>
        <w:t>отходов:</w:t>
      </w:r>
    </w:p>
    <w:p w14:paraId="5D79CE62" w14:textId="77777777" w:rsidR="00286865" w:rsidRPr="001E43CE" w:rsidRDefault="00100043" w:rsidP="0090602E">
      <w:pPr>
        <w:pStyle w:val="a6"/>
        <w:numPr>
          <w:ilvl w:val="0"/>
          <w:numId w:val="11"/>
        </w:numPr>
        <w:tabs>
          <w:tab w:val="left" w:pos="648"/>
        </w:tabs>
        <w:spacing w:line="288" w:lineRule="auto"/>
        <w:ind w:left="0" w:firstLine="737"/>
        <w:jc w:val="both"/>
        <w:rPr>
          <w:rFonts w:ascii="Arial" w:hAnsi="Arial" w:cs="Arial"/>
        </w:rPr>
      </w:pPr>
      <w:r w:rsidRPr="001E43CE">
        <w:rPr>
          <w:rFonts w:ascii="Arial" w:hAnsi="Arial" w:cs="Arial"/>
        </w:rPr>
        <w:t>отработанные</w:t>
      </w:r>
      <w:r w:rsidRPr="001E43CE">
        <w:rPr>
          <w:rFonts w:ascii="Arial" w:hAnsi="Arial" w:cs="Arial"/>
          <w:spacing w:val="1"/>
        </w:rPr>
        <w:t xml:space="preserve"> </w:t>
      </w:r>
      <w:r w:rsidRPr="001E43CE">
        <w:rPr>
          <w:rFonts w:ascii="Arial" w:hAnsi="Arial" w:cs="Arial"/>
        </w:rPr>
        <w:t>люминесцентные</w:t>
      </w:r>
      <w:r w:rsidRPr="001E43CE">
        <w:rPr>
          <w:rFonts w:ascii="Arial" w:hAnsi="Arial" w:cs="Arial"/>
          <w:spacing w:val="1"/>
        </w:rPr>
        <w:t xml:space="preserve"> </w:t>
      </w:r>
      <w:r w:rsidRPr="001E43CE">
        <w:rPr>
          <w:rFonts w:ascii="Arial" w:hAnsi="Arial" w:cs="Arial"/>
        </w:rPr>
        <w:t>лампы</w:t>
      </w:r>
      <w:r w:rsidRPr="001E43CE">
        <w:rPr>
          <w:rFonts w:ascii="Arial" w:hAnsi="Arial" w:cs="Arial"/>
          <w:spacing w:val="1"/>
        </w:rPr>
        <w:t xml:space="preserve"> </w:t>
      </w:r>
      <w:r w:rsidRPr="001E43CE">
        <w:rPr>
          <w:rFonts w:ascii="Arial" w:hAnsi="Arial" w:cs="Arial"/>
        </w:rPr>
        <w:t>сдаются</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специализированую</w:t>
      </w:r>
      <w:r w:rsidRPr="001E43CE">
        <w:rPr>
          <w:rFonts w:ascii="Arial" w:hAnsi="Arial" w:cs="Arial"/>
          <w:spacing w:val="1"/>
        </w:rPr>
        <w:t xml:space="preserve"> </w:t>
      </w:r>
      <w:r w:rsidRPr="001E43CE">
        <w:rPr>
          <w:rFonts w:ascii="Arial" w:hAnsi="Arial" w:cs="Arial"/>
        </w:rPr>
        <w:t>организацию</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договору</w:t>
      </w:r>
      <w:r w:rsidRPr="001E43CE">
        <w:rPr>
          <w:rFonts w:ascii="Arial" w:hAnsi="Arial" w:cs="Arial"/>
          <w:spacing w:val="-9"/>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термодемеркуризацию.</w:t>
      </w:r>
    </w:p>
    <w:p w14:paraId="12661319" w14:textId="77777777" w:rsidR="00286865" w:rsidRPr="001E43CE" w:rsidRDefault="00100043" w:rsidP="0090602E">
      <w:pPr>
        <w:pStyle w:val="a6"/>
        <w:numPr>
          <w:ilvl w:val="0"/>
          <w:numId w:val="11"/>
        </w:numPr>
        <w:tabs>
          <w:tab w:val="left" w:pos="648"/>
        </w:tabs>
        <w:spacing w:line="288" w:lineRule="auto"/>
        <w:ind w:left="0" w:firstLine="737"/>
        <w:jc w:val="both"/>
        <w:rPr>
          <w:rFonts w:ascii="Arial" w:hAnsi="Arial" w:cs="Arial"/>
        </w:rPr>
      </w:pPr>
      <w:r w:rsidRPr="001E43CE">
        <w:rPr>
          <w:rFonts w:ascii="Arial" w:hAnsi="Arial" w:cs="Arial"/>
        </w:rPr>
        <w:t>отработанные аккумуляторные батареи, использованная тара из-под масел и химреагентов</w:t>
      </w:r>
      <w:r w:rsidRPr="001E43CE">
        <w:rPr>
          <w:rFonts w:ascii="Arial" w:hAnsi="Arial" w:cs="Arial"/>
          <w:spacing w:val="1"/>
        </w:rPr>
        <w:t xml:space="preserve"> </w:t>
      </w:r>
      <w:r w:rsidRPr="001E43CE">
        <w:rPr>
          <w:rFonts w:ascii="Arial" w:hAnsi="Arial" w:cs="Arial"/>
        </w:rPr>
        <w:t>(бочки металлические спрессованные), металлолом (лом цветных и черных металлов),</w:t>
      </w:r>
      <w:r w:rsidRPr="001E43CE">
        <w:rPr>
          <w:rFonts w:ascii="Arial" w:hAnsi="Arial" w:cs="Arial"/>
          <w:spacing w:val="1"/>
        </w:rPr>
        <w:t xml:space="preserve"> </w:t>
      </w:r>
      <w:r w:rsidRPr="001E43CE">
        <w:rPr>
          <w:rFonts w:ascii="Arial" w:hAnsi="Arial" w:cs="Arial"/>
        </w:rPr>
        <w:t>стружка</w:t>
      </w:r>
      <w:r w:rsidRPr="001E43CE">
        <w:rPr>
          <w:rFonts w:ascii="Arial" w:hAnsi="Arial" w:cs="Arial"/>
          <w:spacing w:val="1"/>
        </w:rPr>
        <w:t xml:space="preserve"> </w:t>
      </w:r>
      <w:r w:rsidRPr="001E43CE">
        <w:rPr>
          <w:rFonts w:ascii="Arial" w:hAnsi="Arial" w:cs="Arial"/>
        </w:rPr>
        <w:t>металлическая</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пыль</w:t>
      </w:r>
      <w:r w:rsidRPr="001E43CE">
        <w:rPr>
          <w:rFonts w:ascii="Arial" w:hAnsi="Arial" w:cs="Arial"/>
          <w:spacing w:val="1"/>
        </w:rPr>
        <w:t xml:space="preserve"> </w:t>
      </w:r>
      <w:r w:rsidRPr="001E43CE">
        <w:rPr>
          <w:rFonts w:ascii="Arial" w:hAnsi="Arial" w:cs="Arial"/>
        </w:rPr>
        <w:t>абразивно-металлическая,</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специализированную</w:t>
      </w:r>
      <w:r w:rsidRPr="001E43CE">
        <w:rPr>
          <w:rFonts w:ascii="Arial" w:hAnsi="Arial" w:cs="Arial"/>
          <w:spacing w:val="1"/>
        </w:rPr>
        <w:t xml:space="preserve"> </w:t>
      </w:r>
      <w:r w:rsidRPr="001E43CE">
        <w:rPr>
          <w:rFonts w:ascii="Arial" w:hAnsi="Arial" w:cs="Arial"/>
        </w:rPr>
        <w:t>организацию</w:t>
      </w:r>
      <w:r w:rsidRPr="001E43CE">
        <w:rPr>
          <w:rFonts w:ascii="Arial" w:hAnsi="Arial" w:cs="Arial"/>
          <w:spacing w:val="-6"/>
        </w:rPr>
        <w:t xml:space="preserve"> </w:t>
      </w:r>
      <w:r w:rsidRPr="001E43CE">
        <w:rPr>
          <w:rFonts w:ascii="Arial" w:hAnsi="Arial" w:cs="Arial"/>
        </w:rPr>
        <w:t>по</w:t>
      </w:r>
      <w:r w:rsidRPr="001E43CE">
        <w:rPr>
          <w:rFonts w:ascii="Arial" w:hAnsi="Arial" w:cs="Arial"/>
          <w:spacing w:val="6"/>
        </w:rPr>
        <w:t xml:space="preserve"> </w:t>
      </w:r>
      <w:r w:rsidRPr="001E43CE">
        <w:rPr>
          <w:rFonts w:ascii="Arial" w:hAnsi="Arial" w:cs="Arial"/>
        </w:rPr>
        <w:t>договору</w:t>
      </w:r>
      <w:r w:rsidRPr="001E43CE">
        <w:rPr>
          <w:rFonts w:ascii="Arial" w:hAnsi="Arial" w:cs="Arial"/>
          <w:spacing w:val="-8"/>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переработку.</w:t>
      </w:r>
    </w:p>
    <w:p w14:paraId="70F7707C" w14:textId="673C0581" w:rsidR="00286865" w:rsidRPr="001E43CE" w:rsidRDefault="00100043" w:rsidP="0090602E">
      <w:pPr>
        <w:pStyle w:val="a6"/>
        <w:numPr>
          <w:ilvl w:val="0"/>
          <w:numId w:val="11"/>
        </w:numPr>
        <w:tabs>
          <w:tab w:val="left" w:pos="710"/>
        </w:tabs>
        <w:spacing w:line="288" w:lineRule="auto"/>
        <w:ind w:left="0" w:firstLine="737"/>
        <w:jc w:val="both"/>
        <w:rPr>
          <w:rFonts w:ascii="Arial" w:hAnsi="Arial" w:cs="Arial"/>
        </w:rPr>
      </w:pPr>
      <w:r w:rsidRPr="001E43CE">
        <w:rPr>
          <w:rFonts w:ascii="Arial" w:hAnsi="Arial" w:cs="Arial"/>
        </w:rPr>
        <w:t>использованная</w:t>
      </w:r>
      <w:r w:rsidRPr="001E43CE">
        <w:rPr>
          <w:rFonts w:ascii="Arial" w:hAnsi="Arial" w:cs="Arial"/>
          <w:spacing w:val="1"/>
        </w:rPr>
        <w:t xml:space="preserve"> </w:t>
      </w:r>
      <w:r w:rsidRPr="001E43CE">
        <w:rPr>
          <w:rFonts w:ascii="Arial" w:hAnsi="Arial" w:cs="Arial"/>
        </w:rPr>
        <w:t>тара</w:t>
      </w:r>
      <w:r w:rsidRPr="001E43CE">
        <w:rPr>
          <w:rFonts w:ascii="Arial" w:hAnsi="Arial" w:cs="Arial"/>
          <w:spacing w:val="1"/>
        </w:rPr>
        <w:t xml:space="preserve"> </w:t>
      </w:r>
      <w:r w:rsidRPr="001E43CE">
        <w:rPr>
          <w:rFonts w:ascii="Arial" w:hAnsi="Arial" w:cs="Arial"/>
        </w:rPr>
        <w:t>из-под</w:t>
      </w:r>
      <w:r w:rsidRPr="001E43CE">
        <w:rPr>
          <w:rFonts w:ascii="Arial" w:hAnsi="Arial" w:cs="Arial"/>
          <w:spacing w:val="1"/>
        </w:rPr>
        <w:t xml:space="preserve"> </w:t>
      </w:r>
      <w:r w:rsidRPr="001E43CE">
        <w:rPr>
          <w:rFonts w:ascii="Arial" w:hAnsi="Arial" w:cs="Arial"/>
        </w:rPr>
        <w:t>ЛКМ;</w:t>
      </w:r>
      <w:r w:rsidRPr="001E43CE">
        <w:rPr>
          <w:rFonts w:ascii="Arial" w:hAnsi="Arial" w:cs="Arial"/>
          <w:spacing w:val="1"/>
        </w:rPr>
        <w:t xml:space="preserve"> </w:t>
      </w:r>
      <w:r w:rsidRPr="001E43CE">
        <w:rPr>
          <w:rFonts w:ascii="Arial" w:hAnsi="Arial" w:cs="Arial"/>
        </w:rPr>
        <w:t>использованная</w:t>
      </w:r>
      <w:r w:rsidRPr="001E43CE">
        <w:rPr>
          <w:rFonts w:ascii="Arial" w:hAnsi="Arial" w:cs="Arial"/>
          <w:spacing w:val="1"/>
        </w:rPr>
        <w:t xml:space="preserve"> </w:t>
      </w:r>
      <w:r w:rsidRPr="001E43CE">
        <w:rPr>
          <w:rFonts w:ascii="Arial" w:hAnsi="Arial" w:cs="Arial"/>
        </w:rPr>
        <w:t>тара</w:t>
      </w:r>
      <w:r w:rsidRPr="001E43CE">
        <w:rPr>
          <w:rFonts w:ascii="Arial" w:hAnsi="Arial" w:cs="Arial"/>
          <w:spacing w:val="1"/>
        </w:rPr>
        <w:t xml:space="preserve"> </w:t>
      </w:r>
      <w:r w:rsidRPr="001E43CE">
        <w:rPr>
          <w:rFonts w:ascii="Arial" w:hAnsi="Arial" w:cs="Arial"/>
        </w:rPr>
        <w:t>из-под</w:t>
      </w:r>
      <w:r w:rsidRPr="001E43CE">
        <w:rPr>
          <w:rFonts w:ascii="Arial" w:hAnsi="Arial" w:cs="Arial"/>
          <w:spacing w:val="1"/>
        </w:rPr>
        <w:t xml:space="preserve"> </w:t>
      </w:r>
      <w:r w:rsidRPr="001E43CE">
        <w:rPr>
          <w:rFonts w:ascii="Arial" w:hAnsi="Arial" w:cs="Arial"/>
        </w:rPr>
        <w:t>химреагентов</w:t>
      </w:r>
      <w:r w:rsidRPr="001E43CE">
        <w:rPr>
          <w:rFonts w:ascii="Arial" w:hAnsi="Arial" w:cs="Arial"/>
          <w:spacing w:val="1"/>
        </w:rPr>
        <w:t xml:space="preserve"> </w:t>
      </w:r>
      <w:r w:rsidRPr="001E43CE">
        <w:rPr>
          <w:rFonts w:ascii="Arial" w:hAnsi="Arial" w:cs="Arial"/>
        </w:rPr>
        <w:t>(пластмассовые</w:t>
      </w:r>
      <w:r w:rsidRPr="001E43CE">
        <w:rPr>
          <w:rFonts w:ascii="Arial" w:hAnsi="Arial" w:cs="Arial"/>
          <w:spacing w:val="1"/>
        </w:rPr>
        <w:t xml:space="preserve"> </w:t>
      </w:r>
      <w:r w:rsidRPr="001E43CE">
        <w:rPr>
          <w:rFonts w:ascii="Arial" w:hAnsi="Arial" w:cs="Arial"/>
        </w:rPr>
        <w:t>бочки);</w:t>
      </w:r>
      <w:r w:rsidRPr="001E43CE">
        <w:rPr>
          <w:rFonts w:ascii="Arial" w:hAnsi="Arial" w:cs="Arial"/>
          <w:spacing w:val="1"/>
        </w:rPr>
        <w:t xml:space="preserve"> </w:t>
      </w:r>
      <w:r w:rsidRPr="001E43CE">
        <w:rPr>
          <w:rFonts w:ascii="Arial" w:hAnsi="Arial" w:cs="Arial"/>
        </w:rPr>
        <w:t>отходы</w:t>
      </w:r>
      <w:r w:rsidRPr="001E43CE">
        <w:rPr>
          <w:rFonts w:ascii="Arial" w:hAnsi="Arial" w:cs="Arial"/>
          <w:spacing w:val="1"/>
        </w:rPr>
        <w:t xml:space="preserve"> </w:t>
      </w:r>
      <w:r w:rsidRPr="001E43CE">
        <w:rPr>
          <w:rFonts w:ascii="Arial" w:hAnsi="Arial" w:cs="Arial"/>
        </w:rPr>
        <w:t>химреагентов;</w:t>
      </w:r>
      <w:r w:rsidRPr="001E43CE">
        <w:rPr>
          <w:rFonts w:ascii="Arial" w:hAnsi="Arial" w:cs="Arial"/>
          <w:spacing w:val="1"/>
        </w:rPr>
        <w:t xml:space="preserve"> </w:t>
      </w:r>
      <w:r w:rsidRPr="001E43CE">
        <w:rPr>
          <w:rFonts w:ascii="Arial" w:hAnsi="Arial" w:cs="Arial"/>
        </w:rPr>
        <w:t>отработанные</w:t>
      </w:r>
      <w:r w:rsidRPr="001E43CE">
        <w:rPr>
          <w:rFonts w:ascii="Arial" w:hAnsi="Arial" w:cs="Arial"/>
          <w:spacing w:val="1"/>
        </w:rPr>
        <w:t xml:space="preserve"> </w:t>
      </w:r>
      <w:r w:rsidRPr="001E43CE">
        <w:rPr>
          <w:rFonts w:ascii="Arial" w:hAnsi="Arial" w:cs="Arial"/>
        </w:rPr>
        <w:t>автомобильные</w:t>
      </w:r>
      <w:r w:rsidRPr="001E43CE">
        <w:rPr>
          <w:rFonts w:ascii="Arial" w:hAnsi="Arial" w:cs="Arial"/>
          <w:spacing w:val="1"/>
        </w:rPr>
        <w:t xml:space="preserve"> </w:t>
      </w:r>
      <w:r w:rsidRPr="001E43CE">
        <w:rPr>
          <w:rFonts w:ascii="Arial" w:hAnsi="Arial" w:cs="Arial"/>
        </w:rPr>
        <w:t>шины;</w:t>
      </w:r>
      <w:r w:rsidRPr="001E43CE">
        <w:rPr>
          <w:rFonts w:ascii="Arial" w:hAnsi="Arial" w:cs="Arial"/>
          <w:spacing w:val="1"/>
        </w:rPr>
        <w:t xml:space="preserve"> </w:t>
      </w:r>
      <w:r w:rsidRPr="001E43CE">
        <w:rPr>
          <w:rFonts w:ascii="Arial" w:hAnsi="Arial" w:cs="Arial"/>
        </w:rPr>
        <w:t>отходы</w:t>
      </w:r>
      <w:r w:rsidRPr="001E43CE">
        <w:rPr>
          <w:rFonts w:ascii="Arial" w:hAnsi="Arial" w:cs="Arial"/>
          <w:spacing w:val="1"/>
        </w:rPr>
        <w:t xml:space="preserve"> </w:t>
      </w:r>
      <w:r w:rsidRPr="001E43CE">
        <w:rPr>
          <w:rFonts w:ascii="Arial" w:hAnsi="Arial" w:cs="Arial"/>
        </w:rPr>
        <w:t>изоляционных</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огарки</w:t>
      </w:r>
      <w:r w:rsidRPr="001E43CE">
        <w:rPr>
          <w:rFonts w:ascii="Arial" w:hAnsi="Arial" w:cs="Arial"/>
          <w:spacing w:val="1"/>
        </w:rPr>
        <w:t xml:space="preserve"> </w:t>
      </w:r>
      <w:r w:rsidRPr="001E43CE">
        <w:rPr>
          <w:rFonts w:ascii="Arial" w:hAnsi="Arial" w:cs="Arial"/>
        </w:rPr>
        <w:t>сварочных</w:t>
      </w:r>
      <w:r w:rsidRPr="001E43CE">
        <w:rPr>
          <w:rFonts w:ascii="Arial" w:hAnsi="Arial" w:cs="Arial"/>
          <w:spacing w:val="1"/>
        </w:rPr>
        <w:t xml:space="preserve"> </w:t>
      </w:r>
      <w:r w:rsidRPr="001E43CE">
        <w:rPr>
          <w:rFonts w:ascii="Arial" w:hAnsi="Arial" w:cs="Arial"/>
        </w:rPr>
        <w:t>электродов;</w:t>
      </w:r>
      <w:r w:rsidRPr="001E43CE">
        <w:rPr>
          <w:rFonts w:ascii="Arial" w:hAnsi="Arial" w:cs="Arial"/>
          <w:spacing w:val="1"/>
        </w:rPr>
        <w:t xml:space="preserve"> </w:t>
      </w:r>
      <w:r w:rsidRPr="001E43CE">
        <w:rPr>
          <w:rFonts w:ascii="Arial" w:hAnsi="Arial" w:cs="Arial"/>
        </w:rPr>
        <w:t>абразивные</w:t>
      </w:r>
      <w:r w:rsidRPr="001E43CE">
        <w:rPr>
          <w:rFonts w:ascii="Arial" w:hAnsi="Arial" w:cs="Arial"/>
          <w:spacing w:val="1"/>
        </w:rPr>
        <w:t xml:space="preserve"> </w:t>
      </w:r>
      <w:r w:rsidRPr="001E43CE">
        <w:rPr>
          <w:rFonts w:ascii="Arial" w:hAnsi="Arial" w:cs="Arial"/>
        </w:rPr>
        <w:t>шлифовальные диски; портативное оборудование и оргтехника; стеклобой сдаются в специализированную</w:t>
      </w:r>
      <w:r w:rsidRPr="001E43CE">
        <w:rPr>
          <w:rFonts w:ascii="Arial" w:hAnsi="Arial" w:cs="Arial"/>
          <w:spacing w:val="-1"/>
        </w:rPr>
        <w:t xml:space="preserve"> </w:t>
      </w:r>
      <w:r w:rsidRPr="001E43CE">
        <w:rPr>
          <w:rFonts w:ascii="Arial" w:hAnsi="Arial" w:cs="Arial"/>
        </w:rPr>
        <w:t>организацию</w:t>
      </w:r>
      <w:r w:rsidRPr="001E43CE">
        <w:rPr>
          <w:rFonts w:ascii="Arial" w:hAnsi="Arial" w:cs="Arial"/>
          <w:spacing w:val="-5"/>
        </w:rPr>
        <w:t xml:space="preserve"> </w:t>
      </w:r>
      <w:r w:rsidRPr="001E43CE">
        <w:rPr>
          <w:rFonts w:ascii="Arial" w:hAnsi="Arial" w:cs="Arial"/>
        </w:rPr>
        <w:t>по</w:t>
      </w:r>
      <w:r w:rsidRPr="001E43CE">
        <w:rPr>
          <w:rFonts w:ascii="Arial" w:hAnsi="Arial" w:cs="Arial"/>
          <w:spacing w:val="6"/>
        </w:rPr>
        <w:t xml:space="preserve"> </w:t>
      </w:r>
      <w:r w:rsidRPr="001E43CE">
        <w:rPr>
          <w:rFonts w:ascii="Arial" w:hAnsi="Arial" w:cs="Arial"/>
        </w:rPr>
        <w:t>договору.</w:t>
      </w:r>
    </w:p>
    <w:p w14:paraId="5FA32D0C"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Вывоз и транспортировка всех видов отходов производства и потребления осуществляется</w:t>
      </w:r>
      <w:r w:rsidRPr="001E43CE">
        <w:rPr>
          <w:rFonts w:ascii="Arial" w:hAnsi="Arial" w:cs="Arial"/>
          <w:spacing w:val="1"/>
          <w:sz w:val="22"/>
          <w:szCs w:val="22"/>
        </w:rPr>
        <w:t xml:space="preserve"> </w:t>
      </w:r>
      <w:r w:rsidRPr="001E43CE">
        <w:rPr>
          <w:rFonts w:ascii="Arial" w:hAnsi="Arial" w:cs="Arial"/>
          <w:sz w:val="22"/>
          <w:szCs w:val="22"/>
        </w:rPr>
        <w:t>спец.</w:t>
      </w:r>
      <w:r w:rsidRPr="001E43CE">
        <w:rPr>
          <w:rFonts w:ascii="Arial" w:hAnsi="Arial" w:cs="Arial"/>
          <w:spacing w:val="2"/>
          <w:sz w:val="22"/>
          <w:szCs w:val="22"/>
        </w:rPr>
        <w:t xml:space="preserve"> </w:t>
      </w:r>
      <w:r w:rsidRPr="001E43CE">
        <w:rPr>
          <w:rFonts w:ascii="Arial" w:hAnsi="Arial" w:cs="Arial"/>
          <w:sz w:val="22"/>
          <w:szCs w:val="22"/>
        </w:rPr>
        <w:t>автотранспортом</w:t>
      </w:r>
      <w:r w:rsidRPr="001E43CE">
        <w:rPr>
          <w:rFonts w:ascii="Arial" w:hAnsi="Arial" w:cs="Arial"/>
          <w:spacing w:val="-3"/>
          <w:sz w:val="22"/>
          <w:szCs w:val="22"/>
        </w:rPr>
        <w:t xml:space="preserve"> </w:t>
      </w:r>
      <w:r w:rsidRPr="001E43CE">
        <w:rPr>
          <w:rFonts w:ascii="Arial" w:hAnsi="Arial" w:cs="Arial"/>
          <w:sz w:val="22"/>
          <w:szCs w:val="22"/>
        </w:rPr>
        <w:t>подрядной</w:t>
      </w:r>
      <w:r w:rsidRPr="001E43CE">
        <w:rPr>
          <w:rFonts w:ascii="Arial" w:hAnsi="Arial" w:cs="Arial"/>
          <w:spacing w:val="1"/>
          <w:sz w:val="22"/>
          <w:szCs w:val="22"/>
        </w:rPr>
        <w:t xml:space="preserve"> </w:t>
      </w:r>
      <w:r w:rsidRPr="001E43CE">
        <w:rPr>
          <w:rFonts w:ascii="Arial" w:hAnsi="Arial" w:cs="Arial"/>
          <w:sz w:val="22"/>
          <w:szCs w:val="22"/>
        </w:rPr>
        <w:t>транспортной</w:t>
      </w:r>
      <w:r w:rsidRPr="001E43CE">
        <w:rPr>
          <w:rFonts w:ascii="Arial" w:hAnsi="Arial" w:cs="Arial"/>
          <w:spacing w:val="-3"/>
          <w:sz w:val="22"/>
          <w:szCs w:val="22"/>
        </w:rPr>
        <w:t xml:space="preserve"> </w:t>
      </w:r>
      <w:r w:rsidRPr="001E43CE">
        <w:rPr>
          <w:rFonts w:ascii="Arial" w:hAnsi="Arial" w:cs="Arial"/>
          <w:sz w:val="22"/>
          <w:szCs w:val="22"/>
        </w:rPr>
        <w:t>организации,</w:t>
      </w:r>
      <w:r w:rsidRPr="001E43CE">
        <w:rPr>
          <w:rFonts w:ascii="Arial" w:hAnsi="Arial" w:cs="Arial"/>
          <w:spacing w:val="2"/>
          <w:sz w:val="22"/>
          <w:szCs w:val="22"/>
        </w:rPr>
        <w:t xml:space="preserve"> </w:t>
      </w:r>
      <w:r w:rsidRPr="001E43CE">
        <w:rPr>
          <w:rFonts w:ascii="Arial" w:hAnsi="Arial" w:cs="Arial"/>
          <w:sz w:val="22"/>
          <w:szCs w:val="22"/>
        </w:rPr>
        <w:t>согласно</w:t>
      </w:r>
      <w:r w:rsidRPr="001E43CE">
        <w:rPr>
          <w:rFonts w:ascii="Arial" w:hAnsi="Arial" w:cs="Arial"/>
          <w:spacing w:val="4"/>
          <w:sz w:val="22"/>
          <w:szCs w:val="22"/>
        </w:rPr>
        <w:t xml:space="preserve"> </w:t>
      </w:r>
      <w:r w:rsidRPr="001E43CE">
        <w:rPr>
          <w:rFonts w:ascii="Arial" w:hAnsi="Arial" w:cs="Arial"/>
          <w:sz w:val="22"/>
          <w:szCs w:val="22"/>
        </w:rPr>
        <w:t>договору.</w:t>
      </w:r>
    </w:p>
    <w:p w14:paraId="120403B2"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u w:val="single"/>
        </w:rPr>
        <w:t>Минимизации</w:t>
      </w:r>
      <w:r w:rsidRPr="001E43CE">
        <w:rPr>
          <w:rFonts w:ascii="Arial" w:hAnsi="Arial" w:cs="Arial"/>
          <w:i/>
          <w:spacing w:val="-5"/>
          <w:u w:val="single"/>
        </w:rPr>
        <w:t xml:space="preserve"> </w:t>
      </w:r>
      <w:r w:rsidRPr="001E43CE">
        <w:rPr>
          <w:rFonts w:ascii="Arial" w:hAnsi="Arial" w:cs="Arial"/>
          <w:i/>
          <w:u w:val="single"/>
        </w:rPr>
        <w:t>объемов</w:t>
      </w:r>
      <w:r w:rsidRPr="001E43CE">
        <w:rPr>
          <w:rFonts w:ascii="Arial" w:hAnsi="Arial" w:cs="Arial"/>
          <w:i/>
          <w:spacing w:val="2"/>
          <w:u w:val="single"/>
        </w:rPr>
        <w:t xml:space="preserve"> </w:t>
      </w:r>
      <w:r w:rsidRPr="001E43CE">
        <w:rPr>
          <w:rFonts w:ascii="Arial" w:hAnsi="Arial" w:cs="Arial"/>
          <w:i/>
          <w:u w:val="single"/>
        </w:rPr>
        <w:t>отходов,</w:t>
      </w:r>
      <w:r w:rsidRPr="001E43CE">
        <w:rPr>
          <w:rFonts w:ascii="Arial" w:hAnsi="Arial" w:cs="Arial"/>
          <w:i/>
          <w:spacing w:val="3"/>
          <w:u w:val="single"/>
        </w:rPr>
        <w:t xml:space="preserve"> </w:t>
      </w:r>
      <w:r w:rsidRPr="001E43CE">
        <w:rPr>
          <w:rFonts w:ascii="Arial" w:hAnsi="Arial" w:cs="Arial"/>
          <w:i/>
          <w:u w:val="single"/>
        </w:rPr>
        <w:t>вывозимых на</w:t>
      </w:r>
      <w:r w:rsidRPr="001E43CE">
        <w:rPr>
          <w:rFonts w:ascii="Arial" w:hAnsi="Arial" w:cs="Arial"/>
          <w:i/>
          <w:spacing w:val="-9"/>
          <w:u w:val="single"/>
        </w:rPr>
        <w:t xml:space="preserve"> </w:t>
      </w:r>
      <w:r w:rsidRPr="001E43CE">
        <w:rPr>
          <w:rFonts w:ascii="Arial" w:hAnsi="Arial" w:cs="Arial"/>
          <w:i/>
          <w:u w:val="single"/>
        </w:rPr>
        <w:t>полигоны</w:t>
      </w:r>
      <w:r w:rsidRPr="001E43CE">
        <w:rPr>
          <w:rFonts w:ascii="Arial" w:hAnsi="Arial" w:cs="Arial"/>
          <w:i/>
          <w:spacing w:val="-3"/>
          <w:u w:val="single"/>
        </w:rPr>
        <w:t xml:space="preserve"> </w:t>
      </w:r>
      <w:r w:rsidRPr="001E43CE">
        <w:rPr>
          <w:rFonts w:ascii="Arial" w:hAnsi="Arial" w:cs="Arial"/>
          <w:i/>
          <w:u w:val="single"/>
        </w:rPr>
        <w:t>захоронения.</w:t>
      </w:r>
    </w:p>
    <w:p w14:paraId="3F0E9171" w14:textId="77777777" w:rsidR="00286865" w:rsidRPr="001E43CE" w:rsidRDefault="00100043" w:rsidP="0090602E">
      <w:pPr>
        <w:pStyle w:val="a6"/>
        <w:numPr>
          <w:ilvl w:val="1"/>
          <w:numId w:val="11"/>
        </w:numPr>
        <w:tabs>
          <w:tab w:val="left" w:pos="1401"/>
        </w:tabs>
        <w:spacing w:line="288" w:lineRule="auto"/>
        <w:ind w:left="0" w:firstLine="737"/>
        <w:jc w:val="both"/>
        <w:rPr>
          <w:rFonts w:ascii="Arial" w:hAnsi="Arial" w:cs="Arial"/>
        </w:rPr>
      </w:pPr>
      <w:r w:rsidRPr="001E43CE">
        <w:rPr>
          <w:rFonts w:ascii="Arial" w:hAnsi="Arial" w:cs="Arial"/>
        </w:rPr>
        <w:lastRenderedPageBreak/>
        <w:t>Возможности</w:t>
      </w:r>
      <w:r w:rsidR="007F0CDC" w:rsidRPr="001E43CE">
        <w:rPr>
          <w:rFonts w:ascii="Arial" w:hAnsi="Arial" w:cs="Arial"/>
        </w:rPr>
        <w:t xml:space="preserve"> </w:t>
      </w:r>
      <w:r w:rsidRPr="001E43CE">
        <w:rPr>
          <w:rFonts w:ascii="Arial" w:hAnsi="Arial" w:cs="Arial"/>
        </w:rPr>
        <w:t>значительного сокращения объема достигается путем использованием</w:t>
      </w:r>
      <w:r w:rsidRPr="001E43CE">
        <w:rPr>
          <w:rFonts w:ascii="Arial" w:hAnsi="Arial" w:cs="Arial"/>
          <w:spacing w:val="1"/>
        </w:rPr>
        <w:t xml:space="preserve"> </w:t>
      </w:r>
      <w:r w:rsidRPr="001E43CE">
        <w:rPr>
          <w:rFonts w:ascii="Arial" w:hAnsi="Arial" w:cs="Arial"/>
        </w:rPr>
        <w:t>малоотходных</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безотходных</w:t>
      </w:r>
      <w:r w:rsidRPr="001E43CE">
        <w:rPr>
          <w:rFonts w:ascii="Arial" w:hAnsi="Arial" w:cs="Arial"/>
          <w:spacing w:val="1"/>
        </w:rPr>
        <w:t xml:space="preserve"> </w:t>
      </w:r>
      <w:r w:rsidRPr="001E43CE">
        <w:rPr>
          <w:rFonts w:ascii="Arial" w:hAnsi="Arial" w:cs="Arial"/>
        </w:rPr>
        <w:t>технологий</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строительстве</w:t>
      </w:r>
      <w:r w:rsidRPr="001E43CE">
        <w:rPr>
          <w:rFonts w:ascii="Arial" w:hAnsi="Arial" w:cs="Arial"/>
          <w:spacing w:val="1"/>
        </w:rPr>
        <w:t xml:space="preserve"> </w:t>
      </w:r>
      <w:r w:rsidRPr="001E43CE">
        <w:rPr>
          <w:rFonts w:ascii="Arial" w:hAnsi="Arial" w:cs="Arial"/>
        </w:rPr>
        <w:t>объектов,</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т.д.</w:t>
      </w:r>
      <w:r w:rsidRPr="001E43CE">
        <w:rPr>
          <w:rFonts w:ascii="Arial" w:hAnsi="Arial" w:cs="Arial"/>
          <w:spacing w:val="1"/>
        </w:rPr>
        <w:t xml:space="preserve"> </w:t>
      </w:r>
      <w:r w:rsidRPr="001E43CE">
        <w:rPr>
          <w:rFonts w:ascii="Arial" w:hAnsi="Arial" w:cs="Arial"/>
        </w:rPr>
        <w:t>а</w:t>
      </w:r>
      <w:r w:rsidRPr="001E43CE">
        <w:rPr>
          <w:rFonts w:ascii="Arial" w:hAnsi="Arial" w:cs="Arial"/>
          <w:spacing w:val="1"/>
        </w:rPr>
        <w:t xml:space="preserve"> </w:t>
      </w:r>
      <w:r w:rsidRPr="001E43CE">
        <w:rPr>
          <w:rFonts w:ascii="Arial" w:hAnsi="Arial" w:cs="Arial"/>
        </w:rPr>
        <w:t>также</w:t>
      </w:r>
      <w:r w:rsidRPr="001E43CE">
        <w:rPr>
          <w:rFonts w:ascii="Arial" w:hAnsi="Arial" w:cs="Arial"/>
          <w:spacing w:val="1"/>
        </w:rPr>
        <w:t xml:space="preserve"> </w:t>
      </w:r>
      <w:r w:rsidRPr="001E43CE">
        <w:rPr>
          <w:rFonts w:ascii="Arial" w:hAnsi="Arial" w:cs="Arial"/>
        </w:rPr>
        <w:t>уменьшение</w:t>
      </w:r>
      <w:r w:rsidRPr="001E43CE">
        <w:rPr>
          <w:rFonts w:ascii="Arial" w:hAnsi="Arial" w:cs="Arial"/>
          <w:spacing w:val="1"/>
        </w:rPr>
        <w:t xml:space="preserve"> </w:t>
      </w:r>
      <w:r w:rsidRPr="001E43CE">
        <w:rPr>
          <w:rFonts w:ascii="Arial" w:hAnsi="Arial" w:cs="Arial"/>
        </w:rPr>
        <w:t>образования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источнике</w:t>
      </w:r>
      <w:r w:rsidRPr="001E43CE">
        <w:rPr>
          <w:rFonts w:ascii="Arial" w:hAnsi="Arial" w:cs="Arial"/>
          <w:spacing w:val="1"/>
        </w:rPr>
        <w:t xml:space="preserve"> </w:t>
      </w:r>
      <w:r w:rsidRPr="001E43CE">
        <w:rPr>
          <w:rFonts w:ascii="Arial" w:hAnsi="Arial" w:cs="Arial"/>
        </w:rPr>
        <w:t>посредством</w:t>
      </w:r>
      <w:r w:rsidRPr="001E43CE">
        <w:rPr>
          <w:rFonts w:ascii="Arial" w:hAnsi="Arial" w:cs="Arial"/>
          <w:spacing w:val="1"/>
        </w:rPr>
        <w:t xml:space="preserve"> </w:t>
      </w:r>
      <w:r w:rsidRPr="001E43CE">
        <w:rPr>
          <w:rFonts w:ascii="Arial" w:hAnsi="Arial" w:cs="Arial"/>
        </w:rPr>
        <w:t>проектирования,</w:t>
      </w:r>
      <w:r w:rsidRPr="001E43CE">
        <w:rPr>
          <w:rFonts w:ascii="Arial" w:hAnsi="Arial" w:cs="Arial"/>
          <w:spacing w:val="1"/>
        </w:rPr>
        <w:t xml:space="preserve"> </w:t>
      </w:r>
      <w:r w:rsidRPr="001E43CE">
        <w:rPr>
          <w:rFonts w:ascii="Arial" w:hAnsi="Arial" w:cs="Arial"/>
        </w:rPr>
        <w:t>вариантов</w:t>
      </w:r>
      <w:r w:rsidRPr="001E43CE">
        <w:rPr>
          <w:rFonts w:ascii="Arial" w:hAnsi="Arial" w:cs="Arial"/>
          <w:spacing w:val="1"/>
        </w:rPr>
        <w:t xml:space="preserve"> </w:t>
      </w:r>
      <w:r w:rsidRPr="001E43CE">
        <w:rPr>
          <w:rFonts w:ascii="Arial" w:hAnsi="Arial" w:cs="Arial"/>
        </w:rPr>
        <w:t>материально-технического</w:t>
      </w:r>
      <w:r w:rsidRPr="001E43CE">
        <w:rPr>
          <w:rFonts w:ascii="Arial" w:hAnsi="Arial" w:cs="Arial"/>
          <w:spacing w:val="1"/>
        </w:rPr>
        <w:t xml:space="preserve"> </w:t>
      </w:r>
      <w:r w:rsidRPr="001E43CE">
        <w:rPr>
          <w:rFonts w:ascii="Arial" w:hAnsi="Arial" w:cs="Arial"/>
        </w:rPr>
        <w:t>снабжения</w:t>
      </w:r>
      <w:r w:rsidRPr="001E43CE">
        <w:rPr>
          <w:rFonts w:ascii="Arial" w:hAnsi="Arial" w:cs="Arial"/>
          <w:spacing w:val="-3"/>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выбора</w:t>
      </w:r>
      <w:r w:rsidRPr="001E43CE">
        <w:rPr>
          <w:rFonts w:ascii="Arial" w:hAnsi="Arial" w:cs="Arial"/>
          <w:spacing w:val="1"/>
        </w:rPr>
        <w:t xml:space="preserve"> </w:t>
      </w:r>
      <w:r w:rsidRPr="001E43CE">
        <w:rPr>
          <w:rFonts w:ascii="Arial" w:hAnsi="Arial" w:cs="Arial"/>
        </w:rPr>
        <w:t>подрядчиков;</w:t>
      </w:r>
    </w:p>
    <w:p w14:paraId="2CEE645C" w14:textId="77777777" w:rsidR="00286865" w:rsidRPr="001E43CE" w:rsidRDefault="00100043" w:rsidP="0090602E">
      <w:pPr>
        <w:pStyle w:val="a6"/>
        <w:numPr>
          <w:ilvl w:val="1"/>
          <w:numId w:val="11"/>
        </w:numPr>
        <w:tabs>
          <w:tab w:val="left" w:pos="1401"/>
        </w:tabs>
        <w:spacing w:line="288" w:lineRule="auto"/>
        <w:ind w:left="0" w:firstLine="737"/>
        <w:jc w:val="both"/>
        <w:rPr>
          <w:rFonts w:ascii="Arial" w:hAnsi="Arial" w:cs="Arial"/>
        </w:rPr>
      </w:pPr>
      <w:r w:rsidRPr="001E43CE">
        <w:rPr>
          <w:rFonts w:ascii="Arial" w:hAnsi="Arial" w:cs="Arial"/>
        </w:rPr>
        <w:t>повторного использования материалов или изделий, которые являются продуктами</w:t>
      </w:r>
      <w:r w:rsidRPr="001E43CE">
        <w:rPr>
          <w:rFonts w:ascii="Arial" w:hAnsi="Arial" w:cs="Arial"/>
          <w:spacing w:val="1"/>
        </w:rPr>
        <w:t xml:space="preserve"> </w:t>
      </w:r>
      <w:r w:rsidRPr="001E43CE">
        <w:rPr>
          <w:rFonts w:ascii="Arial" w:hAnsi="Arial" w:cs="Arial"/>
        </w:rPr>
        <w:t>многократного</w:t>
      </w:r>
      <w:r w:rsidRPr="001E43CE">
        <w:rPr>
          <w:rFonts w:ascii="Arial" w:hAnsi="Arial" w:cs="Arial"/>
          <w:spacing w:val="5"/>
        </w:rPr>
        <w:t xml:space="preserve"> </w:t>
      </w:r>
      <w:r w:rsidRPr="001E43CE">
        <w:rPr>
          <w:rFonts w:ascii="Arial" w:hAnsi="Arial" w:cs="Arial"/>
        </w:rPr>
        <w:t>использования</w:t>
      </w:r>
      <w:r w:rsidRPr="001E43CE">
        <w:rPr>
          <w:rFonts w:ascii="Arial" w:hAnsi="Arial" w:cs="Arial"/>
          <w:spacing w:val="2"/>
        </w:rPr>
        <w:t xml:space="preserve"> </w:t>
      </w:r>
      <w:r w:rsidRPr="001E43CE">
        <w:rPr>
          <w:rFonts w:ascii="Arial" w:hAnsi="Arial" w:cs="Arial"/>
        </w:rPr>
        <w:t>в</w:t>
      </w:r>
      <w:r w:rsidRPr="001E43CE">
        <w:rPr>
          <w:rFonts w:ascii="Arial" w:hAnsi="Arial" w:cs="Arial"/>
          <w:spacing w:val="-2"/>
        </w:rPr>
        <w:t xml:space="preserve"> </w:t>
      </w:r>
      <w:r w:rsidRPr="001E43CE">
        <w:rPr>
          <w:rFonts w:ascii="Arial" w:hAnsi="Arial" w:cs="Arial"/>
        </w:rPr>
        <w:t>их</w:t>
      </w:r>
      <w:r w:rsidRPr="001E43CE">
        <w:rPr>
          <w:rFonts w:ascii="Arial" w:hAnsi="Arial" w:cs="Arial"/>
          <w:spacing w:val="-3"/>
        </w:rPr>
        <w:t xml:space="preserve"> </w:t>
      </w:r>
      <w:r w:rsidRPr="001E43CE">
        <w:rPr>
          <w:rFonts w:ascii="Arial" w:hAnsi="Arial" w:cs="Arial"/>
        </w:rPr>
        <w:t>первоначальной</w:t>
      </w:r>
      <w:r w:rsidRPr="001E43CE">
        <w:rPr>
          <w:rFonts w:ascii="Arial" w:hAnsi="Arial" w:cs="Arial"/>
          <w:spacing w:val="2"/>
        </w:rPr>
        <w:t xml:space="preserve"> </w:t>
      </w:r>
      <w:r w:rsidRPr="001E43CE">
        <w:rPr>
          <w:rFonts w:ascii="Arial" w:hAnsi="Arial" w:cs="Arial"/>
        </w:rPr>
        <w:t>форме;</w:t>
      </w:r>
      <w:r w:rsidR="00FE1A72" w:rsidRPr="001E43CE">
        <w:rPr>
          <w:rFonts w:ascii="Arial" w:hAnsi="Arial" w:cs="Arial"/>
        </w:rPr>
        <w:t xml:space="preserve"> </w:t>
      </w:r>
    </w:p>
    <w:p w14:paraId="508CDBC3" w14:textId="77777777" w:rsidR="00286865" w:rsidRPr="001E43CE" w:rsidRDefault="00100043" w:rsidP="0090602E">
      <w:pPr>
        <w:pStyle w:val="a6"/>
        <w:numPr>
          <w:ilvl w:val="1"/>
          <w:numId w:val="11"/>
        </w:numPr>
        <w:tabs>
          <w:tab w:val="left" w:pos="1401"/>
        </w:tabs>
        <w:spacing w:line="288" w:lineRule="auto"/>
        <w:ind w:left="0" w:firstLine="737"/>
        <w:jc w:val="both"/>
        <w:rPr>
          <w:rFonts w:ascii="Arial" w:hAnsi="Arial" w:cs="Arial"/>
        </w:rPr>
      </w:pPr>
      <w:r w:rsidRPr="001E43CE">
        <w:rPr>
          <w:rFonts w:ascii="Arial" w:hAnsi="Arial" w:cs="Arial"/>
        </w:rPr>
        <w:t>проведения</w:t>
      </w:r>
      <w:r w:rsidRPr="001E43CE">
        <w:rPr>
          <w:rFonts w:ascii="Arial" w:hAnsi="Arial" w:cs="Arial"/>
          <w:spacing w:val="1"/>
        </w:rPr>
        <w:t xml:space="preserve"> </w:t>
      </w:r>
      <w:r w:rsidRPr="001E43CE">
        <w:rPr>
          <w:rFonts w:ascii="Arial" w:hAnsi="Arial" w:cs="Arial"/>
        </w:rPr>
        <w:t>разграничения</w:t>
      </w:r>
      <w:r w:rsidRPr="001E43CE">
        <w:rPr>
          <w:rFonts w:ascii="Arial" w:hAnsi="Arial" w:cs="Arial"/>
          <w:spacing w:val="1"/>
        </w:rPr>
        <w:t xml:space="preserve"> </w:t>
      </w:r>
      <w:r w:rsidRPr="001E43CE">
        <w:rPr>
          <w:rFonts w:ascii="Arial" w:hAnsi="Arial" w:cs="Arial"/>
        </w:rPr>
        <w:t>между</w:t>
      </w:r>
      <w:r w:rsidRPr="001E43CE">
        <w:rPr>
          <w:rFonts w:ascii="Arial" w:hAnsi="Arial" w:cs="Arial"/>
          <w:spacing w:val="1"/>
        </w:rPr>
        <w:t xml:space="preserve"> </w:t>
      </w:r>
      <w:r w:rsidRPr="001E43CE">
        <w:rPr>
          <w:rFonts w:ascii="Arial" w:hAnsi="Arial" w:cs="Arial"/>
        </w:rPr>
        <w:t>отходами</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физико-химическим</w:t>
      </w:r>
      <w:r w:rsidRPr="001E43CE">
        <w:rPr>
          <w:rFonts w:ascii="Arial" w:hAnsi="Arial" w:cs="Arial"/>
          <w:spacing w:val="1"/>
        </w:rPr>
        <w:t xml:space="preserve"> </w:t>
      </w:r>
      <w:r w:rsidRPr="001E43CE">
        <w:rPr>
          <w:rFonts w:ascii="Arial" w:hAnsi="Arial" w:cs="Arial"/>
        </w:rPr>
        <w:t>свойствам,</w:t>
      </w:r>
      <w:r w:rsidRPr="001E43CE">
        <w:rPr>
          <w:rFonts w:ascii="Arial" w:hAnsi="Arial" w:cs="Arial"/>
          <w:spacing w:val="1"/>
        </w:rPr>
        <w:t xml:space="preserve"> </w:t>
      </w:r>
      <w:r w:rsidRPr="001E43CE">
        <w:rPr>
          <w:rFonts w:ascii="Arial" w:hAnsi="Arial" w:cs="Arial"/>
        </w:rPr>
        <w:t>которое</w:t>
      </w:r>
      <w:r w:rsidRPr="001E43CE">
        <w:rPr>
          <w:rFonts w:ascii="Arial" w:hAnsi="Arial" w:cs="Arial"/>
          <w:spacing w:val="1"/>
        </w:rPr>
        <w:t xml:space="preserve"> </w:t>
      </w:r>
      <w:r w:rsidRPr="001E43CE">
        <w:rPr>
          <w:rFonts w:ascii="Arial" w:hAnsi="Arial" w:cs="Arial"/>
        </w:rPr>
        <w:t>является</w:t>
      </w:r>
      <w:r w:rsidRPr="001E43CE">
        <w:rPr>
          <w:rFonts w:ascii="Arial" w:hAnsi="Arial" w:cs="Arial"/>
          <w:spacing w:val="1"/>
        </w:rPr>
        <w:t xml:space="preserve"> </w:t>
      </w:r>
      <w:r w:rsidRPr="001E43CE">
        <w:rPr>
          <w:rFonts w:ascii="Arial" w:hAnsi="Arial" w:cs="Arial"/>
        </w:rPr>
        <w:t>важным</w:t>
      </w:r>
      <w:r w:rsidRPr="001E43CE">
        <w:rPr>
          <w:rFonts w:ascii="Arial" w:hAnsi="Arial" w:cs="Arial"/>
          <w:spacing w:val="1"/>
        </w:rPr>
        <w:t xml:space="preserve"> </w:t>
      </w:r>
      <w:r w:rsidRPr="001E43CE">
        <w:rPr>
          <w:rFonts w:ascii="Arial" w:hAnsi="Arial" w:cs="Arial"/>
        </w:rPr>
        <w:t>моментом</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программе</w:t>
      </w:r>
      <w:r w:rsidRPr="001E43CE">
        <w:rPr>
          <w:rFonts w:ascii="Arial" w:hAnsi="Arial" w:cs="Arial"/>
          <w:spacing w:val="1"/>
        </w:rPr>
        <w:t xml:space="preserve"> </w:t>
      </w:r>
      <w:r w:rsidRPr="001E43CE">
        <w:rPr>
          <w:rFonts w:ascii="Arial" w:hAnsi="Arial" w:cs="Arial"/>
        </w:rPr>
        <w:t>мероприятий</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переработке</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удалению.</w:t>
      </w:r>
      <w:r w:rsidRPr="001E43CE">
        <w:rPr>
          <w:rFonts w:ascii="Arial" w:hAnsi="Arial" w:cs="Arial"/>
          <w:spacing w:val="1"/>
        </w:rPr>
        <w:t xml:space="preserve"> </w:t>
      </w:r>
      <w:r w:rsidRPr="001E43CE">
        <w:rPr>
          <w:rFonts w:ascii="Arial" w:hAnsi="Arial" w:cs="Arial"/>
        </w:rPr>
        <w:t>Помимо</w:t>
      </w:r>
      <w:r w:rsidRPr="001E43CE">
        <w:rPr>
          <w:rFonts w:ascii="Arial" w:hAnsi="Arial" w:cs="Arial"/>
          <w:spacing w:val="1"/>
        </w:rPr>
        <w:t xml:space="preserve"> </w:t>
      </w:r>
      <w:r w:rsidRPr="001E43CE">
        <w:rPr>
          <w:rFonts w:ascii="Arial" w:hAnsi="Arial" w:cs="Arial"/>
        </w:rPr>
        <w:t>соображений</w:t>
      </w:r>
      <w:r w:rsidRPr="001E43CE">
        <w:rPr>
          <w:rFonts w:ascii="Arial" w:hAnsi="Arial" w:cs="Arial"/>
          <w:spacing w:val="1"/>
        </w:rPr>
        <w:t xml:space="preserve"> </w:t>
      </w:r>
      <w:r w:rsidRPr="001E43CE">
        <w:rPr>
          <w:rFonts w:ascii="Arial" w:hAnsi="Arial" w:cs="Arial"/>
        </w:rPr>
        <w:t>безопасности,</w:t>
      </w:r>
      <w:r w:rsidRPr="001E43CE">
        <w:rPr>
          <w:rFonts w:ascii="Arial" w:hAnsi="Arial" w:cs="Arial"/>
          <w:spacing w:val="1"/>
        </w:rPr>
        <w:t xml:space="preserve"> </w:t>
      </w:r>
      <w:r w:rsidRPr="001E43CE">
        <w:rPr>
          <w:rFonts w:ascii="Arial" w:hAnsi="Arial" w:cs="Arial"/>
        </w:rPr>
        <w:t>такое</w:t>
      </w:r>
      <w:r w:rsidRPr="001E43CE">
        <w:rPr>
          <w:rFonts w:ascii="Arial" w:hAnsi="Arial" w:cs="Arial"/>
          <w:spacing w:val="1"/>
        </w:rPr>
        <w:t xml:space="preserve"> </w:t>
      </w:r>
      <w:r w:rsidRPr="001E43CE">
        <w:rPr>
          <w:rFonts w:ascii="Arial" w:hAnsi="Arial" w:cs="Arial"/>
        </w:rPr>
        <w:t>разграничение</w:t>
      </w:r>
      <w:r w:rsidRPr="001E43CE">
        <w:rPr>
          <w:rFonts w:ascii="Arial" w:hAnsi="Arial" w:cs="Arial"/>
          <w:spacing w:val="1"/>
        </w:rPr>
        <w:t xml:space="preserve"> </w:t>
      </w:r>
      <w:r w:rsidRPr="001E43CE">
        <w:rPr>
          <w:rFonts w:ascii="Arial" w:hAnsi="Arial" w:cs="Arial"/>
        </w:rPr>
        <w:t>позволяет</w:t>
      </w:r>
      <w:r w:rsidRPr="001E43CE">
        <w:rPr>
          <w:rFonts w:ascii="Arial" w:hAnsi="Arial" w:cs="Arial"/>
          <w:spacing w:val="1"/>
        </w:rPr>
        <w:t xml:space="preserve"> </w:t>
      </w:r>
      <w:r w:rsidRPr="001E43CE">
        <w:rPr>
          <w:rFonts w:ascii="Arial" w:hAnsi="Arial" w:cs="Arial"/>
        </w:rPr>
        <w:t>выявить</w:t>
      </w:r>
      <w:r w:rsidRPr="001E43CE">
        <w:rPr>
          <w:rFonts w:ascii="Arial" w:hAnsi="Arial" w:cs="Arial"/>
          <w:spacing w:val="1"/>
        </w:rPr>
        <w:t xml:space="preserve"> </w:t>
      </w:r>
      <w:r w:rsidRPr="001E43CE">
        <w:rPr>
          <w:rFonts w:ascii="Arial" w:hAnsi="Arial" w:cs="Arial"/>
        </w:rPr>
        <w:t>близкие</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характеристикам</w:t>
      </w:r>
      <w:r w:rsidRPr="001E43CE">
        <w:rPr>
          <w:rFonts w:ascii="Arial" w:hAnsi="Arial" w:cs="Arial"/>
          <w:spacing w:val="1"/>
        </w:rPr>
        <w:t xml:space="preserve"> </w:t>
      </w:r>
      <w:r w:rsidRPr="001E43CE">
        <w:rPr>
          <w:rFonts w:ascii="Arial" w:hAnsi="Arial" w:cs="Arial"/>
        </w:rPr>
        <w:t>отходы,</w:t>
      </w:r>
      <w:r w:rsidRPr="001E43CE">
        <w:rPr>
          <w:rFonts w:ascii="Arial" w:hAnsi="Arial" w:cs="Arial"/>
          <w:spacing w:val="1"/>
        </w:rPr>
        <w:t xml:space="preserve"> </w:t>
      </w:r>
      <w:r w:rsidRPr="001E43CE">
        <w:rPr>
          <w:rFonts w:ascii="Arial" w:hAnsi="Arial" w:cs="Arial"/>
        </w:rPr>
        <w:t>которые</w:t>
      </w:r>
      <w:r w:rsidRPr="001E43CE">
        <w:rPr>
          <w:rFonts w:ascii="Arial" w:hAnsi="Arial" w:cs="Arial"/>
          <w:spacing w:val="1"/>
        </w:rPr>
        <w:t xml:space="preserve"> </w:t>
      </w:r>
      <w:r w:rsidRPr="001E43CE">
        <w:rPr>
          <w:rFonts w:ascii="Arial" w:hAnsi="Arial" w:cs="Arial"/>
        </w:rPr>
        <w:t>могут</w:t>
      </w:r>
      <w:r w:rsidRPr="001E43CE">
        <w:rPr>
          <w:rFonts w:ascii="Arial" w:hAnsi="Arial" w:cs="Arial"/>
          <w:spacing w:val="1"/>
        </w:rPr>
        <w:t xml:space="preserve"> </w:t>
      </w:r>
      <w:r w:rsidRPr="001E43CE">
        <w:rPr>
          <w:rFonts w:ascii="Arial" w:hAnsi="Arial" w:cs="Arial"/>
        </w:rPr>
        <w:t>быть</w:t>
      </w:r>
      <w:r w:rsidRPr="001E43CE">
        <w:rPr>
          <w:rFonts w:ascii="Arial" w:hAnsi="Arial" w:cs="Arial"/>
          <w:spacing w:val="1"/>
        </w:rPr>
        <w:t xml:space="preserve"> </w:t>
      </w:r>
      <w:r w:rsidRPr="001E43CE">
        <w:rPr>
          <w:rFonts w:ascii="Arial" w:hAnsi="Arial" w:cs="Arial"/>
        </w:rPr>
        <w:t>объединены</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упрощения</w:t>
      </w:r>
      <w:r w:rsidRPr="001E43CE">
        <w:rPr>
          <w:rFonts w:ascii="Arial" w:hAnsi="Arial" w:cs="Arial"/>
          <w:spacing w:val="1"/>
        </w:rPr>
        <w:t xml:space="preserve"> </w:t>
      </w:r>
      <w:r w:rsidRPr="001E43CE">
        <w:rPr>
          <w:rFonts w:ascii="Arial" w:hAnsi="Arial" w:cs="Arial"/>
        </w:rPr>
        <w:t>процессов хранения, очистки, переработки и/или удаления, а также отходы, которые должны</w:t>
      </w:r>
      <w:r w:rsidRPr="001E43CE">
        <w:rPr>
          <w:rFonts w:ascii="Arial" w:hAnsi="Arial" w:cs="Arial"/>
          <w:spacing w:val="1"/>
        </w:rPr>
        <w:t xml:space="preserve"> </w:t>
      </w:r>
      <w:r w:rsidRPr="001E43CE">
        <w:rPr>
          <w:rFonts w:ascii="Arial" w:hAnsi="Arial" w:cs="Arial"/>
        </w:rPr>
        <w:t>оставаться</w:t>
      </w:r>
      <w:r w:rsidRPr="001E43CE">
        <w:rPr>
          <w:rFonts w:ascii="Arial" w:hAnsi="Arial" w:cs="Arial"/>
          <w:spacing w:val="1"/>
        </w:rPr>
        <w:t xml:space="preserve"> </w:t>
      </w:r>
      <w:r w:rsidRPr="001E43CE">
        <w:rPr>
          <w:rFonts w:ascii="Arial" w:hAnsi="Arial" w:cs="Arial"/>
        </w:rPr>
        <w:t>разобщенными.</w:t>
      </w:r>
      <w:r w:rsidRPr="001E43CE">
        <w:rPr>
          <w:rFonts w:ascii="Arial" w:hAnsi="Arial" w:cs="Arial"/>
          <w:spacing w:val="1"/>
        </w:rPr>
        <w:t xml:space="preserve"> </w:t>
      </w:r>
      <w:r w:rsidRPr="001E43CE">
        <w:rPr>
          <w:rFonts w:ascii="Arial" w:hAnsi="Arial" w:cs="Arial"/>
        </w:rPr>
        <w:t>Если</w:t>
      </w:r>
      <w:r w:rsidRPr="001E43CE">
        <w:rPr>
          <w:rFonts w:ascii="Arial" w:hAnsi="Arial" w:cs="Arial"/>
          <w:spacing w:val="1"/>
        </w:rPr>
        <w:t xml:space="preserve"> </w:t>
      </w:r>
      <w:r w:rsidRPr="001E43CE">
        <w:rPr>
          <w:rFonts w:ascii="Arial" w:hAnsi="Arial" w:cs="Arial"/>
        </w:rPr>
        <w:t>необходимость</w:t>
      </w:r>
      <w:r w:rsidRPr="001E43CE">
        <w:rPr>
          <w:rFonts w:ascii="Arial" w:hAnsi="Arial" w:cs="Arial"/>
          <w:spacing w:val="1"/>
        </w:rPr>
        <w:t xml:space="preserve"> </w:t>
      </w:r>
      <w:r w:rsidRPr="001E43CE">
        <w:rPr>
          <w:rFonts w:ascii="Arial" w:hAnsi="Arial" w:cs="Arial"/>
        </w:rPr>
        <w:t>разобщения</w:t>
      </w:r>
      <w:r w:rsidRPr="001E43CE">
        <w:rPr>
          <w:rFonts w:ascii="Arial" w:hAnsi="Arial" w:cs="Arial"/>
          <w:spacing w:val="1"/>
        </w:rPr>
        <w:t xml:space="preserve"> </w:t>
      </w:r>
      <w:r w:rsidRPr="001E43CE">
        <w:rPr>
          <w:rFonts w:ascii="Arial" w:hAnsi="Arial" w:cs="Arial"/>
        </w:rPr>
        <w:t>несовместимых</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60"/>
        </w:rPr>
        <w:t xml:space="preserve"> </w:t>
      </w:r>
      <w:r w:rsidRPr="001E43CE">
        <w:rPr>
          <w:rFonts w:ascii="Arial" w:hAnsi="Arial" w:cs="Arial"/>
        </w:rPr>
        <w:t>не</w:t>
      </w:r>
      <w:r w:rsidRPr="001E43CE">
        <w:rPr>
          <w:rFonts w:ascii="Arial" w:hAnsi="Arial" w:cs="Arial"/>
          <w:spacing w:val="1"/>
        </w:rPr>
        <w:t xml:space="preserve"> </w:t>
      </w:r>
      <w:r w:rsidRPr="001E43CE">
        <w:rPr>
          <w:rFonts w:ascii="Arial" w:hAnsi="Arial" w:cs="Arial"/>
        </w:rPr>
        <w:t>будет учтена, то может образоваться такая смесь, которая не будет поддаваться переработке</w:t>
      </w:r>
      <w:r w:rsidRPr="001E43CE">
        <w:rPr>
          <w:rFonts w:ascii="Arial" w:hAnsi="Arial" w:cs="Arial"/>
          <w:spacing w:val="1"/>
        </w:rPr>
        <w:t xml:space="preserve"> </w:t>
      </w:r>
      <w:r w:rsidRPr="001E43CE">
        <w:rPr>
          <w:rFonts w:ascii="Arial" w:hAnsi="Arial" w:cs="Arial"/>
        </w:rPr>
        <w:t>или удалению предпочтительным методом, потребует проведение лабораторных анализов в</w:t>
      </w:r>
      <w:r w:rsidRPr="001E43CE">
        <w:rPr>
          <w:rFonts w:ascii="Arial" w:hAnsi="Arial" w:cs="Arial"/>
          <w:spacing w:val="1"/>
        </w:rPr>
        <w:t xml:space="preserve"> </w:t>
      </w:r>
      <w:r w:rsidRPr="001E43CE">
        <w:rPr>
          <w:rFonts w:ascii="Arial" w:hAnsi="Arial" w:cs="Arial"/>
        </w:rPr>
        <w:t>значительном</w:t>
      </w:r>
      <w:r w:rsidRPr="001E43CE">
        <w:rPr>
          <w:rFonts w:ascii="Arial" w:hAnsi="Arial" w:cs="Arial"/>
          <w:spacing w:val="-7"/>
        </w:rPr>
        <w:t xml:space="preserve"> </w:t>
      </w:r>
      <w:r w:rsidRPr="001E43CE">
        <w:rPr>
          <w:rFonts w:ascii="Arial" w:hAnsi="Arial" w:cs="Arial"/>
        </w:rPr>
        <w:t>объеме и</w:t>
      </w:r>
      <w:r w:rsidRPr="001E43CE">
        <w:rPr>
          <w:rFonts w:ascii="Arial" w:hAnsi="Arial" w:cs="Arial"/>
          <w:spacing w:val="-3"/>
        </w:rPr>
        <w:t xml:space="preserve"> </w:t>
      </w:r>
      <w:r w:rsidRPr="001E43CE">
        <w:rPr>
          <w:rFonts w:ascii="Arial" w:hAnsi="Arial" w:cs="Arial"/>
        </w:rPr>
        <w:t>приведет</w:t>
      </w:r>
      <w:r w:rsidRPr="001E43CE">
        <w:rPr>
          <w:rFonts w:ascii="Arial" w:hAnsi="Arial" w:cs="Arial"/>
          <w:spacing w:val="1"/>
        </w:rPr>
        <w:t xml:space="preserve"> </w:t>
      </w:r>
      <w:r w:rsidRPr="001E43CE">
        <w:rPr>
          <w:rFonts w:ascii="Arial" w:hAnsi="Arial" w:cs="Arial"/>
        </w:rPr>
        <w:t>к</w:t>
      </w:r>
      <w:r w:rsidRPr="001E43CE">
        <w:rPr>
          <w:rFonts w:ascii="Arial" w:hAnsi="Arial" w:cs="Arial"/>
          <w:spacing w:val="-5"/>
        </w:rPr>
        <w:t xml:space="preserve"> </w:t>
      </w:r>
      <w:r w:rsidRPr="001E43CE">
        <w:rPr>
          <w:rFonts w:ascii="Arial" w:hAnsi="Arial" w:cs="Arial"/>
        </w:rPr>
        <w:t>общему</w:t>
      </w:r>
      <w:r w:rsidRPr="001E43CE">
        <w:rPr>
          <w:rFonts w:ascii="Arial" w:hAnsi="Arial" w:cs="Arial"/>
          <w:spacing w:val="-4"/>
        </w:rPr>
        <w:t xml:space="preserve"> </w:t>
      </w:r>
      <w:r w:rsidRPr="001E43CE">
        <w:rPr>
          <w:rFonts w:ascii="Arial" w:hAnsi="Arial" w:cs="Arial"/>
        </w:rPr>
        <w:t>удорожанию проводимых</w:t>
      </w:r>
      <w:r w:rsidRPr="001E43CE">
        <w:rPr>
          <w:rFonts w:ascii="Arial" w:hAnsi="Arial" w:cs="Arial"/>
          <w:spacing w:val="-4"/>
        </w:rPr>
        <w:t xml:space="preserve"> </w:t>
      </w:r>
      <w:r w:rsidRPr="001E43CE">
        <w:rPr>
          <w:rFonts w:ascii="Arial" w:hAnsi="Arial" w:cs="Arial"/>
        </w:rPr>
        <w:t>мероприятий;</w:t>
      </w:r>
    </w:p>
    <w:p w14:paraId="46D7A679" w14:textId="77777777" w:rsidR="00286865" w:rsidRPr="001E43CE" w:rsidRDefault="00100043" w:rsidP="0090602E">
      <w:pPr>
        <w:pStyle w:val="a6"/>
        <w:numPr>
          <w:ilvl w:val="1"/>
          <w:numId w:val="11"/>
        </w:numPr>
        <w:tabs>
          <w:tab w:val="left" w:pos="1401"/>
        </w:tabs>
        <w:spacing w:line="288" w:lineRule="auto"/>
        <w:ind w:left="0" w:firstLine="737"/>
        <w:jc w:val="both"/>
        <w:rPr>
          <w:rFonts w:ascii="Arial" w:hAnsi="Arial" w:cs="Arial"/>
        </w:rPr>
      </w:pPr>
      <w:r w:rsidRPr="001E43CE">
        <w:rPr>
          <w:rFonts w:ascii="Arial" w:hAnsi="Arial" w:cs="Arial"/>
        </w:rPr>
        <w:t>выбора</w:t>
      </w:r>
      <w:r w:rsidRPr="001E43CE">
        <w:rPr>
          <w:rFonts w:ascii="Arial" w:hAnsi="Arial" w:cs="Arial"/>
          <w:spacing w:val="-5"/>
        </w:rPr>
        <w:t xml:space="preserve"> </w:t>
      </w:r>
      <w:r w:rsidRPr="001E43CE">
        <w:rPr>
          <w:rFonts w:ascii="Arial" w:hAnsi="Arial" w:cs="Arial"/>
        </w:rPr>
        <w:t>экологически</w:t>
      </w:r>
      <w:r w:rsidRPr="001E43CE">
        <w:rPr>
          <w:rFonts w:ascii="Arial" w:hAnsi="Arial" w:cs="Arial"/>
          <w:spacing w:val="-2"/>
        </w:rPr>
        <w:t xml:space="preserve"> </w:t>
      </w:r>
      <w:r w:rsidRPr="001E43CE">
        <w:rPr>
          <w:rFonts w:ascii="Arial" w:hAnsi="Arial" w:cs="Arial"/>
        </w:rPr>
        <w:t>приемлемого способа</w:t>
      </w:r>
      <w:r w:rsidRPr="001E43CE">
        <w:rPr>
          <w:rFonts w:ascii="Arial" w:hAnsi="Arial" w:cs="Arial"/>
          <w:spacing w:val="-4"/>
        </w:rPr>
        <w:t xml:space="preserve"> </w:t>
      </w:r>
      <w:r w:rsidRPr="001E43CE">
        <w:rPr>
          <w:rFonts w:ascii="Arial" w:hAnsi="Arial" w:cs="Arial"/>
        </w:rPr>
        <w:t>удаления</w:t>
      </w:r>
      <w:r w:rsidRPr="001E43CE">
        <w:rPr>
          <w:rFonts w:ascii="Arial" w:hAnsi="Arial" w:cs="Arial"/>
          <w:spacing w:val="-8"/>
        </w:rPr>
        <w:t xml:space="preserve"> </w:t>
      </w:r>
      <w:r w:rsidRPr="001E43CE">
        <w:rPr>
          <w:rFonts w:ascii="Arial" w:hAnsi="Arial" w:cs="Arial"/>
        </w:rPr>
        <w:t>отходов.</w:t>
      </w:r>
    </w:p>
    <w:p w14:paraId="5A1A599B"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u w:val="single"/>
        </w:rPr>
        <w:t>Совершенствование</w:t>
      </w:r>
      <w:r w:rsidRPr="001E43CE">
        <w:rPr>
          <w:rFonts w:ascii="Arial" w:hAnsi="Arial" w:cs="Arial"/>
          <w:i/>
          <w:spacing w:val="1"/>
          <w:u w:val="single"/>
        </w:rPr>
        <w:t xml:space="preserve"> </w:t>
      </w:r>
      <w:r w:rsidRPr="001E43CE">
        <w:rPr>
          <w:rFonts w:ascii="Arial" w:hAnsi="Arial" w:cs="Arial"/>
          <w:i/>
          <w:u w:val="single"/>
        </w:rPr>
        <w:t>производственных</w:t>
      </w:r>
      <w:r w:rsidRPr="001E43CE">
        <w:rPr>
          <w:rFonts w:ascii="Arial" w:hAnsi="Arial" w:cs="Arial"/>
          <w:i/>
          <w:spacing w:val="1"/>
          <w:u w:val="single"/>
        </w:rPr>
        <w:t xml:space="preserve"> </w:t>
      </w:r>
      <w:r w:rsidRPr="001E43CE">
        <w:rPr>
          <w:rFonts w:ascii="Arial" w:hAnsi="Arial" w:cs="Arial"/>
          <w:i/>
          <w:u w:val="single"/>
        </w:rPr>
        <w:t>процессов,</w:t>
      </w:r>
      <w:r w:rsidRPr="001E43CE">
        <w:rPr>
          <w:rFonts w:ascii="Arial" w:hAnsi="Arial" w:cs="Arial"/>
          <w:i/>
          <w:spacing w:val="1"/>
          <w:u w:val="single"/>
        </w:rPr>
        <w:t xml:space="preserve"> </w:t>
      </w:r>
      <w:r w:rsidRPr="001E43CE">
        <w:rPr>
          <w:rFonts w:ascii="Arial" w:hAnsi="Arial" w:cs="Arial"/>
          <w:i/>
          <w:u w:val="single"/>
        </w:rPr>
        <w:t>в</w:t>
      </w:r>
      <w:r w:rsidRPr="001E43CE">
        <w:rPr>
          <w:rFonts w:ascii="Arial" w:hAnsi="Arial" w:cs="Arial"/>
          <w:i/>
          <w:spacing w:val="1"/>
          <w:u w:val="single"/>
        </w:rPr>
        <w:t xml:space="preserve"> </w:t>
      </w:r>
      <w:r w:rsidRPr="001E43CE">
        <w:rPr>
          <w:rFonts w:ascii="Arial" w:hAnsi="Arial" w:cs="Arial"/>
          <w:i/>
          <w:u w:val="single"/>
        </w:rPr>
        <w:t>том</w:t>
      </w:r>
      <w:r w:rsidRPr="001E43CE">
        <w:rPr>
          <w:rFonts w:ascii="Arial" w:hAnsi="Arial" w:cs="Arial"/>
          <w:i/>
          <w:spacing w:val="1"/>
          <w:u w:val="single"/>
        </w:rPr>
        <w:t xml:space="preserve"> </w:t>
      </w:r>
      <w:r w:rsidRPr="001E43CE">
        <w:rPr>
          <w:rFonts w:ascii="Arial" w:hAnsi="Arial" w:cs="Arial"/>
          <w:i/>
          <w:u w:val="single"/>
        </w:rPr>
        <w:t>числе за</w:t>
      </w:r>
      <w:r w:rsidRPr="001E43CE">
        <w:rPr>
          <w:rFonts w:ascii="Arial" w:hAnsi="Arial" w:cs="Arial"/>
          <w:i/>
          <w:spacing w:val="1"/>
          <w:u w:val="single"/>
        </w:rPr>
        <w:t xml:space="preserve"> </w:t>
      </w:r>
      <w:r w:rsidRPr="001E43CE">
        <w:rPr>
          <w:rFonts w:ascii="Arial" w:hAnsi="Arial" w:cs="Arial"/>
          <w:i/>
          <w:u w:val="single"/>
        </w:rPr>
        <w:t>счет</w:t>
      </w:r>
      <w:r w:rsidRPr="001E43CE">
        <w:rPr>
          <w:rFonts w:ascii="Arial" w:hAnsi="Arial" w:cs="Arial"/>
          <w:i/>
          <w:spacing w:val="1"/>
          <w:u w:val="single"/>
        </w:rPr>
        <w:t xml:space="preserve"> </w:t>
      </w:r>
      <w:r w:rsidRPr="001E43CE">
        <w:rPr>
          <w:rFonts w:ascii="Arial" w:hAnsi="Arial" w:cs="Arial"/>
          <w:i/>
          <w:u w:val="single"/>
        </w:rPr>
        <w:t>внедрения</w:t>
      </w:r>
      <w:r w:rsidRPr="001E43CE">
        <w:rPr>
          <w:rFonts w:ascii="Arial" w:hAnsi="Arial" w:cs="Arial"/>
          <w:i/>
          <w:spacing w:val="1"/>
        </w:rPr>
        <w:t xml:space="preserve"> </w:t>
      </w:r>
      <w:r w:rsidRPr="001E43CE">
        <w:rPr>
          <w:rFonts w:ascii="Arial" w:hAnsi="Arial" w:cs="Arial"/>
          <w:i/>
          <w:u w:val="single"/>
        </w:rPr>
        <w:t>малоотходных технологий</w:t>
      </w:r>
    </w:p>
    <w:p w14:paraId="3FEC6D7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Для сокращения объема отходов необходимо применение безотходных технологий,</w:t>
      </w:r>
      <w:r w:rsidRPr="001E43CE">
        <w:rPr>
          <w:rFonts w:ascii="Arial" w:hAnsi="Arial" w:cs="Arial"/>
          <w:spacing w:val="1"/>
          <w:sz w:val="22"/>
          <w:szCs w:val="22"/>
        </w:rPr>
        <w:t xml:space="preserve"> </w:t>
      </w:r>
      <w:r w:rsidRPr="001E43CE">
        <w:rPr>
          <w:rFonts w:ascii="Arial" w:hAnsi="Arial" w:cs="Arial"/>
          <w:sz w:val="22"/>
          <w:szCs w:val="22"/>
        </w:rPr>
        <w:t>либо</w:t>
      </w:r>
      <w:r w:rsidRPr="001E43CE">
        <w:rPr>
          <w:rFonts w:ascii="Arial" w:hAnsi="Arial" w:cs="Arial"/>
          <w:spacing w:val="1"/>
          <w:sz w:val="22"/>
          <w:szCs w:val="22"/>
        </w:rPr>
        <w:t xml:space="preserve"> </w:t>
      </w:r>
      <w:r w:rsidRPr="001E43CE">
        <w:rPr>
          <w:rFonts w:ascii="Arial" w:hAnsi="Arial" w:cs="Arial"/>
          <w:sz w:val="22"/>
          <w:szCs w:val="22"/>
        </w:rPr>
        <w:t>уменьшение,</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мере</w:t>
      </w:r>
      <w:r w:rsidRPr="001E43CE">
        <w:rPr>
          <w:rFonts w:ascii="Arial" w:hAnsi="Arial" w:cs="Arial"/>
          <w:spacing w:val="1"/>
          <w:sz w:val="22"/>
          <w:szCs w:val="22"/>
        </w:rPr>
        <w:t xml:space="preserve"> </w:t>
      </w:r>
      <w:r w:rsidRPr="001E43CE">
        <w:rPr>
          <w:rFonts w:ascii="Arial" w:hAnsi="Arial" w:cs="Arial"/>
          <w:sz w:val="22"/>
          <w:szCs w:val="22"/>
        </w:rPr>
        <w:t>возможности,</w:t>
      </w:r>
      <w:r w:rsidRPr="001E43CE">
        <w:rPr>
          <w:rFonts w:ascii="Arial" w:hAnsi="Arial" w:cs="Arial"/>
          <w:spacing w:val="1"/>
          <w:sz w:val="22"/>
          <w:szCs w:val="22"/>
        </w:rPr>
        <w:t xml:space="preserve"> </w:t>
      </w:r>
      <w:r w:rsidRPr="001E43CE">
        <w:rPr>
          <w:rFonts w:ascii="Arial" w:hAnsi="Arial" w:cs="Arial"/>
          <w:sz w:val="22"/>
          <w:szCs w:val="22"/>
        </w:rPr>
        <w:t>количества</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относительной</w:t>
      </w:r>
      <w:r w:rsidRPr="001E43CE">
        <w:rPr>
          <w:rFonts w:ascii="Arial" w:hAnsi="Arial" w:cs="Arial"/>
          <w:spacing w:val="60"/>
          <w:sz w:val="22"/>
          <w:szCs w:val="22"/>
        </w:rPr>
        <w:t xml:space="preserve"> </w:t>
      </w:r>
      <w:r w:rsidRPr="001E43CE">
        <w:rPr>
          <w:rFonts w:ascii="Arial" w:hAnsi="Arial" w:cs="Arial"/>
          <w:sz w:val="22"/>
          <w:szCs w:val="22"/>
        </w:rPr>
        <w:t>токсичности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4"/>
          <w:sz w:val="22"/>
          <w:szCs w:val="22"/>
        </w:rPr>
        <w:t xml:space="preserve"> </w:t>
      </w:r>
      <w:r w:rsidRPr="001E43CE">
        <w:rPr>
          <w:rFonts w:ascii="Arial" w:hAnsi="Arial" w:cs="Arial"/>
          <w:sz w:val="22"/>
          <w:szCs w:val="22"/>
        </w:rPr>
        <w:t>путем применения альтернативных</w:t>
      </w:r>
      <w:r w:rsidRPr="001E43CE">
        <w:rPr>
          <w:rFonts w:ascii="Arial" w:hAnsi="Arial" w:cs="Arial"/>
          <w:spacing w:val="-6"/>
          <w:sz w:val="22"/>
          <w:szCs w:val="22"/>
        </w:rPr>
        <w:t xml:space="preserve"> </w:t>
      </w:r>
      <w:r w:rsidRPr="001E43CE">
        <w:rPr>
          <w:rFonts w:ascii="Arial" w:hAnsi="Arial" w:cs="Arial"/>
          <w:sz w:val="22"/>
          <w:szCs w:val="22"/>
        </w:rPr>
        <w:t>материалов,</w:t>
      </w:r>
      <w:r w:rsidRPr="001E43CE">
        <w:rPr>
          <w:rFonts w:ascii="Arial" w:hAnsi="Arial" w:cs="Arial"/>
          <w:spacing w:val="-3"/>
          <w:sz w:val="22"/>
          <w:szCs w:val="22"/>
        </w:rPr>
        <w:t xml:space="preserve"> </w:t>
      </w:r>
      <w:r w:rsidRPr="001E43CE">
        <w:rPr>
          <w:rFonts w:ascii="Arial" w:hAnsi="Arial" w:cs="Arial"/>
          <w:sz w:val="22"/>
          <w:szCs w:val="22"/>
        </w:rPr>
        <w:t>технологий,</w:t>
      </w:r>
      <w:r w:rsidRPr="001E43CE">
        <w:rPr>
          <w:rFonts w:ascii="Arial" w:hAnsi="Arial" w:cs="Arial"/>
          <w:spacing w:val="-4"/>
          <w:sz w:val="22"/>
          <w:szCs w:val="22"/>
        </w:rPr>
        <w:t xml:space="preserve"> </w:t>
      </w:r>
      <w:r w:rsidRPr="001E43CE">
        <w:rPr>
          <w:rFonts w:ascii="Arial" w:hAnsi="Arial" w:cs="Arial"/>
          <w:sz w:val="22"/>
          <w:szCs w:val="22"/>
        </w:rPr>
        <w:t>процессов,</w:t>
      </w:r>
      <w:r w:rsidRPr="001E43CE">
        <w:rPr>
          <w:rFonts w:ascii="Arial" w:hAnsi="Arial" w:cs="Arial"/>
          <w:spacing w:val="1"/>
          <w:sz w:val="22"/>
          <w:szCs w:val="22"/>
        </w:rPr>
        <w:t xml:space="preserve"> </w:t>
      </w:r>
      <w:r w:rsidRPr="001E43CE">
        <w:rPr>
          <w:rFonts w:ascii="Arial" w:hAnsi="Arial" w:cs="Arial"/>
          <w:sz w:val="22"/>
          <w:szCs w:val="22"/>
        </w:rPr>
        <w:t>приемов.</w:t>
      </w:r>
    </w:p>
    <w:p w14:paraId="6C3160F9"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rPr>
        <w:t>Сокращение</w:t>
      </w:r>
      <w:r w:rsidRPr="001E43CE">
        <w:rPr>
          <w:rFonts w:ascii="Arial" w:hAnsi="Arial" w:cs="Arial"/>
          <w:i/>
          <w:spacing w:val="-2"/>
        </w:rPr>
        <w:t xml:space="preserve"> </w:t>
      </w:r>
      <w:r w:rsidRPr="001E43CE">
        <w:rPr>
          <w:rFonts w:ascii="Arial" w:hAnsi="Arial" w:cs="Arial"/>
          <w:i/>
        </w:rPr>
        <w:t>объемов образования</w:t>
      </w:r>
      <w:r w:rsidRPr="001E43CE">
        <w:rPr>
          <w:rFonts w:ascii="Arial" w:hAnsi="Arial" w:cs="Arial"/>
          <w:i/>
          <w:spacing w:val="-7"/>
        </w:rPr>
        <w:t xml:space="preserve"> </w:t>
      </w:r>
      <w:r w:rsidRPr="001E43CE">
        <w:rPr>
          <w:rFonts w:ascii="Arial" w:hAnsi="Arial" w:cs="Arial"/>
          <w:i/>
        </w:rPr>
        <w:t>отходов</w:t>
      </w:r>
    </w:p>
    <w:p w14:paraId="3D62275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объемов</w:t>
      </w:r>
      <w:r w:rsidRPr="001E43CE">
        <w:rPr>
          <w:rFonts w:ascii="Arial" w:hAnsi="Arial" w:cs="Arial"/>
          <w:spacing w:val="1"/>
          <w:sz w:val="22"/>
          <w:szCs w:val="22"/>
        </w:rPr>
        <w:t xml:space="preserve"> </w:t>
      </w:r>
      <w:r w:rsidRPr="001E43CE">
        <w:rPr>
          <w:rFonts w:ascii="Arial" w:hAnsi="Arial" w:cs="Arial"/>
          <w:sz w:val="22"/>
          <w:szCs w:val="22"/>
        </w:rPr>
        <w:t>образования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предполагает</w:t>
      </w:r>
      <w:r w:rsidRPr="001E43CE">
        <w:rPr>
          <w:rFonts w:ascii="Arial" w:hAnsi="Arial" w:cs="Arial"/>
          <w:spacing w:val="1"/>
          <w:sz w:val="22"/>
          <w:szCs w:val="22"/>
        </w:rPr>
        <w:t xml:space="preserve"> </w:t>
      </w:r>
      <w:r w:rsidRPr="001E43CE">
        <w:rPr>
          <w:rFonts w:ascii="Arial" w:hAnsi="Arial" w:cs="Arial"/>
          <w:sz w:val="22"/>
          <w:szCs w:val="22"/>
        </w:rPr>
        <w:t>планирование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осуществление</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уменьшению</w:t>
      </w:r>
      <w:r w:rsidRPr="001E43CE">
        <w:rPr>
          <w:rFonts w:ascii="Arial" w:hAnsi="Arial" w:cs="Arial"/>
          <w:spacing w:val="1"/>
          <w:sz w:val="22"/>
          <w:szCs w:val="22"/>
        </w:rPr>
        <w:t xml:space="preserve"> </w:t>
      </w:r>
      <w:r w:rsidRPr="001E43CE">
        <w:rPr>
          <w:rFonts w:ascii="Arial" w:hAnsi="Arial" w:cs="Arial"/>
          <w:sz w:val="22"/>
          <w:szCs w:val="22"/>
        </w:rPr>
        <w:t>количества</w:t>
      </w:r>
      <w:r w:rsidRPr="001E43CE">
        <w:rPr>
          <w:rFonts w:ascii="Arial" w:hAnsi="Arial" w:cs="Arial"/>
          <w:spacing w:val="1"/>
          <w:sz w:val="22"/>
          <w:szCs w:val="22"/>
        </w:rPr>
        <w:t xml:space="preserve"> </w:t>
      </w:r>
      <w:r w:rsidRPr="001E43CE">
        <w:rPr>
          <w:rFonts w:ascii="Arial" w:hAnsi="Arial" w:cs="Arial"/>
          <w:sz w:val="22"/>
          <w:szCs w:val="22"/>
        </w:rPr>
        <w:t>производимых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увеличение доли</w:t>
      </w:r>
      <w:r w:rsidRPr="001E43CE">
        <w:rPr>
          <w:rFonts w:ascii="Arial" w:hAnsi="Arial" w:cs="Arial"/>
          <w:spacing w:val="-3"/>
          <w:sz w:val="22"/>
          <w:szCs w:val="22"/>
        </w:rPr>
        <w:t xml:space="preserve"> </w:t>
      </w:r>
      <w:r w:rsidRPr="001E43CE">
        <w:rPr>
          <w:rFonts w:ascii="Arial" w:hAnsi="Arial" w:cs="Arial"/>
          <w:sz w:val="22"/>
          <w:szCs w:val="22"/>
        </w:rPr>
        <w:t>отходов,</w:t>
      </w:r>
      <w:r w:rsidRPr="001E43CE">
        <w:rPr>
          <w:rFonts w:ascii="Arial" w:hAnsi="Arial" w:cs="Arial"/>
          <w:spacing w:val="3"/>
          <w:sz w:val="22"/>
          <w:szCs w:val="22"/>
        </w:rPr>
        <w:t xml:space="preserve"> </w:t>
      </w:r>
      <w:r w:rsidRPr="001E43CE">
        <w:rPr>
          <w:rFonts w:ascii="Arial" w:hAnsi="Arial" w:cs="Arial"/>
          <w:sz w:val="22"/>
          <w:szCs w:val="22"/>
        </w:rPr>
        <w:t>которые могут</w:t>
      </w:r>
      <w:r w:rsidRPr="001E43CE">
        <w:rPr>
          <w:rFonts w:ascii="Arial" w:hAnsi="Arial" w:cs="Arial"/>
          <w:spacing w:val="1"/>
          <w:sz w:val="22"/>
          <w:szCs w:val="22"/>
        </w:rPr>
        <w:t xml:space="preserve"> </w:t>
      </w:r>
      <w:r w:rsidRPr="001E43CE">
        <w:rPr>
          <w:rFonts w:ascii="Arial" w:hAnsi="Arial" w:cs="Arial"/>
          <w:sz w:val="22"/>
          <w:szCs w:val="22"/>
        </w:rPr>
        <w:t>быть</w:t>
      </w:r>
      <w:r w:rsidRPr="001E43CE">
        <w:rPr>
          <w:rFonts w:ascii="Arial" w:hAnsi="Arial" w:cs="Arial"/>
          <w:spacing w:val="2"/>
          <w:sz w:val="22"/>
          <w:szCs w:val="22"/>
        </w:rPr>
        <w:t xml:space="preserve"> </w:t>
      </w:r>
      <w:r w:rsidRPr="001E43CE">
        <w:rPr>
          <w:rFonts w:ascii="Arial" w:hAnsi="Arial" w:cs="Arial"/>
          <w:sz w:val="22"/>
          <w:szCs w:val="22"/>
        </w:rPr>
        <w:t>использованы</w:t>
      </w:r>
      <w:r w:rsidRPr="001E43CE">
        <w:rPr>
          <w:rFonts w:ascii="Arial" w:hAnsi="Arial" w:cs="Arial"/>
          <w:spacing w:val="2"/>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вторсырье.</w:t>
      </w:r>
    </w:p>
    <w:p w14:paraId="798D252D"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Так,</w:t>
      </w:r>
      <w:r w:rsidRPr="001E43CE">
        <w:rPr>
          <w:rFonts w:ascii="Arial" w:hAnsi="Arial" w:cs="Arial"/>
          <w:spacing w:val="1"/>
          <w:sz w:val="22"/>
          <w:szCs w:val="22"/>
        </w:rPr>
        <w:t xml:space="preserve"> </w:t>
      </w:r>
      <w:r w:rsidRPr="001E43CE">
        <w:rPr>
          <w:rFonts w:ascii="Arial" w:hAnsi="Arial" w:cs="Arial"/>
          <w:sz w:val="22"/>
          <w:szCs w:val="22"/>
        </w:rPr>
        <w:t>например,</w:t>
      </w:r>
      <w:r w:rsidRPr="001E43CE">
        <w:rPr>
          <w:rFonts w:ascii="Arial" w:hAnsi="Arial" w:cs="Arial"/>
          <w:spacing w:val="1"/>
          <w:sz w:val="22"/>
          <w:szCs w:val="22"/>
        </w:rPr>
        <w:t xml:space="preserve"> </w:t>
      </w:r>
      <w:r w:rsidRPr="001E43CE">
        <w:rPr>
          <w:rFonts w:ascii="Arial" w:hAnsi="Arial" w:cs="Arial"/>
          <w:sz w:val="22"/>
          <w:szCs w:val="22"/>
        </w:rPr>
        <w:t>сокращение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потребления</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рубежом</w:t>
      </w:r>
      <w:r w:rsidRPr="001E43CE">
        <w:rPr>
          <w:rFonts w:ascii="Arial" w:hAnsi="Arial" w:cs="Arial"/>
          <w:spacing w:val="-57"/>
          <w:sz w:val="22"/>
          <w:szCs w:val="22"/>
        </w:rPr>
        <w:t xml:space="preserve"> </w:t>
      </w:r>
      <w:r w:rsidRPr="001E43CE">
        <w:rPr>
          <w:rFonts w:ascii="Arial" w:hAnsi="Arial" w:cs="Arial"/>
          <w:sz w:val="22"/>
          <w:szCs w:val="22"/>
        </w:rPr>
        <w:t>направлено на изменение упаковки (в развитых странах упаковочные материалы составляют</w:t>
      </w:r>
      <w:r w:rsidRPr="001E43CE">
        <w:rPr>
          <w:rFonts w:ascii="Arial" w:hAnsi="Arial" w:cs="Arial"/>
          <w:spacing w:val="1"/>
          <w:sz w:val="22"/>
          <w:szCs w:val="22"/>
        </w:rPr>
        <w:t xml:space="preserve"> </w:t>
      </w:r>
      <w:r w:rsidRPr="001E43CE">
        <w:rPr>
          <w:rFonts w:ascii="Arial" w:hAnsi="Arial" w:cs="Arial"/>
          <w:sz w:val="22"/>
          <w:szCs w:val="22"/>
        </w:rPr>
        <w:t>до</w:t>
      </w:r>
      <w:r w:rsidRPr="001E43CE">
        <w:rPr>
          <w:rFonts w:ascii="Arial" w:hAnsi="Arial" w:cs="Arial"/>
          <w:spacing w:val="5"/>
          <w:sz w:val="22"/>
          <w:szCs w:val="22"/>
        </w:rPr>
        <w:t xml:space="preserve"> </w:t>
      </w:r>
      <w:r w:rsidRPr="001E43CE">
        <w:rPr>
          <w:rFonts w:ascii="Arial" w:hAnsi="Arial" w:cs="Arial"/>
          <w:sz w:val="22"/>
          <w:szCs w:val="22"/>
        </w:rPr>
        <w:t>30</w:t>
      </w:r>
      <w:r w:rsidRPr="001E43CE">
        <w:rPr>
          <w:rFonts w:ascii="Arial" w:hAnsi="Arial" w:cs="Arial"/>
          <w:spacing w:val="-3"/>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веса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50</w:t>
      </w:r>
      <w:r w:rsidRPr="001E43CE">
        <w:rPr>
          <w:rFonts w:ascii="Arial" w:hAnsi="Arial" w:cs="Arial"/>
          <w:spacing w:val="2"/>
          <w:sz w:val="22"/>
          <w:szCs w:val="22"/>
        </w:rPr>
        <w:t xml:space="preserve"> </w:t>
      </w:r>
      <w:r w:rsidRPr="001E43CE">
        <w:rPr>
          <w:rFonts w:ascii="Arial" w:hAnsi="Arial" w:cs="Arial"/>
          <w:sz w:val="22"/>
          <w:szCs w:val="22"/>
        </w:rPr>
        <w:t>%</w:t>
      </w:r>
      <w:r w:rsidRPr="001E43CE">
        <w:rPr>
          <w:rFonts w:ascii="Arial" w:hAnsi="Arial" w:cs="Arial"/>
          <w:spacing w:val="-6"/>
          <w:sz w:val="22"/>
          <w:szCs w:val="22"/>
        </w:rPr>
        <w:t xml:space="preserve"> </w:t>
      </w:r>
      <w:r w:rsidRPr="001E43CE">
        <w:rPr>
          <w:rFonts w:ascii="Arial" w:hAnsi="Arial" w:cs="Arial"/>
          <w:sz w:val="22"/>
          <w:szCs w:val="22"/>
        </w:rPr>
        <w:t>объема</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8"/>
          <w:sz w:val="22"/>
          <w:szCs w:val="22"/>
        </w:rPr>
        <w:t xml:space="preserve"> </w:t>
      </w:r>
      <w:r w:rsidRPr="001E43CE">
        <w:rPr>
          <w:rFonts w:ascii="Arial" w:hAnsi="Arial" w:cs="Arial"/>
          <w:sz w:val="22"/>
          <w:szCs w:val="22"/>
        </w:rPr>
        <w:t>отходов).</w:t>
      </w:r>
    </w:p>
    <w:p w14:paraId="36D81BFF"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Возможности</w:t>
      </w:r>
      <w:r w:rsidRPr="001E43CE">
        <w:rPr>
          <w:rFonts w:ascii="Arial" w:hAnsi="Arial" w:cs="Arial"/>
          <w:spacing w:val="1"/>
          <w:sz w:val="22"/>
          <w:szCs w:val="22"/>
        </w:rPr>
        <w:t xml:space="preserve"> </w:t>
      </w:r>
      <w:r w:rsidRPr="001E43CE">
        <w:rPr>
          <w:rFonts w:ascii="Arial" w:hAnsi="Arial" w:cs="Arial"/>
          <w:sz w:val="22"/>
          <w:szCs w:val="22"/>
        </w:rPr>
        <w:t>сокращения</w:t>
      </w:r>
      <w:r w:rsidRPr="001E43CE">
        <w:rPr>
          <w:rFonts w:ascii="Arial" w:hAnsi="Arial" w:cs="Arial"/>
          <w:spacing w:val="1"/>
          <w:sz w:val="22"/>
          <w:szCs w:val="22"/>
        </w:rPr>
        <w:t xml:space="preserve"> </w:t>
      </w:r>
      <w:r w:rsidRPr="001E43CE">
        <w:rPr>
          <w:rFonts w:ascii="Arial" w:hAnsi="Arial" w:cs="Arial"/>
          <w:sz w:val="22"/>
          <w:szCs w:val="22"/>
        </w:rPr>
        <w:t>объемов</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ограничены,</w:t>
      </w:r>
      <w:r w:rsidRPr="001E43CE">
        <w:rPr>
          <w:rFonts w:ascii="Arial" w:hAnsi="Arial" w:cs="Arial"/>
          <w:spacing w:val="1"/>
          <w:sz w:val="22"/>
          <w:szCs w:val="22"/>
        </w:rPr>
        <w:t xml:space="preserve"> </w:t>
      </w:r>
      <w:r w:rsidRPr="001E43CE">
        <w:rPr>
          <w:rFonts w:ascii="Arial" w:hAnsi="Arial" w:cs="Arial"/>
          <w:sz w:val="22"/>
          <w:szCs w:val="22"/>
        </w:rPr>
        <w:t>так</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они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основном</w:t>
      </w:r>
      <w:r w:rsidRPr="001E43CE">
        <w:rPr>
          <w:rFonts w:ascii="Arial" w:hAnsi="Arial" w:cs="Arial"/>
          <w:spacing w:val="1"/>
          <w:sz w:val="22"/>
          <w:szCs w:val="22"/>
        </w:rPr>
        <w:t xml:space="preserve"> </w:t>
      </w:r>
      <w:r w:rsidRPr="001E43CE">
        <w:rPr>
          <w:rFonts w:ascii="Arial" w:hAnsi="Arial" w:cs="Arial"/>
          <w:sz w:val="22"/>
          <w:szCs w:val="22"/>
        </w:rPr>
        <w:t>зависят</w:t>
      </w:r>
      <w:r w:rsidRPr="001E43CE">
        <w:rPr>
          <w:rFonts w:ascii="Arial" w:hAnsi="Arial" w:cs="Arial"/>
          <w:spacing w:val="-3"/>
          <w:sz w:val="22"/>
          <w:szCs w:val="22"/>
        </w:rPr>
        <w:t xml:space="preserve"> </w:t>
      </w:r>
      <w:r w:rsidRPr="001E43CE">
        <w:rPr>
          <w:rFonts w:ascii="Arial" w:hAnsi="Arial" w:cs="Arial"/>
          <w:sz w:val="22"/>
          <w:szCs w:val="22"/>
        </w:rPr>
        <w:t>от</w:t>
      </w:r>
      <w:r w:rsidRPr="001E43CE">
        <w:rPr>
          <w:rFonts w:ascii="Arial" w:hAnsi="Arial" w:cs="Arial"/>
          <w:spacing w:val="-2"/>
          <w:sz w:val="22"/>
          <w:szCs w:val="22"/>
        </w:rPr>
        <w:t xml:space="preserve"> </w:t>
      </w:r>
      <w:r w:rsidRPr="001E43CE">
        <w:rPr>
          <w:rFonts w:ascii="Arial" w:hAnsi="Arial" w:cs="Arial"/>
          <w:sz w:val="22"/>
          <w:szCs w:val="22"/>
        </w:rPr>
        <w:t>производственной</w:t>
      </w:r>
      <w:r w:rsidRPr="001E43CE">
        <w:rPr>
          <w:rFonts w:ascii="Arial" w:hAnsi="Arial" w:cs="Arial"/>
          <w:spacing w:val="-2"/>
          <w:sz w:val="22"/>
          <w:szCs w:val="22"/>
        </w:rPr>
        <w:t xml:space="preserve"> </w:t>
      </w:r>
      <w:r w:rsidRPr="001E43CE">
        <w:rPr>
          <w:rFonts w:ascii="Arial" w:hAnsi="Arial" w:cs="Arial"/>
          <w:sz w:val="22"/>
          <w:szCs w:val="22"/>
        </w:rPr>
        <w:t>деятельности.</w:t>
      </w:r>
    </w:p>
    <w:p w14:paraId="1BB6C7CD"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Образование отходов производства таких как: люминесцентные лампы, определяется</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сроком</w:t>
      </w:r>
      <w:r w:rsidRPr="001E43CE">
        <w:rPr>
          <w:rFonts w:ascii="Arial" w:hAnsi="Arial" w:cs="Arial"/>
          <w:spacing w:val="1"/>
          <w:sz w:val="22"/>
          <w:szCs w:val="22"/>
        </w:rPr>
        <w:t xml:space="preserve"> </w:t>
      </w:r>
      <w:r w:rsidRPr="001E43CE">
        <w:rPr>
          <w:rFonts w:ascii="Arial" w:hAnsi="Arial" w:cs="Arial"/>
          <w:sz w:val="22"/>
          <w:szCs w:val="22"/>
        </w:rPr>
        <w:t>службы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уменьшение</w:t>
      </w:r>
      <w:r w:rsidRPr="001E43CE">
        <w:rPr>
          <w:rFonts w:ascii="Arial" w:hAnsi="Arial" w:cs="Arial"/>
          <w:spacing w:val="1"/>
          <w:sz w:val="22"/>
          <w:szCs w:val="22"/>
        </w:rPr>
        <w:t xml:space="preserve"> </w:t>
      </w:r>
      <w:r w:rsidRPr="001E43CE">
        <w:rPr>
          <w:rFonts w:ascii="Arial" w:hAnsi="Arial" w:cs="Arial"/>
          <w:sz w:val="22"/>
          <w:szCs w:val="22"/>
        </w:rPr>
        <w:t>количества</w:t>
      </w:r>
      <w:r w:rsidRPr="001E43CE">
        <w:rPr>
          <w:rFonts w:ascii="Arial" w:hAnsi="Arial" w:cs="Arial"/>
          <w:spacing w:val="1"/>
          <w:sz w:val="22"/>
          <w:szCs w:val="22"/>
        </w:rPr>
        <w:t xml:space="preserve"> </w:t>
      </w:r>
      <w:r w:rsidRPr="001E43CE">
        <w:rPr>
          <w:rFonts w:ascii="Arial" w:hAnsi="Arial" w:cs="Arial"/>
          <w:sz w:val="22"/>
          <w:szCs w:val="22"/>
        </w:rPr>
        <w:t>этих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возможно</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правильной</w:t>
      </w:r>
      <w:r w:rsidRPr="001E43CE">
        <w:rPr>
          <w:rFonts w:ascii="Arial" w:hAnsi="Arial" w:cs="Arial"/>
          <w:spacing w:val="1"/>
          <w:sz w:val="22"/>
          <w:szCs w:val="22"/>
        </w:rPr>
        <w:t xml:space="preserve"> </w:t>
      </w:r>
      <w:r w:rsidRPr="001E43CE">
        <w:rPr>
          <w:rFonts w:ascii="Arial" w:hAnsi="Arial" w:cs="Arial"/>
          <w:sz w:val="22"/>
          <w:szCs w:val="22"/>
        </w:rPr>
        <w:t>эксплуатации</w:t>
      </w:r>
      <w:r w:rsidRPr="001E43CE">
        <w:rPr>
          <w:rFonts w:ascii="Arial" w:hAnsi="Arial" w:cs="Arial"/>
          <w:spacing w:val="1"/>
          <w:sz w:val="22"/>
          <w:szCs w:val="22"/>
        </w:rPr>
        <w:t xml:space="preserve"> </w:t>
      </w:r>
      <w:r w:rsidRPr="001E43CE">
        <w:rPr>
          <w:rFonts w:ascii="Arial" w:hAnsi="Arial" w:cs="Arial"/>
          <w:sz w:val="22"/>
          <w:szCs w:val="22"/>
        </w:rPr>
        <w:t>перечисленного</w:t>
      </w:r>
      <w:r w:rsidRPr="001E43CE">
        <w:rPr>
          <w:rFonts w:ascii="Arial" w:hAnsi="Arial" w:cs="Arial"/>
          <w:spacing w:val="1"/>
          <w:sz w:val="22"/>
          <w:szCs w:val="22"/>
        </w:rPr>
        <w:t xml:space="preserve"> </w:t>
      </w:r>
      <w:r w:rsidRPr="001E43CE">
        <w:rPr>
          <w:rFonts w:ascii="Arial" w:hAnsi="Arial" w:cs="Arial"/>
          <w:sz w:val="22"/>
          <w:szCs w:val="22"/>
        </w:rPr>
        <w:t>оборудования,</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заменой</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альтернативные</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содержащие</w:t>
      </w:r>
      <w:r w:rsidRPr="001E43CE">
        <w:rPr>
          <w:rFonts w:ascii="Arial" w:hAnsi="Arial" w:cs="Arial"/>
          <w:spacing w:val="-5"/>
          <w:sz w:val="22"/>
          <w:szCs w:val="22"/>
        </w:rPr>
        <w:t xml:space="preserve"> </w:t>
      </w:r>
      <w:r w:rsidRPr="001E43CE">
        <w:rPr>
          <w:rFonts w:ascii="Arial" w:hAnsi="Arial" w:cs="Arial"/>
          <w:sz w:val="22"/>
          <w:szCs w:val="22"/>
        </w:rPr>
        <w:t>ртуть)</w:t>
      </w:r>
      <w:r w:rsidRPr="001E43CE">
        <w:rPr>
          <w:rFonts w:ascii="Arial" w:hAnsi="Arial" w:cs="Arial"/>
          <w:spacing w:val="3"/>
          <w:sz w:val="22"/>
          <w:szCs w:val="22"/>
        </w:rPr>
        <w:t xml:space="preserve"> </w:t>
      </w:r>
      <w:r w:rsidRPr="001E43CE">
        <w:rPr>
          <w:rFonts w:ascii="Arial" w:hAnsi="Arial" w:cs="Arial"/>
          <w:sz w:val="22"/>
          <w:szCs w:val="22"/>
        </w:rPr>
        <w:t>лампы.</w:t>
      </w:r>
    </w:p>
    <w:p w14:paraId="4E1BC5DC"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u w:val="single"/>
        </w:rPr>
        <w:t>Повторное</w:t>
      </w:r>
      <w:r w:rsidRPr="001E43CE">
        <w:rPr>
          <w:rFonts w:ascii="Arial" w:hAnsi="Arial" w:cs="Arial"/>
          <w:i/>
          <w:spacing w:val="1"/>
          <w:u w:val="single"/>
        </w:rPr>
        <w:t xml:space="preserve"> </w:t>
      </w:r>
      <w:r w:rsidRPr="001E43CE">
        <w:rPr>
          <w:rFonts w:ascii="Arial" w:hAnsi="Arial" w:cs="Arial"/>
          <w:i/>
          <w:u w:val="single"/>
        </w:rPr>
        <w:t>использование</w:t>
      </w:r>
      <w:r w:rsidRPr="001E43CE">
        <w:rPr>
          <w:rFonts w:ascii="Arial" w:hAnsi="Arial" w:cs="Arial"/>
          <w:i/>
          <w:spacing w:val="1"/>
          <w:u w:val="single"/>
        </w:rPr>
        <w:t xml:space="preserve"> </w:t>
      </w:r>
      <w:r w:rsidRPr="001E43CE">
        <w:rPr>
          <w:rFonts w:ascii="Arial" w:hAnsi="Arial" w:cs="Arial"/>
          <w:i/>
          <w:u w:val="single"/>
        </w:rPr>
        <w:t>отходов,</w:t>
      </w:r>
      <w:r w:rsidRPr="001E43CE">
        <w:rPr>
          <w:rFonts w:ascii="Arial" w:hAnsi="Arial" w:cs="Arial"/>
          <w:i/>
          <w:spacing w:val="1"/>
          <w:u w:val="single"/>
        </w:rPr>
        <w:t xml:space="preserve"> </w:t>
      </w:r>
      <w:r w:rsidRPr="001E43CE">
        <w:rPr>
          <w:rFonts w:ascii="Arial" w:hAnsi="Arial" w:cs="Arial"/>
          <w:i/>
          <w:u w:val="single"/>
        </w:rPr>
        <w:t>либо</w:t>
      </w:r>
      <w:r w:rsidRPr="001E43CE">
        <w:rPr>
          <w:rFonts w:ascii="Arial" w:hAnsi="Arial" w:cs="Arial"/>
          <w:i/>
          <w:spacing w:val="1"/>
          <w:u w:val="single"/>
        </w:rPr>
        <w:t xml:space="preserve"> </w:t>
      </w:r>
      <w:r w:rsidRPr="001E43CE">
        <w:rPr>
          <w:rFonts w:ascii="Arial" w:hAnsi="Arial" w:cs="Arial"/>
          <w:i/>
          <w:u w:val="single"/>
        </w:rPr>
        <w:t>их</w:t>
      </w:r>
      <w:r w:rsidRPr="001E43CE">
        <w:rPr>
          <w:rFonts w:ascii="Arial" w:hAnsi="Arial" w:cs="Arial"/>
          <w:i/>
          <w:spacing w:val="1"/>
          <w:u w:val="single"/>
        </w:rPr>
        <w:t xml:space="preserve"> </w:t>
      </w:r>
      <w:r w:rsidRPr="001E43CE">
        <w:rPr>
          <w:rFonts w:ascii="Arial" w:hAnsi="Arial" w:cs="Arial"/>
          <w:i/>
          <w:u w:val="single"/>
        </w:rPr>
        <w:t>передачи</w:t>
      </w:r>
      <w:r w:rsidRPr="001E43CE">
        <w:rPr>
          <w:rFonts w:ascii="Arial" w:hAnsi="Arial" w:cs="Arial"/>
          <w:i/>
          <w:spacing w:val="1"/>
          <w:u w:val="single"/>
        </w:rPr>
        <w:t xml:space="preserve"> </w:t>
      </w:r>
      <w:r w:rsidRPr="001E43CE">
        <w:rPr>
          <w:rFonts w:ascii="Arial" w:hAnsi="Arial" w:cs="Arial"/>
          <w:i/>
          <w:u w:val="single"/>
        </w:rPr>
        <w:t>физическим</w:t>
      </w:r>
      <w:r w:rsidRPr="001E43CE">
        <w:rPr>
          <w:rFonts w:ascii="Arial" w:hAnsi="Arial" w:cs="Arial"/>
          <w:i/>
          <w:spacing w:val="1"/>
          <w:u w:val="single"/>
        </w:rPr>
        <w:t xml:space="preserve"> </w:t>
      </w:r>
      <w:r w:rsidRPr="001E43CE">
        <w:rPr>
          <w:rFonts w:ascii="Arial" w:hAnsi="Arial" w:cs="Arial"/>
          <w:i/>
          <w:u w:val="single"/>
        </w:rPr>
        <w:t>и</w:t>
      </w:r>
      <w:r w:rsidRPr="001E43CE">
        <w:rPr>
          <w:rFonts w:ascii="Arial" w:hAnsi="Arial" w:cs="Arial"/>
          <w:i/>
          <w:spacing w:val="1"/>
          <w:u w:val="single"/>
        </w:rPr>
        <w:t xml:space="preserve"> </w:t>
      </w:r>
      <w:r w:rsidRPr="001E43CE">
        <w:rPr>
          <w:rFonts w:ascii="Arial" w:hAnsi="Arial" w:cs="Arial"/>
          <w:i/>
          <w:u w:val="single"/>
        </w:rPr>
        <w:t>юридическим</w:t>
      </w:r>
      <w:r w:rsidRPr="001E43CE">
        <w:rPr>
          <w:rFonts w:ascii="Arial" w:hAnsi="Arial" w:cs="Arial"/>
          <w:i/>
          <w:spacing w:val="1"/>
        </w:rPr>
        <w:t xml:space="preserve"> </w:t>
      </w:r>
      <w:r w:rsidRPr="001E43CE">
        <w:rPr>
          <w:rFonts w:ascii="Arial" w:hAnsi="Arial" w:cs="Arial"/>
          <w:i/>
          <w:u w:val="single"/>
        </w:rPr>
        <w:t>лицам,</w:t>
      </w:r>
      <w:r w:rsidRPr="001E43CE">
        <w:rPr>
          <w:rFonts w:ascii="Arial" w:hAnsi="Arial" w:cs="Arial"/>
          <w:i/>
          <w:spacing w:val="-1"/>
          <w:u w:val="single"/>
        </w:rPr>
        <w:t xml:space="preserve"> </w:t>
      </w:r>
      <w:r w:rsidRPr="001E43CE">
        <w:rPr>
          <w:rFonts w:ascii="Arial" w:hAnsi="Arial" w:cs="Arial"/>
          <w:i/>
          <w:u w:val="single"/>
        </w:rPr>
        <w:t>заинтересованным</w:t>
      </w:r>
      <w:r w:rsidRPr="001E43CE">
        <w:rPr>
          <w:rFonts w:ascii="Arial" w:hAnsi="Arial" w:cs="Arial"/>
          <w:i/>
          <w:spacing w:val="-3"/>
          <w:u w:val="single"/>
        </w:rPr>
        <w:t xml:space="preserve"> </w:t>
      </w:r>
      <w:r w:rsidRPr="001E43CE">
        <w:rPr>
          <w:rFonts w:ascii="Arial" w:hAnsi="Arial" w:cs="Arial"/>
          <w:i/>
          <w:u w:val="single"/>
        </w:rPr>
        <w:t>в</w:t>
      </w:r>
      <w:r w:rsidRPr="001E43CE">
        <w:rPr>
          <w:rFonts w:ascii="Arial" w:hAnsi="Arial" w:cs="Arial"/>
          <w:i/>
          <w:spacing w:val="-2"/>
          <w:u w:val="single"/>
        </w:rPr>
        <w:t xml:space="preserve"> </w:t>
      </w:r>
      <w:r w:rsidRPr="001E43CE">
        <w:rPr>
          <w:rFonts w:ascii="Arial" w:hAnsi="Arial" w:cs="Arial"/>
          <w:i/>
          <w:u w:val="single"/>
        </w:rPr>
        <w:t>их</w:t>
      </w:r>
      <w:r w:rsidRPr="001E43CE">
        <w:rPr>
          <w:rFonts w:ascii="Arial" w:hAnsi="Arial" w:cs="Arial"/>
          <w:i/>
          <w:spacing w:val="1"/>
          <w:u w:val="single"/>
        </w:rPr>
        <w:t xml:space="preserve"> </w:t>
      </w:r>
      <w:r w:rsidRPr="001E43CE">
        <w:rPr>
          <w:rFonts w:ascii="Arial" w:hAnsi="Arial" w:cs="Arial"/>
          <w:i/>
          <w:u w:val="single"/>
        </w:rPr>
        <w:t>использовании</w:t>
      </w:r>
    </w:p>
    <w:p w14:paraId="1A826037"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После рассмотрения вариантов по сокращению количества отходов, рассматриваются</w:t>
      </w:r>
      <w:r w:rsidRPr="001E43CE">
        <w:rPr>
          <w:rFonts w:ascii="Arial" w:hAnsi="Arial" w:cs="Arial"/>
          <w:spacing w:val="1"/>
          <w:sz w:val="22"/>
          <w:szCs w:val="22"/>
        </w:rPr>
        <w:t xml:space="preserve"> </w:t>
      </w:r>
      <w:r w:rsidRPr="001E43CE">
        <w:rPr>
          <w:rFonts w:ascii="Arial" w:hAnsi="Arial" w:cs="Arial"/>
          <w:sz w:val="22"/>
          <w:szCs w:val="22"/>
        </w:rPr>
        <w:t>варианты</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повторному</w:t>
      </w:r>
      <w:r w:rsidRPr="001E43CE">
        <w:rPr>
          <w:rFonts w:ascii="Arial" w:hAnsi="Arial" w:cs="Arial"/>
          <w:spacing w:val="1"/>
          <w:sz w:val="22"/>
          <w:szCs w:val="22"/>
        </w:rPr>
        <w:t xml:space="preserve"> </w:t>
      </w:r>
      <w:r w:rsidRPr="001E43CE">
        <w:rPr>
          <w:rFonts w:ascii="Arial" w:hAnsi="Arial" w:cs="Arial"/>
          <w:sz w:val="22"/>
          <w:szCs w:val="22"/>
        </w:rPr>
        <w:t>использованию</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1"/>
          <w:sz w:val="22"/>
          <w:szCs w:val="22"/>
        </w:rPr>
        <w:t xml:space="preserve"> </w:t>
      </w:r>
      <w:r w:rsidRPr="001E43CE">
        <w:rPr>
          <w:rFonts w:ascii="Arial" w:hAnsi="Arial" w:cs="Arial"/>
          <w:sz w:val="22"/>
          <w:szCs w:val="22"/>
        </w:rPr>
        <w:t>счет</w:t>
      </w:r>
      <w:r w:rsidRPr="001E43CE">
        <w:rPr>
          <w:rFonts w:ascii="Arial" w:hAnsi="Arial" w:cs="Arial"/>
          <w:spacing w:val="1"/>
          <w:sz w:val="22"/>
          <w:szCs w:val="22"/>
        </w:rPr>
        <w:t xml:space="preserve"> </w:t>
      </w:r>
      <w:r w:rsidRPr="001E43CE">
        <w:rPr>
          <w:rFonts w:ascii="Arial" w:hAnsi="Arial" w:cs="Arial"/>
          <w:sz w:val="22"/>
          <w:szCs w:val="22"/>
        </w:rPr>
        <w:t>регенерации/утилизации,</w:t>
      </w:r>
      <w:r w:rsidRPr="001E43CE">
        <w:rPr>
          <w:rFonts w:ascii="Arial" w:hAnsi="Arial" w:cs="Arial"/>
          <w:spacing w:val="1"/>
          <w:sz w:val="22"/>
          <w:szCs w:val="22"/>
        </w:rPr>
        <w:t xml:space="preserve"> </w:t>
      </w:r>
      <w:r w:rsidRPr="001E43CE">
        <w:rPr>
          <w:rFonts w:ascii="Arial" w:hAnsi="Arial" w:cs="Arial"/>
          <w:sz w:val="22"/>
          <w:szCs w:val="22"/>
        </w:rPr>
        <w:t>рециклинга</w:t>
      </w:r>
      <w:r w:rsidRPr="001E43CE">
        <w:rPr>
          <w:rFonts w:ascii="Arial" w:hAnsi="Arial" w:cs="Arial"/>
          <w:spacing w:val="-5"/>
          <w:sz w:val="22"/>
          <w:szCs w:val="22"/>
        </w:rPr>
        <w:t xml:space="preserve"> </w:t>
      </w:r>
      <w:r w:rsidRPr="001E43CE">
        <w:rPr>
          <w:rFonts w:ascii="Arial" w:hAnsi="Arial" w:cs="Arial"/>
          <w:sz w:val="22"/>
          <w:szCs w:val="22"/>
        </w:rPr>
        <w:t>отходов</w:t>
      </w:r>
    </w:p>
    <w:p w14:paraId="16B1E8E9" w14:textId="77777777" w:rsidR="00286865" w:rsidRPr="001E43CE" w:rsidRDefault="00100043" w:rsidP="007F0CDC">
      <w:pPr>
        <w:spacing w:line="288" w:lineRule="auto"/>
        <w:ind w:firstLine="737"/>
        <w:rPr>
          <w:rFonts w:ascii="Arial" w:hAnsi="Arial" w:cs="Arial"/>
          <w:i/>
        </w:rPr>
      </w:pPr>
      <w:r w:rsidRPr="001E43CE">
        <w:rPr>
          <w:rFonts w:ascii="Arial" w:hAnsi="Arial" w:cs="Arial"/>
          <w:i/>
        </w:rPr>
        <w:t>Регенерация/утилизация</w:t>
      </w:r>
    </w:p>
    <w:p w14:paraId="4240FEB2"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Оцениваются мероприятия по регенерации и утилизации отходов, как на собственном</w:t>
      </w:r>
      <w:r w:rsidRPr="001E43CE">
        <w:rPr>
          <w:rFonts w:ascii="Arial" w:hAnsi="Arial" w:cs="Arial"/>
          <w:spacing w:val="1"/>
          <w:sz w:val="22"/>
          <w:szCs w:val="22"/>
        </w:rPr>
        <w:t xml:space="preserve"> </w:t>
      </w:r>
      <w:r w:rsidRPr="001E43CE">
        <w:rPr>
          <w:rFonts w:ascii="Arial" w:hAnsi="Arial" w:cs="Arial"/>
          <w:sz w:val="22"/>
          <w:szCs w:val="22"/>
        </w:rPr>
        <w:t>предприятии, так и на сторонних предприятиях. Примером такой меры является повторное</w:t>
      </w:r>
      <w:r w:rsidRPr="001E43CE">
        <w:rPr>
          <w:rFonts w:ascii="Arial" w:hAnsi="Arial" w:cs="Arial"/>
          <w:spacing w:val="1"/>
          <w:sz w:val="22"/>
          <w:szCs w:val="22"/>
        </w:rPr>
        <w:t xml:space="preserve"> </w:t>
      </w:r>
      <w:r w:rsidRPr="001E43CE">
        <w:rPr>
          <w:rFonts w:ascii="Arial" w:hAnsi="Arial" w:cs="Arial"/>
          <w:sz w:val="22"/>
          <w:szCs w:val="22"/>
        </w:rPr>
        <w:lastRenderedPageBreak/>
        <w:t>использование</w:t>
      </w:r>
      <w:r w:rsidRPr="001E43CE">
        <w:rPr>
          <w:rFonts w:ascii="Arial" w:hAnsi="Arial" w:cs="Arial"/>
          <w:spacing w:val="1"/>
          <w:sz w:val="22"/>
          <w:szCs w:val="22"/>
        </w:rPr>
        <w:t xml:space="preserve"> </w:t>
      </w:r>
      <w:r w:rsidRPr="001E43CE">
        <w:rPr>
          <w:rFonts w:ascii="Arial" w:hAnsi="Arial" w:cs="Arial"/>
          <w:sz w:val="22"/>
          <w:szCs w:val="22"/>
        </w:rPr>
        <w:t>отработанного</w:t>
      </w:r>
      <w:r w:rsidRPr="001E43CE">
        <w:rPr>
          <w:rFonts w:ascii="Arial" w:hAnsi="Arial" w:cs="Arial"/>
          <w:spacing w:val="1"/>
          <w:sz w:val="22"/>
          <w:szCs w:val="22"/>
        </w:rPr>
        <w:t xml:space="preserve"> </w:t>
      </w:r>
      <w:r w:rsidRPr="001E43CE">
        <w:rPr>
          <w:rFonts w:ascii="Arial" w:hAnsi="Arial" w:cs="Arial"/>
          <w:sz w:val="22"/>
          <w:szCs w:val="22"/>
        </w:rPr>
        <w:t>масла,</w:t>
      </w:r>
      <w:r w:rsidRPr="001E43CE">
        <w:rPr>
          <w:rFonts w:ascii="Arial" w:hAnsi="Arial" w:cs="Arial"/>
          <w:spacing w:val="1"/>
          <w:sz w:val="22"/>
          <w:szCs w:val="22"/>
        </w:rPr>
        <w:t xml:space="preserve"> </w:t>
      </w:r>
      <w:r w:rsidRPr="001E43CE">
        <w:rPr>
          <w:rFonts w:ascii="Arial" w:hAnsi="Arial" w:cs="Arial"/>
          <w:sz w:val="22"/>
          <w:szCs w:val="22"/>
        </w:rPr>
        <w:t>переработка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металлов,</w:t>
      </w:r>
      <w:r w:rsidRPr="001E43CE">
        <w:rPr>
          <w:rFonts w:ascii="Arial" w:hAnsi="Arial" w:cs="Arial"/>
          <w:spacing w:val="1"/>
          <w:sz w:val="22"/>
          <w:szCs w:val="22"/>
        </w:rPr>
        <w:t xml:space="preserve"> </w:t>
      </w:r>
      <w:r w:rsidRPr="001E43CE">
        <w:rPr>
          <w:rFonts w:ascii="Arial" w:hAnsi="Arial" w:cs="Arial"/>
          <w:sz w:val="22"/>
          <w:szCs w:val="22"/>
        </w:rPr>
        <w:t>передача</w:t>
      </w:r>
      <w:r w:rsidRPr="001E43CE">
        <w:rPr>
          <w:rFonts w:ascii="Arial" w:hAnsi="Arial" w:cs="Arial"/>
          <w:spacing w:val="6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утилизации</w:t>
      </w:r>
      <w:r w:rsidRPr="001E43CE">
        <w:rPr>
          <w:rFonts w:ascii="Arial" w:hAnsi="Arial" w:cs="Arial"/>
          <w:spacing w:val="1"/>
          <w:sz w:val="22"/>
          <w:szCs w:val="22"/>
        </w:rPr>
        <w:t xml:space="preserve"> </w:t>
      </w:r>
      <w:r w:rsidRPr="001E43CE">
        <w:rPr>
          <w:rFonts w:ascii="Arial" w:hAnsi="Arial" w:cs="Arial"/>
          <w:sz w:val="22"/>
          <w:szCs w:val="22"/>
        </w:rPr>
        <w:t>специализированным</w:t>
      </w:r>
      <w:r w:rsidRPr="001E43CE">
        <w:rPr>
          <w:rFonts w:ascii="Arial" w:hAnsi="Arial" w:cs="Arial"/>
          <w:spacing w:val="-3"/>
          <w:sz w:val="22"/>
          <w:szCs w:val="22"/>
        </w:rPr>
        <w:t xml:space="preserve"> </w:t>
      </w:r>
      <w:r w:rsidRPr="001E43CE">
        <w:rPr>
          <w:rFonts w:ascii="Arial" w:hAnsi="Arial" w:cs="Arial"/>
          <w:sz w:val="22"/>
          <w:szCs w:val="22"/>
        </w:rPr>
        <w:t>предприятиям</w:t>
      </w:r>
      <w:r w:rsidRPr="001E43CE">
        <w:rPr>
          <w:rFonts w:ascii="Arial" w:hAnsi="Arial" w:cs="Arial"/>
          <w:spacing w:val="-3"/>
          <w:sz w:val="22"/>
          <w:szCs w:val="22"/>
        </w:rPr>
        <w:t xml:space="preserve"> </w:t>
      </w:r>
      <w:r w:rsidRPr="001E43CE">
        <w:rPr>
          <w:rFonts w:ascii="Arial" w:hAnsi="Arial" w:cs="Arial"/>
          <w:sz w:val="22"/>
          <w:szCs w:val="22"/>
        </w:rPr>
        <w:t>отработанных</w:t>
      </w:r>
      <w:r w:rsidRPr="001E43CE">
        <w:rPr>
          <w:rFonts w:ascii="Arial" w:hAnsi="Arial" w:cs="Arial"/>
          <w:spacing w:val="-5"/>
          <w:sz w:val="22"/>
          <w:szCs w:val="22"/>
        </w:rPr>
        <w:t xml:space="preserve"> </w:t>
      </w:r>
      <w:r w:rsidRPr="001E43CE">
        <w:rPr>
          <w:rFonts w:ascii="Arial" w:hAnsi="Arial" w:cs="Arial"/>
          <w:sz w:val="22"/>
          <w:szCs w:val="22"/>
        </w:rPr>
        <w:t>люминесцентных</w:t>
      </w:r>
      <w:r w:rsidRPr="001E43CE">
        <w:rPr>
          <w:rFonts w:ascii="Arial" w:hAnsi="Arial" w:cs="Arial"/>
          <w:spacing w:val="-5"/>
          <w:sz w:val="22"/>
          <w:szCs w:val="22"/>
        </w:rPr>
        <w:t xml:space="preserve"> </w:t>
      </w:r>
      <w:r w:rsidRPr="001E43CE">
        <w:rPr>
          <w:rFonts w:ascii="Arial" w:hAnsi="Arial" w:cs="Arial"/>
          <w:sz w:val="22"/>
          <w:szCs w:val="22"/>
        </w:rPr>
        <w:t>ламп.</w:t>
      </w:r>
    </w:p>
    <w:p w14:paraId="5277DA84"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rPr>
        <w:t>Рециклинг</w:t>
      </w:r>
      <w:r w:rsidRPr="001E43CE">
        <w:rPr>
          <w:rFonts w:ascii="Arial" w:hAnsi="Arial" w:cs="Arial"/>
          <w:i/>
          <w:spacing w:val="-1"/>
        </w:rPr>
        <w:t xml:space="preserve"> </w:t>
      </w:r>
      <w:r w:rsidRPr="001E43CE">
        <w:rPr>
          <w:rFonts w:ascii="Arial" w:hAnsi="Arial" w:cs="Arial"/>
          <w:i/>
        </w:rPr>
        <w:t>отходов</w:t>
      </w:r>
    </w:p>
    <w:p w14:paraId="5B06CA5A"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Процесс</w:t>
      </w:r>
      <w:r w:rsidRPr="001E43CE">
        <w:rPr>
          <w:rFonts w:ascii="Arial" w:hAnsi="Arial" w:cs="Arial"/>
          <w:spacing w:val="1"/>
          <w:sz w:val="22"/>
          <w:szCs w:val="22"/>
        </w:rPr>
        <w:t xml:space="preserve"> </w:t>
      </w:r>
      <w:r w:rsidRPr="001E43CE">
        <w:rPr>
          <w:rFonts w:ascii="Arial" w:hAnsi="Arial" w:cs="Arial"/>
          <w:sz w:val="22"/>
          <w:szCs w:val="22"/>
        </w:rPr>
        <w:t>возвращения</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процессы</w:t>
      </w:r>
      <w:r w:rsidRPr="001E43CE">
        <w:rPr>
          <w:rFonts w:ascii="Arial" w:hAnsi="Arial" w:cs="Arial"/>
          <w:spacing w:val="1"/>
          <w:sz w:val="22"/>
          <w:szCs w:val="22"/>
        </w:rPr>
        <w:t xml:space="preserve"> </w:t>
      </w:r>
      <w:r w:rsidRPr="001E43CE">
        <w:rPr>
          <w:rFonts w:ascii="Arial" w:hAnsi="Arial" w:cs="Arial"/>
          <w:sz w:val="22"/>
          <w:szCs w:val="22"/>
        </w:rPr>
        <w:t>техногенеза.</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договору</w:t>
      </w:r>
      <w:r w:rsidRPr="001E43CE">
        <w:rPr>
          <w:rFonts w:ascii="Arial" w:hAnsi="Arial" w:cs="Arial"/>
          <w:spacing w:val="1"/>
          <w:sz w:val="22"/>
          <w:szCs w:val="22"/>
        </w:rPr>
        <w:t xml:space="preserve"> </w:t>
      </w:r>
      <w:r w:rsidRPr="001E43CE">
        <w:rPr>
          <w:rFonts w:ascii="Arial" w:hAnsi="Arial" w:cs="Arial"/>
          <w:sz w:val="22"/>
          <w:szCs w:val="22"/>
        </w:rPr>
        <w:t>сдаваемые</w:t>
      </w:r>
      <w:r w:rsidRPr="001E43CE">
        <w:rPr>
          <w:rFonts w:ascii="Arial" w:hAnsi="Arial" w:cs="Arial"/>
          <w:spacing w:val="1"/>
          <w:sz w:val="22"/>
          <w:szCs w:val="22"/>
        </w:rPr>
        <w:t xml:space="preserve"> </w:t>
      </w:r>
      <w:r w:rsidRPr="001E43CE">
        <w:rPr>
          <w:rFonts w:ascii="Arial" w:hAnsi="Arial" w:cs="Arial"/>
          <w:sz w:val="22"/>
          <w:szCs w:val="22"/>
        </w:rPr>
        <w:t>отходы, такие как отходы металлов, отработанные люминесцентные лампы возвращаются в</w:t>
      </w:r>
      <w:r w:rsidRPr="001E43CE">
        <w:rPr>
          <w:rFonts w:ascii="Arial" w:hAnsi="Arial" w:cs="Arial"/>
          <w:spacing w:val="1"/>
          <w:sz w:val="22"/>
          <w:szCs w:val="22"/>
        </w:rPr>
        <w:t xml:space="preserve"> </w:t>
      </w:r>
      <w:r w:rsidRPr="001E43CE">
        <w:rPr>
          <w:rFonts w:ascii="Arial" w:hAnsi="Arial" w:cs="Arial"/>
          <w:sz w:val="22"/>
          <w:szCs w:val="22"/>
        </w:rPr>
        <w:t>производственный</w:t>
      </w:r>
      <w:r w:rsidRPr="001E43CE">
        <w:rPr>
          <w:rFonts w:ascii="Arial" w:hAnsi="Arial" w:cs="Arial"/>
          <w:spacing w:val="-3"/>
          <w:sz w:val="22"/>
          <w:szCs w:val="22"/>
        </w:rPr>
        <w:t xml:space="preserve"> </w:t>
      </w:r>
      <w:r w:rsidRPr="001E43CE">
        <w:rPr>
          <w:rFonts w:ascii="Arial" w:hAnsi="Arial" w:cs="Arial"/>
          <w:sz w:val="22"/>
          <w:szCs w:val="22"/>
        </w:rPr>
        <w:t>цикл</w:t>
      </w:r>
      <w:r w:rsidRPr="001E43CE">
        <w:rPr>
          <w:rFonts w:ascii="Arial" w:hAnsi="Arial" w:cs="Arial"/>
          <w:spacing w:val="2"/>
          <w:sz w:val="22"/>
          <w:szCs w:val="22"/>
        </w:rPr>
        <w:t xml:space="preserve"> </w:t>
      </w:r>
      <w:r w:rsidRPr="001E43CE">
        <w:rPr>
          <w:rFonts w:ascii="Arial" w:hAnsi="Arial" w:cs="Arial"/>
          <w:sz w:val="22"/>
          <w:szCs w:val="22"/>
        </w:rPr>
        <w:t>для</w:t>
      </w:r>
      <w:r w:rsidRPr="001E43CE">
        <w:rPr>
          <w:rFonts w:ascii="Arial" w:hAnsi="Arial" w:cs="Arial"/>
          <w:spacing w:val="-4"/>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той</w:t>
      </w:r>
      <w:r w:rsidRPr="001E43CE">
        <w:rPr>
          <w:rFonts w:ascii="Arial" w:hAnsi="Arial" w:cs="Arial"/>
          <w:spacing w:val="-8"/>
          <w:sz w:val="22"/>
          <w:szCs w:val="22"/>
        </w:rPr>
        <w:t xml:space="preserve"> </w:t>
      </w:r>
      <w:r w:rsidRPr="001E43CE">
        <w:rPr>
          <w:rFonts w:ascii="Arial" w:hAnsi="Arial" w:cs="Arial"/>
          <w:sz w:val="22"/>
          <w:szCs w:val="22"/>
        </w:rPr>
        <w:t>же</w:t>
      </w:r>
      <w:r w:rsidRPr="001E43CE">
        <w:rPr>
          <w:rFonts w:ascii="Arial" w:hAnsi="Arial" w:cs="Arial"/>
          <w:spacing w:val="1"/>
          <w:sz w:val="22"/>
          <w:szCs w:val="22"/>
        </w:rPr>
        <w:t xml:space="preserve"> </w:t>
      </w:r>
      <w:r w:rsidRPr="001E43CE">
        <w:rPr>
          <w:rFonts w:ascii="Arial" w:hAnsi="Arial" w:cs="Arial"/>
          <w:sz w:val="22"/>
          <w:szCs w:val="22"/>
        </w:rPr>
        <w:t>продукции.</w:t>
      </w:r>
    </w:p>
    <w:p w14:paraId="2E8DB4B7" w14:textId="77777777" w:rsidR="00286865" w:rsidRPr="001E43CE" w:rsidRDefault="00100043" w:rsidP="007F0CDC">
      <w:pPr>
        <w:spacing w:line="288" w:lineRule="auto"/>
        <w:ind w:firstLine="737"/>
        <w:jc w:val="both"/>
        <w:rPr>
          <w:rFonts w:ascii="Arial" w:hAnsi="Arial" w:cs="Arial"/>
          <w:i/>
        </w:rPr>
      </w:pPr>
      <w:r w:rsidRPr="001E43CE">
        <w:rPr>
          <w:rFonts w:ascii="Arial" w:hAnsi="Arial" w:cs="Arial"/>
          <w:i/>
          <w:u w:val="single"/>
        </w:rPr>
        <w:t>Переработка</w:t>
      </w:r>
      <w:r w:rsidRPr="001E43CE">
        <w:rPr>
          <w:rFonts w:ascii="Arial" w:hAnsi="Arial" w:cs="Arial"/>
          <w:i/>
          <w:spacing w:val="-2"/>
          <w:u w:val="single"/>
        </w:rPr>
        <w:t xml:space="preserve"> </w:t>
      </w:r>
      <w:r w:rsidRPr="001E43CE">
        <w:rPr>
          <w:rFonts w:ascii="Arial" w:hAnsi="Arial" w:cs="Arial"/>
          <w:i/>
          <w:u w:val="single"/>
        </w:rPr>
        <w:t>отходов</w:t>
      </w:r>
      <w:r w:rsidRPr="001E43CE">
        <w:rPr>
          <w:rFonts w:ascii="Arial" w:hAnsi="Arial" w:cs="Arial"/>
          <w:i/>
          <w:spacing w:val="-1"/>
          <w:u w:val="single"/>
        </w:rPr>
        <w:t xml:space="preserve"> </w:t>
      </w:r>
      <w:r w:rsidRPr="001E43CE">
        <w:rPr>
          <w:rFonts w:ascii="Arial" w:hAnsi="Arial" w:cs="Arial"/>
          <w:i/>
          <w:u w:val="single"/>
        </w:rPr>
        <w:t>с</w:t>
      </w:r>
      <w:r w:rsidRPr="001E43CE">
        <w:rPr>
          <w:rFonts w:ascii="Arial" w:hAnsi="Arial" w:cs="Arial"/>
          <w:i/>
          <w:spacing w:val="-2"/>
          <w:u w:val="single"/>
        </w:rPr>
        <w:t xml:space="preserve"> </w:t>
      </w:r>
      <w:r w:rsidRPr="001E43CE">
        <w:rPr>
          <w:rFonts w:ascii="Arial" w:hAnsi="Arial" w:cs="Arial"/>
          <w:i/>
          <w:u w:val="single"/>
        </w:rPr>
        <w:t>использованием</w:t>
      </w:r>
      <w:r w:rsidRPr="001E43CE">
        <w:rPr>
          <w:rFonts w:ascii="Arial" w:hAnsi="Arial" w:cs="Arial"/>
          <w:i/>
          <w:spacing w:val="-6"/>
          <w:u w:val="single"/>
        </w:rPr>
        <w:t xml:space="preserve"> </w:t>
      </w:r>
      <w:r w:rsidRPr="001E43CE">
        <w:rPr>
          <w:rFonts w:ascii="Arial" w:hAnsi="Arial" w:cs="Arial"/>
          <w:i/>
          <w:u w:val="single"/>
        </w:rPr>
        <w:t>наилучших</w:t>
      </w:r>
      <w:r w:rsidRPr="001E43CE">
        <w:rPr>
          <w:rFonts w:ascii="Arial" w:hAnsi="Arial" w:cs="Arial"/>
          <w:i/>
          <w:spacing w:val="-3"/>
          <w:u w:val="single"/>
        </w:rPr>
        <w:t xml:space="preserve"> </w:t>
      </w:r>
      <w:r w:rsidRPr="001E43CE">
        <w:rPr>
          <w:rFonts w:ascii="Arial" w:hAnsi="Arial" w:cs="Arial"/>
          <w:i/>
          <w:u w:val="single"/>
        </w:rPr>
        <w:t>доступных</w:t>
      </w:r>
      <w:r w:rsidRPr="001E43CE">
        <w:rPr>
          <w:rFonts w:ascii="Arial" w:hAnsi="Arial" w:cs="Arial"/>
          <w:i/>
          <w:spacing w:val="-2"/>
          <w:u w:val="single"/>
        </w:rPr>
        <w:t xml:space="preserve"> </w:t>
      </w:r>
      <w:r w:rsidRPr="001E43CE">
        <w:rPr>
          <w:rFonts w:ascii="Arial" w:hAnsi="Arial" w:cs="Arial"/>
          <w:i/>
          <w:u w:val="single"/>
        </w:rPr>
        <w:t>технологий</w:t>
      </w:r>
    </w:p>
    <w:p w14:paraId="0D5A980A"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После</w:t>
      </w:r>
      <w:r w:rsidRPr="001E43CE">
        <w:rPr>
          <w:rFonts w:ascii="Arial" w:hAnsi="Arial" w:cs="Arial"/>
          <w:spacing w:val="1"/>
          <w:sz w:val="22"/>
          <w:szCs w:val="22"/>
        </w:rPr>
        <w:t xml:space="preserve"> </w:t>
      </w:r>
      <w:r w:rsidRPr="001E43CE">
        <w:rPr>
          <w:rFonts w:ascii="Arial" w:hAnsi="Arial" w:cs="Arial"/>
          <w:sz w:val="22"/>
          <w:szCs w:val="22"/>
        </w:rPr>
        <w:t>рассмотрения</w:t>
      </w:r>
      <w:r w:rsidRPr="001E43CE">
        <w:rPr>
          <w:rFonts w:ascii="Arial" w:hAnsi="Arial" w:cs="Arial"/>
          <w:spacing w:val="1"/>
          <w:sz w:val="22"/>
          <w:szCs w:val="22"/>
        </w:rPr>
        <w:t xml:space="preserve"> </w:t>
      </w:r>
      <w:r w:rsidRPr="001E43CE">
        <w:rPr>
          <w:rFonts w:ascii="Arial" w:hAnsi="Arial" w:cs="Arial"/>
          <w:sz w:val="22"/>
          <w:szCs w:val="22"/>
        </w:rPr>
        <w:t>вариантов</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сокращению</w:t>
      </w:r>
      <w:r w:rsidRPr="001E43CE">
        <w:rPr>
          <w:rFonts w:ascii="Arial" w:hAnsi="Arial" w:cs="Arial"/>
          <w:spacing w:val="1"/>
          <w:sz w:val="22"/>
          <w:szCs w:val="22"/>
        </w:rPr>
        <w:t xml:space="preserve"> </w:t>
      </w:r>
      <w:r w:rsidRPr="001E43CE">
        <w:rPr>
          <w:rFonts w:ascii="Arial" w:hAnsi="Arial" w:cs="Arial"/>
          <w:sz w:val="22"/>
          <w:szCs w:val="22"/>
        </w:rPr>
        <w:t>количества,</w:t>
      </w:r>
      <w:r w:rsidRPr="001E43CE">
        <w:rPr>
          <w:rFonts w:ascii="Arial" w:hAnsi="Arial" w:cs="Arial"/>
          <w:spacing w:val="1"/>
          <w:sz w:val="22"/>
          <w:szCs w:val="22"/>
        </w:rPr>
        <w:t xml:space="preserve"> </w:t>
      </w:r>
      <w:r w:rsidRPr="001E43CE">
        <w:rPr>
          <w:rFonts w:ascii="Arial" w:hAnsi="Arial" w:cs="Arial"/>
          <w:sz w:val="22"/>
          <w:szCs w:val="22"/>
        </w:rPr>
        <w:t>повторному</w:t>
      </w:r>
      <w:r w:rsidRPr="001E43CE">
        <w:rPr>
          <w:rFonts w:ascii="Arial" w:hAnsi="Arial" w:cs="Arial"/>
          <w:spacing w:val="1"/>
          <w:sz w:val="22"/>
          <w:szCs w:val="22"/>
        </w:rPr>
        <w:t xml:space="preserve"> </w:t>
      </w:r>
      <w:r w:rsidRPr="001E43CE">
        <w:rPr>
          <w:rFonts w:ascii="Arial" w:hAnsi="Arial" w:cs="Arial"/>
          <w:sz w:val="22"/>
          <w:szCs w:val="22"/>
        </w:rPr>
        <w:t>использованию,</w:t>
      </w:r>
      <w:r w:rsidRPr="001E43CE">
        <w:rPr>
          <w:rFonts w:ascii="Arial" w:hAnsi="Arial" w:cs="Arial"/>
          <w:spacing w:val="1"/>
          <w:sz w:val="22"/>
          <w:szCs w:val="22"/>
        </w:rPr>
        <w:t xml:space="preserve"> </w:t>
      </w:r>
      <w:r w:rsidRPr="001E43CE">
        <w:rPr>
          <w:rFonts w:ascii="Arial" w:hAnsi="Arial" w:cs="Arial"/>
          <w:sz w:val="22"/>
          <w:szCs w:val="22"/>
        </w:rPr>
        <w:t>регенерации/удалении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изучается</w:t>
      </w:r>
      <w:r w:rsidRPr="001E43CE">
        <w:rPr>
          <w:rFonts w:ascii="Arial" w:hAnsi="Arial" w:cs="Arial"/>
          <w:spacing w:val="1"/>
          <w:sz w:val="22"/>
          <w:szCs w:val="22"/>
        </w:rPr>
        <w:t xml:space="preserve"> </w:t>
      </w:r>
      <w:r w:rsidRPr="001E43CE">
        <w:rPr>
          <w:rFonts w:ascii="Arial" w:hAnsi="Arial" w:cs="Arial"/>
          <w:sz w:val="22"/>
          <w:szCs w:val="22"/>
        </w:rPr>
        <w:t>возможность</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переработки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57"/>
          <w:sz w:val="22"/>
          <w:szCs w:val="22"/>
        </w:rPr>
        <w:t xml:space="preserve"> </w:t>
      </w:r>
      <w:r w:rsidRPr="001E43CE">
        <w:rPr>
          <w:rFonts w:ascii="Arial" w:hAnsi="Arial" w:cs="Arial"/>
          <w:sz w:val="22"/>
          <w:szCs w:val="22"/>
        </w:rPr>
        <w:t>целях</w:t>
      </w:r>
      <w:r w:rsidRPr="001E43CE">
        <w:rPr>
          <w:rFonts w:ascii="Arial" w:hAnsi="Arial" w:cs="Arial"/>
          <w:spacing w:val="-4"/>
          <w:sz w:val="22"/>
          <w:szCs w:val="22"/>
        </w:rPr>
        <w:t xml:space="preserve"> </w:t>
      </w:r>
      <w:r w:rsidRPr="001E43CE">
        <w:rPr>
          <w:rFonts w:ascii="Arial" w:hAnsi="Arial" w:cs="Arial"/>
          <w:sz w:val="22"/>
          <w:szCs w:val="22"/>
        </w:rPr>
        <w:t>снижения</w:t>
      </w:r>
      <w:r w:rsidRPr="001E43CE">
        <w:rPr>
          <w:rFonts w:ascii="Arial" w:hAnsi="Arial" w:cs="Arial"/>
          <w:spacing w:val="2"/>
          <w:sz w:val="22"/>
          <w:szCs w:val="22"/>
        </w:rPr>
        <w:t xml:space="preserve"> </w:t>
      </w:r>
      <w:r w:rsidRPr="001E43CE">
        <w:rPr>
          <w:rFonts w:ascii="Arial" w:hAnsi="Arial" w:cs="Arial"/>
          <w:sz w:val="22"/>
          <w:szCs w:val="22"/>
        </w:rPr>
        <w:t>токсичности.</w:t>
      </w:r>
    </w:p>
    <w:p w14:paraId="67877D04"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Переработка</w:t>
      </w:r>
      <w:r w:rsidRPr="001E43CE">
        <w:rPr>
          <w:rFonts w:ascii="Arial" w:hAnsi="Arial" w:cs="Arial"/>
          <w:spacing w:val="1"/>
          <w:sz w:val="22"/>
          <w:szCs w:val="22"/>
        </w:rPr>
        <w:t xml:space="preserve"> </w:t>
      </w:r>
      <w:r w:rsidRPr="001E43CE">
        <w:rPr>
          <w:rFonts w:ascii="Arial" w:hAnsi="Arial" w:cs="Arial"/>
          <w:sz w:val="22"/>
          <w:szCs w:val="22"/>
        </w:rPr>
        <w:t>может</w:t>
      </w:r>
      <w:r w:rsidRPr="001E43CE">
        <w:rPr>
          <w:rFonts w:ascii="Arial" w:hAnsi="Arial" w:cs="Arial"/>
          <w:spacing w:val="1"/>
          <w:sz w:val="22"/>
          <w:szCs w:val="22"/>
        </w:rPr>
        <w:t xml:space="preserve"> </w:t>
      </w:r>
      <w:r w:rsidRPr="001E43CE">
        <w:rPr>
          <w:rFonts w:ascii="Arial" w:hAnsi="Arial" w:cs="Arial"/>
          <w:sz w:val="22"/>
          <w:szCs w:val="22"/>
        </w:rPr>
        <w:t>производиться</w:t>
      </w:r>
      <w:r w:rsidRPr="001E43CE">
        <w:rPr>
          <w:rFonts w:ascii="Arial" w:hAnsi="Arial" w:cs="Arial"/>
          <w:spacing w:val="1"/>
          <w:sz w:val="22"/>
          <w:szCs w:val="22"/>
        </w:rPr>
        <w:t xml:space="preserve"> </w:t>
      </w:r>
      <w:r w:rsidRPr="001E43CE">
        <w:rPr>
          <w:rFonts w:ascii="Arial" w:hAnsi="Arial" w:cs="Arial"/>
          <w:sz w:val="22"/>
          <w:szCs w:val="22"/>
        </w:rPr>
        <w:t>биохимическим</w:t>
      </w:r>
      <w:r w:rsidRPr="001E43CE">
        <w:rPr>
          <w:rFonts w:ascii="Arial" w:hAnsi="Arial" w:cs="Arial"/>
          <w:spacing w:val="1"/>
          <w:sz w:val="22"/>
          <w:szCs w:val="22"/>
        </w:rPr>
        <w:t xml:space="preserve"> </w:t>
      </w:r>
      <w:r w:rsidRPr="001E43CE">
        <w:rPr>
          <w:rFonts w:ascii="Arial" w:hAnsi="Arial" w:cs="Arial"/>
          <w:sz w:val="22"/>
          <w:szCs w:val="22"/>
        </w:rPr>
        <w:t>(например,</w:t>
      </w:r>
      <w:r w:rsidRPr="001E43CE">
        <w:rPr>
          <w:rFonts w:ascii="Arial" w:hAnsi="Arial" w:cs="Arial"/>
          <w:spacing w:val="1"/>
          <w:sz w:val="22"/>
          <w:szCs w:val="22"/>
        </w:rPr>
        <w:t xml:space="preserve"> </w:t>
      </w:r>
      <w:r w:rsidRPr="001E43CE">
        <w:rPr>
          <w:rFonts w:ascii="Arial" w:hAnsi="Arial" w:cs="Arial"/>
          <w:sz w:val="22"/>
          <w:szCs w:val="22"/>
        </w:rPr>
        <w:t>компостирование),</w:t>
      </w:r>
      <w:r w:rsidRPr="001E43CE">
        <w:rPr>
          <w:rFonts w:ascii="Arial" w:hAnsi="Arial" w:cs="Arial"/>
          <w:spacing w:val="-57"/>
          <w:sz w:val="22"/>
          <w:szCs w:val="22"/>
        </w:rPr>
        <w:t xml:space="preserve"> </w:t>
      </w:r>
      <w:r w:rsidRPr="001E43CE">
        <w:rPr>
          <w:rFonts w:ascii="Arial" w:hAnsi="Arial" w:cs="Arial"/>
          <w:sz w:val="22"/>
          <w:szCs w:val="22"/>
        </w:rPr>
        <w:t>термическим (термодесорбция), химическим (осаждение, экстрагирование, нейтрализация) и</w:t>
      </w:r>
      <w:r w:rsidRPr="001E43CE">
        <w:rPr>
          <w:rFonts w:ascii="Arial" w:hAnsi="Arial" w:cs="Arial"/>
          <w:spacing w:val="1"/>
          <w:sz w:val="22"/>
          <w:szCs w:val="22"/>
        </w:rPr>
        <w:t xml:space="preserve"> </w:t>
      </w:r>
      <w:r w:rsidRPr="001E43CE">
        <w:rPr>
          <w:rFonts w:ascii="Arial" w:hAnsi="Arial" w:cs="Arial"/>
          <w:sz w:val="22"/>
          <w:szCs w:val="22"/>
        </w:rPr>
        <w:t>физическим</w:t>
      </w:r>
      <w:r w:rsidRPr="001E43CE">
        <w:rPr>
          <w:rFonts w:ascii="Arial" w:hAnsi="Arial" w:cs="Arial"/>
          <w:spacing w:val="2"/>
          <w:sz w:val="22"/>
          <w:szCs w:val="22"/>
        </w:rPr>
        <w:t xml:space="preserve"> </w:t>
      </w:r>
      <w:r w:rsidRPr="001E43CE">
        <w:rPr>
          <w:rFonts w:ascii="Arial" w:hAnsi="Arial" w:cs="Arial"/>
          <w:sz w:val="22"/>
          <w:szCs w:val="22"/>
        </w:rPr>
        <w:t>(фильтрация,</w:t>
      </w:r>
      <w:r w:rsidRPr="001E43CE">
        <w:rPr>
          <w:rFonts w:ascii="Arial" w:hAnsi="Arial" w:cs="Arial"/>
          <w:spacing w:val="-1"/>
          <w:sz w:val="22"/>
          <w:szCs w:val="22"/>
        </w:rPr>
        <w:t xml:space="preserve"> </w:t>
      </w:r>
      <w:r w:rsidRPr="001E43CE">
        <w:rPr>
          <w:rFonts w:ascii="Arial" w:hAnsi="Arial" w:cs="Arial"/>
          <w:sz w:val="22"/>
          <w:szCs w:val="22"/>
        </w:rPr>
        <w:t>центрифугирование)</w:t>
      </w:r>
      <w:r w:rsidRPr="001E43CE">
        <w:rPr>
          <w:rFonts w:ascii="Arial" w:hAnsi="Arial" w:cs="Arial"/>
          <w:spacing w:val="-2"/>
          <w:sz w:val="22"/>
          <w:szCs w:val="22"/>
        </w:rPr>
        <w:t xml:space="preserve"> </w:t>
      </w:r>
      <w:r w:rsidRPr="001E43CE">
        <w:rPr>
          <w:rFonts w:ascii="Arial" w:hAnsi="Arial" w:cs="Arial"/>
          <w:sz w:val="22"/>
          <w:szCs w:val="22"/>
        </w:rPr>
        <w:t>методами.</w:t>
      </w:r>
    </w:p>
    <w:p w14:paraId="53D3E3EF"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На предприятии осуществляется повторное отработанных</w:t>
      </w:r>
      <w:r w:rsidRPr="001E43CE">
        <w:rPr>
          <w:rFonts w:ascii="Arial" w:hAnsi="Arial" w:cs="Arial"/>
          <w:spacing w:val="1"/>
          <w:sz w:val="22"/>
          <w:szCs w:val="22"/>
        </w:rPr>
        <w:t xml:space="preserve"> </w:t>
      </w:r>
      <w:r w:rsidRPr="001E43CE">
        <w:rPr>
          <w:rFonts w:ascii="Arial" w:hAnsi="Arial" w:cs="Arial"/>
          <w:sz w:val="22"/>
          <w:szCs w:val="22"/>
        </w:rPr>
        <w:t>масел.</w:t>
      </w:r>
      <w:r w:rsidRPr="001E43CE">
        <w:rPr>
          <w:rFonts w:ascii="Arial" w:hAnsi="Arial" w:cs="Arial"/>
          <w:spacing w:val="1"/>
          <w:sz w:val="22"/>
          <w:szCs w:val="22"/>
        </w:rPr>
        <w:t xml:space="preserve"> </w:t>
      </w:r>
      <w:r w:rsidRPr="001E43CE">
        <w:rPr>
          <w:rFonts w:ascii="Arial" w:hAnsi="Arial" w:cs="Arial"/>
          <w:sz w:val="22"/>
          <w:szCs w:val="22"/>
        </w:rPr>
        <w:t>Частично</w:t>
      </w:r>
      <w:r w:rsidRPr="001E43CE">
        <w:rPr>
          <w:rFonts w:ascii="Arial" w:hAnsi="Arial" w:cs="Arial"/>
          <w:spacing w:val="1"/>
          <w:sz w:val="22"/>
          <w:szCs w:val="22"/>
        </w:rPr>
        <w:t xml:space="preserve"> </w:t>
      </w:r>
      <w:r w:rsidRPr="001E43CE">
        <w:rPr>
          <w:rFonts w:ascii="Arial" w:hAnsi="Arial" w:cs="Arial"/>
          <w:sz w:val="22"/>
          <w:szCs w:val="22"/>
        </w:rPr>
        <w:t>используются</w:t>
      </w:r>
      <w:r w:rsidRPr="001E43CE">
        <w:rPr>
          <w:rFonts w:ascii="Arial" w:hAnsi="Arial" w:cs="Arial"/>
          <w:spacing w:val="1"/>
          <w:sz w:val="22"/>
          <w:szCs w:val="22"/>
        </w:rPr>
        <w:t xml:space="preserve"> </w:t>
      </w:r>
      <w:r w:rsidRPr="001E43CE">
        <w:rPr>
          <w:rFonts w:ascii="Arial" w:hAnsi="Arial" w:cs="Arial"/>
          <w:sz w:val="22"/>
          <w:szCs w:val="22"/>
        </w:rPr>
        <w:t>древесные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металлолома</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резинотехнических</w:t>
      </w:r>
      <w:r w:rsidRPr="001E43CE">
        <w:rPr>
          <w:rFonts w:ascii="Arial" w:hAnsi="Arial" w:cs="Arial"/>
          <w:spacing w:val="-4"/>
          <w:sz w:val="22"/>
          <w:szCs w:val="22"/>
        </w:rPr>
        <w:t xml:space="preserve"> </w:t>
      </w:r>
      <w:r w:rsidRPr="001E43CE">
        <w:rPr>
          <w:rFonts w:ascii="Arial" w:hAnsi="Arial" w:cs="Arial"/>
          <w:sz w:val="22"/>
          <w:szCs w:val="22"/>
        </w:rPr>
        <w:t>материалов.</w:t>
      </w:r>
    </w:p>
    <w:p w14:paraId="02DC2DBB"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качестве</w:t>
      </w:r>
      <w:r w:rsidRPr="001E43CE">
        <w:rPr>
          <w:rFonts w:ascii="Arial" w:hAnsi="Arial" w:cs="Arial"/>
          <w:spacing w:val="1"/>
          <w:sz w:val="22"/>
          <w:szCs w:val="22"/>
        </w:rPr>
        <w:t xml:space="preserve"> </w:t>
      </w:r>
      <w:r w:rsidRPr="001E43CE">
        <w:rPr>
          <w:rFonts w:ascii="Arial" w:hAnsi="Arial" w:cs="Arial"/>
          <w:sz w:val="22"/>
          <w:szCs w:val="22"/>
        </w:rPr>
        <w:t>мер</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сокращению</w:t>
      </w:r>
      <w:r w:rsidRPr="001E43CE">
        <w:rPr>
          <w:rFonts w:ascii="Arial" w:hAnsi="Arial" w:cs="Arial"/>
          <w:spacing w:val="1"/>
          <w:sz w:val="22"/>
          <w:szCs w:val="22"/>
        </w:rPr>
        <w:t xml:space="preserve"> </w:t>
      </w:r>
      <w:r w:rsidRPr="001E43CE">
        <w:rPr>
          <w:rFonts w:ascii="Arial" w:hAnsi="Arial" w:cs="Arial"/>
          <w:sz w:val="22"/>
          <w:szCs w:val="22"/>
        </w:rPr>
        <w:t>накопленных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осуществляется</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передача</w:t>
      </w:r>
      <w:r w:rsidRPr="001E43CE">
        <w:rPr>
          <w:rFonts w:ascii="Arial" w:hAnsi="Arial" w:cs="Arial"/>
          <w:spacing w:val="1"/>
          <w:sz w:val="22"/>
          <w:szCs w:val="22"/>
        </w:rPr>
        <w:t xml:space="preserve"> </w:t>
      </w:r>
      <w:r w:rsidRPr="001E43CE">
        <w:rPr>
          <w:rFonts w:ascii="Arial" w:hAnsi="Arial" w:cs="Arial"/>
          <w:sz w:val="22"/>
          <w:szCs w:val="22"/>
        </w:rPr>
        <w:t>юридическим</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физическим</w:t>
      </w:r>
      <w:r w:rsidRPr="001E43CE">
        <w:rPr>
          <w:rFonts w:ascii="Arial" w:hAnsi="Arial" w:cs="Arial"/>
          <w:spacing w:val="1"/>
          <w:sz w:val="22"/>
          <w:szCs w:val="22"/>
        </w:rPr>
        <w:t xml:space="preserve"> </w:t>
      </w:r>
      <w:r w:rsidRPr="001E43CE">
        <w:rPr>
          <w:rFonts w:ascii="Arial" w:hAnsi="Arial" w:cs="Arial"/>
          <w:sz w:val="22"/>
          <w:szCs w:val="22"/>
        </w:rPr>
        <w:t>лицам,</w:t>
      </w:r>
      <w:r w:rsidRPr="001E43CE">
        <w:rPr>
          <w:rFonts w:ascii="Arial" w:hAnsi="Arial" w:cs="Arial"/>
          <w:spacing w:val="1"/>
          <w:sz w:val="22"/>
          <w:szCs w:val="22"/>
        </w:rPr>
        <w:t xml:space="preserve"> </w:t>
      </w:r>
      <w:r w:rsidRPr="001E43CE">
        <w:rPr>
          <w:rFonts w:ascii="Arial" w:hAnsi="Arial" w:cs="Arial"/>
          <w:sz w:val="22"/>
          <w:szCs w:val="22"/>
        </w:rPr>
        <w:t>осуществляющим</w:t>
      </w:r>
      <w:r w:rsidRPr="001E43CE">
        <w:rPr>
          <w:rFonts w:ascii="Arial" w:hAnsi="Arial" w:cs="Arial"/>
          <w:spacing w:val="61"/>
          <w:sz w:val="22"/>
          <w:szCs w:val="22"/>
        </w:rPr>
        <w:t xml:space="preserve"> </w:t>
      </w:r>
      <w:r w:rsidRPr="001E43CE">
        <w:rPr>
          <w:rFonts w:ascii="Arial" w:hAnsi="Arial" w:cs="Arial"/>
          <w:sz w:val="22"/>
          <w:szCs w:val="22"/>
        </w:rPr>
        <w:t>переработку,</w:t>
      </w:r>
      <w:r w:rsidRPr="001E43CE">
        <w:rPr>
          <w:rFonts w:ascii="Arial" w:hAnsi="Arial" w:cs="Arial"/>
          <w:spacing w:val="1"/>
          <w:sz w:val="22"/>
          <w:szCs w:val="22"/>
        </w:rPr>
        <w:t xml:space="preserve"> </w:t>
      </w:r>
      <w:r w:rsidRPr="001E43CE">
        <w:rPr>
          <w:rFonts w:ascii="Arial" w:hAnsi="Arial" w:cs="Arial"/>
          <w:sz w:val="22"/>
          <w:szCs w:val="22"/>
        </w:rPr>
        <w:t>обезвреживание,</w:t>
      </w:r>
      <w:r w:rsidRPr="001E43CE">
        <w:rPr>
          <w:rFonts w:ascii="Arial" w:hAnsi="Arial" w:cs="Arial"/>
          <w:spacing w:val="1"/>
          <w:sz w:val="22"/>
          <w:szCs w:val="22"/>
        </w:rPr>
        <w:t xml:space="preserve"> </w:t>
      </w:r>
      <w:r w:rsidRPr="001E43CE">
        <w:rPr>
          <w:rFonts w:ascii="Arial" w:hAnsi="Arial" w:cs="Arial"/>
          <w:sz w:val="22"/>
          <w:szCs w:val="22"/>
        </w:rPr>
        <w:t>утилизацию</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безопасное</w:t>
      </w:r>
      <w:r w:rsidRPr="001E43CE">
        <w:rPr>
          <w:rFonts w:ascii="Arial" w:hAnsi="Arial" w:cs="Arial"/>
          <w:spacing w:val="1"/>
          <w:sz w:val="22"/>
          <w:szCs w:val="22"/>
        </w:rPr>
        <w:t xml:space="preserve"> </w:t>
      </w:r>
      <w:r w:rsidRPr="001E43CE">
        <w:rPr>
          <w:rFonts w:ascii="Arial" w:hAnsi="Arial" w:cs="Arial"/>
          <w:sz w:val="22"/>
          <w:szCs w:val="22"/>
        </w:rPr>
        <w:t>удаление,</w:t>
      </w:r>
      <w:r w:rsidRPr="001E43CE">
        <w:rPr>
          <w:rFonts w:ascii="Arial" w:hAnsi="Arial" w:cs="Arial"/>
          <w:spacing w:val="1"/>
          <w:sz w:val="22"/>
          <w:szCs w:val="22"/>
        </w:rPr>
        <w:t xml:space="preserve"> </w:t>
      </w: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заинтересованными</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полезном</w:t>
      </w:r>
      <w:r w:rsidRPr="001E43CE">
        <w:rPr>
          <w:rFonts w:ascii="Arial" w:hAnsi="Arial" w:cs="Arial"/>
          <w:spacing w:val="-2"/>
          <w:sz w:val="22"/>
          <w:szCs w:val="22"/>
        </w:rPr>
        <w:t xml:space="preserve"> </w:t>
      </w:r>
      <w:r w:rsidRPr="001E43CE">
        <w:rPr>
          <w:rFonts w:ascii="Arial" w:hAnsi="Arial" w:cs="Arial"/>
          <w:sz w:val="22"/>
          <w:szCs w:val="22"/>
        </w:rPr>
        <w:t>использовании.</w:t>
      </w:r>
    </w:p>
    <w:p w14:paraId="53D3139B"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Отходы металлолома, тара из-под ЛКМ, огарки электродов, отходы металлообработки</w:t>
      </w:r>
      <w:r w:rsidRPr="001E43CE">
        <w:rPr>
          <w:rFonts w:ascii="Arial" w:hAnsi="Arial" w:cs="Arial"/>
          <w:spacing w:val="-57"/>
          <w:sz w:val="22"/>
          <w:szCs w:val="22"/>
        </w:rPr>
        <w:t xml:space="preserve"> </w:t>
      </w:r>
      <w:r w:rsidRPr="001E43CE">
        <w:rPr>
          <w:rFonts w:ascii="Arial" w:hAnsi="Arial" w:cs="Arial"/>
          <w:sz w:val="22"/>
          <w:szCs w:val="22"/>
        </w:rPr>
        <w:t>передаются для переработки в специализированные организации, имеющие лицензию по</w:t>
      </w:r>
      <w:r w:rsidRPr="001E43CE">
        <w:rPr>
          <w:rFonts w:ascii="Arial" w:hAnsi="Arial" w:cs="Arial"/>
          <w:spacing w:val="1"/>
          <w:sz w:val="22"/>
          <w:szCs w:val="22"/>
        </w:rPr>
        <w:t xml:space="preserve"> </w:t>
      </w:r>
      <w:r w:rsidRPr="001E43CE">
        <w:rPr>
          <w:rFonts w:ascii="Arial" w:hAnsi="Arial" w:cs="Arial"/>
          <w:sz w:val="22"/>
          <w:szCs w:val="22"/>
        </w:rPr>
        <w:t>сбору</w:t>
      </w:r>
      <w:r w:rsidRPr="001E43CE">
        <w:rPr>
          <w:rFonts w:ascii="Arial" w:hAnsi="Arial" w:cs="Arial"/>
          <w:spacing w:val="-9"/>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переработке</w:t>
      </w:r>
      <w:r w:rsidRPr="001E43CE">
        <w:rPr>
          <w:rFonts w:ascii="Arial" w:hAnsi="Arial" w:cs="Arial"/>
          <w:spacing w:val="1"/>
          <w:sz w:val="22"/>
          <w:szCs w:val="22"/>
        </w:rPr>
        <w:t xml:space="preserve"> </w:t>
      </w:r>
      <w:r w:rsidRPr="001E43CE">
        <w:rPr>
          <w:rFonts w:ascii="Arial" w:hAnsi="Arial" w:cs="Arial"/>
          <w:sz w:val="22"/>
          <w:szCs w:val="22"/>
        </w:rPr>
        <w:t>металлолома.</w:t>
      </w:r>
    </w:p>
    <w:p w14:paraId="63A415BF"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люмин</w:t>
      </w:r>
      <w:r w:rsidR="007F0CDC" w:rsidRPr="001E43CE">
        <w:rPr>
          <w:rFonts w:ascii="Arial" w:hAnsi="Arial" w:cs="Arial"/>
          <w:sz w:val="22"/>
          <w:szCs w:val="22"/>
        </w:rPr>
        <w:t>е</w:t>
      </w:r>
      <w:r w:rsidRPr="001E43CE">
        <w:rPr>
          <w:rFonts w:ascii="Arial" w:hAnsi="Arial" w:cs="Arial"/>
          <w:sz w:val="22"/>
          <w:szCs w:val="22"/>
        </w:rPr>
        <w:t>сцентные</w:t>
      </w:r>
      <w:r w:rsidRPr="001E43CE">
        <w:rPr>
          <w:rFonts w:ascii="Arial" w:hAnsi="Arial" w:cs="Arial"/>
          <w:spacing w:val="1"/>
          <w:sz w:val="22"/>
          <w:szCs w:val="22"/>
        </w:rPr>
        <w:t xml:space="preserve"> </w:t>
      </w:r>
      <w:r w:rsidRPr="001E43CE">
        <w:rPr>
          <w:rFonts w:ascii="Arial" w:hAnsi="Arial" w:cs="Arial"/>
          <w:sz w:val="22"/>
          <w:szCs w:val="22"/>
        </w:rPr>
        <w:t>лампы</w:t>
      </w:r>
      <w:r w:rsidRPr="001E43CE">
        <w:rPr>
          <w:rFonts w:ascii="Arial" w:hAnsi="Arial" w:cs="Arial"/>
          <w:spacing w:val="1"/>
          <w:sz w:val="22"/>
          <w:szCs w:val="22"/>
        </w:rPr>
        <w:t xml:space="preserve"> </w:t>
      </w:r>
      <w:r w:rsidRPr="001E43CE">
        <w:rPr>
          <w:rFonts w:ascii="Arial" w:hAnsi="Arial" w:cs="Arial"/>
          <w:sz w:val="22"/>
          <w:szCs w:val="22"/>
        </w:rPr>
        <w:t>передаются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демеркуризацию</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специализированное</w:t>
      </w:r>
      <w:r w:rsidRPr="001E43CE">
        <w:rPr>
          <w:rFonts w:ascii="Arial" w:hAnsi="Arial" w:cs="Arial"/>
          <w:spacing w:val="1"/>
          <w:sz w:val="22"/>
          <w:szCs w:val="22"/>
        </w:rPr>
        <w:t xml:space="preserve"> </w:t>
      </w:r>
      <w:r w:rsidRPr="001E43CE">
        <w:rPr>
          <w:rFonts w:ascii="Arial" w:hAnsi="Arial" w:cs="Arial"/>
          <w:sz w:val="22"/>
          <w:szCs w:val="22"/>
        </w:rPr>
        <w:t>предприятие.</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аккумуляторы</w:t>
      </w:r>
      <w:r w:rsidRPr="001E43CE">
        <w:rPr>
          <w:rFonts w:ascii="Arial" w:hAnsi="Arial" w:cs="Arial"/>
          <w:spacing w:val="1"/>
          <w:sz w:val="22"/>
          <w:szCs w:val="22"/>
        </w:rPr>
        <w:t xml:space="preserve"> </w:t>
      </w:r>
      <w:r w:rsidRPr="001E43CE">
        <w:rPr>
          <w:rFonts w:ascii="Arial" w:hAnsi="Arial" w:cs="Arial"/>
          <w:sz w:val="22"/>
          <w:szCs w:val="22"/>
        </w:rPr>
        <w:t>сдаются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специализированные</w:t>
      </w:r>
      <w:r w:rsidRPr="001E43CE">
        <w:rPr>
          <w:rFonts w:ascii="Arial" w:hAnsi="Arial" w:cs="Arial"/>
          <w:spacing w:val="1"/>
          <w:sz w:val="22"/>
          <w:szCs w:val="22"/>
        </w:rPr>
        <w:t xml:space="preserve"> </w:t>
      </w:r>
      <w:r w:rsidRPr="001E43CE">
        <w:rPr>
          <w:rFonts w:ascii="Arial" w:hAnsi="Arial" w:cs="Arial"/>
          <w:sz w:val="22"/>
          <w:szCs w:val="22"/>
        </w:rPr>
        <w:t>организации,</w:t>
      </w:r>
      <w:r w:rsidRPr="001E43CE">
        <w:rPr>
          <w:rFonts w:ascii="Arial" w:hAnsi="Arial" w:cs="Arial"/>
          <w:spacing w:val="1"/>
          <w:sz w:val="22"/>
          <w:szCs w:val="22"/>
        </w:rPr>
        <w:t xml:space="preserve"> </w:t>
      </w:r>
      <w:r w:rsidRPr="001E43CE">
        <w:rPr>
          <w:rFonts w:ascii="Arial" w:hAnsi="Arial" w:cs="Arial"/>
          <w:sz w:val="22"/>
          <w:szCs w:val="22"/>
        </w:rPr>
        <w:t>имеющие</w:t>
      </w:r>
      <w:r w:rsidRPr="001E43CE">
        <w:rPr>
          <w:rFonts w:ascii="Arial" w:hAnsi="Arial" w:cs="Arial"/>
          <w:spacing w:val="1"/>
          <w:sz w:val="22"/>
          <w:szCs w:val="22"/>
        </w:rPr>
        <w:t xml:space="preserve"> </w:t>
      </w:r>
      <w:r w:rsidRPr="001E43CE">
        <w:rPr>
          <w:rFonts w:ascii="Arial" w:hAnsi="Arial" w:cs="Arial"/>
          <w:sz w:val="22"/>
          <w:szCs w:val="22"/>
        </w:rPr>
        <w:t>лицензию</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производство</w:t>
      </w:r>
      <w:r w:rsidRPr="001E43CE">
        <w:rPr>
          <w:rFonts w:ascii="Arial" w:hAnsi="Arial" w:cs="Arial"/>
          <w:spacing w:val="1"/>
          <w:sz w:val="22"/>
          <w:szCs w:val="22"/>
        </w:rPr>
        <w:t xml:space="preserve"> </w:t>
      </w:r>
      <w:r w:rsidRPr="001E43CE">
        <w:rPr>
          <w:rFonts w:ascii="Arial" w:hAnsi="Arial" w:cs="Arial"/>
          <w:sz w:val="22"/>
          <w:szCs w:val="22"/>
        </w:rPr>
        <w:t>работ</w:t>
      </w:r>
      <w:r w:rsidRPr="001E43CE">
        <w:rPr>
          <w:rFonts w:ascii="Arial" w:hAnsi="Arial" w:cs="Arial"/>
          <w:spacing w:val="6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переработке аккумуляторного</w:t>
      </w:r>
      <w:r w:rsidRPr="001E43CE">
        <w:rPr>
          <w:rFonts w:ascii="Arial" w:hAnsi="Arial" w:cs="Arial"/>
          <w:spacing w:val="2"/>
          <w:sz w:val="22"/>
          <w:szCs w:val="22"/>
        </w:rPr>
        <w:t xml:space="preserve"> </w:t>
      </w:r>
      <w:r w:rsidRPr="001E43CE">
        <w:rPr>
          <w:rFonts w:ascii="Arial" w:hAnsi="Arial" w:cs="Arial"/>
          <w:sz w:val="22"/>
          <w:szCs w:val="22"/>
        </w:rPr>
        <w:t>лома.</w:t>
      </w:r>
    </w:p>
    <w:p w14:paraId="28E33B92"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Одним из мер по удалению и восстановлению отходов производства и потребления на</w:t>
      </w:r>
      <w:r w:rsidRPr="001E43CE">
        <w:rPr>
          <w:rFonts w:ascii="Arial" w:hAnsi="Arial" w:cs="Arial"/>
          <w:spacing w:val="-57"/>
          <w:sz w:val="22"/>
          <w:szCs w:val="22"/>
        </w:rPr>
        <w:t xml:space="preserve"> </w:t>
      </w:r>
      <w:r w:rsidRPr="001E43CE">
        <w:rPr>
          <w:rFonts w:ascii="Arial" w:hAnsi="Arial" w:cs="Arial"/>
          <w:sz w:val="22"/>
          <w:szCs w:val="22"/>
        </w:rPr>
        <w:t>предприятии</w:t>
      </w:r>
      <w:r w:rsidRPr="001E43CE">
        <w:rPr>
          <w:rFonts w:ascii="Arial" w:hAnsi="Arial" w:cs="Arial"/>
          <w:spacing w:val="1"/>
          <w:sz w:val="22"/>
          <w:szCs w:val="22"/>
        </w:rPr>
        <w:t xml:space="preserve"> </w:t>
      </w:r>
      <w:r w:rsidRPr="001E43CE">
        <w:rPr>
          <w:rFonts w:ascii="Arial" w:hAnsi="Arial" w:cs="Arial"/>
          <w:sz w:val="22"/>
          <w:szCs w:val="22"/>
        </w:rPr>
        <w:t>можно</w:t>
      </w:r>
      <w:r w:rsidRPr="001E43CE">
        <w:rPr>
          <w:rFonts w:ascii="Arial" w:hAnsi="Arial" w:cs="Arial"/>
          <w:spacing w:val="1"/>
          <w:sz w:val="22"/>
          <w:szCs w:val="22"/>
        </w:rPr>
        <w:t xml:space="preserve"> </w:t>
      </w:r>
      <w:r w:rsidRPr="001E43CE">
        <w:rPr>
          <w:rFonts w:ascii="Arial" w:hAnsi="Arial" w:cs="Arial"/>
          <w:sz w:val="22"/>
          <w:szCs w:val="22"/>
        </w:rPr>
        <w:t>предложить</w:t>
      </w:r>
      <w:r w:rsidRPr="001E43CE">
        <w:rPr>
          <w:rFonts w:ascii="Arial" w:hAnsi="Arial" w:cs="Arial"/>
          <w:spacing w:val="1"/>
          <w:sz w:val="22"/>
          <w:szCs w:val="22"/>
        </w:rPr>
        <w:t xml:space="preserve"> </w:t>
      </w:r>
      <w:r w:rsidRPr="001E43CE">
        <w:rPr>
          <w:rFonts w:ascii="Arial" w:hAnsi="Arial" w:cs="Arial"/>
          <w:sz w:val="22"/>
          <w:szCs w:val="22"/>
        </w:rPr>
        <w:t>их</w:t>
      </w:r>
      <w:r w:rsidRPr="001E43CE">
        <w:rPr>
          <w:rFonts w:ascii="Arial" w:hAnsi="Arial" w:cs="Arial"/>
          <w:spacing w:val="1"/>
          <w:sz w:val="22"/>
          <w:szCs w:val="22"/>
        </w:rPr>
        <w:t xml:space="preserve"> </w:t>
      </w:r>
      <w:r w:rsidRPr="001E43CE">
        <w:rPr>
          <w:rFonts w:ascii="Arial" w:hAnsi="Arial" w:cs="Arial"/>
          <w:sz w:val="22"/>
          <w:szCs w:val="22"/>
        </w:rPr>
        <w:t>термическую</w:t>
      </w:r>
      <w:r w:rsidRPr="001E43CE">
        <w:rPr>
          <w:rFonts w:ascii="Arial" w:hAnsi="Arial" w:cs="Arial"/>
          <w:spacing w:val="1"/>
          <w:sz w:val="22"/>
          <w:szCs w:val="22"/>
        </w:rPr>
        <w:t xml:space="preserve"> </w:t>
      </w:r>
      <w:r w:rsidRPr="001E43CE">
        <w:rPr>
          <w:rFonts w:ascii="Arial" w:hAnsi="Arial" w:cs="Arial"/>
          <w:sz w:val="22"/>
          <w:szCs w:val="22"/>
        </w:rPr>
        <w:t>обработку</w:t>
      </w:r>
      <w:r w:rsidRPr="001E43CE">
        <w:rPr>
          <w:rFonts w:ascii="Arial" w:hAnsi="Arial" w:cs="Arial"/>
          <w:spacing w:val="1"/>
          <w:sz w:val="22"/>
          <w:szCs w:val="22"/>
        </w:rPr>
        <w:t xml:space="preserve"> </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сжигание</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специализированной</w:t>
      </w:r>
      <w:r w:rsidRPr="001E43CE">
        <w:rPr>
          <w:rFonts w:ascii="Arial" w:hAnsi="Arial" w:cs="Arial"/>
          <w:spacing w:val="1"/>
          <w:sz w:val="22"/>
          <w:szCs w:val="22"/>
        </w:rPr>
        <w:t xml:space="preserve"> </w:t>
      </w:r>
      <w:r w:rsidRPr="001E43CE">
        <w:rPr>
          <w:rFonts w:ascii="Arial" w:hAnsi="Arial" w:cs="Arial"/>
          <w:sz w:val="22"/>
          <w:szCs w:val="22"/>
        </w:rPr>
        <w:t>установке с получением</w:t>
      </w:r>
      <w:r w:rsidRPr="001E43CE">
        <w:rPr>
          <w:rFonts w:ascii="Arial" w:hAnsi="Arial" w:cs="Arial"/>
          <w:spacing w:val="2"/>
          <w:sz w:val="22"/>
          <w:szCs w:val="22"/>
        </w:rPr>
        <w:t xml:space="preserve"> </w:t>
      </w:r>
      <w:r w:rsidRPr="001E43CE">
        <w:rPr>
          <w:rFonts w:ascii="Arial" w:hAnsi="Arial" w:cs="Arial"/>
          <w:sz w:val="22"/>
          <w:szCs w:val="22"/>
        </w:rPr>
        <w:t>сопутствующей</w:t>
      </w:r>
      <w:r w:rsidRPr="001E43CE">
        <w:rPr>
          <w:rFonts w:ascii="Arial" w:hAnsi="Arial" w:cs="Arial"/>
          <w:spacing w:val="1"/>
          <w:sz w:val="22"/>
          <w:szCs w:val="22"/>
        </w:rPr>
        <w:t xml:space="preserve"> </w:t>
      </w:r>
      <w:r w:rsidRPr="001E43CE">
        <w:rPr>
          <w:rFonts w:ascii="Arial" w:hAnsi="Arial" w:cs="Arial"/>
          <w:sz w:val="22"/>
          <w:szCs w:val="22"/>
        </w:rPr>
        <w:t>энергии</w:t>
      </w:r>
      <w:r w:rsidRPr="001E43CE">
        <w:rPr>
          <w:rFonts w:ascii="Arial" w:hAnsi="Arial" w:cs="Arial"/>
          <w:spacing w:val="-3"/>
          <w:sz w:val="22"/>
          <w:szCs w:val="22"/>
        </w:rPr>
        <w:t xml:space="preserve"> </w:t>
      </w:r>
      <w:r w:rsidRPr="001E43CE">
        <w:rPr>
          <w:rFonts w:ascii="Arial" w:hAnsi="Arial" w:cs="Arial"/>
          <w:sz w:val="22"/>
          <w:szCs w:val="22"/>
        </w:rPr>
        <w:t>(тепла).</w:t>
      </w:r>
    </w:p>
    <w:p w14:paraId="30711B32"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этом</w:t>
      </w:r>
      <w:r w:rsidRPr="001E43CE">
        <w:rPr>
          <w:rFonts w:ascii="Arial" w:hAnsi="Arial" w:cs="Arial"/>
          <w:spacing w:val="1"/>
          <w:sz w:val="22"/>
          <w:szCs w:val="22"/>
        </w:rPr>
        <w:t xml:space="preserve"> </w:t>
      </w:r>
      <w:r w:rsidRPr="001E43CE">
        <w:rPr>
          <w:rFonts w:ascii="Arial" w:hAnsi="Arial" w:cs="Arial"/>
          <w:sz w:val="22"/>
          <w:szCs w:val="22"/>
        </w:rPr>
        <w:t>термическая</w:t>
      </w:r>
      <w:r w:rsidRPr="001E43CE">
        <w:rPr>
          <w:rFonts w:ascii="Arial" w:hAnsi="Arial" w:cs="Arial"/>
          <w:spacing w:val="1"/>
          <w:sz w:val="22"/>
          <w:szCs w:val="22"/>
        </w:rPr>
        <w:t xml:space="preserve"> </w:t>
      </w:r>
      <w:r w:rsidRPr="001E43CE">
        <w:rPr>
          <w:rFonts w:ascii="Arial" w:hAnsi="Arial" w:cs="Arial"/>
          <w:sz w:val="22"/>
          <w:szCs w:val="22"/>
        </w:rPr>
        <w:t>обработка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республике</w:t>
      </w:r>
      <w:r w:rsidRPr="001E43CE">
        <w:rPr>
          <w:rFonts w:ascii="Arial" w:hAnsi="Arial" w:cs="Arial"/>
          <w:spacing w:val="1"/>
          <w:sz w:val="22"/>
          <w:szCs w:val="22"/>
        </w:rPr>
        <w:t xml:space="preserve"> </w:t>
      </w:r>
      <w:r w:rsidRPr="001E43CE">
        <w:rPr>
          <w:rFonts w:ascii="Arial" w:hAnsi="Arial" w:cs="Arial"/>
          <w:sz w:val="22"/>
          <w:szCs w:val="22"/>
        </w:rPr>
        <w:t>принята</w:t>
      </w:r>
      <w:r w:rsidRPr="001E43CE">
        <w:rPr>
          <w:rFonts w:ascii="Arial" w:hAnsi="Arial" w:cs="Arial"/>
          <w:spacing w:val="1"/>
          <w:sz w:val="22"/>
          <w:szCs w:val="22"/>
        </w:rPr>
        <w:t xml:space="preserve"> </w:t>
      </w:r>
      <w:r w:rsidRPr="001E43CE">
        <w:rPr>
          <w:rFonts w:ascii="Arial" w:hAnsi="Arial" w:cs="Arial"/>
          <w:sz w:val="22"/>
          <w:szCs w:val="22"/>
        </w:rPr>
        <w:t>одним</w:t>
      </w:r>
      <w:r w:rsidRPr="001E43CE">
        <w:rPr>
          <w:rFonts w:ascii="Arial" w:hAnsi="Arial" w:cs="Arial"/>
          <w:spacing w:val="1"/>
          <w:sz w:val="22"/>
          <w:szCs w:val="22"/>
        </w:rPr>
        <w:t xml:space="preserve"> </w:t>
      </w:r>
      <w:r w:rsidRPr="001E43CE">
        <w:rPr>
          <w:rFonts w:ascii="Arial" w:hAnsi="Arial" w:cs="Arial"/>
          <w:sz w:val="22"/>
          <w:szCs w:val="22"/>
        </w:rPr>
        <w:t>из</w:t>
      </w:r>
      <w:r w:rsidRPr="001E43CE">
        <w:rPr>
          <w:rFonts w:ascii="Arial" w:hAnsi="Arial" w:cs="Arial"/>
          <w:spacing w:val="1"/>
          <w:sz w:val="22"/>
          <w:szCs w:val="22"/>
        </w:rPr>
        <w:t xml:space="preserve"> </w:t>
      </w:r>
      <w:r w:rsidRPr="001E43CE">
        <w:rPr>
          <w:rFonts w:ascii="Arial" w:hAnsi="Arial" w:cs="Arial"/>
          <w:sz w:val="22"/>
          <w:szCs w:val="22"/>
        </w:rPr>
        <w:t>приоритетных</w:t>
      </w:r>
      <w:r w:rsidRPr="001E43CE">
        <w:rPr>
          <w:rFonts w:ascii="Arial" w:hAnsi="Arial" w:cs="Arial"/>
          <w:spacing w:val="-4"/>
          <w:sz w:val="22"/>
          <w:szCs w:val="22"/>
        </w:rPr>
        <w:t xml:space="preserve"> </w:t>
      </w:r>
      <w:r w:rsidRPr="001E43CE">
        <w:rPr>
          <w:rFonts w:ascii="Arial" w:hAnsi="Arial" w:cs="Arial"/>
          <w:sz w:val="22"/>
          <w:szCs w:val="22"/>
        </w:rPr>
        <w:t>направлений</w:t>
      </w:r>
      <w:r w:rsidRPr="001E43CE">
        <w:rPr>
          <w:rFonts w:ascii="Arial" w:hAnsi="Arial" w:cs="Arial"/>
          <w:spacing w:val="-2"/>
          <w:sz w:val="22"/>
          <w:szCs w:val="22"/>
        </w:rPr>
        <w:t xml:space="preserve"> </w:t>
      </w:r>
      <w:r w:rsidRPr="001E43CE">
        <w:rPr>
          <w:rFonts w:ascii="Arial" w:hAnsi="Arial" w:cs="Arial"/>
          <w:sz w:val="22"/>
          <w:szCs w:val="22"/>
        </w:rPr>
        <w:t>их</w:t>
      </w:r>
      <w:r w:rsidRPr="001E43CE">
        <w:rPr>
          <w:rFonts w:ascii="Arial" w:hAnsi="Arial" w:cs="Arial"/>
          <w:spacing w:val="4"/>
          <w:sz w:val="22"/>
          <w:szCs w:val="22"/>
        </w:rPr>
        <w:t xml:space="preserve"> </w:t>
      </w:r>
      <w:r w:rsidRPr="001E43CE">
        <w:rPr>
          <w:rFonts w:ascii="Arial" w:hAnsi="Arial" w:cs="Arial"/>
          <w:sz w:val="22"/>
          <w:szCs w:val="22"/>
        </w:rPr>
        <w:t>удалении</w:t>
      </w:r>
      <w:r w:rsidRPr="001E43CE">
        <w:rPr>
          <w:rFonts w:ascii="Arial" w:hAnsi="Arial" w:cs="Arial"/>
          <w:spacing w:val="3"/>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восстановлению.</w:t>
      </w:r>
    </w:p>
    <w:p w14:paraId="7E2D07C1"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Данный</w:t>
      </w:r>
      <w:r w:rsidRPr="001E43CE">
        <w:rPr>
          <w:rFonts w:ascii="Arial" w:hAnsi="Arial" w:cs="Arial"/>
          <w:spacing w:val="1"/>
          <w:sz w:val="22"/>
          <w:szCs w:val="22"/>
        </w:rPr>
        <w:t xml:space="preserve"> </w:t>
      </w:r>
      <w:r w:rsidRPr="001E43CE">
        <w:rPr>
          <w:rFonts w:ascii="Arial" w:hAnsi="Arial" w:cs="Arial"/>
          <w:sz w:val="22"/>
          <w:szCs w:val="22"/>
        </w:rPr>
        <w:t>подход</w:t>
      </w:r>
      <w:r w:rsidRPr="001E43CE">
        <w:rPr>
          <w:rFonts w:ascii="Arial" w:hAnsi="Arial" w:cs="Arial"/>
          <w:spacing w:val="1"/>
          <w:sz w:val="22"/>
          <w:szCs w:val="22"/>
        </w:rPr>
        <w:t xml:space="preserve"> </w:t>
      </w:r>
      <w:r w:rsidRPr="001E43CE">
        <w:rPr>
          <w:rFonts w:ascii="Arial" w:hAnsi="Arial" w:cs="Arial"/>
          <w:sz w:val="22"/>
          <w:szCs w:val="22"/>
        </w:rPr>
        <w:t>приобретает</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настоящее</w:t>
      </w:r>
      <w:r w:rsidRPr="001E43CE">
        <w:rPr>
          <w:rFonts w:ascii="Arial" w:hAnsi="Arial" w:cs="Arial"/>
          <w:spacing w:val="1"/>
          <w:sz w:val="22"/>
          <w:szCs w:val="22"/>
        </w:rPr>
        <w:t xml:space="preserve"> </w:t>
      </w:r>
      <w:r w:rsidRPr="001E43CE">
        <w:rPr>
          <w:rFonts w:ascii="Arial" w:hAnsi="Arial" w:cs="Arial"/>
          <w:sz w:val="22"/>
          <w:szCs w:val="22"/>
        </w:rPr>
        <w:t>время</w:t>
      </w:r>
      <w:r w:rsidRPr="001E43CE">
        <w:rPr>
          <w:rFonts w:ascii="Arial" w:hAnsi="Arial" w:cs="Arial"/>
          <w:spacing w:val="1"/>
          <w:sz w:val="22"/>
          <w:szCs w:val="22"/>
        </w:rPr>
        <w:t xml:space="preserve"> </w:t>
      </w:r>
      <w:r w:rsidRPr="001E43CE">
        <w:rPr>
          <w:rFonts w:ascii="Arial" w:hAnsi="Arial" w:cs="Arial"/>
          <w:sz w:val="22"/>
          <w:szCs w:val="22"/>
        </w:rPr>
        <w:t>широкое</w:t>
      </w:r>
      <w:r w:rsidRPr="001E43CE">
        <w:rPr>
          <w:rFonts w:ascii="Arial" w:hAnsi="Arial" w:cs="Arial"/>
          <w:spacing w:val="1"/>
          <w:sz w:val="22"/>
          <w:szCs w:val="22"/>
        </w:rPr>
        <w:t xml:space="preserve"> </w:t>
      </w:r>
      <w:r w:rsidRPr="001E43CE">
        <w:rPr>
          <w:rFonts w:ascii="Arial" w:hAnsi="Arial" w:cs="Arial"/>
          <w:sz w:val="22"/>
          <w:szCs w:val="22"/>
        </w:rPr>
        <w:t>применение</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предприятиях в связи с более совершенными технологиями по очистке уходящих газов и</w:t>
      </w:r>
      <w:r w:rsidRPr="001E43CE">
        <w:rPr>
          <w:rFonts w:ascii="Arial" w:hAnsi="Arial" w:cs="Arial"/>
          <w:spacing w:val="1"/>
          <w:sz w:val="22"/>
          <w:szCs w:val="22"/>
        </w:rPr>
        <w:t xml:space="preserve"> </w:t>
      </w:r>
      <w:r w:rsidRPr="001E43CE">
        <w:rPr>
          <w:rFonts w:ascii="Arial" w:hAnsi="Arial" w:cs="Arial"/>
          <w:sz w:val="22"/>
          <w:szCs w:val="22"/>
        </w:rPr>
        <w:t>снижением</w:t>
      </w:r>
      <w:r w:rsidRPr="001E43CE">
        <w:rPr>
          <w:rFonts w:ascii="Arial" w:hAnsi="Arial" w:cs="Arial"/>
          <w:spacing w:val="-2"/>
          <w:sz w:val="22"/>
          <w:szCs w:val="22"/>
        </w:rPr>
        <w:t xml:space="preserve"> </w:t>
      </w:r>
      <w:r w:rsidRPr="001E43CE">
        <w:rPr>
          <w:rFonts w:ascii="Arial" w:hAnsi="Arial" w:cs="Arial"/>
          <w:sz w:val="22"/>
          <w:szCs w:val="22"/>
        </w:rPr>
        <w:t>стоимости</w:t>
      </w:r>
      <w:r w:rsidRPr="001E43CE">
        <w:rPr>
          <w:rFonts w:ascii="Arial" w:hAnsi="Arial" w:cs="Arial"/>
          <w:spacing w:val="3"/>
          <w:sz w:val="22"/>
          <w:szCs w:val="22"/>
        </w:rPr>
        <w:t xml:space="preserve"> </w:t>
      </w:r>
      <w:r w:rsidRPr="001E43CE">
        <w:rPr>
          <w:rFonts w:ascii="Arial" w:hAnsi="Arial" w:cs="Arial"/>
          <w:sz w:val="22"/>
          <w:szCs w:val="22"/>
        </w:rPr>
        <w:t>предлагаемого</w:t>
      </w:r>
      <w:r w:rsidRPr="001E43CE">
        <w:rPr>
          <w:rFonts w:ascii="Arial" w:hAnsi="Arial" w:cs="Arial"/>
          <w:spacing w:val="2"/>
          <w:sz w:val="22"/>
          <w:szCs w:val="22"/>
        </w:rPr>
        <w:t xml:space="preserve"> </w:t>
      </w:r>
      <w:r w:rsidRPr="001E43CE">
        <w:rPr>
          <w:rFonts w:ascii="Arial" w:hAnsi="Arial" w:cs="Arial"/>
          <w:sz w:val="22"/>
          <w:szCs w:val="22"/>
        </w:rPr>
        <w:t>оборудования.</w:t>
      </w:r>
    </w:p>
    <w:p w14:paraId="208F78F7"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Виды и технические характеристики оборудований позволяют использовать их как в</w:t>
      </w:r>
      <w:r w:rsidRPr="001E43CE">
        <w:rPr>
          <w:rFonts w:ascii="Arial" w:hAnsi="Arial" w:cs="Arial"/>
          <w:spacing w:val="1"/>
          <w:sz w:val="22"/>
          <w:szCs w:val="22"/>
        </w:rPr>
        <w:t xml:space="preserve"> </w:t>
      </w:r>
      <w:r w:rsidRPr="001E43CE">
        <w:rPr>
          <w:rFonts w:ascii="Arial" w:hAnsi="Arial" w:cs="Arial"/>
          <w:sz w:val="22"/>
          <w:szCs w:val="22"/>
        </w:rPr>
        <w:t>качестве установок по утилизации отходов (инсинераторы, крематоры), так и установок с</w:t>
      </w:r>
      <w:r w:rsidRPr="001E43CE">
        <w:rPr>
          <w:rFonts w:ascii="Arial" w:hAnsi="Arial" w:cs="Arial"/>
          <w:spacing w:val="1"/>
          <w:sz w:val="22"/>
          <w:szCs w:val="22"/>
        </w:rPr>
        <w:t xml:space="preserve"> </w:t>
      </w:r>
      <w:r w:rsidRPr="001E43CE">
        <w:rPr>
          <w:rFonts w:ascii="Arial" w:hAnsi="Arial" w:cs="Arial"/>
          <w:sz w:val="22"/>
          <w:szCs w:val="22"/>
        </w:rPr>
        <w:t>сопутствующей выработкой тепловой либо электрической энергии, а также установок по</w:t>
      </w:r>
      <w:r w:rsidRPr="001E43CE">
        <w:rPr>
          <w:rFonts w:ascii="Arial" w:hAnsi="Arial" w:cs="Arial"/>
          <w:spacing w:val="1"/>
          <w:sz w:val="22"/>
          <w:szCs w:val="22"/>
        </w:rPr>
        <w:t xml:space="preserve"> </w:t>
      </w:r>
      <w:r w:rsidRPr="001E43CE">
        <w:rPr>
          <w:rFonts w:ascii="Arial" w:hAnsi="Arial" w:cs="Arial"/>
          <w:sz w:val="22"/>
          <w:szCs w:val="22"/>
        </w:rPr>
        <w:t>производству</w:t>
      </w:r>
      <w:r w:rsidRPr="001E43CE">
        <w:rPr>
          <w:rFonts w:ascii="Arial" w:hAnsi="Arial" w:cs="Arial"/>
          <w:spacing w:val="-8"/>
          <w:sz w:val="22"/>
          <w:szCs w:val="22"/>
        </w:rPr>
        <w:t xml:space="preserve"> </w:t>
      </w:r>
      <w:r w:rsidRPr="001E43CE">
        <w:rPr>
          <w:rFonts w:ascii="Arial" w:hAnsi="Arial" w:cs="Arial"/>
          <w:sz w:val="22"/>
          <w:szCs w:val="22"/>
        </w:rPr>
        <w:t>топлива.</w:t>
      </w:r>
    </w:p>
    <w:p w14:paraId="3B206D54"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Целесообразно использование установок по сжиганию производственных и бытовых</w:t>
      </w:r>
      <w:r w:rsidRPr="001E43CE">
        <w:rPr>
          <w:rFonts w:ascii="Arial" w:hAnsi="Arial" w:cs="Arial"/>
          <w:spacing w:val="1"/>
          <w:sz w:val="22"/>
          <w:szCs w:val="22"/>
        </w:rPr>
        <w:t xml:space="preserve"> </w:t>
      </w:r>
      <w:r w:rsidRPr="001E43CE">
        <w:rPr>
          <w:rFonts w:ascii="Arial" w:hAnsi="Arial" w:cs="Arial"/>
          <w:sz w:val="22"/>
          <w:szCs w:val="22"/>
        </w:rPr>
        <w:t>отходов с сопутствующей выработкой энергии и топлива, которая может быть использована</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1"/>
          <w:sz w:val="22"/>
          <w:szCs w:val="22"/>
        </w:rPr>
        <w:t xml:space="preserve"> </w:t>
      </w:r>
      <w:r w:rsidRPr="001E43CE">
        <w:rPr>
          <w:rFonts w:ascii="Arial" w:hAnsi="Arial" w:cs="Arial"/>
          <w:sz w:val="22"/>
          <w:szCs w:val="22"/>
        </w:rPr>
        <w:t>производственных</w:t>
      </w:r>
      <w:r w:rsidRPr="001E43CE">
        <w:rPr>
          <w:rFonts w:ascii="Arial" w:hAnsi="Arial" w:cs="Arial"/>
          <w:spacing w:val="1"/>
          <w:sz w:val="22"/>
          <w:szCs w:val="22"/>
        </w:rPr>
        <w:t xml:space="preserve"> </w:t>
      </w:r>
      <w:r w:rsidRPr="001E43CE">
        <w:rPr>
          <w:rFonts w:ascii="Arial" w:hAnsi="Arial" w:cs="Arial"/>
          <w:sz w:val="22"/>
          <w:szCs w:val="22"/>
        </w:rPr>
        <w:t>процессов</w:t>
      </w:r>
      <w:r w:rsidRPr="001E43CE">
        <w:rPr>
          <w:rFonts w:ascii="Arial" w:hAnsi="Arial" w:cs="Arial"/>
          <w:spacing w:val="1"/>
          <w:sz w:val="22"/>
          <w:szCs w:val="22"/>
        </w:rPr>
        <w:t xml:space="preserve"> </w:t>
      </w:r>
      <w:r w:rsidRPr="001E43CE">
        <w:rPr>
          <w:rFonts w:ascii="Arial" w:hAnsi="Arial" w:cs="Arial"/>
          <w:sz w:val="22"/>
          <w:szCs w:val="22"/>
        </w:rPr>
        <w:t>(обогрев</w:t>
      </w:r>
      <w:r w:rsidRPr="001E43CE">
        <w:rPr>
          <w:rFonts w:ascii="Arial" w:hAnsi="Arial" w:cs="Arial"/>
          <w:spacing w:val="1"/>
          <w:sz w:val="22"/>
          <w:szCs w:val="22"/>
        </w:rPr>
        <w:t xml:space="preserve"> </w:t>
      </w:r>
      <w:r w:rsidRPr="001E43CE">
        <w:rPr>
          <w:rFonts w:ascii="Arial" w:hAnsi="Arial" w:cs="Arial"/>
          <w:sz w:val="22"/>
          <w:szCs w:val="22"/>
        </w:rPr>
        <w:t>зданий</w:t>
      </w:r>
      <w:r w:rsidRPr="001E43CE">
        <w:rPr>
          <w:rFonts w:ascii="Arial" w:hAnsi="Arial" w:cs="Arial"/>
          <w:spacing w:val="1"/>
          <w:sz w:val="22"/>
          <w:szCs w:val="22"/>
        </w:rPr>
        <w:t xml:space="preserve"> </w:t>
      </w:r>
      <w:r w:rsidRPr="001E43CE">
        <w:rPr>
          <w:rFonts w:ascii="Arial" w:hAnsi="Arial" w:cs="Arial"/>
          <w:sz w:val="22"/>
          <w:szCs w:val="22"/>
        </w:rPr>
        <w:t>АБК,</w:t>
      </w:r>
      <w:r w:rsidRPr="001E43CE">
        <w:rPr>
          <w:rFonts w:ascii="Arial" w:hAnsi="Arial" w:cs="Arial"/>
          <w:spacing w:val="1"/>
          <w:sz w:val="22"/>
          <w:szCs w:val="22"/>
        </w:rPr>
        <w:t xml:space="preserve"> </w:t>
      </w:r>
      <w:r w:rsidRPr="001E43CE">
        <w:rPr>
          <w:rFonts w:ascii="Arial" w:hAnsi="Arial" w:cs="Arial"/>
          <w:sz w:val="22"/>
          <w:szCs w:val="22"/>
        </w:rPr>
        <w:t>вахтовых</w:t>
      </w:r>
      <w:r w:rsidRPr="001E43CE">
        <w:rPr>
          <w:rFonts w:ascii="Arial" w:hAnsi="Arial" w:cs="Arial"/>
          <w:spacing w:val="1"/>
          <w:sz w:val="22"/>
          <w:szCs w:val="22"/>
        </w:rPr>
        <w:t xml:space="preserve"> </w:t>
      </w:r>
      <w:r w:rsidRPr="001E43CE">
        <w:rPr>
          <w:rFonts w:ascii="Arial" w:hAnsi="Arial" w:cs="Arial"/>
          <w:sz w:val="22"/>
          <w:szCs w:val="22"/>
        </w:rPr>
        <w:t>поселков,</w:t>
      </w:r>
      <w:r w:rsidRPr="001E43CE">
        <w:rPr>
          <w:rFonts w:ascii="Arial" w:hAnsi="Arial" w:cs="Arial"/>
          <w:spacing w:val="1"/>
          <w:sz w:val="22"/>
          <w:szCs w:val="22"/>
        </w:rPr>
        <w:t xml:space="preserve"> </w:t>
      </w:r>
      <w:r w:rsidRPr="001E43CE">
        <w:rPr>
          <w:rFonts w:ascii="Arial" w:hAnsi="Arial" w:cs="Arial"/>
          <w:sz w:val="22"/>
          <w:szCs w:val="22"/>
        </w:rPr>
        <w:t>ремонтных</w:t>
      </w:r>
      <w:r w:rsidRPr="001E43CE">
        <w:rPr>
          <w:rFonts w:ascii="Arial" w:hAnsi="Arial" w:cs="Arial"/>
          <w:spacing w:val="1"/>
          <w:sz w:val="22"/>
          <w:szCs w:val="22"/>
        </w:rPr>
        <w:t xml:space="preserve"> </w:t>
      </w:r>
      <w:r w:rsidRPr="001E43CE">
        <w:rPr>
          <w:rFonts w:ascii="Arial" w:hAnsi="Arial" w:cs="Arial"/>
          <w:sz w:val="22"/>
          <w:szCs w:val="22"/>
        </w:rPr>
        <w:t>мастерских и др. помещений, либо в качестве дополнительного источника электрической</w:t>
      </w:r>
      <w:r w:rsidRPr="001E43CE">
        <w:rPr>
          <w:rFonts w:ascii="Arial" w:hAnsi="Arial" w:cs="Arial"/>
          <w:spacing w:val="1"/>
          <w:sz w:val="22"/>
          <w:szCs w:val="22"/>
        </w:rPr>
        <w:t xml:space="preserve"> </w:t>
      </w:r>
      <w:r w:rsidRPr="001E43CE">
        <w:rPr>
          <w:rFonts w:ascii="Arial" w:hAnsi="Arial" w:cs="Arial"/>
          <w:sz w:val="22"/>
          <w:szCs w:val="22"/>
        </w:rPr>
        <w:t>энергии</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топлива</w:t>
      </w:r>
      <w:r w:rsidRPr="001E43CE">
        <w:rPr>
          <w:rFonts w:ascii="Arial" w:hAnsi="Arial" w:cs="Arial"/>
          <w:spacing w:val="1"/>
          <w:sz w:val="22"/>
          <w:szCs w:val="22"/>
        </w:rPr>
        <w:t xml:space="preserve"> </w:t>
      </w:r>
      <w:r w:rsidRPr="001E43CE">
        <w:rPr>
          <w:rFonts w:ascii="Arial" w:hAnsi="Arial" w:cs="Arial"/>
          <w:sz w:val="22"/>
          <w:szCs w:val="22"/>
        </w:rPr>
        <w:t>для</w:t>
      </w:r>
      <w:r w:rsidRPr="001E43CE">
        <w:rPr>
          <w:rFonts w:ascii="Arial" w:hAnsi="Arial" w:cs="Arial"/>
          <w:spacing w:val="-3"/>
          <w:sz w:val="22"/>
          <w:szCs w:val="22"/>
        </w:rPr>
        <w:t xml:space="preserve"> </w:t>
      </w:r>
      <w:r w:rsidRPr="001E43CE">
        <w:rPr>
          <w:rFonts w:ascii="Arial" w:hAnsi="Arial" w:cs="Arial"/>
          <w:sz w:val="22"/>
          <w:szCs w:val="22"/>
        </w:rPr>
        <w:t>техники).</w:t>
      </w:r>
    </w:p>
    <w:p w14:paraId="660F01EF" w14:textId="77777777" w:rsidR="00286865" w:rsidRPr="001E43CE" w:rsidRDefault="00100043" w:rsidP="007F0CDC">
      <w:pPr>
        <w:spacing w:line="288" w:lineRule="auto"/>
        <w:ind w:firstLine="737"/>
        <w:jc w:val="both"/>
        <w:rPr>
          <w:rFonts w:ascii="Arial" w:hAnsi="Arial" w:cs="Arial"/>
          <w:b/>
          <w:i/>
        </w:rPr>
      </w:pPr>
      <w:r w:rsidRPr="001E43CE">
        <w:rPr>
          <w:rFonts w:ascii="Arial" w:hAnsi="Arial" w:cs="Arial"/>
          <w:b/>
          <w:i/>
        </w:rPr>
        <w:t>Переработка/утилизация</w:t>
      </w:r>
      <w:r w:rsidRPr="001E43CE">
        <w:rPr>
          <w:rFonts w:ascii="Arial" w:hAnsi="Arial" w:cs="Arial"/>
          <w:b/>
          <w:i/>
          <w:spacing w:val="1"/>
        </w:rPr>
        <w:t xml:space="preserve"> </w:t>
      </w:r>
      <w:r w:rsidRPr="001E43CE">
        <w:rPr>
          <w:rFonts w:ascii="Arial" w:hAnsi="Arial" w:cs="Arial"/>
          <w:b/>
          <w:i/>
        </w:rPr>
        <w:t>отходов</w:t>
      </w:r>
      <w:r w:rsidRPr="001E43CE">
        <w:rPr>
          <w:rFonts w:ascii="Arial" w:hAnsi="Arial" w:cs="Arial"/>
          <w:b/>
          <w:i/>
          <w:spacing w:val="1"/>
        </w:rPr>
        <w:t xml:space="preserve"> </w:t>
      </w:r>
      <w:r w:rsidRPr="001E43CE">
        <w:rPr>
          <w:rFonts w:ascii="Arial" w:hAnsi="Arial" w:cs="Arial"/>
          <w:b/>
          <w:i/>
        </w:rPr>
        <w:t>не</w:t>
      </w:r>
      <w:r w:rsidRPr="001E43CE">
        <w:rPr>
          <w:rFonts w:ascii="Arial" w:hAnsi="Arial" w:cs="Arial"/>
          <w:b/>
          <w:i/>
          <w:spacing w:val="1"/>
        </w:rPr>
        <w:t xml:space="preserve"> </w:t>
      </w:r>
      <w:r w:rsidRPr="001E43CE">
        <w:rPr>
          <w:rFonts w:ascii="Arial" w:hAnsi="Arial" w:cs="Arial"/>
          <w:b/>
          <w:i/>
        </w:rPr>
        <w:t>является</w:t>
      </w:r>
      <w:r w:rsidRPr="001E43CE">
        <w:rPr>
          <w:rFonts w:ascii="Arial" w:hAnsi="Arial" w:cs="Arial"/>
          <w:b/>
          <w:i/>
          <w:spacing w:val="1"/>
        </w:rPr>
        <w:t xml:space="preserve"> </w:t>
      </w:r>
      <w:r w:rsidRPr="001E43CE">
        <w:rPr>
          <w:rFonts w:ascii="Arial" w:hAnsi="Arial" w:cs="Arial"/>
          <w:b/>
          <w:i/>
        </w:rPr>
        <w:t>основным</w:t>
      </w:r>
      <w:r w:rsidRPr="001E43CE">
        <w:rPr>
          <w:rFonts w:ascii="Arial" w:hAnsi="Arial" w:cs="Arial"/>
          <w:b/>
          <w:i/>
          <w:spacing w:val="1"/>
        </w:rPr>
        <w:t xml:space="preserve"> </w:t>
      </w:r>
      <w:r w:rsidRPr="001E43CE">
        <w:rPr>
          <w:rFonts w:ascii="Arial" w:hAnsi="Arial" w:cs="Arial"/>
          <w:b/>
          <w:i/>
        </w:rPr>
        <w:t>видом</w:t>
      </w:r>
      <w:r w:rsidRPr="001E43CE">
        <w:rPr>
          <w:rFonts w:ascii="Arial" w:hAnsi="Arial" w:cs="Arial"/>
          <w:b/>
          <w:i/>
          <w:spacing w:val="1"/>
        </w:rPr>
        <w:t xml:space="preserve"> </w:t>
      </w:r>
      <w:r w:rsidRPr="001E43CE">
        <w:rPr>
          <w:rFonts w:ascii="Arial" w:hAnsi="Arial" w:cs="Arial"/>
          <w:b/>
          <w:i/>
        </w:rPr>
        <w:t>работ</w:t>
      </w:r>
      <w:r w:rsidRPr="001E43CE">
        <w:rPr>
          <w:rFonts w:ascii="Arial" w:hAnsi="Arial" w:cs="Arial"/>
          <w:b/>
          <w:i/>
          <w:spacing w:val="1"/>
        </w:rPr>
        <w:t xml:space="preserve"> </w:t>
      </w:r>
      <w:r w:rsidRPr="001E43CE">
        <w:rPr>
          <w:rFonts w:ascii="Arial" w:hAnsi="Arial" w:cs="Arial"/>
          <w:b/>
          <w:i/>
        </w:rPr>
        <w:t>предприятия,</w:t>
      </w:r>
      <w:r w:rsidRPr="001E43CE">
        <w:rPr>
          <w:rFonts w:ascii="Arial" w:hAnsi="Arial" w:cs="Arial"/>
          <w:b/>
          <w:i/>
          <w:spacing w:val="32"/>
        </w:rPr>
        <w:t xml:space="preserve"> </w:t>
      </w:r>
      <w:r w:rsidRPr="001E43CE">
        <w:rPr>
          <w:rFonts w:ascii="Arial" w:hAnsi="Arial" w:cs="Arial"/>
          <w:b/>
          <w:i/>
        </w:rPr>
        <w:t>поэтому</w:t>
      </w:r>
      <w:r w:rsidRPr="001E43CE">
        <w:rPr>
          <w:rFonts w:ascii="Arial" w:hAnsi="Arial" w:cs="Arial"/>
          <w:b/>
          <w:i/>
          <w:spacing w:val="30"/>
        </w:rPr>
        <w:t xml:space="preserve"> </w:t>
      </w:r>
      <w:r w:rsidRPr="001E43CE">
        <w:rPr>
          <w:rFonts w:ascii="Arial" w:hAnsi="Arial" w:cs="Arial"/>
          <w:b/>
          <w:i/>
        </w:rPr>
        <w:t>установка</w:t>
      </w:r>
      <w:r w:rsidRPr="001E43CE">
        <w:rPr>
          <w:rFonts w:ascii="Arial" w:hAnsi="Arial" w:cs="Arial"/>
          <w:b/>
          <w:i/>
          <w:spacing w:val="31"/>
        </w:rPr>
        <w:t xml:space="preserve"> </w:t>
      </w:r>
      <w:r w:rsidRPr="001E43CE">
        <w:rPr>
          <w:rFonts w:ascii="Arial" w:hAnsi="Arial" w:cs="Arial"/>
          <w:b/>
          <w:i/>
        </w:rPr>
        <w:t>специального</w:t>
      </w:r>
      <w:r w:rsidRPr="001E43CE">
        <w:rPr>
          <w:rFonts w:ascii="Arial" w:hAnsi="Arial" w:cs="Arial"/>
          <w:b/>
          <w:i/>
          <w:spacing w:val="31"/>
        </w:rPr>
        <w:t xml:space="preserve"> </w:t>
      </w:r>
      <w:r w:rsidRPr="001E43CE">
        <w:rPr>
          <w:rFonts w:ascii="Arial" w:hAnsi="Arial" w:cs="Arial"/>
          <w:b/>
          <w:i/>
        </w:rPr>
        <w:t>оборудования</w:t>
      </w:r>
      <w:r w:rsidRPr="001E43CE">
        <w:rPr>
          <w:rFonts w:ascii="Arial" w:hAnsi="Arial" w:cs="Arial"/>
          <w:b/>
          <w:i/>
          <w:spacing w:val="32"/>
        </w:rPr>
        <w:t xml:space="preserve"> </w:t>
      </w:r>
      <w:r w:rsidRPr="001E43CE">
        <w:rPr>
          <w:rFonts w:ascii="Arial" w:hAnsi="Arial" w:cs="Arial"/>
          <w:b/>
          <w:i/>
        </w:rPr>
        <w:t>для</w:t>
      </w:r>
      <w:r w:rsidRPr="001E43CE">
        <w:rPr>
          <w:rFonts w:ascii="Arial" w:hAnsi="Arial" w:cs="Arial"/>
          <w:b/>
          <w:i/>
          <w:spacing w:val="28"/>
        </w:rPr>
        <w:t xml:space="preserve"> </w:t>
      </w:r>
      <w:r w:rsidRPr="001E43CE">
        <w:rPr>
          <w:rFonts w:ascii="Arial" w:hAnsi="Arial" w:cs="Arial"/>
          <w:b/>
          <w:i/>
        </w:rPr>
        <w:t>утилизации</w:t>
      </w:r>
      <w:r w:rsidRPr="001E43CE">
        <w:rPr>
          <w:rFonts w:ascii="Arial" w:hAnsi="Arial" w:cs="Arial"/>
          <w:b/>
          <w:i/>
          <w:spacing w:val="32"/>
        </w:rPr>
        <w:t xml:space="preserve"> </w:t>
      </w:r>
      <w:r w:rsidRPr="001E43CE">
        <w:rPr>
          <w:rFonts w:ascii="Arial" w:hAnsi="Arial" w:cs="Arial"/>
          <w:b/>
          <w:i/>
        </w:rPr>
        <w:t>отходов</w:t>
      </w:r>
      <w:r w:rsidRPr="001E43CE">
        <w:rPr>
          <w:rFonts w:ascii="Arial" w:hAnsi="Arial" w:cs="Arial"/>
          <w:b/>
          <w:i/>
          <w:spacing w:val="-58"/>
        </w:rPr>
        <w:t xml:space="preserve"> </w:t>
      </w:r>
      <w:r w:rsidRPr="001E43CE">
        <w:rPr>
          <w:rFonts w:ascii="Arial" w:hAnsi="Arial" w:cs="Arial"/>
          <w:b/>
          <w:i/>
        </w:rPr>
        <w:t>не</w:t>
      </w:r>
      <w:r w:rsidRPr="001E43CE">
        <w:rPr>
          <w:rFonts w:ascii="Arial" w:hAnsi="Arial" w:cs="Arial"/>
          <w:b/>
          <w:i/>
          <w:spacing w:val="-1"/>
        </w:rPr>
        <w:t xml:space="preserve"> </w:t>
      </w:r>
      <w:r w:rsidRPr="001E43CE">
        <w:rPr>
          <w:rFonts w:ascii="Arial" w:hAnsi="Arial" w:cs="Arial"/>
          <w:b/>
          <w:i/>
        </w:rPr>
        <w:t>целесообразно</w:t>
      </w:r>
      <w:r w:rsidRPr="001E43CE">
        <w:rPr>
          <w:rFonts w:ascii="Arial" w:hAnsi="Arial" w:cs="Arial"/>
          <w:b/>
          <w:i/>
          <w:spacing w:val="-5"/>
        </w:rPr>
        <w:t xml:space="preserve"> </w:t>
      </w:r>
      <w:r w:rsidRPr="001E43CE">
        <w:rPr>
          <w:rFonts w:ascii="Arial" w:hAnsi="Arial" w:cs="Arial"/>
          <w:b/>
          <w:i/>
        </w:rPr>
        <w:t>и</w:t>
      </w:r>
      <w:r w:rsidRPr="001E43CE">
        <w:rPr>
          <w:rFonts w:ascii="Arial" w:hAnsi="Arial" w:cs="Arial"/>
          <w:b/>
          <w:i/>
          <w:spacing w:val="-4"/>
        </w:rPr>
        <w:t xml:space="preserve"> </w:t>
      </w:r>
      <w:r w:rsidRPr="001E43CE">
        <w:rPr>
          <w:rFonts w:ascii="Arial" w:hAnsi="Arial" w:cs="Arial"/>
          <w:b/>
          <w:i/>
        </w:rPr>
        <w:t>экономически не</w:t>
      </w:r>
      <w:r w:rsidRPr="001E43CE">
        <w:rPr>
          <w:rFonts w:ascii="Arial" w:hAnsi="Arial" w:cs="Arial"/>
          <w:b/>
          <w:i/>
          <w:spacing w:val="-1"/>
        </w:rPr>
        <w:t xml:space="preserve"> </w:t>
      </w:r>
      <w:r w:rsidRPr="001E43CE">
        <w:rPr>
          <w:rFonts w:ascii="Arial" w:hAnsi="Arial" w:cs="Arial"/>
          <w:b/>
          <w:i/>
        </w:rPr>
        <w:t>выгодно</w:t>
      </w:r>
      <w:r w:rsidRPr="001E43CE">
        <w:rPr>
          <w:rFonts w:ascii="Arial" w:hAnsi="Arial" w:cs="Arial"/>
          <w:b/>
          <w:i/>
          <w:spacing w:val="-5"/>
        </w:rPr>
        <w:t xml:space="preserve"> </w:t>
      </w:r>
      <w:r w:rsidRPr="001E43CE">
        <w:rPr>
          <w:rFonts w:ascii="Arial" w:hAnsi="Arial" w:cs="Arial"/>
          <w:b/>
          <w:i/>
        </w:rPr>
        <w:t>для</w:t>
      </w:r>
      <w:r w:rsidRPr="001E43CE">
        <w:rPr>
          <w:rFonts w:ascii="Arial" w:hAnsi="Arial" w:cs="Arial"/>
          <w:b/>
          <w:i/>
          <w:spacing w:val="1"/>
        </w:rPr>
        <w:t xml:space="preserve"> </w:t>
      </w:r>
      <w:r w:rsidRPr="001E43CE">
        <w:rPr>
          <w:rFonts w:ascii="Arial" w:hAnsi="Arial" w:cs="Arial"/>
          <w:b/>
          <w:i/>
        </w:rPr>
        <w:t>основной</w:t>
      </w:r>
      <w:r w:rsidRPr="001E43CE">
        <w:rPr>
          <w:rFonts w:ascii="Arial" w:hAnsi="Arial" w:cs="Arial"/>
          <w:b/>
          <w:i/>
          <w:spacing w:val="-3"/>
        </w:rPr>
        <w:t xml:space="preserve"> </w:t>
      </w:r>
      <w:r w:rsidRPr="001E43CE">
        <w:rPr>
          <w:rFonts w:ascii="Arial" w:hAnsi="Arial" w:cs="Arial"/>
          <w:b/>
          <w:i/>
        </w:rPr>
        <w:t>деятельности</w:t>
      </w:r>
      <w:r w:rsidRPr="001E43CE">
        <w:rPr>
          <w:rFonts w:ascii="Arial" w:hAnsi="Arial" w:cs="Arial"/>
          <w:b/>
          <w:i/>
          <w:spacing w:val="-4"/>
        </w:rPr>
        <w:t xml:space="preserve"> </w:t>
      </w:r>
      <w:r w:rsidRPr="001E43CE">
        <w:rPr>
          <w:rFonts w:ascii="Arial" w:hAnsi="Arial" w:cs="Arial"/>
          <w:b/>
          <w:i/>
        </w:rPr>
        <w:t>предприятия.</w:t>
      </w:r>
    </w:p>
    <w:p w14:paraId="68CA2688" w14:textId="77777777" w:rsidR="00286865" w:rsidRPr="001E43CE" w:rsidRDefault="00286865" w:rsidP="007F0CDC">
      <w:pPr>
        <w:spacing w:line="288" w:lineRule="auto"/>
        <w:ind w:firstLine="737"/>
        <w:jc w:val="both"/>
        <w:rPr>
          <w:rFonts w:ascii="Arial" w:hAnsi="Arial" w:cs="Arial"/>
        </w:rPr>
        <w:sectPr w:rsidR="00286865" w:rsidRPr="001E43CE" w:rsidSect="00DF0CEB">
          <w:pgSz w:w="11910" w:h="16840"/>
          <w:pgMar w:top="1418" w:right="851" w:bottom="851" w:left="1418" w:header="726" w:footer="0" w:gutter="0"/>
          <w:cols w:space="720"/>
        </w:sectPr>
      </w:pPr>
    </w:p>
    <w:p w14:paraId="2E352126" w14:textId="77777777" w:rsidR="00286865" w:rsidRPr="001E43CE" w:rsidRDefault="00100043" w:rsidP="0090602E">
      <w:pPr>
        <w:pStyle w:val="1"/>
        <w:numPr>
          <w:ilvl w:val="2"/>
          <w:numId w:val="13"/>
        </w:numPr>
        <w:tabs>
          <w:tab w:val="left" w:pos="1128"/>
        </w:tabs>
        <w:ind w:left="0" w:firstLine="737"/>
        <w:jc w:val="both"/>
        <w:rPr>
          <w:rFonts w:ascii="Arial" w:hAnsi="Arial" w:cs="Arial"/>
          <w:szCs w:val="22"/>
        </w:rPr>
      </w:pPr>
      <w:bookmarkStart w:id="178" w:name="4.1.6.__Меры,_направленные_на_снижение_в"/>
      <w:bookmarkStart w:id="179" w:name="_bookmark22"/>
      <w:bookmarkStart w:id="180" w:name="_Toc194060707"/>
      <w:bookmarkStart w:id="181" w:name="_Toc210087980"/>
      <w:bookmarkEnd w:id="178"/>
      <w:bookmarkEnd w:id="179"/>
      <w:r w:rsidRPr="001E43CE">
        <w:rPr>
          <w:rFonts w:ascii="Arial" w:hAnsi="Arial" w:cs="Arial"/>
          <w:szCs w:val="22"/>
        </w:rPr>
        <w:lastRenderedPageBreak/>
        <w:t>Меры,</w:t>
      </w:r>
      <w:r w:rsidRPr="001E43CE">
        <w:rPr>
          <w:rFonts w:ascii="Arial" w:hAnsi="Arial" w:cs="Arial"/>
          <w:spacing w:val="1"/>
          <w:szCs w:val="22"/>
        </w:rPr>
        <w:t xml:space="preserve"> </w:t>
      </w:r>
      <w:r w:rsidRPr="001E43CE">
        <w:rPr>
          <w:rFonts w:ascii="Arial" w:hAnsi="Arial" w:cs="Arial"/>
          <w:szCs w:val="22"/>
        </w:rPr>
        <w:t>направленные</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1"/>
          <w:szCs w:val="22"/>
        </w:rPr>
        <w:t xml:space="preserve"> </w:t>
      </w:r>
      <w:r w:rsidRPr="001E43CE">
        <w:rPr>
          <w:rFonts w:ascii="Arial" w:hAnsi="Arial" w:cs="Arial"/>
          <w:szCs w:val="22"/>
        </w:rPr>
        <w:t>снижение</w:t>
      </w:r>
      <w:r w:rsidRPr="001E43CE">
        <w:rPr>
          <w:rFonts w:ascii="Arial" w:hAnsi="Arial" w:cs="Arial"/>
          <w:spacing w:val="1"/>
          <w:szCs w:val="22"/>
        </w:rPr>
        <w:t xml:space="preserve"> </w:t>
      </w:r>
      <w:r w:rsidRPr="001E43CE">
        <w:rPr>
          <w:rFonts w:ascii="Arial" w:hAnsi="Arial" w:cs="Arial"/>
          <w:szCs w:val="22"/>
        </w:rPr>
        <w:t>воздействия</w:t>
      </w:r>
      <w:r w:rsidRPr="001E43CE">
        <w:rPr>
          <w:rFonts w:ascii="Arial" w:hAnsi="Arial" w:cs="Arial"/>
          <w:spacing w:val="1"/>
          <w:szCs w:val="22"/>
        </w:rPr>
        <w:t xml:space="preserve"> </w:t>
      </w:r>
      <w:r w:rsidRPr="001E43CE">
        <w:rPr>
          <w:rFonts w:ascii="Arial" w:hAnsi="Arial" w:cs="Arial"/>
          <w:szCs w:val="22"/>
        </w:rPr>
        <w:t>отходов</w:t>
      </w:r>
      <w:r w:rsidRPr="001E43CE">
        <w:rPr>
          <w:rFonts w:ascii="Arial" w:hAnsi="Arial" w:cs="Arial"/>
          <w:spacing w:val="1"/>
          <w:szCs w:val="22"/>
        </w:rPr>
        <w:t xml:space="preserve"> </w:t>
      </w:r>
      <w:r w:rsidRPr="001E43CE">
        <w:rPr>
          <w:rFonts w:ascii="Arial" w:hAnsi="Arial" w:cs="Arial"/>
          <w:szCs w:val="22"/>
        </w:rPr>
        <w:t>производства</w:t>
      </w:r>
      <w:r w:rsidRPr="001E43CE">
        <w:rPr>
          <w:rFonts w:ascii="Arial" w:hAnsi="Arial" w:cs="Arial"/>
          <w:spacing w:val="1"/>
          <w:szCs w:val="22"/>
        </w:rPr>
        <w:t xml:space="preserve"> </w:t>
      </w:r>
      <w:r w:rsidRPr="001E43CE">
        <w:rPr>
          <w:rFonts w:ascii="Arial" w:hAnsi="Arial" w:cs="Arial"/>
          <w:szCs w:val="22"/>
        </w:rPr>
        <w:t>и</w:t>
      </w:r>
      <w:r w:rsidRPr="001E43CE">
        <w:rPr>
          <w:rFonts w:ascii="Arial" w:hAnsi="Arial" w:cs="Arial"/>
          <w:spacing w:val="1"/>
          <w:szCs w:val="22"/>
        </w:rPr>
        <w:t xml:space="preserve"> </w:t>
      </w:r>
      <w:r w:rsidRPr="001E43CE">
        <w:rPr>
          <w:rFonts w:ascii="Arial" w:hAnsi="Arial" w:cs="Arial"/>
          <w:szCs w:val="22"/>
        </w:rPr>
        <w:t>потребления</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4"/>
          <w:szCs w:val="22"/>
        </w:rPr>
        <w:t xml:space="preserve"> </w:t>
      </w:r>
      <w:r w:rsidRPr="001E43CE">
        <w:rPr>
          <w:rFonts w:ascii="Arial" w:hAnsi="Arial" w:cs="Arial"/>
          <w:szCs w:val="22"/>
        </w:rPr>
        <w:t>окружающую</w:t>
      </w:r>
      <w:r w:rsidRPr="001E43CE">
        <w:rPr>
          <w:rFonts w:ascii="Arial" w:hAnsi="Arial" w:cs="Arial"/>
          <w:spacing w:val="-1"/>
          <w:szCs w:val="22"/>
        </w:rPr>
        <w:t xml:space="preserve"> </w:t>
      </w:r>
      <w:r w:rsidRPr="001E43CE">
        <w:rPr>
          <w:rFonts w:ascii="Arial" w:hAnsi="Arial" w:cs="Arial"/>
          <w:szCs w:val="22"/>
        </w:rPr>
        <w:t>среду при</w:t>
      </w:r>
      <w:r w:rsidRPr="001E43CE">
        <w:rPr>
          <w:rFonts w:ascii="Arial" w:hAnsi="Arial" w:cs="Arial"/>
          <w:spacing w:val="1"/>
          <w:szCs w:val="22"/>
        </w:rPr>
        <w:t xml:space="preserve"> </w:t>
      </w:r>
      <w:r w:rsidRPr="001E43CE">
        <w:rPr>
          <w:rFonts w:ascii="Arial" w:hAnsi="Arial" w:cs="Arial"/>
          <w:szCs w:val="22"/>
        </w:rPr>
        <w:t>транспортировке</w:t>
      </w:r>
      <w:r w:rsidRPr="001E43CE">
        <w:rPr>
          <w:rFonts w:ascii="Arial" w:hAnsi="Arial" w:cs="Arial"/>
          <w:spacing w:val="-10"/>
          <w:szCs w:val="22"/>
        </w:rPr>
        <w:t xml:space="preserve"> </w:t>
      </w:r>
      <w:r w:rsidRPr="001E43CE">
        <w:rPr>
          <w:rFonts w:ascii="Arial" w:hAnsi="Arial" w:cs="Arial"/>
          <w:szCs w:val="22"/>
        </w:rPr>
        <w:t>отходов</w:t>
      </w:r>
      <w:bookmarkEnd w:id="180"/>
      <w:bookmarkEnd w:id="181"/>
    </w:p>
    <w:p w14:paraId="47457E4E"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При</w:t>
      </w:r>
      <w:r w:rsidRPr="001E43CE">
        <w:rPr>
          <w:rFonts w:ascii="Arial" w:hAnsi="Arial" w:cs="Arial"/>
          <w:spacing w:val="-12"/>
          <w:sz w:val="22"/>
          <w:szCs w:val="22"/>
        </w:rPr>
        <w:t xml:space="preserve"> </w:t>
      </w:r>
      <w:r w:rsidRPr="001E43CE">
        <w:rPr>
          <w:rFonts w:ascii="Arial" w:hAnsi="Arial" w:cs="Arial"/>
          <w:sz w:val="22"/>
          <w:szCs w:val="22"/>
        </w:rPr>
        <w:t>транспортировке</w:t>
      </w:r>
      <w:r w:rsidRPr="001E43CE">
        <w:rPr>
          <w:rFonts w:ascii="Arial" w:hAnsi="Arial" w:cs="Arial"/>
          <w:spacing w:val="-12"/>
          <w:sz w:val="22"/>
          <w:szCs w:val="22"/>
        </w:rPr>
        <w:t xml:space="preserve"> </w:t>
      </w:r>
      <w:r w:rsidRPr="001E43CE">
        <w:rPr>
          <w:rFonts w:ascii="Arial" w:hAnsi="Arial" w:cs="Arial"/>
          <w:sz w:val="22"/>
          <w:szCs w:val="22"/>
        </w:rPr>
        <w:t>отходов</w:t>
      </w:r>
      <w:r w:rsidRPr="001E43CE">
        <w:rPr>
          <w:rFonts w:ascii="Arial" w:hAnsi="Arial" w:cs="Arial"/>
          <w:spacing w:val="-11"/>
          <w:sz w:val="22"/>
          <w:szCs w:val="22"/>
        </w:rPr>
        <w:t xml:space="preserve"> </w:t>
      </w:r>
      <w:r w:rsidRPr="001E43CE">
        <w:rPr>
          <w:rFonts w:ascii="Arial" w:hAnsi="Arial" w:cs="Arial"/>
          <w:sz w:val="22"/>
          <w:szCs w:val="22"/>
        </w:rPr>
        <w:t>необходимо</w:t>
      </w:r>
      <w:r w:rsidRPr="001E43CE">
        <w:rPr>
          <w:rFonts w:ascii="Arial" w:hAnsi="Arial" w:cs="Arial"/>
          <w:spacing w:val="-9"/>
          <w:sz w:val="22"/>
          <w:szCs w:val="22"/>
        </w:rPr>
        <w:t xml:space="preserve"> </w:t>
      </w:r>
      <w:r w:rsidRPr="001E43CE">
        <w:rPr>
          <w:rFonts w:ascii="Arial" w:hAnsi="Arial" w:cs="Arial"/>
          <w:sz w:val="22"/>
          <w:szCs w:val="22"/>
        </w:rPr>
        <w:t>обязательное</w:t>
      </w:r>
      <w:r w:rsidRPr="001E43CE">
        <w:rPr>
          <w:rFonts w:ascii="Arial" w:hAnsi="Arial" w:cs="Arial"/>
          <w:spacing w:val="-12"/>
          <w:sz w:val="22"/>
          <w:szCs w:val="22"/>
        </w:rPr>
        <w:t xml:space="preserve"> </w:t>
      </w:r>
      <w:r w:rsidRPr="001E43CE">
        <w:rPr>
          <w:rFonts w:ascii="Arial" w:hAnsi="Arial" w:cs="Arial"/>
          <w:sz w:val="22"/>
          <w:szCs w:val="22"/>
        </w:rPr>
        <w:t>соблюдение</w:t>
      </w:r>
      <w:r w:rsidRPr="001E43CE">
        <w:rPr>
          <w:rFonts w:ascii="Arial" w:hAnsi="Arial" w:cs="Arial"/>
          <w:spacing w:val="-13"/>
          <w:sz w:val="22"/>
          <w:szCs w:val="22"/>
        </w:rPr>
        <w:t xml:space="preserve"> </w:t>
      </w:r>
      <w:r w:rsidRPr="001E43CE">
        <w:rPr>
          <w:rFonts w:ascii="Arial" w:hAnsi="Arial" w:cs="Arial"/>
          <w:sz w:val="22"/>
          <w:szCs w:val="22"/>
        </w:rPr>
        <w:t>правил</w:t>
      </w:r>
      <w:r w:rsidRPr="001E43CE">
        <w:rPr>
          <w:rFonts w:ascii="Arial" w:hAnsi="Arial" w:cs="Arial"/>
          <w:spacing w:val="-11"/>
          <w:sz w:val="22"/>
          <w:szCs w:val="22"/>
        </w:rPr>
        <w:t xml:space="preserve"> </w:t>
      </w:r>
      <w:r w:rsidRPr="001E43CE">
        <w:rPr>
          <w:rFonts w:ascii="Arial" w:hAnsi="Arial" w:cs="Arial"/>
          <w:sz w:val="22"/>
          <w:szCs w:val="22"/>
        </w:rPr>
        <w:t>загрузки</w:t>
      </w:r>
      <w:r w:rsidRPr="001E43CE">
        <w:rPr>
          <w:rFonts w:ascii="Arial" w:hAnsi="Arial" w:cs="Arial"/>
          <w:spacing w:val="-11"/>
          <w:sz w:val="22"/>
          <w:szCs w:val="22"/>
        </w:rPr>
        <w:t xml:space="preserve"> </w:t>
      </w:r>
      <w:r w:rsidRPr="001E43CE">
        <w:rPr>
          <w:rFonts w:ascii="Arial" w:hAnsi="Arial" w:cs="Arial"/>
          <w:sz w:val="22"/>
          <w:szCs w:val="22"/>
        </w:rPr>
        <w:t>отходов</w:t>
      </w:r>
      <w:r w:rsidRPr="001E43CE">
        <w:rPr>
          <w:rFonts w:ascii="Arial" w:hAnsi="Arial" w:cs="Arial"/>
          <w:spacing w:val="-58"/>
          <w:sz w:val="22"/>
          <w:szCs w:val="22"/>
        </w:rPr>
        <w:t xml:space="preserve"> </w:t>
      </w:r>
      <w:r w:rsidRPr="001E43CE">
        <w:rPr>
          <w:rFonts w:ascii="Arial" w:hAnsi="Arial" w:cs="Arial"/>
          <w:spacing w:val="-1"/>
          <w:sz w:val="22"/>
          <w:szCs w:val="22"/>
        </w:rPr>
        <w:t>в</w:t>
      </w:r>
      <w:r w:rsidRPr="001E43CE">
        <w:rPr>
          <w:rFonts w:ascii="Arial" w:hAnsi="Arial" w:cs="Arial"/>
          <w:spacing w:val="-8"/>
          <w:sz w:val="22"/>
          <w:szCs w:val="22"/>
        </w:rPr>
        <w:t xml:space="preserve"> </w:t>
      </w:r>
      <w:r w:rsidRPr="001E43CE">
        <w:rPr>
          <w:rFonts w:ascii="Arial" w:hAnsi="Arial" w:cs="Arial"/>
          <w:spacing w:val="-1"/>
          <w:sz w:val="22"/>
          <w:szCs w:val="22"/>
        </w:rPr>
        <w:t>кузов</w:t>
      </w:r>
      <w:r w:rsidRPr="001E43CE">
        <w:rPr>
          <w:rFonts w:ascii="Arial" w:hAnsi="Arial" w:cs="Arial"/>
          <w:spacing w:val="-11"/>
          <w:sz w:val="22"/>
          <w:szCs w:val="22"/>
        </w:rPr>
        <w:t xml:space="preserve"> </w:t>
      </w:r>
      <w:r w:rsidRPr="001E43CE">
        <w:rPr>
          <w:rFonts w:ascii="Arial" w:hAnsi="Arial" w:cs="Arial"/>
          <w:spacing w:val="-1"/>
          <w:sz w:val="22"/>
          <w:szCs w:val="22"/>
        </w:rPr>
        <w:t>и</w:t>
      </w:r>
      <w:r w:rsidRPr="001E43CE">
        <w:rPr>
          <w:rFonts w:ascii="Arial" w:hAnsi="Arial" w:cs="Arial"/>
          <w:spacing w:val="-12"/>
          <w:sz w:val="22"/>
          <w:szCs w:val="22"/>
        </w:rPr>
        <w:t xml:space="preserve"> </w:t>
      </w:r>
      <w:r w:rsidRPr="001E43CE">
        <w:rPr>
          <w:rFonts w:ascii="Arial" w:hAnsi="Arial" w:cs="Arial"/>
          <w:spacing w:val="-1"/>
          <w:sz w:val="22"/>
          <w:szCs w:val="22"/>
        </w:rPr>
        <w:t>прицепы</w:t>
      </w:r>
      <w:r w:rsidRPr="001E43CE">
        <w:rPr>
          <w:rFonts w:ascii="Arial" w:hAnsi="Arial" w:cs="Arial"/>
          <w:spacing w:val="-8"/>
          <w:sz w:val="22"/>
          <w:szCs w:val="22"/>
        </w:rPr>
        <w:t xml:space="preserve"> </w:t>
      </w:r>
      <w:r w:rsidRPr="001E43CE">
        <w:rPr>
          <w:rFonts w:ascii="Arial" w:hAnsi="Arial" w:cs="Arial"/>
          <w:spacing w:val="-1"/>
          <w:sz w:val="22"/>
          <w:szCs w:val="22"/>
        </w:rPr>
        <w:t>автотранспортного</w:t>
      </w:r>
      <w:r w:rsidRPr="001E43CE">
        <w:rPr>
          <w:rFonts w:ascii="Arial" w:hAnsi="Arial" w:cs="Arial"/>
          <w:spacing w:val="-9"/>
          <w:sz w:val="22"/>
          <w:szCs w:val="22"/>
        </w:rPr>
        <w:t xml:space="preserve"> </w:t>
      </w:r>
      <w:r w:rsidRPr="001E43CE">
        <w:rPr>
          <w:rFonts w:ascii="Arial" w:hAnsi="Arial" w:cs="Arial"/>
          <w:spacing w:val="-1"/>
          <w:sz w:val="22"/>
          <w:szCs w:val="22"/>
        </w:rPr>
        <w:t>средства.</w:t>
      </w:r>
      <w:r w:rsidRPr="001E43CE">
        <w:rPr>
          <w:rFonts w:ascii="Arial" w:hAnsi="Arial" w:cs="Arial"/>
          <w:spacing w:val="-11"/>
          <w:sz w:val="22"/>
          <w:szCs w:val="22"/>
        </w:rPr>
        <w:t xml:space="preserve"> </w:t>
      </w:r>
      <w:r w:rsidRPr="001E43CE">
        <w:rPr>
          <w:rFonts w:ascii="Arial" w:hAnsi="Arial" w:cs="Arial"/>
          <w:spacing w:val="-1"/>
          <w:sz w:val="22"/>
          <w:szCs w:val="22"/>
        </w:rPr>
        <w:t>В</w:t>
      </w:r>
      <w:r w:rsidRPr="001E43CE">
        <w:rPr>
          <w:rFonts w:ascii="Arial" w:hAnsi="Arial" w:cs="Arial"/>
          <w:spacing w:val="-10"/>
          <w:sz w:val="22"/>
          <w:szCs w:val="22"/>
        </w:rPr>
        <w:t xml:space="preserve"> </w:t>
      </w:r>
      <w:r w:rsidRPr="001E43CE">
        <w:rPr>
          <w:rFonts w:ascii="Arial" w:hAnsi="Arial" w:cs="Arial"/>
          <w:spacing w:val="-1"/>
          <w:sz w:val="22"/>
          <w:szCs w:val="22"/>
        </w:rPr>
        <w:t>случае</w:t>
      </w:r>
      <w:r w:rsidRPr="001E43CE">
        <w:rPr>
          <w:rFonts w:ascii="Arial" w:hAnsi="Arial" w:cs="Arial"/>
          <w:spacing w:val="-14"/>
          <w:sz w:val="22"/>
          <w:szCs w:val="22"/>
        </w:rPr>
        <w:t xml:space="preserve"> </w:t>
      </w:r>
      <w:r w:rsidRPr="001E43CE">
        <w:rPr>
          <w:rFonts w:ascii="Arial" w:hAnsi="Arial" w:cs="Arial"/>
          <w:spacing w:val="-1"/>
          <w:sz w:val="22"/>
          <w:szCs w:val="22"/>
        </w:rPr>
        <w:t>возникновения</w:t>
      </w:r>
      <w:r w:rsidRPr="001E43CE">
        <w:rPr>
          <w:rFonts w:ascii="Arial" w:hAnsi="Arial" w:cs="Arial"/>
          <w:spacing w:val="-12"/>
          <w:sz w:val="22"/>
          <w:szCs w:val="22"/>
        </w:rPr>
        <w:t xml:space="preserve"> </w:t>
      </w:r>
      <w:r w:rsidRPr="001E43CE">
        <w:rPr>
          <w:rFonts w:ascii="Arial" w:hAnsi="Arial" w:cs="Arial"/>
          <w:spacing w:val="-1"/>
          <w:sz w:val="22"/>
          <w:szCs w:val="22"/>
        </w:rPr>
        <w:t>ситуации,</w:t>
      </w:r>
      <w:r w:rsidRPr="001E43CE">
        <w:rPr>
          <w:rFonts w:ascii="Arial" w:hAnsi="Arial" w:cs="Arial"/>
          <w:spacing w:val="-7"/>
          <w:sz w:val="22"/>
          <w:szCs w:val="22"/>
        </w:rPr>
        <w:t xml:space="preserve"> </w:t>
      </w:r>
      <w:r w:rsidRPr="001E43CE">
        <w:rPr>
          <w:rFonts w:ascii="Arial" w:hAnsi="Arial" w:cs="Arial"/>
          <w:sz w:val="22"/>
          <w:szCs w:val="22"/>
        </w:rPr>
        <w:t>связанной</w:t>
      </w:r>
      <w:r w:rsidRPr="001E43CE">
        <w:rPr>
          <w:rFonts w:ascii="Arial" w:hAnsi="Arial" w:cs="Arial"/>
          <w:spacing w:val="-12"/>
          <w:sz w:val="22"/>
          <w:szCs w:val="22"/>
        </w:rPr>
        <w:t xml:space="preserve"> </w:t>
      </w:r>
      <w:r w:rsidRPr="001E43CE">
        <w:rPr>
          <w:rFonts w:ascii="Arial" w:hAnsi="Arial" w:cs="Arial"/>
          <w:sz w:val="22"/>
          <w:szCs w:val="22"/>
        </w:rPr>
        <w:t>с</w:t>
      </w:r>
      <w:r w:rsidRPr="001E43CE">
        <w:rPr>
          <w:rFonts w:ascii="Arial" w:hAnsi="Arial" w:cs="Arial"/>
          <w:spacing w:val="-58"/>
          <w:sz w:val="22"/>
          <w:szCs w:val="22"/>
        </w:rPr>
        <w:t xml:space="preserve"> </w:t>
      </w:r>
      <w:r w:rsidRPr="001E43CE">
        <w:rPr>
          <w:rFonts w:ascii="Arial" w:hAnsi="Arial" w:cs="Arial"/>
          <w:sz w:val="22"/>
          <w:szCs w:val="22"/>
        </w:rPr>
        <w:t>частичным</w:t>
      </w:r>
      <w:r w:rsidRPr="001E43CE">
        <w:rPr>
          <w:rFonts w:ascii="Arial" w:hAnsi="Arial" w:cs="Arial"/>
          <w:spacing w:val="1"/>
          <w:sz w:val="22"/>
          <w:szCs w:val="22"/>
        </w:rPr>
        <w:t xml:space="preserve"> </w:t>
      </w:r>
      <w:r w:rsidRPr="001E43CE">
        <w:rPr>
          <w:rFonts w:ascii="Arial" w:hAnsi="Arial" w:cs="Arial"/>
          <w:sz w:val="22"/>
          <w:szCs w:val="22"/>
        </w:rPr>
        <w:t>или</w:t>
      </w:r>
      <w:r w:rsidRPr="001E43CE">
        <w:rPr>
          <w:rFonts w:ascii="Arial" w:hAnsi="Arial" w:cs="Arial"/>
          <w:spacing w:val="1"/>
          <w:sz w:val="22"/>
          <w:szCs w:val="22"/>
        </w:rPr>
        <w:t xml:space="preserve"> </w:t>
      </w:r>
      <w:r w:rsidRPr="001E43CE">
        <w:rPr>
          <w:rFonts w:ascii="Arial" w:hAnsi="Arial" w:cs="Arial"/>
          <w:sz w:val="22"/>
          <w:szCs w:val="22"/>
        </w:rPr>
        <w:t>полным</w:t>
      </w:r>
      <w:r w:rsidRPr="001E43CE">
        <w:rPr>
          <w:rFonts w:ascii="Arial" w:hAnsi="Arial" w:cs="Arial"/>
          <w:spacing w:val="1"/>
          <w:sz w:val="22"/>
          <w:szCs w:val="22"/>
        </w:rPr>
        <w:t xml:space="preserve"> </w:t>
      </w:r>
      <w:r w:rsidRPr="001E43CE">
        <w:rPr>
          <w:rFonts w:ascii="Arial" w:hAnsi="Arial" w:cs="Arial"/>
          <w:sz w:val="22"/>
          <w:szCs w:val="22"/>
        </w:rPr>
        <w:t>выпадением</w:t>
      </w:r>
      <w:r w:rsidRPr="001E43CE">
        <w:rPr>
          <w:rFonts w:ascii="Arial" w:hAnsi="Arial" w:cs="Arial"/>
          <w:spacing w:val="1"/>
          <w:sz w:val="22"/>
          <w:szCs w:val="22"/>
        </w:rPr>
        <w:t xml:space="preserve"> </w:t>
      </w:r>
      <w:r w:rsidRPr="001E43CE">
        <w:rPr>
          <w:rFonts w:ascii="Arial" w:hAnsi="Arial" w:cs="Arial"/>
          <w:sz w:val="22"/>
          <w:szCs w:val="22"/>
        </w:rPr>
        <w:t>перевозимых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все</w:t>
      </w:r>
      <w:r w:rsidRPr="001E43CE">
        <w:rPr>
          <w:rFonts w:ascii="Arial" w:hAnsi="Arial" w:cs="Arial"/>
          <w:spacing w:val="1"/>
          <w:sz w:val="22"/>
          <w:szCs w:val="22"/>
        </w:rPr>
        <w:t xml:space="preserve"> </w:t>
      </w:r>
      <w:r w:rsidRPr="001E43CE">
        <w:rPr>
          <w:rFonts w:ascii="Arial" w:hAnsi="Arial" w:cs="Arial"/>
          <w:sz w:val="22"/>
          <w:szCs w:val="22"/>
        </w:rPr>
        <w:t>выпавшие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57"/>
          <w:sz w:val="22"/>
          <w:szCs w:val="22"/>
        </w:rPr>
        <w:t xml:space="preserve"> </w:t>
      </w:r>
      <w:r w:rsidRPr="001E43CE">
        <w:rPr>
          <w:rFonts w:ascii="Arial" w:hAnsi="Arial" w:cs="Arial"/>
          <w:spacing w:val="-1"/>
          <w:sz w:val="22"/>
          <w:szCs w:val="22"/>
        </w:rPr>
        <w:t>полностью</w:t>
      </w:r>
      <w:r w:rsidRPr="001E43CE">
        <w:rPr>
          <w:rFonts w:ascii="Arial" w:hAnsi="Arial" w:cs="Arial"/>
          <w:spacing w:val="-13"/>
          <w:sz w:val="22"/>
          <w:szCs w:val="22"/>
        </w:rPr>
        <w:t xml:space="preserve"> </w:t>
      </w:r>
      <w:r w:rsidRPr="001E43CE">
        <w:rPr>
          <w:rFonts w:ascii="Arial" w:hAnsi="Arial" w:cs="Arial"/>
          <w:sz w:val="22"/>
          <w:szCs w:val="22"/>
        </w:rPr>
        <w:t>собраны,</w:t>
      </w:r>
      <w:r w:rsidRPr="001E43CE">
        <w:rPr>
          <w:rFonts w:ascii="Arial" w:hAnsi="Arial" w:cs="Arial"/>
          <w:spacing w:val="-9"/>
          <w:sz w:val="22"/>
          <w:szCs w:val="22"/>
        </w:rPr>
        <w:t xml:space="preserve"> </w:t>
      </w:r>
      <w:r w:rsidRPr="001E43CE">
        <w:rPr>
          <w:rFonts w:ascii="Arial" w:hAnsi="Arial" w:cs="Arial"/>
          <w:sz w:val="22"/>
          <w:szCs w:val="22"/>
        </w:rPr>
        <w:t>увезены</w:t>
      </w:r>
      <w:r w:rsidRPr="001E43CE">
        <w:rPr>
          <w:rFonts w:ascii="Arial" w:hAnsi="Arial" w:cs="Arial"/>
          <w:spacing w:val="-10"/>
          <w:sz w:val="22"/>
          <w:szCs w:val="22"/>
        </w:rPr>
        <w:t xml:space="preserve"> </w:t>
      </w:r>
      <w:r w:rsidRPr="001E43CE">
        <w:rPr>
          <w:rFonts w:ascii="Arial" w:hAnsi="Arial" w:cs="Arial"/>
          <w:sz w:val="22"/>
          <w:szCs w:val="22"/>
        </w:rPr>
        <w:t>и</w:t>
      </w:r>
      <w:r w:rsidRPr="001E43CE">
        <w:rPr>
          <w:rFonts w:ascii="Arial" w:hAnsi="Arial" w:cs="Arial"/>
          <w:spacing w:val="-10"/>
          <w:sz w:val="22"/>
          <w:szCs w:val="22"/>
        </w:rPr>
        <w:t xml:space="preserve"> </w:t>
      </w:r>
      <w:r w:rsidRPr="001E43CE">
        <w:rPr>
          <w:rFonts w:ascii="Arial" w:hAnsi="Arial" w:cs="Arial"/>
          <w:sz w:val="22"/>
          <w:szCs w:val="22"/>
        </w:rPr>
        <w:t>размещены</w:t>
      </w:r>
      <w:r w:rsidRPr="001E43CE">
        <w:rPr>
          <w:rFonts w:ascii="Arial" w:hAnsi="Arial" w:cs="Arial"/>
          <w:spacing w:val="-9"/>
          <w:sz w:val="22"/>
          <w:szCs w:val="22"/>
        </w:rPr>
        <w:t xml:space="preserve"> </w:t>
      </w:r>
      <w:r w:rsidRPr="001E43CE">
        <w:rPr>
          <w:rFonts w:ascii="Arial" w:hAnsi="Arial" w:cs="Arial"/>
          <w:sz w:val="22"/>
          <w:szCs w:val="22"/>
        </w:rPr>
        <w:t>в</w:t>
      </w:r>
      <w:r w:rsidRPr="001E43CE">
        <w:rPr>
          <w:rFonts w:ascii="Arial" w:hAnsi="Arial" w:cs="Arial"/>
          <w:spacing w:val="-10"/>
          <w:sz w:val="22"/>
          <w:szCs w:val="22"/>
        </w:rPr>
        <w:t xml:space="preserve"> </w:t>
      </w:r>
      <w:r w:rsidRPr="001E43CE">
        <w:rPr>
          <w:rFonts w:ascii="Arial" w:hAnsi="Arial" w:cs="Arial"/>
          <w:sz w:val="22"/>
          <w:szCs w:val="22"/>
        </w:rPr>
        <w:t>местах</w:t>
      </w:r>
      <w:r w:rsidRPr="001E43CE">
        <w:rPr>
          <w:rFonts w:ascii="Arial" w:hAnsi="Arial" w:cs="Arial"/>
          <w:spacing w:val="-14"/>
          <w:sz w:val="22"/>
          <w:szCs w:val="22"/>
        </w:rPr>
        <w:t xml:space="preserve"> </w:t>
      </w:r>
      <w:r w:rsidRPr="001E43CE">
        <w:rPr>
          <w:rFonts w:ascii="Arial" w:hAnsi="Arial" w:cs="Arial"/>
          <w:sz w:val="22"/>
          <w:szCs w:val="22"/>
        </w:rPr>
        <w:t>захоронения.</w:t>
      </w:r>
      <w:r w:rsidRPr="001E43CE">
        <w:rPr>
          <w:rFonts w:ascii="Arial" w:hAnsi="Arial" w:cs="Arial"/>
          <w:spacing w:val="-9"/>
          <w:sz w:val="22"/>
          <w:szCs w:val="22"/>
        </w:rPr>
        <w:t xml:space="preserve"> </w:t>
      </w:r>
      <w:r w:rsidRPr="001E43CE">
        <w:rPr>
          <w:rFonts w:ascii="Arial" w:hAnsi="Arial" w:cs="Arial"/>
          <w:sz w:val="22"/>
          <w:szCs w:val="22"/>
        </w:rPr>
        <w:t>В</w:t>
      </w:r>
      <w:r w:rsidRPr="001E43CE">
        <w:rPr>
          <w:rFonts w:ascii="Arial" w:hAnsi="Arial" w:cs="Arial"/>
          <w:spacing w:val="-13"/>
          <w:sz w:val="22"/>
          <w:szCs w:val="22"/>
        </w:rPr>
        <w:t xml:space="preserve"> </w:t>
      </w:r>
      <w:r w:rsidRPr="001E43CE">
        <w:rPr>
          <w:rFonts w:ascii="Arial" w:hAnsi="Arial" w:cs="Arial"/>
          <w:sz w:val="22"/>
          <w:szCs w:val="22"/>
        </w:rPr>
        <w:t>случае</w:t>
      </w:r>
      <w:r w:rsidRPr="001E43CE">
        <w:rPr>
          <w:rFonts w:ascii="Arial" w:hAnsi="Arial" w:cs="Arial"/>
          <w:spacing w:val="-11"/>
          <w:sz w:val="22"/>
          <w:szCs w:val="22"/>
        </w:rPr>
        <w:t xml:space="preserve"> </w:t>
      </w:r>
      <w:r w:rsidRPr="001E43CE">
        <w:rPr>
          <w:rFonts w:ascii="Arial" w:hAnsi="Arial" w:cs="Arial"/>
          <w:sz w:val="22"/>
          <w:szCs w:val="22"/>
        </w:rPr>
        <w:t>загрязнения</w:t>
      </w:r>
      <w:r w:rsidRPr="001E43CE">
        <w:rPr>
          <w:rFonts w:ascii="Arial" w:hAnsi="Arial" w:cs="Arial"/>
          <w:spacing w:val="-11"/>
          <w:sz w:val="22"/>
          <w:szCs w:val="22"/>
        </w:rPr>
        <w:t xml:space="preserve"> </w:t>
      </w:r>
      <w:r w:rsidRPr="001E43CE">
        <w:rPr>
          <w:rFonts w:ascii="Arial" w:hAnsi="Arial" w:cs="Arial"/>
          <w:sz w:val="22"/>
          <w:szCs w:val="22"/>
        </w:rPr>
        <w:t>почвы,</w:t>
      </w:r>
      <w:r w:rsidR="007F0CDC" w:rsidRPr="001E43CE">
        <w:rPr>
          <w:rFonts w:ascii="Arial" w:hAnsi="Arial" w:cs="Arial"/>
          <w:sz w:val="22"/>
          <w:szCs w:val="22"/>
        </w:rPr>
        <w:t xml:space="preserve"> </w:t>
      </w:r>
      <w:r w:rsidRPr="001E43CE">
        <w:rPr>
          <w:rFonts w:ascii="Arial" w:hAnsi="Arial" w:cs="Arial"/>
          <w:sz w:val="22"/>
          <w:szCs w:val="22"/>
        </w:rPr>
        <w:t>слой</w:t>
      </w:r>
      <w:r w:rsidRPr="001E43CE">
        <w:rPr>
          <w:rFonts w:ascii="Arial" w:hAnsi="Arial" w:cs="Arial"/>
          <w:spacing w:val="1"/>
          <w:sz w:val="22"/>
          <w:szCs w:val="22"/>
        </w:rPr>
        <w:t xml:space="preserve"> </w:t>
      </w:r>
      <w:r w:rsidRPr="001E43CE">
        <w:rPr>
          <w:rFonts w:ascii="Arial" w:hAnsi="Arial" w:cs="Arial"/>
          <w:sz w:val="22"/>
          <w:szCs w:val="22"/>
        </w:rPr>
        <w:t>грунта</w:t>
      </w:r>
      <w:r w:rsidRPr="001E43CE">
        <w:rPr>
          <w:rFonts w:ascii="Arial" w:hAnsi="Arial" w:cs="Arial"/>
          <w:spacing w:val="1"/>
          <w:sz w:val="22"/>
          <w:szCs w:val="22"/>
        </w:rPr>
        <w:t xml:space="preserve"> </w:t>
      </w:r>
      <w:r w:rsidRPr="001E43CE">
        <w:rPr>
          <w:rFonts w:ascii="Arial" w:hAnsi="Arial" w:cs="Arial"/>
          <w:sz w:val="22"/>
          <w:szCs w:val="22"/>
        </w:rPr>
        <w:t>будет</w:t>
      </w:r>
      <w:r w:rsidRPr="001E43CE">
        <w:rPr>
          <w:rFonts w:ascii="Arial" w:hAnsi="Arial" w:cs="Arial"/>
          <w:spacing w:val="1"/>
          <w:sz w:val="22"/>
          <w:szCs w:val="22"/>
        </w:rPr>
        <w:t xml:space="preserve"> </w:t>
      </w:r>
      <w:r w:rsidRPr="001E43CE">
        <w:rPr>
          <w:rFonts w:ascii="Arial" w:hAnsi="Arial" w:cs="Arial"/>
          <w:sz w:val="22"/>
          <w:szCs w:val="22"/>
        </w:rPr>
        <w:t>снят</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вывезен</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утилизацию.</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данном</w:t>
      </w:r>
      <w:r w:rsidRPr="001E43CE">
        <w:rPr>
          <w:rFonts w:ascii="Arial" w:hAnsi="Arial" w:cs="Arial"/>
          <w:spacing w:val="1"/>
          <w:sz w:val="22"/>
          <w:szCs w:val="22"/>
        </w:rPr>
        <w:t xml:space="preserve"> </w:t>
      </w:r>
      <w:r w:rsidRPr="001E43CE">
        <w:rPr>
          <w:rFonts w:ascii="Arial" w:hAnsi="Arial" w:cs="Arial"/>
          <w:sz w:val="22"/>
          <w:szCs w:val="22"/>
        </w:rPr>
        <w:t>участке</w:t>
      </w:r>
      <w:r w:rsidRPr="001E43CE">
        <w:rPr>
          <w:rFonts w:ascii="Arial" w:hAnsi="Arial" w:cs="Arial"/>
          <w:spacing w:val="1"/>
          <w:sz w:val="22"/>
          <w:szCs w:val="22"/>
        </w:rPr>
        <w:t xml:space="preserve"> </w:t>
      </w:r>
      <w:r w:rsidRPr="001E43CE">
        <w:rPr>
          <w:rFonts w:ascii="Arial" w:hAnsi="Arial" w:cs="Arial"/>
          <w:sz w:val="22"/>
          <w:szCs w:val="22"/>
        </w:rPr>
        <w:t>будет</w:t>
      </w:r>
      <w:r w:rsidRPr="001E43CE">
        <w:rPr>
          <w:rFonts w:ascii="Arial" w:hAnsi="Arial" w:cs="Arial"/>
          <w:spacing w:val="1"/>
          <w:sz w:val="22"/>
          <w:szCs w:val="22"/>
        </w:rPr>
        <w:t xml:space="preserve"> </w:t>
      </w:r>
      <w:r w:rsidRPr="001E43CE">
        <w:rPr>
          <w:rFonts w:ascii="Arial" w:hAnsi="Arial" w:cs="Arial"/>
          <w:sz w:val="22"/>
          <w:szCs w:val="22"/>
        </w:rPr>
        <w:t>проведена</w:t>
      </w:r>
      <w:r w:rsidRPr="001E43CE">
        <w:rPr>
          <w:rFonts w:ascii="Arial" w:hAnsi="Arial" w:cs="Arial"/>
          <w:spacing w:val="1"/>
          <w:sz w:val="22"/>
          <w:szCs w:val="22"/>
        </w:rPr>
        <w:t xml:space="preserve"> </w:t>
      </w:r>
      <w:r w:rsidRPr="001E43CE">
        <w:rPr>
          <w:rFonts w:ascii="Arial" w:hAnsi="Arial" w:cs="Arial"/>
          <w:sz w:val="22"/>
          <w:szCs w:val="22"/>
        </w:rPr>
        <w:t>рекультивация.</w:t>
      </w:r>
    </w:p>
    <w:p w14:paraId="500B4576" w14:textId="77777777" w:rsidR="00286865" w:rsidRPr="001E43CE" w:rsidRDefault="00100043" w:rsidP="007F0CDC">
      <w:pPr>
        <w:pStyle w:val="1"/>
        <w:ind w:firstLine="737"/>
        <w:rPr>
          <w:rFonts w:ascii="Arial" w:hAnsi="Arial" w:cs="Arial"/>
          <w:szCs w:val="22"/>
        </w:rPr>
      </w:pPr>
      <w:bookmarkStart w:id="182" w:name="_Toc194060708"/>
      <w:bookmarkStart w:id="183" w:name="_Toc210087981"/>
      <w:r w:rsidRPr="001E43CE">
        <w:rPr>
          <w:rFonts w:ascii="Arial" w:hAnsi="Arial" w:cs="Arial"/>
          <w:szCs w:val="22"/>
        </w:rPr>
        <w:t>Транспортировка</w:t>
      </w:r>
      <w:r w:rsidRPr="001E43CE">
        <w:rPr>
          <w:rFonts w:ascii="Arial" w:hAnsi="Arial" w:cs="Arial"/>
          <w:spacing w:val="1"/>
          <w:szCs w:val="22"/>
        </w:rPr>
        <w:t xml:space="preserve"> </w:t>
      </w:r>
      <w:r w:rsidRPr="001E43CE">
        <w:rPr>
          <w:rFonts w:ascii="Arial" w:hAnsi="Arial" w:cs="Arial"/>
          <w:szCs w:val="22"/>
        </w:rPr>
        <w:t>опасных</w:t>
      </w:r>
      <w:r w:rsidRPr="001E43CE">
        <w:rPr>
          <w:rFonts w:ascii="Arial" w:hAnsi="Arial" w:cs="Arial"/>
          <w:spacing w:val="1"/>
          <w:szCs w:val="22"/>
        </w:rPr>
        <w:t xml:space="preserve"> </w:t>
      </w:r>
      <w:r w:rsidRPr="001E43CE">
        <w:rPr>
          <w:rFonts w:ascii="Arial" w:hAnsi="Arial" w:cs="Arial"/>
          <w:szCs w:val="22"/>
        </w:rPr>
        <w:t>отходов</w:t>
      </w:r>
      <w:r w:rsidRPr="001E43CE">
        <w:rPr>
          <w:rFonts w:ascii="Arial" w:hAnsi="Arial" w:cs="Arial"/>
          <w:spacing w:val="1"/>
          <w:szCs w:val="22"/>
        </w:rPr>
        <w:t xml:space="preserve"> </w:t>
      </w:r>
      <w:r w:rsidRPr="001E43CE">
        <w:rPr>
          <w:rFonts w:ascii="Arial" w:hAnsi="Arial" w:cs="Arial"/>
          <w:szCs w:val="22"/>
        </w:rPr>
        <w:t>осуществляется</w:t>
      </w:r>
      <w:r w:rsidRPr="001E43CE">
        <w:rPr>
          <w:rFonts w:ascii="Arial" w:hAnsi="Arial" w:cs="Arial"/>
          <w:spacing w:val="1"/>
          <w:szCs w:val="22"/>
        </w:rPr>
        <w:t xml:space="preserve"> </w:t>
      </w:r>
      <w:r w:rsidRPr="001E43CE">
        <w:rPr>
          <w:rFonts w:ascii="Arial" w:hAnsi="Arial" w:cs="Arial"/>
          <w:szCs w:val="22"/>
        </w:rPr>
        <w:t>с</w:t>
      </w:r>
      <w:r w:rsidRPr="001E43CE">
        <w:rPr>
          <w:rFonts w:ascii="Arial" w:hAnsi="Arial" w:cs="Arial"/>
          <w:spacing w:val="1"/>
          <w:szCs w:val="22"/>
        </w:rPr>
        <w:t xml:space="preserve"> </w:t>
      </w:r>
      <w:r w:rsidRPr="001E43CE">
        <w:rPr>
          <w:rFonts w:ascii="Arial" w:hAnsi="Arial" w:cs="Arial"/>
          <w:szCs w:val="22"/>
        </w:rPr>
        <w:t>соблюдением</w:t>
      </w:r>
      <w:r w:rsidRPr="001E43CE">
        <w:rPr>
          <w:rFonts w:ascii="Arial" w:hAnsi="Arial" w:cs="Arial"/>
          <w:spacing w:val="1"/>
          <w:szCs w:val="22"/>
        </w:rPr>
        <w:t xml:space="preserve"> </w:t>
      </w:r>
      <w:r w:rsidRPr="001E43CE">
        <w:rPr>
          <w:rFonts w:ascii="Arial" w:hAnsi="Arial" w:cs="Arial"/>
          <w:szCs w:val="22"/>
        </w:rPr>
        <w:t>следующих</w:t>
      </w:r>
      <w:r w:rsidRPr="001E43CE">
        <w:rPr>
          <w:rFonts w:ascii="Arial" w:hAnsi="Arial" w:cs="Arial"/>
          <w:spacing w:val="1"/>
          <w:szCs w:val="22"/>
        </w:rPr>
        <w:t xml:space="preserve"> </w:t>
      </w:r>
      <w:r w:rsidRPr="001E43CE">
        <w:rPr>
          <w:rFonts w:ascii="Arial" w:hAnsi="Arial" w:cs="Arial"/>
          <w:szCs w:val="22"/>
        </w:rPr>
        <w:t>требований:</w:t>
      </w:r>
      <w:bookmarkEnd w:id="182"/>
      <w:bookmarkEnd w:id="183"/>
    </w:p>
    <w:p w14:paraId="5B749283" w14:textId="77777777" w:rsidR="00286865" w:rsidRPr="001E43CE" w:rsidRDefault="00100043" w:rsidP="0090602E">
      <w:pPr>
        <w:pStyle w:val="a6"/>
        <w:numPr>
          <w:ilvl w:val="0"/>
          <w:numId w:val="8"/>
        </w:numPr>
        <w:tabs>
          <w:tab w:val="left" w:pos="1339"/>
        </w:tabs>
        <w:spacing w:line="288" w:lineRule="auto"/>
        <w:ind w:left="0" w:firstLine="737"/>
        <w:jc w:val="both"/>
        <w:rPr>
          <w:rFonts w:ascii="Arial" w:hAnsi="Arial" w:cs="Arial"/>
        </w:rPr>
      </w:pPr>
      <w:r w:rsidRPr="001E43CE">
        <w:rPr>
          <w:rFonts w:ascii="Arial" w:hAnsi="Arial" w:cs="Arial"/>
          <w:spacing w:val="-2"/>
        </w:rPr>
        <w:t>Транспортировка</w:t>
      </w:r>
      <w:r w:rsidRPr="001E43CE">
        <w:rPr>
          <w:rFonts w:ascii="Arial" w:hAnsi="Arial" w:cs="Arial"/>
          <w:spacing w:val="-10"/>
        </w:rPr>
        <w:t xml:space="preserve"> </w:t>
      </w:r>
      <w:r w:rsidRPr="001E43CE">
        <w:rPr>
          <w:rFonts w:ascii="Arial" w:hAnsi="Arial" w:cs="Arial"/>
          <w:spacing w:val="-2"/>
        </w:rPr>
        <w:t>опасных</w:t>
      </w:r>
      <w:r w:rsidRPr="001E43CE">
        <w:rPr>
          <w:rFonts w:ascii="Arial" w:hAnsi="Arial" w:cs="Arial"/>
          <w:spacing w:val="-13"/>
        </w:rPr>
        <w:t xml:space="preserve"> </w:t>
      </w:r>
      <w:r w:rsidRPr="001E43CE">
        <w:rPr>
          <w:rFonts w:ascii="Arial" w:hAnsi="Arial" w:cs="Arial"/>
          <w:spacing w:val="-2"/>
        </w:rPr>
        <w:t>отходов сводится</w:t>
      </w:r>
      <w:r w:rsidRPr="001E43CE">
        <w:rPr>
          <w:rFonts w:ascii="Arial" w:hAnsi="Arial" w:cs="Arial"/>
          <w:spacing w:val="-4"/>
        </w:rPr>
        <w:t xml:space="preserve"> </w:t>
      </w:r>
      <w:r w:rsidRPr="001E43CE">
        <w:rPr>
          <w:rFonts w:ascii="Arial" w:hAnsi="Arial" w:cs="Arial"/>
          <w:spacing w:val="-1"/>
        </w:rPr>
        <w:t>к</w:t>
      </w:r>
      <w:r w:rsidRPr="001E43CE">
        <w:rPr>
          <w:rFonts w:ascii="Arial" w:hAnsi="Arial" w:cs="Arial"/>
          <w:spacing w:val="-10"/>
        </w:rPr>
        <w:t xml:space="preserve"> </w:t>
      </w:r>
      <w:r w:rsidRPr="001E43CE">
        <w:rPr>
          <w:rFonts w:ascii="Arial" w:hAnsi="Arial" w:cs="Arial"/>
          <w:spacing w:val="-1"/>
        </w:rPr>
        <w:t>минимуму.</w:t>
      </w:r>
    </w:p>
    <w:p w14:paraId="222592D8" w14:textId="77777777" w:rsidR="00286865" w:rsidRPr="001E43CE" w:rsidRDefault="00100043" w:rsidP="0090602E">
      <w:pPr>
        <w:pStyle w:val="a6"/>
        <w:numPr>
          <w:ilvl w:val="0"/>
          <w:numId w:val="8"/>
        </w:numPr>
        <w:tabs>
          <w:tab w:val="left" w:pos="1339"/>
        </w:tabs>
        <w:spacing w:line="288" w:lineRule="auto"/>
        <w:ind w:left="0" w:firstLine="737"/>
        <w:jc w:val="both"/>
        <w:rPr>
          <w:rFonts w:ascii="Arial" w:hAnsi="Arial" w:cs="Arial"/>
        </w:rPr>
      </w:pPr>
      <w:r w:rsidRPr="001E43CE">
        <w:rPr>
          <w:rFonts w:ascii="Arial" w:hAnsi="Arial" w:cs="Arial"/>
          <w:spacing w:val="-2"/>
        </w:rPr>
        <w:t>Транспортировка</w:t>
      </w:r>
      <w:r w:rsidRPr="001E43CE">
        <w:rPr>
          <w:rFonts w:ascii="Arial" w:hAnsi="Arial" w:cs="Arial"/>
          <w:spacing w:val="-10"/>
        </w:rPr>
        <w:t xml:space="preserve"> </w:t>
      </w:r>
      <w:r w:rsidRPr="001E43CE">
        <w:rPr>
          <w:rFonts w:ascii="Arial" w:hAnsi="Arial" w:cs="Arial"/>
          <w:spacing w:val="-2"/>
        </w:rPr>
        <w:t>опасных</w:t>
      </w:r>
      <w:r w:rsidRPr="001E43CE">
        <w:rPr>
          <w:rFonts w:ascii="Arial" w:hAnsi="Arial" w:cs="Arial"/>
          <w:spacing w:val="-12"/>
        </w:rPr>
        <w:t xml:space="preserve"> </w:t>
      </w:r>
      <w:r w:rsidRPr="001E43CE">
        <w:rPr>
          <w:rFonts w:ascii="Arial" w:hAnsi="Arial" w:cs="Arial"/>
          <w:spacing w:val="-2"/>
        </w:rPr>
        <w:t>отходов</w:t>
      </w:r>
      <w:r w:rsidRPr="001E43CE">
        <w:rPr>
          <w:rFonts w:ascii="Arial" w:hAnsi="Arial" w:cs="Arial"/>
          <w:spacing w:val="-6"/>
        </w:rPr>
        <w:t xml:space="preserve"> </w:t>
      </w:r>
      <w:r w:rsidRPr="001E43CE">
        <w:rPr>
          <w:rFonts w:ascii="Arial" w:hAnsi="Arial" w:cs="Arial"/>
          <w:spacing w:val="-2"/>
        </w:rPr>
        <w:t>осуществляется</w:t>
      </w:r>
      <w:r w:rsidRPr="001E43CE">
        <w:rPr>
          <w:rFonts w:ascii="Arial" w:hAnsi="Arial" w:cs="Arial"/>
          <w:spacing w:val="-3"/>
        </w:rPr>
        <w:t xml:space="preserve"> </w:t>
      </w:r>
      <w:r w:rsidRPr="001E43CE">
        <w:rPr>
          <w:rFonts w:ascii="Arial" w:hAnsi="Arial" w:cs="Arial"/>
          <w:spacing w:val="-2"/>
        </w:rPr>
        <w:t>при следующих</w:t>
      </w:r>
      <w:r w:rsidRPr="001E43CE">
        <w:rPr>
          <w:rFonts w:ascii="Arial" w:hAnsi="Arial" w:cs="Arial"/>
          <w:spacing w:val="-8"/>
        </w:rPr>
        <w:t xml:space="preserve"> </w:t>
      </w:r>
      <w:r w:rsidRPr="001E43CE">
        <w:rPr>
          <w:rFonts w:ascii="Arial" w:hAnsi="Arial" w:cs="Arial"/>
          <w:spacing w:val="-1"/>
        </w:rPr>
        <w:t>условиях:</w:t>
      </w:r>
    </w:p>
    <w:p w14:paraId="167F277C" w14:textId="77777777" w:rsidR="00286865" w:rsidRPr="001E43CE" w:rsidRDefault="00100043" w:rsidP="007B2743">
      <w:pPr>
        <w:pStyle w:val="a6"/>
        <w:numPr>
          <w:ilvl w:val="0"/>
          <w:numId w:val="56"/>
        </w:numPr>
        <w:tabs>
          <w:tab w:val="left" w:pos="1454"/>
        </w:tabs>
        <w:spacing w:line="288" w:lineRule="auto"/>
        <w:ind w:left="0" w:firstLine="737"/>
        <w:jc w:val="both"/>
        <w:rPr>
          <w:rFonts w:ascii="Arial" w:hAnsi="Arial" w:cs="Arial"/>
        </w:rPr>
      </w:pPr>
      <w:r w:rsidRPr="001E43CE">
        <w:rPr>
          <w:rFonts w:ascii="Arial" w:hAnsi="Arial" w:cs="Arial"/>
        </w:rPr>
        <w:t>наличие</w:t>
      </w:r>
      <w:r w:rsidRPr="001E43CE">
        <w:rPr>
          <w:rFonts w:ascii="Arial" w:hAnsi="Arial" w:cs="Arial"/>
          <w:spacing w:val="1"/>
        </w:rPr>
        <w:t xml:space="preserve"> </w:t>
      </w:r>
      <w:r w:rsidRPr="001E43CE">
        <w:rPr>
          <w:rFonts w:ascii="Arial" w:hAnsi="Arial" w:cs="Arial"/>
        </w:rPr>
        <w:t>соответствующих</w:t>
      </w:r>
      <w:r w:rsidRPr="001E43CE">
        <w:rPr>
          <w:rFonts w:ascii="Arial" w:hAnsi="Arial" w:cs="Arial"/>
          <w:spacing w:val="1"/>
        </w:rPr>
        <w:t xml:space="preserve"> </w:t>
      </w:r>
      <w:r w:rsidRPr="001E43CE">
        <w:rPr>
          <w:rFonts w:ascii="Arial" w:hAnsi="Arial" w:cs="Arial"/>
        </w:rPr>
        <w:t>упаковки</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маркировки</w:t>
      </w:r>
      <w:r w:rsidRPr="001E43CE">
        <w:rPr>
          <w:rFonts w:ascii="Arial" w:hAnsi="Arial" w:cs="Arial"/>
          <w:spacing w:val="1"/>
        </w:rPr>
        <w:t xml:space="preserve"> </w:t>
      </w:r>
      <w:r w:rsidRPr="001E43CE">
        <w:rPr>
          <w:rFonts w:ascii="Arial" w:hAnsi="Arial" w:cs="Arial"/>
        </w:rPr>
        <w:t>опасных</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целей</w:t>
      </w:r>
      <w:r w:rsidRPr="001E43CE">
        <w:rPr>
          <w:rFonts w:ascii="Arial" w:hAnsi="Arial" w:cs="Arial"/>
          <w:spacing w:val="1"/>
        </w:rPr>
        <w:t xml:space="preserve"> </w:t>
      </w:r>
      <w:r w:rsidRPr="001E43CE">
        <w:rPr>
          <w:rFonts w:ascii="Arial" w:hAnsi="Arial" w:cs="Arial"/>
        </w:rPr>
        <w:t>транспортировки;</w:t>
      </w:r>
    </w:p>
    <w:p w14:paraId="271A90AC" w14:textId="77777777" w:rsidR="00286865" w:rsidRPr="001E43CE" w:rsidRDefault="00100043" w:rsidP="007B2743">
      <w:pPr>
        <w:pStyle w:val="a6"/>
        <w:numPr>
          <w:ilvl w:val="0"/>
          <w:numId w:val="56"/>
        </w:numPr>
        <w:tabs>
          <w:tab w:val="left" w:pos="1536"/>
        </w:tabs>
        <w:spacing w:line="288" w:lineRule="auto"/>
        <w:ind w:left="0" w:firstLine="737"/>
        <w:jc w:val="both"/>
        <w:rPr>
          <w:rFonts w:ascii="Arial" w:hAnsi="Arial" w:cs="Arial"/>
        </w:rPr>
      </w:pPr>
      <w:r w:rsidRPr="001E43CE">
        <w:rPr>
          <w:rFonts w:ascii="Arial" w:hAnsi="Arial" w:cs="Arial"/>
        </w:rPr>
        <w:t>наличие</w:t>
      </w:r>
      <w:r w:rsidRPr="001E43CE">
        <w:rPr>
          <w:rFonts w:ascii="Arial" w:hAnsi="Arial" w:cs="Arial"/>
          <w:spacing w:val="1"/>
        </w:rPr>
        <w:t xml:space="preserve"> </w:t>
      </w:r>
      <w:r w:rsidRPr="001E43CE">
        <w:rPr>
          <w:rFonts w:ascii="Arial" w:hAnsi="Arial" w:cs="Arial"/>
        </w:rPr>
        <w:t>специально</w:t>
      </w:r>
      <w:r w:rsidRPr="001E43CE">
        <w:rPr>
          <w:rFonts w:ascii="Arial" w:hAnsi="Arial" w:cs="Arial"/>
          <w:spacing w:val="1"/>
        </w:rPr>
        <w:t xml:space="preserve"> </w:t>
      </w:r>
      <w:r w:rsidRPr="001E43CE">
        <w:rPr>
          <w:rFonts w:ascii="Arial" w:hAnsi="Arial" w:cs="Arial"/>
        </w:rPr>
        <w:t>оборудованных</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снабженных</w:t>
      </w:r>
      <w:r w:rsidRPr="001E43CE">
        <w:rPr>
          <w:rFonts w:ascii="Arial" w:hAnsi="Arial" w:cs="Arial"/>
          <w:spacing w:val="1"/>
        </w:rPr>
        <w:t xml:space="preserve"> </w:t>
      </w:r>
      <w:r w:rsidRPr="001E43CE">
        <w:rPr>
          <w:rFonts w:ascii="Arial" w:hAnsi="Arial" w:cs="Arial"/>
        </w:rPr>
        <w:t>специальными</w:t>
      </w:r>
      <w:r w:rsidRPr="001E43CE">
        <w:rPr>
          <w:rFonts w:ascii="Arial" w:hAnsi="Arial" w:cs="Arial"/>
          <w:spacing w:val="1"/>
        </w:rPr>
        <w:t xml:space="preserve"> </w:t>
      </w:r>
      <w:r w:rsidRPr="001E43CE">
        <w:rPr>
          <w:rFonts w:ascii="Arial" w:hAnsi="Arial" w:cs="Arial"/>
        </w:rPr>
        <w:t>знаками</w:t>
      </w:r>
      <w:r w:rsidRPr="001E43CE">
        <w:rPr>
          <w:rFonts w:ascii="Arial" w:hAnsi="Arial" w:cs="Arial"/>
          <w:spacing w:val="1"/>
        </w:rPr>
        <w:t xml:space="preserve"> </w:t>
      </w:r>
      <w:r w:rsidRPr="001E43CE">
        <w:rPr>
          <w:rFonts w:ascii="Arial" w:hAnsi="Arial" w:cs="Arial"/>
        </w:rPr>
        <w:t>транспортных</w:t>
      </w:r>
      <w:r w:rsidRPr="001E43CE">
        <w:rPr>
          <w:rFonts w:ascii="Arial" w:hAnsi="Arial" w:cs="Arial"/>
          <w:spacing w:val="-4"/>
        </w:rPr>
        <w:t xml:space="preserve"> </w:t>
      </w:r>
      <w:r w:rsidRPr="001E43CE">
        <w:rPr>
          <w:rFonts w:ascii="Arial" w:hAnsi="Arial" w:cs="Arial"/>
        </w:rPr>
        <w:t>средств;</w:t>
      </w:r>
    </w:p>
    <w:p w14:paraId="412CDB0B" w14:textId="77777777" w:rsidR="00286865" w:rsidRPr="001E43CE" w:rsidRDefault="00100043" w:rsidP="007B2743">
      <w:pPr>
        <w:pStyle w:val="a6"/>
        <w:numPr>
          <w:ilvl w:val="0"/>
          <w:numId w:val="56"/>
        </w:numPr>
        <w:tabs>
          <w:tab w:val="left" w:pos="1382"/>
        </w:tabs>
        <w:spacing w:line="288" w:lineRule="auto"/>
        <w:ind w:left="0" w:firstLine="737"/>
        <w:jc w:val="both"/>
        <w:rPr>
          <w:rFonts w:ascii="Arial" w:hAnsi="Arial" w:cs="Arial"/>
        </w:rPr>
      </w:pPr>
      <w:r w:rsidRPr="001E43CE">
        <w:rPr>
          <w:rFonts w:ascii="Arial" w:hAnsi="Arial" w:cs="Arial"/>
        </w:rPr>
        <w:t>наличие паспорта опасных отходов и документации для транспортировки и передачи</w:t>
      </w:r>
      <w:r w:rsidRPr="001E43CE">
        <w:rPr>
          <w:rFonts w:ascii="Arial" w:hAnsi="Arial" w:cs="Arial"/>
          <w:spacing w:val="-57"/>
        </w:rPr>
        <w:t xml:space="preserve"> </w:t>
      </w:r>
      <w:r w:rsidRPr="001E43CE">
        <w:rPr>
          <w:rFonts w:ascii="Arial" w:hAnsi="Arial" w:cs="Arial"/>
        </w:rPr>
        <w:t>опасных отходов с указанием количества транспортируемых опасных отходов, цели и места</w:t>
      </w:r>
      <w:r w:rsidRPr="001E43CE">
        <w:rPr>
          <w:rFonts w:ascii="Arial" w:hAnsi="Arial" w:cs="Arial"/>
          <w:spacing w:val="1"/>
        </w:rPr>
        <w:t xml:space="preserve"> </w:t>
      </w:r>
      <w:r w:rsidRPr="001E43CE">
        <w:rPr>
          <w:rFonts w:ascii="Arial" w:hAnsi="Arial" w:cs="Arial"/>
        </w:rPr>
        <w:t>назначения</w:t>
      </w:r>
      <w:r w:rsidRPr="001E43CE">
        <w:rPr>
          <w:rFonts w:ascii="Arial" w:hAnsi="Arial" w:cs="Arial"/>
          <w:spacing w:val="-4"/>
        </w:rPr>
        <w:t xml:space="preserve"> </w:t>
      </w:r>
      <w:r w:rsidRPr="001E43CE">
        <w:rPr>
          <w:rFonts w:ascii="Arial" w:hAnsi="Arial" w:cs="Arial"/>
        </w:rPr>
        <w:t>их</w:t>
      </w:r>
      <w:r w:rsidRPr="001E43CE">
        <w:rPr>
          <w:rFonts w:ascii="Arial" w:hAnsi="Arial" w:cs="Arial"/>
          <w:spacing w:val="-8"/>
        </w:rPr>
        <w:t xml:space="preserve"> </w:t>
      </w:r>
      <w:r w:rsidRPr="001E43CE">
        <w:rPr>
          <w:rFonts w:ascii="Arial" w:hAnsi="Arial" w:cs="Arial"/>
        </w:rPr>
        <w:t>транспортировки;</w:t>
      </w:r>
    </w:p>
    <w:p w14:paraId="70DC168D" w14:textId="77777777" w:rsidR="00286865" w:rsidRPr="001E43CE" w:rsidRDefault="00100043" w:rsidP="007B2743">
      <w:pPr>
        <w:pStyle w:val="a6"/>
        <w:numPr>
          <w:ilvl w:val="0"/>
          <w:numId w:val="56"/>
        </w:numPr>
        <w:tabs>
          <w:tab w:val="left" w:pos="1377"/>
        </w:tabs>
        <w:spacing w:line="288" w:lineRule="auto"/>
        <w:ind w:left="0" w:firstLine="737"/>
        <w:jc w:val="both"/>
        <w:rPr>
          <w:rFonts w:ascii="Arial" w:hAnsi="Arial" w:cs="Arial"/>
        </w:rPr>
      </w:pPr>
      <w:r w:rsidRPr="001E43CE">
        <w:rPr>
          <w:rFonts w:ascii="Arial" w:hAnsi="Arial" w:cs="Arial"/>
        </w:rPr>
        <w:t>соблюдение</w:t>
      </w:r>
      <w:r w:rsidRPr="001E43CE">
        <w:rPr>
          <w:rFonts w:ascii="Arial" w:hAnsi="Arial" w:cs="Arial"/>
          <w:spacing w:val="-12"/>
        </w:rPr>
        <w:t xml:space="preserve"> </w:t>
      </w:r>
      <w:r w:rsidRPr="001E43CE">
        <w:rPr>
          <w:rFonts w:ascii="Arial" w:hAnsi="Arial" w:cs="Arial"/>
        </w:rPr>
        <w:t>требований</w:t>
      </w:r>
      <w:r w:rsidRPr="001E43CE">
        <w:rPr>
          <w:rFonts w:ascii="Arial" w:hAnsi="Arial" w:cs="Arial"/>
          <w:spacing w:val="-6"/>
        </w:rPr>
        <w:t xml:space="preserve"> </w:t>
      </w:r>
      <w:r w:rsidRPr="001E43CE">
        <w:rPr>
          <w:rFonts w:ascii="Arial" w:hAnsi="Arial" w:cs="Arial"/>
        </w:rPr>
        <w:t>безопасности</w:t>
      </w:r>
      <w:r w:rsidRPr="001E43CE">
        <w:rPr>
          <w:rFonts w:ascii="Arial" w:hAnsi="Arial" w:cs="Arial"/>
          <w:spacing w:val="-7"/>
        </w:rPr>
        <w:t xml:space="preserve"> </w:t>
      </w:r>
      <w:r w:rsidRPr="001E43CE">
        <w:rPr>
          <w:rFonts w:ascii="Arial" w:hAnsi="Arial" w:cs="Arial"/>
        </w:rPr>
        <w:t>при</w:t>
      </w:r>
      <w:r w:rsidRPr="001E43CE">
        <w:rPr>
          <w:rFonts w:ascii="Arial" w:hAnsi="Arial" w:cs="Arial"/>
          <w:spacing w:val="-7"/>
        </w:rPr>
        <w:t xml:space="preserve"> </w:t>
      </w:r>
      <w:r w:rsidRPr="001E43CE">
        <w:rPr>
          <w:rFonts w:ascii="Arial" w:hAnsi="Arial" w:cs="Arial"/>
        </w:rPr>
        <w:t>транспортировке</w:t>
      </w:r>
      <w:r w:rsidRPr="001E43CE">
        <w:rPr>
          <w:rFonts w:ascii="Arial" w:hAnsi="Arial" w:cs="Arial"/>
          <w:spacing w:val="-11"/>
        </w:rPr>
        <w:t xml:space="preserve"> </w:t>
      </w:r>
      <w:r w:rsidRPr="001E43CE">
        <w:rPr>
          <w:rFonts w:ascii="Arial" w:hAnsi="Arial" w:cs="Arial"/>
        </w:rPr>
        <w:t>опасных</w:t>
      </w:r>
      <w:r w:rsidRPr="001E43CE">
        <w:rPr>
          <w:rFonts w:ascii="Arial" w:hAnsi="Arial" w:cs="Arial"/>
          <w:spacing w:val="-11"/>
        </w:rPr>
        <w:t xml:space="preserve"> </w:t>
      </w:r>
      <w:r w:rsidRPr="001E43CE">
        <w:rPr>
          <w:rFonts w:ascii="Arial" w:hAnsi="Arial" w:cs="Arial"/>
        </w:rPr>
        <w:t>отходов,</w:t>
      </w:r>
      <w:r w:rsidRPr="001E43CE">
        <w:rPr>
          <w:rFonts w:ascii="Arial" w:hAnsi="Arial" w:cs="Arial"/>
          <w:spacing w:val="-9"/>
        </w:rPr>
        <w:t xml:space="preserve"> </w:t>
      </w:r>
      <w:r w:rsidRPr="001E43CE">
        <w:rPr>
          <w:rFonts w:ascii="Arial" w:hAnsi="Arial" w:cs="Arial"/>
        </w:rPr>
        <w:t>а</w:t>
      </w:r>
      <w:r w:rsidRPr="001E43CE">
        <w:rPr>
          <w:rFonts w:ascii="Arial" w:hAnsi="Arial" w:cs="Arial"/>
          <w:spacing w:val="-8"/>
        </w:rPr>
        <w:t xml:space="preserve"> </w:t>
      </w:r>
      <w:r w:rsidRPr="001E43CE">
        <w:rPr>
          <w:rFonts w:ascii="Arial" w:hAnsi="Arial" w:cs="Arial"/>
        </w:rPr>
        <w:t>также</w:t>
      </w:r>
      <w:r w:rsidRPr="001E43CE">
        <w:rPr>
          <w:rFonts w:ascii="Arial" w:hAnsi="Arial" w:cs="Arial"/>
          <w:spacing w:val="-57"/>
        </w:rPr>
        <w:t xml:space="preserve"> </w:t>
      </w:r>
      <w:r w:rsidRPr="001E43CE">
        <w:rPr>
          <w:rFonts w:ascii="Arial" w:hAnsi="Arial" w:cs="Arial"/>
        </w:rPr>
        <w:t>к</w:t>
      </w:r>
      <w:r w:rsidRPr="001E43CE">
        <w:rPr>
          <w:rFonts w:ascii="Arial" w:hAnsi="Arial" w:cs="Arial"/>
          <w:spacing w:val="-5"/>
        </w:rPr>
        <w:t xml:space="preserve"> </w:t>
      </w:r>
      <w:r w:rsidRPr="001E43CE">
        <w:rPr>
          <w:rFonts w:ascii="Arial" w:hAnsi="Arial" w:cs="Arial"/>
        </w:rPr>
        <w:t>выполнению</w:t>
      </w:r>
      <w:r w:rsidRPr="001E43CE">
        <w:rPr>
          <w:rFonts w:ascii="Arial" w:hAnsi="Arial" w:cs="Arial"/>
          <w:spacing w:val="-6"/>
        </w:rPr>
        <w:t xml:space="preserve"> </w:t>
      </w:r>
      <w:r w:rsidRPr="001E43CE">
        <w:rPr>
          <w:rFonts w:ascii="Arial" w:hAnsi="Arial" w:cs="Arial"/>
        </w:rPr>
        <w:t>погрузочно-разгрузочным</w:t>
      </w:r>
      <w:r w:rsidRPr="001E43CE">
        <w:rPr>
          <w:rFonts w:ascii="Arial" w:hAnsi="Arial" w:cs="Arial"/>
          <w:spacing w:val="-7"/>
        </w:rPr>
        <w:t xml:space="preserve"> </w:t>
      </w:r>
      <w:r w:rsidRPr="001E43CE">
        <w:rPr>
          <w:rFonts w:ascii="Arial" w:hAnsi="Arial" w:cs="Arial"/>
        </w:rPr>
        <w:t>работ.</w:t>
      </w:r>
    </w:p>
    <w:p w14:paraId="465A0C18" w14:textId="77777777" w:rsidR="00286865" w:rsidRPr="001E43CE" w:rsidRDefault="00100043" w:rsidP="0090602E">
      <w:pPr>
        <w:pStyle w:val="a6"/>
        <w:numPr>
          <w:ilvl w:val="0"/>
          <w:numId w:val="8"/>
        </w:numPr>
        <w:tabs>
          <w:tab w:val="left" w:pos="1444"/>
        </w:tabs>
        <w:spacing w:line="288" w:lineRule="auto"/>
        <w:ind w:left="0" w:firstLine="737"/>
        <w:jc w:val="both"/>
        <w:rPr>
          <w:rFonts w:ascii="Arial" w:hAnsi="Arial" w:cs="Arial"/>
        </w:rPr>
      </w:pPr>
      <w:r w:rsidRPr="001E43CE">
        <w:rPr>
          <w:rFonts w:ascii="Arial" w:hAnsi="Arial" w:cs="Arial"/>
        </w:rPr>
        <w:t>Порядок</w:t>
      </w:r>
      <w:r w:rsidRPr="001E43CE">
        <w:rPr>
          <w:rFonts w:ascii="Arial" w:hAnsi="Arial" w:cs="Arial"/>
          <w:spacing w:val="1"/>
        </w:rPr>
        <w:t xml:space="preserve"> </w:t>
      </w:r>
      <w:r w:rsidRPr="001E43CE">
        <w:rPr>
          <w:rFonts w:ascii="Arial" w:hAnsi="Arial" w:cs="Arial"/>
        </w:rPr>
        <w:t>упаковки</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маркировки</w:t>
      </w:r>
      <w:r w:rsidRPr="001E43CE">
        <w:rPr>
          <w:rFonts w:ascii="Arial" w:hAnsi="Arial" w:cs="Arial"/>
          <w:spacing w:val="1"/>
        </w:rPr>
        <w:t xml:space="preserve"> </w:t>
      </w:r>
      <w:r w:rsidRPr="001E43CE">
        <w:rPr>
          <w:rFonts w:ascii="Arial" w:hAnsi="Arial" w:cs="Arial"/>
        </w:rPr>
        <w:t>опасных</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целей</w:t>
      </w:r>
      <w:r w:rsidRPr="001E43CE">
        <w:rPr>
          <w:rFonts w:ascii="Arial" w:hAnsi="Arial" w:cs="Arial"/>
          <w:spacing w:val="1"/>
        </w:rPr>
        <w:t xml:space="preserve"> </w:t>
      </w:r>
      <w:r w:rsidRPr="001E43CE">
        <w:rPr>
          <w:rFonts w:ascii="Arial" w:hAnsi="Arial" w:cs="Arial"/>
        </w:rPr>
        <w:t>транспортировки</w:t>
      </w:r>
      <w:r w:rsidRPr="001E43CE">
        <w:rPr>
          <w:rFonts w:ascii="Arial" w:hAnsi="Arial" w:cs="Arial"/>
          <w:spacing w:val="1"/>
        </w:rPr>
        <w:t xml:space="preserve"> </w:t>
      </w:r>
      <w:r w:rsidRPr="001E43CE">
        <w:rPr>
          <w:rFonts w:ascii="Arial" w:hAnsi="Arial" w:cs="Arial"/>
        </w:rPr>
        <w:t>устанавливается</w:t>
      </w:r>
      <w:r w:rsidRPr="001E43CE">
        <w:rPr>
          <w:rFonts w:ascii="Arial" w:hAnsi="Arial" w:cs="Arial"/>
          <w:spacing w:val="-7"/>
        </w:rPr>
        <w:t xml:space="preserve"> </w:t>
      </w:r>
      <w:r w:rsidRPr="001E43CE">
        <w:rPr>
          <w:rFonts w:ascii="Arial" w:hAnsi="Arial" w:cs="Arial"/>
        </w:rPr>
        <w:t>законодательством</w:t>
      </w:r>
      <w:r w:rsidRPr="001E43CE">
        <w:rPr>
          <w:rFonts w:ascii="Arial" w:hAnsi="Arial" w:cs="Arial"/>
          <w:spacing w:val="-9"/>
        </w:rPr>
        <w:t xml:space="preserve"> </w:t>
      </w:r>
      <w:r w:rsidRPr="001E43CE">
        <w:rPr>
          <w:rFonts w:ascii="Arial" w:hAnsi="Arial" w:cs="Arial"/>
        </w:rPr>
        <w:t>Республики</w:t>
      </w:r>
      <w:r w:rsidRPr="001E43CE">
        <w:rPr>
          <w:rFonts w:ascii="Arial" w:hAnsi="Arial" w:cs="Arial"/>
          <w:spacing w:val="-5"/>
        </w:rPr>
        <w:t xml:space="preserve"> </w:t>
      </w:r>
      <w:r w:rsidRPr="001E43CE">
        <w:rPr>
          <w:rFonts w:ascii="Arial" w:hAnsi="Arial" w:cs="Arial"/>
        </w:rPr>
        <w:t>Казахстан</w:t>
      </w:r>
      <w:r w:rsidRPr="001E43CE">
        <w:rPr>
          <w:rFonts w:ascii="Arial" w:hAnsi="Arial" w:cs="Arial"/>
          <w:spacing w:val="-10"/>
        </w:rPr>
        <w:t xml:space="preserve"> </w:t>
      </w:r>
      <w:r w:rsidRPr="001E43CE">
        <w:rPr>
          <w:rFonts w:ascii="Arial" w:hAnsi="Arial" w:cs="Arial"/>
        </w:rPr>
        <w:t>о</w:t>
      </w:r>
      <w:r w:rsidRPr="001E43CE">
        <w:rPr>
          <w:rFonts w:ascii="Arial" w:hAnsi="Arial" w:cs="Arial"/>
          <w:spacing w:val="-6"/>
        </w:rPr>
        <w:t xml:space="preserve"> </w:t>
      </w:r>
      <w:r w:rsidRPr="001E43CE">
        <w:rPr>
          <w:rFonts w:ascii="Arial" w:hAnsi="Arial" w:cs="Arial"/>
        </w:rPr>
        <w:t>транспорте.</w:t>
      </w:r>
    </w:p>
    <w:p w14:paraId="078ECBB7" w14:textId="77777777" w:rsidR="00286865" w:rsidRPr="001E43CE" w:rsidRDefault="00100043" w:rsidP="0090602E">
      <w:pPr>
        <w:pStyle w:val="a6"/>
        <w:numPr>
          <w:ilvl w:val="0"/>
          <w:numId w:val="8"/>
        </w:numPr>
        <w:tabs>
          <w:tab w:val="left" w:pos="1358"/>
        </w:tabs>
        <w:spacing w:line="288" w:lineRule="auto"/>
        <w:ind w:left="0" w:firstLine="737"/>
        <w:jc w:val="both"/>
        <w:rPr>
          <w:rFonts w:ascii="Arial" w:hAnsi="Arial" w:cs="Arial"/>
        </w:rPr>
      </w:pPr>
      <w:r w:rsidRPr="001E43CE">
        <w:rPr>
          <w:rFonts w:ascii="Arial" w:hAnsi="Arial" w:cs="Arial"/>
        </w:rPr>
        <w:t>Порядок</w:t>
      </w:r>
      <w:r w:rsidRPr="001E43CE">
        <w:rPr>
          <w:rFonts w:ascii="Arial" w:hAnsi="Arial" w:cs="Arial"/>
          <w:spacing w:val="-6"/>
        </w:rPr>
        <w:t xml:space="preserve"> </w:t>
      </w:r>
      <w:r w:rsidRPr="001E43CE">
        <w:rPr>
          <w:rFonts w:ascii="Arial" w:hAnsi="Arial" w:cs="Arial"/>
        </w:rPr>
        <w:t>транспортировки</w:t>
      </w:r>
      <w:r w:rsidRPr="001E43CE">
        <w:rPr>
          <w:rFonts w:ascii="Arial" w:hAnsi="Arial" w:cs="Arial"/>
          <w:spacing w:val="-4"/>
        </w:rPr>
        <w:t xml:space="preserve"> </w:t>
      </w:r>
      <w:r w:rsidRPr="001E43CE">
        <w:rPr>
          <w:rFonts w:ascii="Arial" w:hAnsi="Arial" w:cs="Arial"/>
        </w:rPr>
        <w:t>опасных</w:t>
      </w:r>
      <w:r w:rsidRPr="001E43CE">
        <w:rPr>
          <w:rFonts w:ascii="Arial" w:hAnsi="Arial" w:cs="Arial"/>
          <w:spacing w:val="-8"/>
        </w:rPr>
        <w:t xml:space="preserve"> </w:t>
      </w:r>
      <w:r w:rsidRPr="001E43CE">
        <w:rPr>
          <w:rFonts w:ascii="Arial" w:hAnsi="Arial" w:cs="Arial"/>
        </w:rPr>
        <w:t>отходов</w:t>
      </w:r>
      <w:r w:rsidRPr="001E43CE">
        <w:rPr>
          <w:rFonts w:ascii="Arial" w:hAnsi="Arial" w:cs="Arial"/>
          <w:spacing w:val="-7"/>
        </w:rPr>
        <w:t xml:space="preserve"> </w:t>
      </w:r>
      <w:r w:rsidRPr="001E43CE">
        <w:rPr>
          <w:rFonts w:ascii="Arial" w:hAnsi="Arial" w:cs="Arial"/>
        </w:rPr>
        <w:t>на</w:t>
      </w:r>
      <w:r w:rsidRPr="001E43CE">
        <w:rPr>
          <w:rFonts w:ascii="Arial" w:hAnsi="Arial" w:cs="Arial"/>
          <w:spacing w:val="-6"/>
        </w:rPr>
        <w:t xml:space="preserve"> </w:t>
      </w:r>
      <w:r w:rsidRPr="001E43CE">
        <w:rPr>
          <w:rFonts w:ascii="Arial" w:hAnsi="Arial" w:cs="Arial"/>
        </w:rPr>
        <w:t>транспортных</w:t>
      </w:r>
      <w:r w:rsidRPr="001E43CE">
        <w:rPr>
          <w:rFonts w:ascii="Arial" w:hAnsi="Arial" w:cs="Arial"/>
          <w:spacing w:val="-5"/>
        </w:rPr>
        <w:t xml:space="preserve"> </w:t>
      </w:r>
      <w:r w:rsidRPr="001E43CE">
        <w:rPr>
          <w:rFonts w:ascii="Arial" w:hAnsi="Arial" w:cs="Arial"/>
        </w:rPr>
        <w:t>средствах,</w:t>
      </w:r>
      <w:r w:rsidRPr="001E43CE">
        <w:rPr>
          <w:rFonts w:ascii="Arial" w:hAnsi="Arial" w:cs="Arial"/>
          <w:spacing w:val="-3"/>
        </w:rPr>
        <w:t xml:space="preserve"> </w:t>
      </w:r>
      <w:r w:rsidRPr="001E43CE">
        <w:rPr>
          <w:rFonts w:ascii="Arial" w:hAnsi="Arial" w:cs="Arial"/>
        </w:rPr>
        <w:t>требования к</w:t>
      </w:r>
      <w:r w:rsidRPr="001E43CE">
        <w:rPr>
          <w:rFonts w:ascii="Arial" w:hAnsi="Arial" w:cs="Arial"/>
          <w:spacing w:val="-58"/>
        </w:rPr>
        <w:t xml:space="preserve"> </w:t>
      </w:r>
      <w:r w:rsidRPr="001E43CE">
        <w:rPr>
          <w:rFonts w:ascii="Arial" w:hAnsi="Arial" w:cs="Arial"/>
        </w:rPr>
        <w:t>выполнению</w:t>
      </w:r>
      <w:r w:rsidRPr="001E43CE">
        <w:rPr>
          <w:rFonts w:ascii="Arial" w:hAnsi="Arial" w:cs="Arial"/>
          <w:spacing w:val="1"/>
        </w:rPr>
        <w:t xml:space="preserve"> </w:t>
      </w:r>
      <w:r w:rsidRPr="001E43CE">
        <w:rPr>
          <w:rFonts w:ascii="Arial" w:hAnsi="Arial" w:cs="Arial"/>
        </w:rPr>
        <w:t>погрузочно-разгрузочных</w:t>
      </w:r>
      <w:r w:rsidRPr="001E43CE">
        <w:rPr>
          <w:rFonts w:ascii="Arial" w:hAnsi="Arial" w:cs="Arial"/>
          <w:spacing w:val="1"/>
        </w:rPr>
        <w:t xml:space="preserve"> </w:t>
      </w:r>
      <w:r w:rsidRPr="001E43CE">
        <w:rPr>
          <w:rFonts w:ascii="Arial" w:hAnsi="Arial" w:cs="Arial"/>
        </w:rPr>
        <w:t>работ</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другие</w:t>
      </w:r>
      <w:r w:rsidRPr="001E43CE">
        <w:rPr>
          <w:rFonts w:ascii="Arial" w:hAnsi="Arial" w:cs="Arial"/>
          <w:spacing w:val="1"/>
        </w:rPr>
        <w:t xml:space="preserve"> </w:t>
      </w:r>
      <w:r w:rsidRPr="001E43CE">
        <w:rPr>
          <w:rFonts w:ascii="Arial" w:hAnsi="Arial" w:cs="Arial"/>
        </w:rPr>
        <w:t>требования</w:t>
      </w:r>
      <w:r w:rsidRPr="001E43CE">
        <w:rPr>
          <w:rFonts w:ascii="Arial" w:hAnsi="Arial" w:cs="Arial"/>
          <w:spacing w:val="1"/>
        </w:rPr>
        <w:t xml:space="preserve"> </w:t>
      </w:r>
      <w:r w:rsidRPr="001E43CE">
        <w:rPr>
          <w:rFonts w:ascii="Arial" w:hAnsi="Arial" w:cs="Arial"/>
        </w:rPr>
        <w:t>по</w:t>
      </w:r>
      <w:r w:rsidRPr="001E43CE">
        <w:rPr>
          <w:rFonts w:ascii="Arial" w:hAnsi="Arial" w:cs="Arial"/>
          <w:spacing w:val="1"/>
        </w:rPr>
        <w:t xml:space="preserve"> </w:t>
      </w:r>
      <w:r w:rsidRPr="001E43CE">
        <w:rPr>
          <w:rFonts w:ascii="Arial" w:hAnsi="Arial" w:cs="Arial"/>
        </w:rPr>
        <w:t>обеспечению</w:t>
      </w:r>
      <w:r w:rsidRPr="001E43CE">
        <w:rPr>
          <w:rFonts w:ascii="Arial" w:hAnsi="Arial" w:cs="Arial"/>
          <w:spacing w:val="1"/>
        </w:rPr>
        <w:t xml:space="preserve"> </w:t>
      </w:r>
      <w:r w:rsidRPr="001E43CE">
        <w:rPr>
          <w:rFonts w:ascii="Arial" w:hAnsi="Arial" w:cs="Arial"/>
        </w:rPr>
        <w:t>экологической</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санитарно-эпидемиологической</w:t>
      </w:r>
      <w:r w:rsidRPr="001E43CE">
        <w:rPr>
          <w:rFonts w:ascii="Arial" w:hAnsi="Arial" w:cs="Arial"/>
          <w:spacing w:val="1"/>
        </w:rPr>
        <w:t xml:space="preserve"> </w:t>
      </w:r>
      <w:r w:rsidRPr="001E43CE">
        <w:rPr>
          <w:rFonts w:ascii="Arial" w:hAnsi="Arial" w:cs="Arial"/>
        </w:rPr>
        <w:t>безопасности</w:t>
      </w:r>
      <w:r w:rsidRPr="001E43CE">
        <w:rPr>
          <w:rFonts w:ascii="Arial" w:hAnsi="Arial" w:cs="Arial"/>
          <w:spacing w:val="1"/>
        </w:rPr>
        <w:t xml:space="preserve"> </w:t>
      </w:r>
      <w:r w:rsidRPr="001E43CE">
        <w:rPr>
          <w:rFonts w:ascii="Arial" w:hAnsi="Arial" w:cs="Arial"/>
        </w:rPr>
        <w:t>определяются</w:t>
      </w:r>
      <w:r w:rsidRPr="001E43CE">
        <w:rPr>
          <w:rFonts w:ascii="Arial" w:hAnsi="Arial" w:cs="Arial"/>
          <w:spacing w:val="1"/>
        </w:rPr>
        <w:t xml:space="preserve"> </w:t>
      </w:r>
      <w:r w:rsidRPr="001E43CE">
        <w:rPr>
          <w:rFonts w:ascii="Arial" w:hAnsi="Arial" w:cs="Arial"/>
        </w:rPr>
        <w:t>нормами</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spacing w:val="-1"/>
        </w:rPr>
        <w:t>правилами,</w:t>
      </w:r>
      <w:r w:rsidRPr="001E43CE">
        <w:rPr>
          <w:rFonts w:ascii="Arial" w:hAnsi="Arial" w:cs="Arial"/>
          <w:spacing w:val="-7"/>
        </w:rPr>
        <w:t xml:space="preserve"> </w:t>
      </w:r>
      <w:r w:rsidRPr="001E43CE">
        <w:rPr>
          <w:rFonts w:ascii="Arial" w:hAnsi="Arial" w:cs="Arial"/>
          <w:spacing w:val="-1"/>
        </w:rPr>
        <w:t>утверждаемыми</w:t>
      </w:r>
      <w:r w:rsidRPr="001E43CE">
        <w:rPr>
          <w:rFonts w:ascii="Arial" w:hAnsi="Arial" w:cs="Arial"/>
          <w:spacing w:val="-8"/>
        </w:rPr>
        <w:t xml:space="preserve"> </w:t>
      </w:r>
      <w:r w:rsidRPr="001E43CE">
        <w:rPr>
          <w:rFonts w:ascii="Arial" w:hAnsi="Arial" w:cs="Arial"/>
          <w:spacing w:val="-1"/>
        </w:rPr>
        <w:t>уполномоченным</w:t>
      </w:r>
      <w:r w:rsidRPr="001E43CE">
        <w:rPr>
          <w:rFonts w:ascii="Arial" w:hAnsi="Arial" w:cs="Arial"/>
          <w:spacing w:val="-11"/>
        </w:rPr>
        <w:t xml:space="preserve"> </w:t>
      </w:r>
      <w:r w:rsidRPr="001E43CE">
        <w:rPr>
          <w:rFonts w:ascii="Arial" w:hAnsi="Arial" w:cs="Arial"/>
          <w:spacing w:val="-1"/>
        </w:rPr>
        <w:t>государственным</w:t>
      </w:r>
      <w:r w:rsidRPr="001E43CE">
        <w:rPr>
          <w:rFonts w:ascii="Arial" w:hAnsi="Arial" w:cs="Arial"/>
          <w:spacing w:val="-12"/>
        </w:rPr>
        <w:t xml:space="preserve"> </w:t>
      </w:r>
      <w:r w:rsidRPr="001E43CE">
        <w:rPr>
          <w:rFonts w:ascii="Arial" w:hAnsi="Arial" w:cs="Arial"/>
          <w:spacing w:val="-1"/>
        </w:rPr>
        <w:t>органом</w:t>
      </w:r>
      <w:r w:rsidRPr="001E43CE">
        <w:rPr>
          <w:rFonts w:ascii="Arial" w:hAnsi="Arial" w:cs="Arial"/>
          <w:spacing w:val="-11"/>
        </w:rPr>
        <w:t xml:space="preserve"> </w:t>
      </w:r>
      <w:r w:rsidRPr="001E43CE">
        <w:rPr>
          <w:rFonts w:ascii="Arial" w:hAnsi="Arial" w:cs="Arial"/>
        </w:rPr>
        <w:t>в</w:t>
      </w:r>
      <w:r w:rsidRPr="001E43CE">
        <w:rPr>
          <w:rFonts w:ascii="Arial" w:hAnsi="Arial" w:cs="Arial"/>
          <w:spacing w:val="-15"/>
        </w:rPr>
        <w:t xml:space="preserve"> </w:t>
      </w:r>
      <w:r w:rsidRPr="001E43CE">
        <w:rPr>
          <w:rFonts w:ascii="Arial" w:hAnsi="Arial" w:cs="Arial"/>
        </w:rPr>
        <w:t>области</w:t>
      </w:r>
      <w:r w:rsidRPr="001E43CE">
        <w:rPr>
          <w:rFonts w:ascii="Arial" w:hAnsi="Arial" w:cs="Arial"/>
          <w:spacing w:val="-12"/>
        </w:rPr>
        <w:t xml:space="preserve"> </w:t>
      </w:r>
      <w:r w:rsidRPr="001E43CE">
        <w:rPr>
          <w:rFonts w:ascii="Arial" w:hAnsi="Arial" w:cs="Arial"/>
        </w:rPr>
        <w:t>транспорта</w:t>
      </w:r>
      <w:r w:rsidRPr="001E43CE">
        <w:rPr>
          <w:rFonts w:ascii="Arial" w:hAnsi="Arial" w:cs="Arial"/>
          <w:spacing w:val="-57"/>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коммуникаций</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согласованными</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уполномоченным</w:t>
      </w:r>
      <w:r w:rsidRPr="001E43CE">
        <w:rPr>
          <w:rFonts w:ascii="Arial" w:hAnsi="Arial" w:cs="Arial"/>
          <w:spacing w:val="1"/>
        </w:rPr>
        <w:t xml:space="preserve"> </w:t>
      </w:r>
      <w:r w:rsidRPr="001E43CE">
        <w:rPr>
          <w:rFonts w:ascii="Arial" w:hAnsi="Arial" w:cs="Arial"/>
        </w:rPr>
        <w:t>органом</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области</w:t>
      </w:r>
      <w:r w:rsidRPr="001E43CE">
        <w:rPr>
          <w:rFonts w:ascii="Arial" w:hAnsi="Arial" w:cs="Arial"/>
          <w:spacing w:val="1"/>
        </w:rPr>
        <w:t xml:space="preserve"> </w:t>
      </w:r>
      <w:r w:rsidRPr="001E43CE">
        <w:rPr>
          <w:rFonts w:ascii="Arial" w:hAnsi="Arial" w:cs="Arial"/>
        </w:rPr>
        <w:t>охраны</w:t>
      </w:r>
      <w:r w:rsidRPr="001E43CE">
        <w:rPr>
          <w:rFonts w:ascii="Arial" w:hAnsi="Arial" w:cs="Arial"/>
          <w:spacing w:val="1"/>
        </w:rPr>
        <w:t xml:space="preserve"> </w:t>
      </w:r>
      <w:r w:rsidRPr="001E43CE">
        <w:rPr>
          <w:rFonts w:ascii="Arial" w:hAnsi="Arial" w:cs="Arial"/>
        </w:rPr>
        <w:t>окружающей среды и государственным органом в области санитарно-эпидемиологического</w:t>
      </w:r>
      <w:r w:rsidRPr="001E43CE">
        <w:rPr>
          <w:rFonts w:ascii="Arial" w:hAnsi="Arial" w:cs="Arial"/>
          <w:spacing w:val="1"/>
        </w:rPr>
        <w:t xml:space="preserve"> </w:t>
      </w:r>
      <w:r w:rsidRPr="001E43CE">
        <w:rPr>
          <w:rFonts w:ascii="Arial" w:hAnsi="Arial" w:cs="Arial"/>
        </w:rPr>
        <w:t>благополучия</w:t>
      </w:r>
      <w:r w:rsidRPr="001E43CE">
        <w:rPr>
          <w:rFonts w:ascii="Arial" w:hAnsi="Arial" w:cs="Arial"/>
          <w:spacing w:val="-4"/>
        </w:rPr>
        <w:t xml:space="preserve"> </w:t>
      </w:r>
      <w:r w:rsidRPr="001E43CE">
        <w:rPr>
          <w:rFonts w:ascii="Arial" w:hAnsi="Arial" w:cs="Arial"/>
        </w:rPr>
        <w:t>населения.</w:t>
      </w:r>
    </w:p>
    <w:p w14:paraId="0C29DA8A" w14:textId="77777777" w:rsidR="00286865" w:rsidRPr="001E43CE" w:rsidRDefault="00100043" w:rsidP="0090602E">
      <w:pPr>
        <w:pStyle w:val="a6"/>
        <w:numPr>
          <w:ilvl w:val="0"/>
          <w:numId w:val="8"/>
        </w:numPr>
        <w:tabs>
          <w:tab w:val="left" w:pos="1449"/>
        </w:tabs>
        <w:spacing w:line="288" w:lineRule="auto"/>
        <w:ind w:left="0" w:firstLine="737"/>
        <w:jc w:val="both"/>
        <w:rPr>
          <w:rFonts w:ascii="Arial" w:hAnsi="Arial" w:cs="Arial"/>
        </w:rPr>
      </w:pPr>
      <w:r w:rsidRPr="001E43CE">
        <w:rPr>
          <w:rFonts w:ascii="Arial" w:hAnsi="Arial" w:cs="Arial"/>
        </w:rPr>
        <w:t>С</w:t>
      </w:r>
      <w:r w:rsidRPr="001E43CE">
        <w:rPr>
          <w:rFonts w:ascii="Arial" w:hAnsi="Arial" w:cs="Arial"/>
          <w:spacing w:val="1"/>
        </w:rPr>
        <w:t xml:space="preserve"> </w:t>
      </w:r>
      <w:r w:rsidRPr="001E43CE">
        <w:rPr>
          <w:rFonts w:ascii="Arial" w:hAnsi="Arial" w:cs="Arial"/>
        </w:rPr>
        <w:t>момента</w:t>
      </w:r>
      <w:r w:rsidRPr="001E43CE">
        <w:rPr>
          <w:rFonts w:ascii="Arial" w:hAnsi="Arial" w:cs="Arial"/>
          <w:spacing w:val="1"/>
        </w:rPr>
        <w:t xml:space="preserve"> </w:t>
      </w:r>
      <w:r w:rsidRPr="001E43CE">
        <w:rPr>
          <w:rFonts w:ascii="Arial" w:hAnsi="Arial" w:cs="Arial"/>
        </w:rPr>
        <w:t>погрузки</w:t>
      </w:r>
      <w:r w:rsidRPr="001E43CE">
        <w:rPr>
          <w:rFonts w:ascii="Arial" w:hAnsi="Arial" w:cs="Arial"/>
          <w:spacing w:val="1"/>
        </w:rPr>
        <w:t xml:space="preserve"> </w:t>
      </w:r>
      <w:r w:rsidRPr="001E43CE">
        <w:rPr>
          <w:rFonts w:ascii="Arial" w:hAnsi="Arial" w:cs="Arial"/>
        </w:rPr>
        <w:t>опасных</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транспортное</w:t>
      </w:r>
      <w:r w:rsidRPr="001E43CE">
        <w:rPr>
          <w:rFonts w:ascii="Arial" w:hAnsi="Arial" w:cs="Arial"/>
          <w:spacing w:val="1"/>
        </w:rPr>
        <w:t xml:space="preserve"> </w:t>
      </w:r>
      <w:r w:rsidRPr="001E43CE">
        <w:rPr>
          <w:rFonts w:ascii="Arial" w:hAnsi="Arial" w:cs="Arial"/>
        </w:rPr>
        <w:t>средство,</w:t>
      </w:r>
      <w:r w:rsidRPr="001E43CE">
        <w:rPr>
          <w:rFonts w:ascii="Arial" w:hAnsi="Arial" w:cs="Arial"/>
          <w:spacing w:val="1"/>
        </w:rPr>
        <w:t xml:space="preserve"> </w:t>
      </w:r>
      <w:r w:rsidRPr="001E43CE">
        <w:rPr>
          <w:rFonts w:ascii="Arial" w:hAnsi="Arial" w:cs="Arial"/>
        </w:rPr>
        <w:t>приемки</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физическим</w:t>
      </w:r>
      <w:r w:rsidRPr="001E43CE">
        <w:rPr>
          <w:rFonts w:ascii="Arial" w:hAnsi="Arial" w:cs="Arial"/>
          <w:spacing w:val="-10"/>
        </w:rPr>
        <w:t xml:space="preserve"> </w:t>
      </w:r>
      <w:r w:rsidRPr="001E43CE">
        <w:rPr>
          <w:rFonts w:ascii="Arial" w:hAnsi="Arial" w:cs="Arial"/>
        </w:rPr>
        <w:t>или</w:t>
      </w:r>
      <w:r w:rsidRPr="001E43CE">
        <w:rPr>
          <w:rFonts w:ascii="Arial" w:hAnsi="Arial" w:cs="Arial"/>
          <w:spacing w:val="-6"/>
        </w:rPr>
        <w:t xml:space="preserve"> </w:t>
      </w:r>
      <w:r w:rsidRPr="001E43CE">
        <w:rPr>
          <w:rFonts w:ascii="Arial" w:hAnsi="Arial" w:cs="Arial"/>
        </w:rPr>
        <w:t>юридическим</w:t>
      </w:r>
      <w:r w:rsidRPr="001E43CE">
        <w:rPr>
          <w:rFonts w:ascii="Arial" w:hAnsi="Arial" w:cs="Arial"/>
          <w:spacing w:val="-6"/>
        </w:rPr>
        <w:t xml:space="preserve"> </w:t>
      </w:r>
      <w:r w:rsidRPr="001E43CE">
        <w:rPr>
          <w:rFonts w:ascii="Arial" w:hAnsi="Arial" w:cs="Arial"/>
        </w:rPr>
        <w:t>лицом,</w:t>
      </w:r>
      <w:r w:rsidRPr="001E43CE">
        <w:rPr>
          <w:rFonts w:ascii="Arial" w:hAnsi="Arial" w:cs="Arial"/>
          <w:spacing w:val="-9"/>
        </w:rPr>
        <w:t xml:space="preserve"> </w:t>
      </w:r>
      <w:r w:rsidRPr="001E43CE">
        <w:rPr>
          <w:rFonts w:ascii="Arial" w:hAnsi="Arial" w:cs="Arial"/>
        </w:rPr>
        <w:t>осуществляющим</w:t>
      </w:r>
      <w:r w:rsidRPr="001E43CE">
        <w:rPr>
          <w:rFonts w:ascii="Arial" w:hAnsi="Arial" w:cs="Arial"/>
          <w:spacing w:val="-9"/>
        </w:rPr>
        <w:t xml:space="preserve"> </w:t>
      </w:r>
      <w:r w:rsidRPr="001E43CE">
        <w:rPr>
          <w:rFonts w:ascii="Arial" w:hAnsi="Arial" w:cs="Arial"/>
        </w:rPr>
        <w:t>транспортировку</w:t>
      </w:r>
      <w:r w:rsidRPr="001E43CE">
        <w:rPr>
          <w:rFonts w:ascii="Arial" w:hAnsi="Arial" w:cs="Arial"/>
          <w:spacing w:val="-11"/>
        </w:rPr>
        <w:t xml:space="preserve"> </w:t>
      </w:r>
      <w:r w:rsidRPr="001E43CE">
        <w:rPr>
          <w:rFonts w:ascii="Arial" w:hAnsi="Arial" w:cs="Arial"/>
        </w:rPr>
        <w:t>опасных</w:t>
      </w:r>
      <w:r w:rsidRPr="001E43CE">
        <w:rPr>
          <w:rFonts w:ascii="Arial" w:hAnsi="Arial" w:cs="Arial"/>
          <w:spacing w:val="-11"/>
        </w:rPr>
        <w:t xml:space="preserve"> </w:t>
      </w:r>
      <w:r w:rsidRPr="001E43CE">
        <w:rPr>
          <w:rFonts w:ascii="Arial" w:hAnsi="Arial" w:cs="Arial"/>
        </w:rPr>
        <w:t>отходов,</w:t>
      </w:r>
      <w:r w:rsidRPr="001E43CE">
        <w:rPr>
          <w:rFonts w:ascii="Arial" w:hAnsi="Arial" w:cs="Arial"/>
          <w:spacing w:val="-9"/>
        </w:rPr>
        <w:t xml:space="preserve"> </w:t>
      </w:r>
      <w:r w:rsidRPr="001E43CE">
        <w:rPr>
          <w:rFonts w:ascii="Arial" w:hAnsi="Arial" w:cs="Arial"/>
        </w:rPr>
        <w:t>и</w:t>
      </w:r>
      <w:r w:rsidRPr="001E43CE">
        <w:rPr>
          <w:rFonts w:ascii="Arial" w:hAnsi="Arial" w:cs="Arial"/>
          <w:spacing w:val="-57"/>
        </w:rPr>
        <w:t xml:space="preserve"> </w:t>
      </w:r>
      <w:r w:rsidRPr="001E43CE">
        <w:rPr>
          <w:rFonts w:ascii="Arial" w:hAnsi="Arial" w:cs="Arial"/>
        </w:rPr>
        <w:t>до</w:t>
      </w:r>
      <w:r w:rsidRPr="001E43CE">
        <w:rPr>
          <w:rFonts w:ascii="Arial" w:hAnsi="Arial" w:cs="Arial"/>
          <w:spacing w:val="1"/>
        </w:rPr>
        <w:t xml:space="preserve"> </w:t>
      </w:r>
      <w:r w:rsidRPr="001E43CE">
        <w:rPr>
          <w:rFonts w:ascii="Arial" w:hAnsi="Arial" w:cs="Arial"/>
        </w:rPr>
        <w:t>выгрузки</w:t>
      </w:r>
      <w:r w:rsidRPr="001E43CE">
        <w:rPr>
          <w:rFonts w:ascii="Arial" w:hAnsi="Arial" w:cs="Arial"/>
          <w:spacing w:val="1"/>
        </w:rPr>
        <w:t xml:space="preserve"> </w:t>
      </w:r>
      <w:r w:rsidRPr="001E43CE">
        <w:rPr>
          <w:rFonts w:ascii="Arial" w:hAnsi="Arial" w:cs="Arial"/>
        </w:rPr>
        <w:t>их</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установленном</w:t>
      </w:r>
      <w:r w:rsidRPr="001E43CE">
        <w:rPr>
          <w:rFonts w:ascii="Arial" w:hAnsi="Arial" w:cs="Arial"/>
          <w:spacing w:val="1"/>
        </w:rPr>
        <w:t xml:space="preserve"> </w:t>
      </w:r>
      <w:r w:rsidRPr="001E43CE">
        <w:rPr>
          <w:rFonts w:ascii="Arial" w:hAnsi="Arial" w:cs="Arial"/>
        </w:rPr>
        <w:t>месте</w:t>
      </w:r>
      <w:r w:rsidRPr="001E43CE">
        <w:rPr>
          <w:rFonts w:ascii="Arial" w:hAnsi="Arial" w:cs="Arial"/>
          <w:spacing w:val="1"/>
        </w:rPr>
        <w:t xml:space="preserve"> </w:t>
      </w:r>
      <w:r w:rsidRPr="001E43CE">
        <w:rPr>
          <w:rFonts w:ascii="Arial" w:hAnsi="Arial" w:cs="Arial"/>
        </w:rPr>
        <w:t>из</w:t>
      </w:r>
      <w:r w:rsidRPr="001E43CE">
        <w:rPr>
          <w:rFonts w:ascii="Arial" w:hAnsi="Arial" w:cs="Arial"/>
          <w:spacing w:val="1"/>
        </w:rPr>
        <w:t xml:space="preserve"> </w:t>
      </w:r>
      <w:r w:rsidRPr="001E43CE">
        <w:rPr>
          <w:rFonts w:ascii="Arial" w:hAnsi="Arial" w:cs="Arial"/>
        </w:rPr>
        <w:t>транспортного</w:t>
      </w:r>
      <w:r w:rsidRPr="001E43CE">
        <w:rPr>
          <w:rFonts w:ascii="Arial" w:hAnsi="Arial" w:cs="Arial"/>
          <w:spacing w:val="1"/>
        </w:rPr>
        <w:t xml:space="preserve"> </w:t>
      </w:r>
      <w:r w:rsidRPr="001E43CE">
        <w:rPr>
          <w:rFonts w:ascii="Arial" w:hAnsi="Arial" w:cs="Arial"/>
        </w:rPr>
        <w:t>средства</w:t>
      </w:r>
      <w:r w:rsidRPr="001E43CE">
        <w:rPr>
          <w:rFonts w:ascii="Arial" w:hAnsi="Arial" w:cs="Arial"/>
          <w:spacing w:val="1"/>
        </w:rPr>
        <w:t xml:space="preserve"> </w:t>
      </w:r>
      <w:r w:rsidRPr="001E43CE">
        <w:rPr>
          <w:rFonts w:ascii="Arial" w:hAnsi="Arial" w:cs="Arial"/>
        </w:rPr>
        <w:t>ответственность</w:t>
      </w:r>
      <w:r w:rsidRPr="001E43CE">
        <w:rPr>
          <w:rFonts w:ascii="Arial" w:hAnsi="Arial" w:cs="Arial"/>
          <w:spacing w:val="1"/>
        </w:rPr>
        <w:t xml:space="preserve"> </w:t>
      </w:r>
      <w:r w:rsidRPr="001E43CE">
        <w:rPr>
          <w:rFonts w:ascii="Arial" w:hAnsi="Arial" w:cs="Arial"/>
        </w:rPr>
        <w:t>за</w:t>
      </w:r>
      <w:r w:rsidRPr="001E43CE">
        <w:rPr>
          <w:rFonts w:ascii="Arial" w:hAnsi="Arial" w:cs="Arial"/>
          <w:spacing w:val="1"/>
        </w:rPr>
        <w:t xml:space="preserve"> </w:t>
      </w:r>
      <w:r w:rsidRPr="001E43CE">
        <w:rPr>
          <w:rFonts w:ascii="Arial" w:hAnsi="Arial" w:cs="Arial"/>
        </w:rPr>
        <w:t>безопасное</w:t>
      </w:r>
      <w:r w:rsidRPr="001E43CE">
        <w:rPr>
          <w:rFonts w:ascii="Arial" w:hAnsi="Arial" w:cs="Arial"/>
          <w:spacing w:val="-13"/>
        </w:rPr>
        <w:t xml:space="preserve"> </w:t>
      </w:r>
      <w:r w:rsidRPr="001E43CE">
        <w:rPr>
          <w:rFonts w:ascii="Arial" w:hAnsi="Arial" w:cs="Arial"/>
        </w:rPr>
        <w:t>обращение</w:t>
      </w:r>
      <w:r w:rsidRPr="001E43CE">
        <w:rPr>
          <w:rFonts w:ascii="Arial" w:hAnsi="Arial" w:cs="Arial"/>
          <w:spacing w:val="-9"/>
        </w:rPr>
        <w:t xml:space="preserve"> </w:t>
      </w:r>
      <w:r w:rsidRPr="001E43CE">
        <w:rPr>
          <w:rFonts w:ascii="Arial" w:hAnsi="Arial" w:cs="Arial"/>
        </w:rPr>
        <w:t>с</w:t>
      </w:r>
      <w:r w:rsidRPr="001E43CE">
        <w:rPr>
          <w:rFonts w:ascii="Arial" w:hAnsi="Arial" w:cs="Arial"/>
          <w:spacing w:val="-13"/>
        </w:rPr>
        <w:t xml:space="preserve"> </w:t>
      </w:r>
      <w:r w:rsidRPr="001E43CE">
        <w:rPr>
          <w:rFonts w:ascii="Arial" w:hAnsi="Arial" w:cs="Arial"/>
        </w:rPr>
        <w:t>такими</w:t>
      </w:r>
      <w:r w:rsidRPr="001E43CE">
        <w:rPr>
          <w:rFonts w:ascii="Arial" w:hAnsi="Arial" w:cs="Arial"/>
          <w:spacing w:val="-12"/>
        </w:rPr>
        <w:t xml:space="preserve"> </w:t>
      </w:r>
      <w:r w:rsidRPr="001E43CE">
        <w:rPr>
          <w:rFonts w:ascii="Arial" w:hAnsi="Arial" w:cs="Arial"/>
        </w:rPr>
        <w:t>отходами</w:t>
      </w:r>
      <w:r w:rsidRPr="001E43CE">
        <w:rPr>
          <w:rFonts w:ascii="Arial" w:hAnsi="Arial" w:cs="Arial"/>
          <w:spacing w:val="-4"/>
        </w:rPr>
        <w:t xml:space="preserve"> </w:t>
      </w:r>
      <w:r w:rsidRPr="001E43CE">
        <w:rPr>
          <w:rFonts w:ascii="Arial" w:hAnsi="Arial" w:cs="Arial"/>
        </w:rPr>
        <w:t>несет</w:t>
      </w:r>
      <w:r w:rsidRPr="001E43CE">
        <w:rPr>
          <w:rFonts w:ascii="Arial" w:hAnsi="Arial" w:cs="Arial"/>
          <w:spacing w:val="-8"/>
        </w:rPr>
        <w:t xml:space="preserve"> </w:t>
      </w:r>
      <w:r w:rsidRPr="001E43CE">
        <w:rPr>
          <w:rFonts w:ascii="Arial" w:hAnsi="Arial" w:cs="Arial"/>
        </w:rPr>
        <w:t>транспортная</w:t>
      </w:r>
      <w:r w:rsidRPr="001E43CE">
        <w:rPr>
          <w:rFonts w:ascii="Arial" w:hAnsi="Arial" w:cs="Arial"/>
          <w:spacing w:val="-13"/>
        </w:rPr>
        <w:t xml:space="preserve"> </w:t>
      </w:r>
      <w:r w:rsidRPr="001E43CE">
        <w:rPr>
          <w:rFonts w:ascii="Arial" w:hAnsi="Arial" w:cs="Arial"/>
        </w:rPr>
        <w:t>организация</w:t>
      </w:r>
      <w:r w:rsidRPr="001E43CE">
        <w:rPr>
          <w:rFonts w:ascii="Arial" w:hAnsi="Arial" w:cs="Arial"/>
          <w:spacing w:val="-12"/>
        </w:rPr>
        <w:t xml:space="preserve"> </w:t>
      </w:r>
      <w:r w:rsidRPr="001E43CE">
        <w:rPr>
          <w:rFonts w:ascii="Arial" w:hAnsi="Arial" w:cs="Arial"/>
        </w:rPr>
        <w:t>или</w:t>
      </w:r>
      <w:r w:rsidRPr="001E43CE">
        <w:rPr>
          <w:rFonts w:ascii="Arial" w:hAnsi="Arial" w:cs="Arial"/>
          <w:spacing w:val="-7"/>
        </w:rPr>
        <w:t xml:space="preserve"> </w:t>
      </w:r>
      <w:r w:rsidRPr="001E43CE">
        <w:rPr>
          <w:rFonts w:ascii="Arial" w:hAnsi="Arial" w:cs="Arial"/>
        </w:rPr>
        <w:t>лицо,</w:t>
      </w:r>
      <w:r w:rsidRPr="001E43CE">
        <w:rPr>
          <w:rFonts w:ascii="Arial" w:hAnsi="Arial" w:cs="Arial"/>
          <w:spacing w:val="-7"/>
        </w:rPr>
        <w:t xml:space="preserve"> </w:t>
      </w:r>
      <w:r w:rsidRPr="001E43CE">
        <w:rPr>
          <w:rFonts w:ascii="Arial" w:hAnsi="Arial" w:cs="Arial"/>
        </w:rPr>
        <w:t>которым</w:t>
      </w:r>
      <w:r w:rsidRPr="001E43CE">
        <w:rPr>
          <w:rFonts w:ascii="Arial" w:hAnsi="Arial" w:cs="Arial"/>
          <w:spacing w:val="-57"/>
        </w:rPr>
        <w:t xml:space="preserve"> </w:t>
      </w:r>
      <w:r w:rsidRPr="001E43CE">
        <w:rPr>
          <w:rFonts w:ascii="Arial" w:hAnsi="Arial" w:cs="Arial"/>
        </w:rPr>
        <w:t>принадлежит</w:t>
      </w:r>
      <w:r w:rsidRPr="001E43CE">
        <w:rPr>
          <w:rFonts w:ascii="Arial" w:hAnsi="Arial" w:cs="Arial"/>
          <w:spacing w:val="-8"/>
        </w:rPr>
        <w:t xml:space="preserve"> </w:t>
      </w:r>
      <w:r w:rsidRPr="001E43CE">
        <w:rPr>
          <w:rFonts w:ascii="Arial" w:hAnsi="Arial" w:cs="Arial"/>
        </w:rPr>
        <w:t>такое</w:t>
      </w:r>
      <w:r w:rsidRPr="001E43CE">
        <w:rPr>
          <w:rFonts w:ascii="Arial" w:hAnsi="Arial" w:cs="Arial"/>
          <w:spacing w:val="-5"/>
        </w:rPr>
        <w:t xml:space="preserve"> </w:t>
      </w:r>
      <w:r w:rsidRPr="001E43CE">
        <w:rPr>
          <w:rFonts w:ascii="Arial" w:hAnsi="Arial" w:cs="Arial"/>
        </w:rPr>
        <w:t>транспортное</w:t>
      </w:r>
      <w:r w:rsidRPr="001E43CE">
        <w:rPr>
          <w:rFonts w:ascii="Arial" w:hAnsi="Arial" w:cs="Arial"/>
          <w:spacing w:val="-5"/>
        </w:rPr>
        <w:t xml:space="preserve"> </w:t>
      </w:r>
      <w:r w:rsidRPr="001E43CE">
        <w:rPr>
          <w:rFonts w:ascii="Arial" w:hAnsi="Arial" w:cs="Arial"/>
        </w:rPr>
        <w:t>средство.</w:t>
      </w:r>
    </w:p>
    <w:p w14:paraId="3CB1964E" w14:textId="2DE56AFA"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Песок</w:t>
      </w:r>
      <w:r w:rsidR="0092511E"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загрязненный</w:t>
      </w:r>
      <w:r w:rsidRPr="001E43CE">
        <w:rPr>
          <w:rFonts w:ascii="Arial" w:hAnsi="Arial" w:cs="Arial"/>
          <w:spacing w:val="1"/>
          <w:sz w:val="22"/>
          <w:szCs w:val="22"/>
        </w:rPr>
        <w:t xml:space="preserve"> </w:t>
      </w:r>
      <w:r w:rsidRPr="001E43CE">
        <w:rPr>
          <w:rFonts w:ascii="Arial" w:hAnsi="Arial" w:cs="Arial"/>
          <w:sz w:val="22"/>
          <w:szCs w:val="22"/>
        </w:rPr>
        <w:t>нефтепродуктами</w:t>
      </w:r>
      <w:r w:rsidRPr="001E43CE">
        <w:rPr>
          <w:rFonts w:ascii="Arial" w:hAnsi="Arial" w:cs="Arial"/>
          <w:spacing w:val="1"/>
          <w:sz w:val="22"/>
          <w:szCs w:val="22"/>
        </w:rPr>
        <w:t xml:space="preserve"> </w:t>
      </w:r>
      <w:r w:rsidRPr="001E43CE">
        <w:rPr>
          <w:rFonts w:ascii="Arial" w:hAnsi="Arial" w:cs="Arial"/>
          <w:sz w:val="22"/>
          <w:szCs w:val="22"/>
        </w:rPr>
        <w:t>(замазученный</w:t>
      </w:r>
      <w:r w:rsidRPr="001E43CE">
        <w:rPr>
          <w:rFonts w:ascii="Arial" w:hAnsi="Arial" w:cs="Arial"/>
          <w:spacing w:val="1"/>
          <w:sz w:val="22"/>
          <w:szCs w:val="22"/>
        </w:rPr>
        <w:t xml:space="preserve"> </w:t>
      </w:r>
      <w:r w:rsidRPr="001E43CE">
        <w:rPr>
          <w:rFonts w:ascii="Arial" w:hAnsi="Arial" w:cs="Arial"/>
          <w:sz w:val="22"/>
          <w:szCs w:val="22"/>
        </w:rPr>
        <w:t>грунт</w:t>
      </w:r>
      <w:r w:rsidR="002E17AB" w:rsidRPr="001E43CE">
        <w:rPr>
          <w:rFonts w:ascii="Arial" w:hAnsi="Arial" w:cs="Arial"/>
          <w:sz w:val="22"/>
          <w:szCs w:val="22"/>
        </w:rPr>
        <w:t>)</w:t>
      </w:r>
      <w:r w:rsidR="0092511E"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вывозятся специализированным транспортом. Все</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связанные</w:t>
      </w:r>
      <w:r w:rsidRPr="001E43CE">
        <w:rPr>
          <w:rFonts w:ascii="Arial" w:hAnsi="Arial" w:cs="Arial"/>
          <w:spacing w:val="1"/>
          <w:sz w:val="22"/>
          <w:szCs w:val="22"/>
        </w:rPr>
        <w:t xml:space="preserve"> </w:t>
      </w:r>
      <w:r w:rsidRPr="001E43CE">
        <w:rPr>
          <w:rFonts w:ascii="Arial" w:hAnsi="Arial" w:cs="Arial"/>
          <w:sz w:val="22"/>
          <w:szCs w:val="22"/>
        </w:rPr>
        <w:t>с</w:t>
      </w:r>
      <w:r w:rsidRPr="001E43CE">
        <w:rPr>
          <w:rFonts w:ascii="Arial" w:hAnsi="Arial" w:cs="Arial"/>
          <w:spacing w:val="1"/>
          <w:sz w:val="22"/>
          <w:szCs w:val="22"/>
        </w:rPr>
        <w:t xml:space="preserve"> </w:t>
      </w:r>
      <w:r w:rsidRPr="001E43CE">
        <w:rPr>
          <w:rFonts w:ascii="Arial" w:hAnsi="Arial" w:cs="Arial"/>
          <w:sz w:val="22"/>
          <w:szCs w:val="22"/>
        </w:rPr>
        <w:t>загрузкой,</w:t>
      </w:r>
      <w:r w:rsidRPr="001E43CE">
        <w:rPr>
          <w:rFonts w:ascii="Arial" w:hAnsi="Arial" w:cs="Arial"/>
          <w:spacing w:val="-57"/>
          <w:sz w:val="22"/>
          <w:szCs w:val="22"/>
        </w:rPr>
        <w:t xml:space="preserve"> </w:t>
      </w:r>
      <w:r w:rsidRPr="001E43CE">
        <w:rPr>
          <w:rFonts w:ascii="Arial" w:hAnsi="Arial" w:cs="Arial"/>
          <w:sz w:val="22"/>
          <w:szCs w:val="22"/>
        </w:rPr>
        <w:t xml:space="preserve">транспортировкой, выгрузкой отходов имеют </w:t>
      </w:r>
      <w:r w:rsidR="0092511E" w:rsidRPr="001E43CE">
        <w:rPr>
          <w:rFonts w:ascii="Arial" w:hAnsi="Arial" w:cs="Arial"/>
          <w:sz w:val="22"/>
          <w:szCs w:val="22"/>
        </w:rPr>
        <w:t>механизированный</w:t>
      </w:r>
      <w:r w:rsidRPr="001E43CE">
        <w:rPr>
          <w:rFonts w:ascii="Arial" w:hAnsi="Arial" w:cs="Arial"/>
          <w:sz w:val="22"/>
          <w:szCs w:val="22"/>
        </w:rPr>
        <w:t xml:space="preserve"> и </w:t>
      </w:r>
      <w:r w:rsidR="0092511E" w:rsidRPr="001E43CE">
        <w:rPr>
          <w:rFonts w:ascii="Arial" w:hAnsi="Arial" w:cs="Arial"/>
          <w:sz w:val="22"/>
          <w:szCs w:val="22"/>
        </w:rPr>
        <w:t>герметизированный</w:t>
      </w:r>
      <w:r w:rsidRPr="001E43CE">
        <w:rPr>
          <w:rFonts w:ascii="Arial" w:hAnsi="Arial" w:cs="Arial"/>
          <w:sz w:val="22"/>
          <w:szCs w:val="22"/>
        </w:rPr>
        <w:t xml:space="preserve"> методы.</w:t>
      </w:r>
      <w:r w:rsidRPr="001E43CE">
        <w:rPr>
          <w:rFonts w:ascii="Arial" w:hAnsi="Arial" w:cs="Arial"/>
          <w:spacing w:val="-58"/>
          <w:sz w:val="22"/>
          <w:szCs w:val="22"/>
        </w:rPr>
        <w:t xml:space="preserve"> </w:t>
      </w:r>
      <w:r w:rsidRPr="001E43CE">
        <w:rPr>
          <w:rFonts w:ascii="Arial" w:hAnsi="Arial" w:cs="Arial"/>
          <w:sz w:val="22"/>
          <w:szCs w:val="22"/>
        </w:rPr>
        <w:t>Транспортировка</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производится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специально</w:t>
      </w:r>
      <w:r w:rsidRPr="001E43CE">
        <w:rPr>
          <w:rFonts w:ascii="Arial" w:hAnsi="Arial" w:cs="Arial"/>
          <w:spacing w:val="1"/>
          <w:sz w:val="22"/>
          <w:szCs w:val="22"/>
        </w:rPr>
        <w:t xml:space="preserve"> </w:t>
      </w:r>
      <w:r w:rsidRPr="001E43CE">
        <w:rPr>
          <w:rFonts w:ascii="Arial" w:hAnsi="Arial" w:cs="Arial"/>
          <w:sz w:val="22"/>
          <w:szCs w:val="22"/>
        </w:rPr>
        <w:t>оборудованном</w:t>
      </w:r>
      <w:r w:rsidRPr="001E43CE">
        <w:rPr>
          <w:rFonts w:ascii="Arial" w:hAnsi="Arial" w:cs="Arial"/>
          <w:spacing w:val="1"/>
          <w:sz w:val="22"/>
          <w:szCs w:val="22"/>
        </w:rPr>
        <w:t xml:space="preserve"> </w:t>
      </w:r>
      <w:r w:rsidRPr="001E43CE">
        <w:rPr>
          <w:rFonts w:ascii="Arial" w:hAnsi="Arial" w:cs="Arial"/>
          <w:sz w:val="22"/>
          <w:szCs w:val="22"/>
        </w:rPr>
        <w:t>транспорте,</w:t>
      </w:r>
      <w:r w:rsidRPr="001E43CE">
        <w:rPr>
          <w:rFonts w:ascii="Arial" w:hAnsi="Arial" w:cs="Arial"/>
          <w:spacing w:val="1"/>
          <w:sz w:val="22"/>
          <w:szCs w:val="22"/>
        </w:rPr>
        <w:t xml:space="preserve"> </w:t>
      </w:r>
      <w:r w:rsidRPr="001E43CE">
        <w:rPr>
          <w:rFonts w:ascii="Arial" w:hAnsi="Arial" w:cs="Arial"/>
          <w:spacing w:val="-1"/>
          <w:sz w:val="22"/>
          <w:szCs w:val="22"/>
        </w:rPr>
        <w:t>исключающем</w:t>
      </w:r>
      <w:r w:rsidRPr="001E43CE">
        <w:rPr>
          <w:rFonts w:ascii="Arial" w:hAnsi="Arial" w:cs="Arial"/>
          <w:spacing w:val="-13"/>
          <w:sz w:val="22"/>
          <w:szCs w:val="22"/>
        </w:rPr>
        <w:t xml:space="preserve"> </w:t>
      </w:r>
      <w:r w:rsidRPr="001E43CE">
        <w:rPr>
          <w:rFonts w:ascii="Arial" w:hAnsi="Arial" w:cs="Arial"/>
          <w:sz w:val="22"/>
          <w:szCs w:val="22"/>
        </w:rPr>
        <w:t>возможность</w:t>
      </w:r>
      <w:r w:rsidRPr="001E43CE">
        <w:rPr>
          <w:rFonts w:ascii="Arial" w:hAnsi="Arial" w:cs="Arial"/>
          <w:spacing w:val="-13"/>
          <w:sz w:val="22"/>
          <w:szCs w:val="22"/>
        </w:rPr>
        <w:t xml:space="preserve"> </w:t>
      </w:r>
      <w:r w:rsidRPr="001E43CE">
        <w:rPr>
          <w:rFonts w:ascii="Arial" w:hAnsi="Arial" w:cs="Arial"/>
          <w:sz w:val="22"/>
          <w:szCs w:val="22"/>
        </w:rPr>
        <w:t>потерь</w:t>
      </w:r>
      <w:r w:rsidRPr="001E43CE">
        <w:rPr>
          <w:rFonts w:ascii="Arial" w:hAnsi="Arial" w:cs="Arial"/>
          <w:spacing w:val="-14"/>
          <w:sz w:val="22"/>
          <w:szCs w:val="22"/>
        </w:rPr>
        <w:t xml:space="preserve"> </w:t>
      </w:r>
      <w:r w:rsidRPr="001E43CE">
        <w:rPr>
          <w:rFonts w:ascii="Arial" w:hAnsi="Arial" w:cs="Arial"/>
          <w:sz w:val="22"/>
          <w:szCs w:val="22"/>
        </w:rPr>
        <w:t>по</w:t>
      </w:r>
      <w:r w:rsidRPr="001E43CE">
        <w:rPr>
          <w:rFonts w:ascii="Arial" w:hAnsi="Arial" w:cs="Arial"/>
          <w:spacing w:val="-11"/>
          <w:sz w:val="22"/>
          <w:szCs w:val="22"/>
        </w:rPr>
        <w:t xml:space="preserve"> </w:t>
      </w:r>
      <w:r w:rsidRPr="001E43CE">
        <w:rPr>
          <w:rFonts w:ascii="Arial" w:hAnsi="Arial" w:cs="Arial"/>
          <w:sz w:val="22"/>
          <w:szCs w:val="22"/>
        </w:rPr>
        <w:t>пути</w:t>
      </w:r>
      <w:r w:rsidRPr="001E43CE">
        <w:rPr>
          <w:rFonts w:ascii="Arial" w:hAnsi="Arial" w:cs="Arial"/>
          <w:spacing w:val="-8"/>
          <w:sz w:val="22"/>
          <w:szCs w:val="22"/>
        </w:rPr>
        <w:t xml:space="preserve"> </w:t>
      </w:r>
      <w:r w:rsidRPr="001E43CE">
        <w:rPr>
          <w:rFonts w:ascii="Arial" w:hAnsi="Arial" w:cs="Arial"/>
          <w:sz w:val="22"/>
          <w:szCs w:val="22"/>
        </w:rPr>
        <w:t>следования</w:t>
      </w:r>
      <w:r w:rsidRPr="001E43CE">
        <w:rPr>
          <w:rFonts w:ascii="Arial" w:hAnsi="Arial" w:cs="Arial"/>
          <w:spacing w:val="-15"/>
          <w:sz w:val="22"/>
          <w:szCs w:val="22"/>
        </w:rPr>
        <w:t xml:space="preserve"> </w:t>
      </w:r>
      <w:r w:rsidRPr="001E43CE">
        <w:rPr>
          <w:rFonts w:ascii="Arial" w:hAnsi="Arial" w:cs="Arial"/>
          <w:sz w:val="22"/>
          <w:szCs w:val="22"/>
        </w:rPr>
        <w:t>и</w:t>
      </w:r>
      <w:r w:rsidRPr="001E43CE">
        <w:rPr>
          <w:rFonts w:ascii="Arial" w:hAnsi="Arial" w:cs="Arial"/>
          <w:spacing w:val="-9"/>
          <w:sz w:val="22"/>
          <w:szCs w:val="22"/>
        </w:rPr>
        <w:t xml:space="preserve"> </w:t>
      </w:r>
      <w:r w:rsidRPr="001E43CE">
        <w:rPr>
          <w:rFonts w:ascii="Arial" w:hAnsi="Arial" w:cs="Arial"/>
          <w:sz w:val="22"/>
          <w:szCs w:val="22"/>
        </w:rPr>
        <w:t>загрязнения</w:t>
      </w:r>
      <w:r w:rsidRPr="001E43CE">
        <w:rPr>
          <w:rFonts w:ascii="Arial" w:hAnsi="Arial" w:cs="Arial"/>
          <w:spacing w:val="-15"/>
          <w:sz w:val="22"/>
          <w:szCs w:val="22"/>
        </w:rPr>
        <w:t xml:space="preserve"> </w:t>
      </w:r>
      <w:r w:rsidRPr="001E43CE">
        <w:rPr>
          <w:rFonts w:ascii="Arial" w:hAnsi="Arial" w:cs="Arial"/>
          <w:sz w:val="22"/>
          <w:szCs w:val="22"/>
        </w:rPr>
        <w:t>окружающей</w:t>
      </w:r>
      <w:r w:rsidRPr="001E43CE">
        <w:rPr>
          <w:rFonts w:ascii="Arial" w:hAnsi="Arial" w:cs="Arial"/>
          <w:spacing w:val="-10"/>
          <w:sz w:val="22"/>
          <w:szCs w:val="22"/>
        </w:rPr>
        <w:t xml:space="preserve"> </w:t>
      </w:r>
      <w:r w:rsidRPr="001E43CE">
        <w:rPr>
          <w:rFonts w:ascii="Arial" w:hAnsi="Arial" w:cs="Arial"/>
          <w:sz w:val="22"/>
          <w:szCs w:val="22"/>
        </w:rPr>
        <w:t>среды.</w:t>
      </w:r>
    </w:p>
    <w:p w14:paraId="03E014B1" w14:textId="77777777" w:rsidR="00286865" w:rsidRPr="00216BE2"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А</w:t>
      </w:r>
      <w:r w:rsidRPr="001E43CE">
        <w:rPr>
          <w:rFonts w:ascii="Arial" w:hAnsi="Arial" w:cs="Arial"/>
          <w:spacing w:val="1"/>
          <w:sz w:val="22"/>
          <w:szCs w:val="22"/>
        </w:rPr>
        <w:t xml:space="preserve"> </w:t>
      </w:r>
      <w:r w:rsidRPr="001E43CE">
        <w:rPr>
          <w:rFonts w:ascii="Arial" w:hAnsi="Arial" w:cs="Arial"/>
          <w:sz w:val="22"/>
          <w:szCs w:val="22"/>
        </w:rPr>
        <w:t>также,</w:t>
      </w:r>
      <w:r w:rsidRPr="001E43CE">
        <w:rPr>
          <w:rFonts w:ascii="Arial" w:hAnsi="Arial" w:cs="Arial"/>
          <w:spacing w:val="1"/>
          <w:sz w:val="22"/>
          <w:szCs w:val="22"/>
        </w:rPr>
        <w:t xml:space="preserve"> </w:t>
      </w:r>
      <w:r w:rsidRPr="001E43CE">
        <w:rPr>
          <w:rFonts w:ascii="Arial" w:hAnsi="Arial" w:cs="Arial"/>
          <w:sz w:val="22"/>
          <w:szCs w:val="22"/>
        </w:rPr>
        <w:t>автомобильный</w:t>
      </w:r>
      <w:r w:rsidRPr="001E43CE">
        <w:rPr>
          <w:rFonts w:ascii="Arial" w:hAnsi="Arial" w:cs="Arial"/>
          <w:spacing w:val="1"/>
          <w:sz w:val="22"/>
          <w:szCs w:val="22"/>
        </w:rPr>
        <w:t xml:space="preserve"> </w:t>
      </w:r>
      <w:r w:rsidRPr="001E43CE">
        <w:rPr>
          <w:rFonts w:ascii="Arial" w:hAnsi="Arial" w:cs="Arial"/>
          <w:sz w:val="22"/>
          <w:szCs w:val="22"/>
        </w:rPr>
        <w:t>транспорт,</w:t>
      </w:r>
      <w:r w:rsidRPr="001E43CE">
        <w:rPr>
          <w:rFonts w:ascii="Arial" w:hAnsi="Arial" w:cs="Arial"/>
          <w:spacing w:val="1"/>
          <w:sz w:val="22"/>
          <w:szCs w:val="22"/>
        </w:rPr>
        <w:t xml:space="preserve"> </w:t>
      </w:r>
      <w:r w:rsidRPr="001E43CE">
        <w:rPr>
          <w:rFonts w:ascii="Arial" w:hAnsi="Arial" w:cs="Arial"/>
          <w:sz w:val="22"/>
          <w:szCs w:val="22"/>
        </w:rPr>
        <w:t>перевозящий</w:t>
      </w:r>
      <w:r w:rsidRPr="001E43CE">
        <w:rPr>
          <w:rFonts w:ascii="Arial" w:hAnsi="Arial" w:cs="Arial"/>
          <w:spacing w:val="1"/>
          <w:sz w:val="22"/>
          <w:szCs w:val="22"/>
        </w:rPr>
        <w:t xml:space="preserve"> </w:t>
      </w:r>
      <w:r w:rsidRPr="001E43CE">
        <w:rPr>
          <w:rFonts w:ascii="Arial" w:hAnsi="Arial" w:cs="Arial"/>
          <w:sz w:val="22"/>
          <w:szCs w:val="22"/>
        </w:rPr>
        <w:t>опасные</w:t>
      </w:r>
      <w:r w:rsidRPr="001E43CE">
        <w:rPr>
          <w:rFonts w:ascii="Arial" w:hAnsi="Arial" w:cs="Arial"/>
          <w:spacing w:val="1"/>
          <w:sz w:val="22"/>
          <w:szCs w:val="22"/>
        </w:rPr>
        <w:t xml:space="preserve"> </w:t>
      </w:r>
      <w:r w:rsidRPr="001E43CE">
        <w:rPr>
          <w:rFonts w:ascii="Arial" w:hAnsi="Arial" w:cs="Arial"/>
          <w:sz w:val="22"/>
          <w:szCs w:val="22"/>
        </w:rPr>
        <w:t>отходы</w:t>
      </w:r>
      <w:r w:rsidRPr="001E43CE">
        <w:rPr>
          <w:rFonts w:ascii="Arial" w:hAnsi="Arial" w:cs="Arial"/>
          <w:spacing w:val="1"/>
          <w:sz w:val="22"/>
          <w:szCs w:val="22"/>
        </w:rPr>
        <w:t xml:space="preserve"> </w:t>
      </w:r>
      <w:r w:rsidRPr="001E43CE">
        <w:rPr>
          <w:rFonts w:ascii="Arial" w:hAnsi="Arial" w:cs="Arial"/>
          <w:sz w:val="22"/>
          <w:szCs w:val="22"/>
        </w:rPr>
        <w:t>соответствует</w:t>
      </w:r>
      <w:r w:rsidRPr="001E43CE">
        <w:rPr>
          <w:rFonts w:ascii="Arial" w:hAnsi="Arial" w:cs="Arial"/>
          <w:spacing w:val="1"/>
          <w:sz w:val="22"/>
          <w:szCs w:val="22"/>
        </w:rPr>
        <w:t xml:space="preserve"> </w:t>
      </w:r>
      <w:r w:rsidRPr="001E43CE">
        <w:rPr>
          <w:rFonts w:ascii="Arial" w:hAnsi="Arial" w:cs="Arial"/>
          <w:sz w:val="22"/>
          <w:szCs w:val="22"/>
        </w:rPr>
        <w:t>следующим</w:t>
      </w:r>
      <w:r w:rsidRPr="001E43CE">
        <w:rPr>
          <w:rFonts w:ascii="Arial" w:hAnsi="Arial" w:cs="Arial"/>
          <w:spacing w:val="-2"/>
          <w:sz w:val="22"/>
          <w:szCs w:val="22"/>
        </w:rPr>
        <w:t xml:space="preserve"> </w:t>
      </w:r>
      <w:r w:rsidRPr="001E43CE">
        <w:rPr>
          <w:rFonts w:ascii="Arial" w:hAnsi="Arial" w:cs="Arial"/>
          <w:sz w:val="22"/>
          <w:szCs w:val="22"/>
        </w:rPr>
        <w:t>требованиям:</w:t>
      </w:r>
    </w:p>
    <w:p w14:paraId="4686826C" w14:textId="77777777" w:rsidR="00286865" w:rsidRPr="001E43CE" w:rsidRDefault="00100043" w:rsidP="0090602E">
      <w:pPr>
        <w:pStyle w:val="a6"/>
        <w:numPr>
          <w:ilvl w:val="0"/>
          <w:numId w:val="9"/>
        </w:numPr>
        <w:tabs>
          <w:tab w:val="left" w:pos="1238"/>
        </w:tabs>
        <w:spacing w:line="288" w:lineRule="auto"/>
        <w:ind w:left="0" w:firstLine="737"/>
        <w:jc w:val="both"/>
        <w:rPr>
          <w:rFonts w:ascii="Arial" w:hAnsi="Arial" w:cs="Arial"/>
        </w:rPr>
      </w:pPr>
      <w:r w:rsidRPr="001E43CE">
        <w:rPr>
          <w:rFonts w:ascii="Arial" w:hAnsi="Arial" w:cs="Arial"/>
        </w:rPr>
        <w:lastRenderedPageBreak/>
        <w:t>конструктивно-техническим</w:t>
      </w:r>
      <w:r w:rsidRPr="001E43CE">
        <w:rPr>
          <w:rFonts w:ascii="Arial" w:hAnsi="Arial" w:cs="Arial"/>
          <w:spacing w:val="1"/>
        </w:rPr>
        <w:t xml:space="preserve"> </w:t>
      </w:r>
      <w:r w:rsidRPr="001E43CE">
        <w:rPr>
          <w:rFonts w:ascii="Arial" w:hAnsi="Arial" w:cs="Arial"/>
        </w:rPr>
        <w:t>характеристикам</w:t>
      </w:r>
      <w:r w:rsidRPr="001E43CE">
        <w:rPr>
          <w:rFonts w:ascii="Arial" w:hAnsi="Arial" w:cs="Arial"/>
          <w:spacing w:val="1"/>
        </w:rPr>
        <w:t xml:space="preserve"> </w:t>
      </w:r>
      <w:r w:rsidRPr="001E43CE">
        <w:rPr>
          <w:rFonts w:ascii="Arial" w:hAnsi="Arial" w:cs="Arial"/>
        </w:rPr>
        <w:t>завода-изготовителя</w:t>
      </w:r>
      <w:r w:rsidRPr="001E43CE">
        <w:rPr>
          <w:rFonts w:ascii="Arial" w:hAnsi="Arial" w:cs="Arial"/>
          <w:spacing w:val="1"/>
        </w:rPr>
        <w:t xml:space="preserve"> </w:t>
      </w:r>
      <w:r w:rsidRPr="001E43CE">
        <w:rPr>
          <w:rFonts w:ascii="Arial" w:hAnsi="Arial" w:cs="Arial"/>
        </w:rPr>
        <w:t>(изменения</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конструкции</w:t>
      </w:r>
      <w:r w:rsidRPr="001E43CE">
        <w:rPr>
          <w:rFonts w:ascii="Arial" w:hAnsi="Arial" w:cs="Arial"/>
          <w:spacing w:val="1"/>
        </w:rPr>
        <w:t xml:space="preserve"> </w:t>
      </w:r>
      <w:r w:rsidRPr="001E43CE">
        <w:rPr>
          <w:rFonts w:ascii="Arial" w:hAnsi="Arial" w:cs="Arial"/>
        </w:rPr>
        <w:t>автотранспортного</w:t>
      </w:r>
      <w:r w:rsidRPr="001E43CE">
        <w:rPr>
          <w:rFonts w:ascii="Arial" w:hAnsi="Arial" w:cs="Arial"/>
          <w:spacing w:val="1"/>
        </w:rPr>
        <w:t xml:space="preserve"> </w:t>
      </w:r>
      <w:r w:rsidRPr="001E43CE">
        <w:rPr>
          <w:rFonts w:ascii="Arial" w:hAnsi="Arial" w:cs="Arial"/>
        </w:rPr>
        <w:t>средства</w:t>
      </w:r>
      <w:r w:rsidRPr="001E43CE">
        <w:rPr>
          <w:rFonts w:ascii="Arial" w:hAnsi="Arial" w:cs="Arial"/>
          <w:spacing w:val="1"/>
        </w:rPr>
        <w:t xml:space="preserve"> </w:t>
      </w:r>
      <w:r w:rsidRPr="001E43CE">
        <w:rPr>
          <w:rFonts w:ascii="Arial" w:hAnsi="Arial" w:cs="Arial"/>
        </w:rPr>
        <w:t>должны</w:t>
      </w:r>
      <w:r w:rsidRPr="001E43CE">
        <w:rPr>
          <w:rFonts w:ascii="Arial" w:hAnsi="Arial" w:cs="Arial"/>
          <w:spacing w:val="1"/>
        </w:rPr>
        <w:t xml:space="preserve"> </w:t>
      </w:r>
      <w:r w:rsidRPr="001E43CE">
        <w:rPr>
          <w:rFonts w:ascii="Arial" w:hAnsi="Arial" w:cs="Arial"/>
        </w:rPr>
        <w:t>быть</w:t>
      </w:r>
      <w:r w:rsidRPr="001E43CE">
        <w:rPr>
          <w:rFonts w:ascii="Arial" w:hAnsi="Arial" w:cs="Arial"/>
          <w:spacing w:val="1"/>
        </w:rPr>
        <w:t xml:space="preserve"> </w:t>
      </w:r>
      <w:r w:rsidRPr="001E43CE">
        <w:rPr>
          <w:rFonts w:ascii="Arial" w:hAnsi="Arial" w:cs="Arial"/>
        </w:rPr>
        <w:t>согласованы</w:t>
      </w:r>
      <w:r w:rsidRPr="001E43CE">
        <w:rPr>
          <w:rFonts w:ascii="Arial" w:hAnsi="Arial" w:cs="Arial"/>
          <w:spacing w:val="1"/>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заводом-</w:t>
      </w:r>
      <w:r w:rsidRPr="001E43CE">
        <w:rPr>
          <w:rFonts w:ascii="Arial" w:hAnsi="Arial" w:cs="Arial"/>
          <w:spacing w:val="1"/>
        </w:rPr>
        <w:t xml:space="preserve"> </w:t>
      </w:r>
      <w:r w:rsidRPr="001E43CE">
        <w:rPr>
          <w:rFonts w:ascii="Arial" w:hAnsi="Arial" w:cs="Arial"/>
        </w:rPr>
        <w:t>изготовителем);</w:t>
      </w:r>
    </w:p>
    <w:p w14:paraId="314644F3" w14:textId="77777777" w:rsidR="00286865" w:rsidRPr="001E43CE" w:rsidRDefault="00100043" w:rsidP="0090602E">
      <w:pPr>
        <w:pStyle w:val="a6"/>
        <w:numPr>
          <w:ilvl w:val="0"/>
          <w:numId w:val="9"/>
        </w:numPr>
        <w:tabs>
          <w:tab w:val="left" w:pos="1238"/>
        </w:tabs>
        <w:spacing w:line="288" w:lineRule="auto"/>
        <w:ind w:left="0" w:firstLine="737"/>
        <w:jc w:val="both"/>
        <w:rPr>
          <w:rFonts w:ascii="Arial" w:hAnsi="Arial" w:cs="Arial"/>
        </w:rPr>
      </w:pPr>
      <w:r w:rsidRPr="001E43CE">
        <w:rPr>
          <w:rFonts w:ascii="Arial" w:hAnsi="Arial" w:cs="Arial"/>
        </w:rPr>
        <w:t>оборудованы опознавательными знаками согласно правилам дорожного движения и</w:t>
      </w:r>
      <w:r w:rsidRPr="001E43CE">
        <w:rPr>
          <w:rFonts w:ascii="Arial" w:hAnsi="Arial" w:cs="Arial"/>
          <w:spacing w:val="1"/>
        </w:rPr>
        <w:t xml:space="preserve"> </w:t>
      </w:r>
      <w:r w:rsidRPr="001E43CE">
        <w:rPr>
          <w:rFonts w:ascii="Arial" w:hAnsi="Arial" w:cs="Arial"/>
        </w:rPr>
        <w:t>действующим</w:t>
      </w:r>
      <w:r w:rsidRPr="001E43CE">
        <w:rPr>
          <w:rFonts w:ascii="Arial" w:hAnsi="Arial" w:cs="Arial"/>
          <w:spacing w:val="-12"/>
        </w:rPr>
        <w:t xml:space="preserve"> </w:t>
      </w:r>
      <w:r w:rsidRPr="001E43CE">
        <w:rPr>
          <w:rFonts w:ascii="Arial" w:hAnsi="Arial" w:cs="Arial"/>
        </w:rPr>
        <w:t>нормативным</w:t>
      </w:r>
      <w:r w:rsidRPr="001E43CE">
        <w:rPr>
          <w:rFonts w:ascii="Arial" w:hAnsi="Arial" w:cs="Arial"/>
          <w:spacing w:val="-7"/>
        </w:rPr>
        <w:t xml:space="preserve"> </w:t>
      </w:r>
      <w:r w:rsidRPr="001E43CE">
        <w:rPr>
          <w:rFonts w:ascii="Arial" w:hAnsi="Arial" w:cs="Arial"/>
        </w:rPr>
        <w:t>документам</w:t>
      </w:r>
      <w:r w:rsidRPr="001E43CE">
        <w:rPr>
          <w:rFonts w:ascii="Arial" w:hAnsi="Arial" w:cs="Arial"/>
          <w:spacing w:val="-12"/>
        </w:rPr>
        <w:t xml:space="preserve"> </w:t>
      </w:r>
      <w:r w:rsidRPr="001E43CE">
        <w:rPr>
          <w:rFonts w:ascii="Arial" w:hAnsi="Arial" w:cs="Arial"/>
        </w:rPr>
        <w:t>по</w:t>
      </w:r>
      <w:r w:rsidRPr="001E43CE">
        <w:rPr>
          <w:rFonts w:ascii="Arial" w:hAnsi="Arial" w:cs="Arial"/>
          <w:spacing w:val="-4"/>
        </w:rPr>
        <w:t xml:space="preserve"> </w:t>
      </w:r>
      <w:r w:rsidRPr="001E43CE">
        <w:rPr>
          <w:rFonts w:ascii="Arial" w:hAnsi="Arial" w:cs="Arial"/>
        </w:rPr>
        <w:t>стандартизации</w:t>
      </w:r>
      <w:r w:rsidRPr="001E43CE">
        <w:rPr>
          <w:rFonts w:ascii="Arial" w:hAnsi="Arial" w:cs="Arial"/>
          <w:spacing w:val="-13"/>
        </w:rPr>
        <w:t xml:space="preserve"> </w:t>
      </w:r>
      <w:r w:rsidRPr="001E43CE">
        <w:rPr>
          <w:rFonts w:ascii="Arial" w:hAnsi="Arial" w:cs="Arial"/>
        </w:rPr>
        <w:t>Республики</w:t>
      </w:r>
      <w:r w:rsidRPr="001E43CE">
        <w:rPr>
          <w:rFonts w:ascii="Arial" w:hAnsi="Arial" w:cs="Arial"/>
          <w:spacing w:val="-8"/>
        </w:rPr>
        <w:t xml:space="preserve"> </w:t>
      </w:r>
      <w:r w:rsidRPr="001E43CE">
        <w:rPr>
          <w:rFonts w:ascii="Arial" w:hAnsi="Arial" w:cs="Arial"/>
        </w:rPr>
        <w:t>Казахстан;</w:t>
      </w:r>
    </w:p>
    <w:p w14:paraId="6FCFDE57" w14:textId="77777777" w:rsidR="00286865" w:rsidRPr="001E43CE" w:rsidRDefault="00100043" w:rsidP="0090602E">
      <w:pPr>
        <w:pStyle w:val="a6"/>
        <w:numPr>
          <w:ilvl w:val="0"/>
          <w:numId w:val="9"/>
        </w:numPr>
        <w:tabs>
          <w:tab w:val="left" w:pos="1243"/>
        </w:tabs>
        <w:spacing w:line="288" w:lineRule="auto"/>
        <w:ind w:left="0" w:firstLine="737"/>
        <w:jc w:val="both"/>
        <w:rPr>
          <w:rFonts w:ascii="Arial" w:hAnsi="Arial" w:cs="Arial"/>
        </w:rPr>
      </w:pPr>
      <w:r w:rsidRPr="001E43CE">
        <w:rPr>
          <w:rFonts w:ascii="Arial" w:hAnsi="Arial" w:cs="Arial"/>
          <w:spacing w:val="-2"/>
        </w:rPr>
        <w:t>укомплектовано</w:t>
      </w:r>
      <w:r w:rsidRPr="001E43CE">
        <w:rPr>
          <w:rFonts w:ascii="Arial" w:hAnsi="Arial" w:cs="Arial"/>
          <w:spacing w:val="-10"/>
        </w:rPr>
        <w:t xml:space="preserve"> </w:t>
      </w:r>
      <w:r w:rsidRPr="001E43CE">
        <w:rPr>
          <w:rFonts w:ascii="Arial" w:hAnsi="Arial" w:cs="Arial"/>
          <w:spacing w:val="-2"/>
        </w:rPr>
        <w:t>исправным</w:t>
      </w:r>
      <w:r w:rsidRPr="001E43CE">
        <w:rPr>
          <w:rFonts w:ascii="Arial" w:hAnsi="Arial" w:cs="Arial"/>
          <w:spacing w:val="-11"/>
        </w:rPr>
        <w:t xml:space="preserve"> </w:t>
      </w:r>
      <w:r w:rsidRPr="001E43CE">
        <w:rPr>
          <w:rFonts w:ascii="Arial" w:hAnsi="Arial" w:cs="Arial"/>
          <w:spacing w:val="-2"/>
        </w:rPr>
        <w:t>инструментом</w:t>
      </w:r>
      <w:r w:rsidRPr="001E43CE">
        <w:rPr>
          <w:rFonts w:ascii="Arial" w:hAnsi="Arial" w:cs="Arial"/>
          <w:spacing w:val="-8"/>
        </w:rPr>
        <w:t xml:space="preserve"> </w:t>
      </w:r>
      <w:r w:rsidRPr="001E43CE">
        <w:rPr>
          <w:rFonts w:ascii="Arial" w:hAnsi="Arial" w:cs="Arial"/>
          <w:spacing w:val="-1"/>
        </w:rPr>
        <w:t>и</w:t>
      </w:r>
      <w:r w:rsidRPr="001E43CE">
        <w:rPr>
          <w:rFonts w:ascii="Arial" w:hAnsi="Arial" w:cs="Arial"/>
          <w:spacing w:val="-12"/>
        </w:rPr>
        <w:t xml:space="preserve"> </w:t>
      </w:r>
      <w:r w:rsidRPr="001E43CE">
        <w:rPr>
          <w:rFonts w:ascii="Arial" w:hAnsi="Arial" w:cs="Arial"/>
          <w:spacing w:val="-1"/>
        </w:rPr>
        <w:t>оборудованием.</w:t>
      </w:r>
    </w:p>
    <w:p w14:paraId="14919510" w14:textId="4CB05B25"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В целях соблюдения требований пункта 1 статьи 345 ЭК РК (транспортировка отходов</w:t>
      </w:r>
      <w:r w:rsidRPr="001E43CE">
        <w:rPr>
          <w:rFonts w:ascii="Arial" w:hAnsi="Arial" w:cs="Arial"/>
          <w:spacing w:val="1"/>
          <w:sz w:val="22"/>
          <w:szCs w:val="22"/>
        </w:rPr>
        <w:t xml:space="preserve"> </w:t>
      </w:r>
      <w:r w:rsidRPr="001E43CE">
        <w:rPr>
          <w:rFonts w:ascii="Arial" w:hAnsi="Arial" w:cs="Arial"/>
          <w:sz w:val="22"/>
          <w:szCs w:val="22"/>
        </w:rPr>
        <w:t>должна</w:t>
      </w:r>
      <w:r w:rsidRPr="001E43CE">
        <w:rPr>
          <w:rFonts w:ascii="Arial" w:hAnsi="Arial" w:cs="Arial"/>
          <w:spacing w:val="28"/>
          <w:sz w:val="22"/>
          <w:szCs w:val="22"/>
        </w:rPr>
        <w:t xml:space="preserve"> </w:t>
      </w:r>
      <w:r w:rsidRPr="001E43CE">
        <w:rPr>
          <w:rFonts w:ascii="Arial" w:hAnsi="Arial" w:cs="Arial"/>
          <w:sz w:val="22"/>
          <w:szCs w:val="22"/>
        </w:rPr>
        <w:t>быть</w:t>
      </w:r>
      <w:r w:rsidRPr="001E43CE">
        <w:rPr>
          <w:rFonts w:ascii="Arial" w:hAnsi="Arial" w:cs="Arial"/>
          <w:spacing w:val="26"/>
          <w:sz w:val="22"/>
          <w:szCs w:val="22"/>
        </w:rPr>
        <w:t xml:space="preserve"> </w:t>
      </w:r>
      <w:r w:rsidRPr="001E43CE">
        <w:rPr>
          <w:rFonts w:ascii="Arial" w:hAnsi="Arial" w:cs="Arial"/>
          <w:sz w:val="22"/>
          <w:szCs w:val="22"/>
        </w:rPr>
        <w:t>сведена</w:t>
      </w:r>
      <w:r w:rsidRPr="001E43CE">
        <w:rPr>
          <w:rFonts w:ascii="Arial" w:hAnsi="Arial" w:cs="Arial"/>
          <w:spacing w:val="24"/>
          <w:sz w:val="22"/>
          <w:szCs w:val="22"/>
        </w:rPr>
        <w:t xml:space="preserve"> </w:t>
      </w:r>
      <w:r w:rsidRPr="001E43CE">
        <w:rPr>
          <w:rFonts w:ascii="Arial" w:hAnsi="Arial" w:cs="Arial"/>
          <w:sz w:val="22"/>
          <w:szCs w:val="22"/>
        </w:rPr>
        <w:t>к</w:t>
      </w:r>
      <w:r w:rsidRPr="001E43CE">
        <w:rPr>
          <w:rFonts w:ascii="Arial" w:hAnsi="Arial" w:cs="Arial"/>
          <w:spacing w:val="18"/>
          <w:sz w:val="22"/>
          <w:szCs w:val="22"/>
        </w:rPr>
        <w:t xml:space="preserve"> </w:t>
      </w:r>
      <w:r w:rsidRPr="001E43CE">
        <w:rPr>
          <w:rFonts w:ascii="Arial" w:hAnsi="Arial" w:cs="Arial"/>
          <w:sz w:val="22"/>
          <w:szCs w:val="22"/>
        </w:rPr>
        <w:t>минимуму)</w:t>
      </w:r>
      <w:r w:rsidRPr="001E43CE">
        <w:rPr>
          <w:rFonts w:ascii="Arial" w:hAnsi="Arial" w:cs="Arial"/>
          <w:spacing w:val="30"/>
          <w:sz w:val="22"/>
          <w:szCs w:val="22"/>
        </w:rPr>
        <w:t xml:space="preserve"> </w:t>
      </w:r>
      <w:r w:rsidRPr="001E43CE">
        <w:rPr>
          <w:rFonts w:ascii="Arial" w:hAnsi="Arial" w:cs="Arial"/>
          <w:sz w:val="22"/>
          <w:szCs w:val="22"/>
        </w:rPr>
        <w:t>транспортировка</w:t>
      </w:r>
      <w:r w:rsidRPr="001E43CE">
        <w:rPr>
          <w:rFonts w:ascii="Arial" w:hAnsi="Arial" w:cs="Arial"/>
          <w:spacing w:val="19"/>
          <w:sz w:val="22"/>
          <w:szCs w:val="22"/>
        </w:rPr>
        <w:t xml:space="preserve"> </w:t>
      </w:r>
      <w:r w:rsidRPr="001E43CE">
        <w:rPr>
          <w:rFonts w:ascii="Arial" w:hAnsi="Arial" w:cs="Arial"/>
          <w:sz w:val="22"/>
          <w:szCs w:val="22"/>
        </w:rPr>
        <w:t>нефтесодержащих</w:t>
      </w:r>
      <w:r w:rsidRPr="001E43CE">
        <w:rPr>
          <w:rFonts w:ascii="Arial" w:hAnsi="Arial" w:cs="Arial"/>
          <w:spacing w:val="20"/>
          <w:sz w:val="22"/>
          <w:szCs w:val="22"/>
        </w:rPr>
        <w:t xml:space="preserve"> </w:t>
      </w:r>
      <w:r w:rsidRPr="001E43CE">
        <w:rPr>
          <w:rFonts w:ascii="Arial" w:hAnsi="Arial" w:cs="Arial"/>
          <w:sz w:val="22"/>
          <w:szCs w:val="22"/>
        </w:rPr>
        <w:t>отходов</w:t>
      </w:r>
      <w:r w:rsidR="00AB1C58" w:rsidRPr="001E43CE">
        <w:rPr>
          <w:rFonts w:ascii="Arial" w:hAnsi="Arial" w:cs="Arial"/>
          <w:sz w:val="22"/>
          <w:szCs w:val="22"/>
        </w:rPr>
        <w:t xml:space="preserve"> </w:t>
      </w:r>
      <w:r w:rsidRPr="001E43CE">
        <w:rPr>
          <w:rFonts w:ascii="Arial" w:hAnsi="Arial" w:cs="Arial"/>
          <w:sz w:val="22"/>
          <w:szCs w:val="22"/>
        </w:rPr>
        <w:t>осуществляется</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предоставленные</w:t>
      </w:r>
      <w:r w:rsidRPr="001E43CE">
        <w:rPr>
          <w:rFonts w:ascii="Arial" w:hAnsi="Arial" w:cs="Arial"/>
          <w:spacing w:val="1"/>
          <w:sz w:val="22"/>
          <w:szCs w:val="22"/>
        </w:rPr>
        <w:t xml:space="preserve"> </w:t>
      </w:r>
      <w:r w:rsidRPr="001E43CE">
        <w:rPr>
          <w:rFonts w:ascii="Arial" w:hAnsi="Arial" w:cs="Arial"/>
          <w:sz w:val="22"/>
          <w:szCs w:val="22"/>
        </w:rPr>
        <w:t>технологические</w:t>
      </w:r>
      <w:r w:rsidRPr="001E43CE">
        <w:rPr>
          <w:rFonts w:ascii="Arial" w:hAnsi="Arial" w:cs="Arial"/>
          <w:spacing w:val="1"/>
          <w:sz w:val="22"/>
          <w:szCs w:val="22"/>
        </w:rPr>
        <w:t xml:space="preserve"> </w:t>
      </w:r>
      <w:r w:rsidRPr="001E43CE">
        <w:rPr>
          <w:rFonts w:ascii="Arial" w:hAnsi="Arial" w:cs="Arial"/>
          <w:sz w:val="22"/>
          <w:szCs w:val="22"/>
        </w:rPr>
        <w:t>площадки</w:t>
      </w:r>
      <w:r w:rsidRPr="001E43CE">
        <w:rPr>
          <w:rFonts w:ascii="Arial" w:hAnsi="Arial" w:cs="Arial"/>
          <w:spacing w:val="1"/>
          <w:sz w:val="22"/>
          <w:szCs w:val="22"/>
        </w:rPr>
        <w:t xml:space="preserve"> </w:t>
      </w:r>
      <w:r w:rsidRPr="001E43CE">
        <w:rPr>
          <w:rFonts w:ascii="Arial" w:hAnsi="Arial" w:cs="Arial"/>
          <w:sz w:val="22"/>
          <w:szCs w:val="22"/>
        </w:rPr>
        <w:t>(карты),</w:t>
      </w:r>
      <w:r w:rsidRPr="001E43CE">
        <w:rPr>
          <w:rFonts w:ascii="Arial" w:hAnsi="Arial" w:cs="Arial"/>
          <w:spacing w:val="1"/>
          <w:sz w:val="22"/>
          <w:szCs w:val="22"/>
        </w:rPr>
        <w:t xml:space="preserve"> </w:t>
      </w:r>
      <w:r w:rsidRPr="001E43CE">
        <w:rPr>
          <w:rFonts w:ascii="Arial" w:hAnsi="Arial" w:cs="Arial"/>
          <w:sz w:val="22"/>
          <w:szCs w:val="22"/>
        </w:rPr>
        <w:t>расположенные</w:t>
      </w:r>
      <w:r w:rsidRPr="001E43CE">
        <w:rPr>
          <w:rFonts w:ascii="Arial" w:hAnsi="Arial" w:cs="Arial"/>
          <w:spacing w:val="1"/>
          <w:sz w:val="22"/>
          <w:szCs w:val="22"/>
        </w:rPr>
        <w:t xml:space="preserve"> </w:t>
      </w:r>
      <w:r w:rsidRPr="001E43CE">
        <w:rPr>
          <w:rFonts w:ascii="Arial" w:hAnsi="Arial" w:cs="Arial"/>
          <w:sz w:val="22"/>
          <w:szCs w:val="22"/>
        </w:rPr>
        <w:t>вблизи</w:t>
      </w:r>
      <w:r w:rsidRPr="001E43CE">
        <w:rPr>
          <w:rFonts w:ascii="Arial" w:hAnsi="Arial" w:cs="Arial"/>
          <w:spacing w:val="-10"/>
          <w:sz w:val="22"/>
          <w:szCs w:val="22"/>
        </w:rPr>
        <w:t xml:space="preserve"> </w:t>
      </w:r>
      <w:r w:rsidRPr="001E43CE">
        <w:rPr>
          <w:rFonts w:ascii="Arial" w:hAnsi="Arial" w:cs="Arial"/>
          <w:sz w:val="22"/>
          <w:szCs w:val="22"/>
        </w:rPr>
        <w:t>шламонакопи</w:t>
      </w:r>
      <w:r w:rsidR="0092511E" w:rsidRPr="001E43CE">
        <w:rPr>
          <w:rFonts w:ascii="Arial" w:hAnsi="Arial" w:cs="Arial"/>
          <w:sz w:val="22"/>
          <w:szCs w:val="22"/>
        </w:rPr>
        <w:t>т</w:t>
      </w:r>
      <w:r w:rsidRPr="001E43CE">
        <w:rPr>
          <w:rFonts w:ascii="Arial" w:hAnsi="Arial" w:cs="Arial"/>
          <w:sz w:val="22"/>
          <w:szCs w:val="22"/>
        </w:rPr>
        <w:t>елей</w:t>
      </w:r>
      <w:r w:rsidRPr="001E43CE">
        <w:rPr>
          <w:rFonts w:ascii="Arial" w:hAnsi="Arial" w:cs="Arial"/>
          <w:spacing w:val="-9"/>
          <w:sz w:val="22"/>
          <w:szCs w:val="22"/>
        </w:rPr>
        <w:t xml:space="preserve"> </w:t>
      </w:r>
      <w:r w:rsidRPr="001E43CE">
        <w:rPr>
          <w:rFonts w:ascii="Arial" w:hAnsi="Arial" w:cs="Arial"/>
          <w:sz w:val="22"/>
          <w:szCs w:val="22"/>
        </w:rPr>
        <w:t>на</w:t>
      </w:r>
      <w:r w:rsidRPr="001E43CE">
        <w:rPr>
          <w:rFonts w:ascii="Arial" w:hAnsi="Arial" w:cs="Arial"/>
          <w:spacing w:val="-8"/>
          <w:sz w:val="22"/>
          <w:szCs w:val="22"/>
        </w:rPr>
        <w:t xml:space="preserve"> </w:t>
      </w:r>
      <w:r w:rsidRPr="001E43CE">
        <w:rPr>
          <w:rFonts w:ascii="Arial" w:hAnsi="Arial" w:cs="Arial"/>
          <w:sz w:val="22"/>
          <w:szCs w:val="22"/>
        </w:rPr>
        <w:t>контрактной</w:t>
      </w:r>
      <w:r w:rsidRPr="001E43CE">
        <w:rPr>
          <w:rFonts w:ascii="Arial" w:hAnsi="Arial" w:cs="Arial"/>
          <w:spacing w:val="-5"/>
          <w:sz w:val="22"/>
          <w:szCs w:val="22"/>
        </w:rPr>
        <w:t xml:space="preserve"> </w:t>
      </w:r>
      <w:r w:rsidRPr="001E43CE">
        <w:rPr>
          <w:rFonts w:ascii="Arial" w:hAnsi="Arial" w:cs="Arial"/>
          <w:sz w:val="22"/>
          <w:szCs w:val="22"/>
        </w:rPr>
        <w:t>территории</w:t>
      </w:r>
      <w:r w:rsidRPr="001E43CE">
        <w:rPr>
          <w:rFonts w:ascii="Arial" w:hAnsi="Arial" w:cs="Arial"/>
          <w:spacing w:val="-5"/>
          <w:sz w:val="22"/>
          <w:szCs w:val="22"/>
        </w:rPr>
        <w:t xml:space="preserve"> </w:t>
      </w:r>
      <w:r w:rsidR="00AB1C58" w:rsidRPr="001E43CE">
        <w:rPr>
          <w:rFonts w:ascii="Arial" w:hAnsi="Arial" w:cs="Arial"/>
          <w:sz w:val="22"/>
          <w:szCs w:val="22"/>
        </w:rPr>
        <w:t>ПУ</w:t>
      </w:r>
      <w:r w:rsidRPr="001E43CE">
        <w:rPr>
          <w:rFonts w:ascii="Arial" w:hAnsi="Arial" w:cs="Arial"/>
          <w:spacing w:val="-3"/>
          <w:sz w:val="22"/>
          <w:szCs w:val="22"/>
        </w:rPr>
        <w:t xml:space="preserve"> </w:t>
      </w:r>
      <w:r w:rsidRPr="001E43CE">
        <w:rPr>
          <w:rFonts w:ascii="Arial" w:hAnsi="Arial" w:cs="Arial"/>
          <w:sz w:val="22"/>
          <w:szCs w:val="22"/>
        </w:rPr>
        <w:t>«</w:t>
      </w:r>
      <w:r w:rsidR="00AB1C58" w:rsidRPr="001E43CE">
        <w:rPr>
          <w:rFonts w:ascii="Arial" w:hAnsi="Arial" w:cs="Arial"/>
          <w:sz w:val="22"/>
          <w:szCs w:val="22"/>
        </w:rPr>
        <w:t>КМГ</w:t>
      </w:r>
      <w:r w:rsidRPr="001E43CE">
        <w:rPr>
          <w:rFonts w:ascii="Arial" w:hAnsi="Arial" w:cs="Arial"/>
          <w:sz w:val="22"/>
          <w:szCs w:val="22"/>
        </w:rPr>
        <w:t>».</w:t>
      </w:r>
    </w:p>
    <w:p w14:paraId="30103831"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Для</w:t>
      </w:r>
      <w:r w:rsidRPr="001E43CE">
        <w:rPr>
          <w:rFonts w:ascii="Arial" w:hAnsi="Arial" w:cs="Arial"/>
          <w:spacing w:val="-12"/>
          <w:sz w:val="22"/>
          <w:szCs w:val="22"/>
        </w:rPr>
        <w:t xml:space="preserve"> </w:t>
      </w:r>
      <w:r w:rsidRPr="001E43CE">
        <w:rPr>
          <w:rFonts w:ascii="Arial" w:hAnsi="Arial" w:cs="Arial"/>
          <w:sz w:val="22"/>
          <w:szCs w:val="22"/>
        </w:rPr>
        <w:t>вывоза</w:t>
      </w:r>
      <w:r w:rsidRPr="001E43CE">
        <w:rPr>
          <w:rFonts w:ascii="Arial" w:hAnsi="Arial" w:cs="Arial"/>
          <w:spacing w:val="-9"/>
          <w:sz w:val="22"/>
          <w:szCs w:val="22"/>
        </w:rPr>
        <w:t xml:space="preserve"> </w:t>
      </w:r>
      <w:r w:rsidRPr="001E43CE">
        <w:rPr>
          <w:rFonts w:ascii="Arial" w:hAnsi="Arial" w:cs="Arial"/>
          <w:sz w:val="22"/>
          <w:szCs w:val="22"/>
        </w:rPr>
        <w:t>нефтешлама</w:t>
      </w:r>
      <w:r w:rsidRPr="001E43CE">
        <w:rPr>
          <w:rFonts w:ascii="Arial" w:hAnsi="Arial" w:cs="Arial"/>
          <w:spacing w:val="-10"/>
          <w:sz w:val="22"/>
          <w:szCs w:val="22"/>
        </w:rPr>
        <w:t xml:space="preserve"> </w:t>
      </w:r>
      <w:r w:rsidRPr="001E43CE">
        <w:rPr>
          <w:rFonts w:ascii="Arial" w:hAnsi="Arial" w:cs="Arial"/>
          <w:sz w:val="22"/>
          <w:szCs w:val="22"/>
        </w:rPr>
        <w:t>применяют</w:t>
      </w:r>
      <w:r w:rsidRPr="001E43CE">
        <w:rPr>
          <w:rFonts w:ascii="Arial" w:hAnsi="Arial" w:cs="Arial"/>
          <w:spacing w:val="-12"/>
          <w:sz w:val="22"/>
          <w:szCs w:val="22"/>
        </w:rPr>
        <w:t xml:space="preserve"> </w:t>
      </w:r>
      <w:r w:rsidRPr="001E43CE">
        <w:rPr>
          <w:rFonts w:ascii="Arial" w:hAnsi="Arial" w:cs="Arial"/>
          <w:sz w:val="22"/>
          <w:szCs w:val="22"/>
        </w:rPr>
        <w:t>специальный</w:t>
      </w:r>
      <w:r w:rsidRPr="001E43CE">
        <w:rPr>
          <w:rFonts w:ascii="Arial" w:hAnsi="Arial" w:cs="Arial"/>
          <w:spacing w:val="-11"/>
          <w:sz w:val="22"/>
          <w:szCs w:val="22"/>
        </w:rPr>
        <w:t xml:space="preserve"> </w:t>
      </w:r>
      <w:r w:rsidRPr="001E43CE">
        <w:rPr>
          <w:rFonts w:ascii="Arial" w:hAnsi="Arial" w:cs="Arial"/>
          <w:sz w:val="22"/>
          <w:szCs w:val="22"/>
        </w:rPr>
        <w:t>автотранспорт</w:t>
      </w:r>
      <w:r w:rsidRPr="001E43CE">
        <w:rPr>
          <w:rFonts w:ascii="Arial" w:hAnsi="Arial" w:cs="Arial"/>
          <w:spacing w:val="-5"/>
          <w:sz w:val="22"/>
          <w:szCs w:val="22"/>
        </w:rPr>
        <w:t xml:space="preserve"> </w:t>
      </w:r>
      <w:r w:rsidRPr="001E43CE">
        <w:rPr>
          <w:rFonts w:ascii="Arial" w:hAnsi="Arial" w:cs="Arial"/>
          <w:sz w:val="22"/>
          <w:szCs w:val="22"/>
        </w:rPr>
        <w:t>–</w:t>
      </w:r>
      <w:r w:rsidRPr="001E43CE">
        <w:rPr>
          <w:rFonts w:ascii="Arial" w:hAnsi="Arial" w:cs="Arial"/>
          <w:spacing w:val="-12"/>
          <w:sz w:val="22"/>
          <w:szCs w:val="22"/>
        </w:rPr>
        <w:t xml:space="preserve"> </w:t>
      </w:r>
      <w:r w:rsidRPr="001E43CE">
        <w:rPr>
          <w:rFonts w:ascii="Arial" w:hAnsi="Arial" w:cs="Arial"/>
          <w:sz w:val="22"/>
          <w:szCs w:val="22"/>
        </w:rPr>
        <w:t>вакуумная</w:t>
      </w:r>
      <w:r w:rsidRPr="001E43CE">
        <w:rPr>
          <w:rFonts w:ascii="Arial" w:hAnsi="Arial" w:cs="Arial"/>
          <w:spacing w:val="-10"/>
          <w:sz w:val="22"/>
          <w:szCs w:val="22"/>
        </w:rPr>
        <w:t xml:space="preserve"> </w:t>
      </w:r>
      <w:r w:rsidRPr="001E43CE">
        <w:rPr>
          <w:rFonts w:ascii="Arial" w:hAnsi="Arial" w:cs="Arial"/>
          <w:sz w:val="22"/>
          <w:szCs w:val="22"/>
        </w:rPr>
        <w:t>машину.</w:t>
      </w:r>
      <w:r w:rsidRPr="001E43CE">
        <w:rPr>
          <w:rFonts w:ascii="Arial" w:hAnsi="Arial" w:cs="Arial"/>
          <w:spacing w:val="-3"/>
          <w:sz w:val="22"/>
          <w:szCs w:val="22"/>
        </w:rPr>
        <w:t xml:space="preserve"> </w:t>
      </w:r>
      <w:r w:rsidRPr="001E43CE">
        <w:rPr>
          <w:rFonts w:ascii="Arial" w:hAnsi="Arial" w:cs="Arial"/>
          <w:sz w:val="22"/>
          <w:szCs w:val="22"/>
        </w:rPr>
        <w:t>С</w:t>
      </w:r>
      <w:r w:rsidRPr="001E43CE">
        <w:rPr>
          <w:rFonts w:ascii="Arial" w:hAnsi="Arial" w:cs="Arial"/>
          <w:spacing w:val="-58"/>
          <w:sz w:val="22"/>
          <w:szCs w:val="22"/>
        </w:rPr>
        <w:t xml:space="preserve"> </w:t>
      </w:r>
      <w:r w:rsidRPr="001E43CE">
        <w:rPr>
          <w:rFonts w:ascii="Arial" w:hAnsi="Arial" w:cs="Arial"/>
          <w:sz w:val="22"/>
          <w:szCs w:val="22"/>
        </w:rPr>
        <w:t>помощью данной техники производится откачка и вывоз шлама. Транспортное средство для</w:t>
      </w:r>
      <w:r w:rsidRPr="001E43CE">
        <w:rPr>
          <w:rFonts w:ascii="Arial" w:hAnsi="Arial" w:cs="Arial"/>
          <w:spacing w:val="1"/>
          <w:sz w:val="22"/>
          <w:szCs w:val="22"/>
        </w:rPr>
        <w:t xml:space="preserve"> </w:t>
      </w:r>
      <w:r w:rsidRPr="001E43CE">
        <w:rPr>
          <w:rFonts w:ascii="Arial" w:hAnsi="Arial" w:cs="Arial"/>
          <w:spacing w:val="-2"/>
          <w:sz w:val="22"/>
          <w:szCs w:val="22"/>
        </w:rPr>
        <w:t>перевозки</w:t>
      </w:r>
      <w:r w:rsidRPr="001E43CE">
        <w:rPr>
          <w:rFonts w:ascii="Arial" w:hAnsi="Arial" w:cs="Arial"/>
          <w:spacing w:val="-8"/>
          <w:sz w:val="22"/>
          <w:szCs w:val="22"/>
        </w:rPr>
        <w:t xml:space="preserve"> </w:t>
      </w:r>
      <w:r w:rsidRPr="001E43CE">
        <w:rPr>
          <w:rFonts w:ascii="Arial" w:hAnsi="Arial" w:cs="Arial"/>
          <w:spacing w:val="-2"/>
          <w:sz w:val="22"/>
          <w:szCs w:val="22"/>
        </w:rPr>
        <w:t>полужидких</w:t>
      </w:r>
      <w:r w:rsidRPr="001E43CE">
        <w:rPr>
          <w:rFonts w:ascii="Arial" w:hAnsi="Arial" w:cs="Arial"/>
          <w:spacing w:val="-13"/>
          <w:sz w:val="22"/>
          <w:szCs w:val="22"/>
        </w:rPr>
        <w:t xml:space="preserve"> </w:t>
      </w:r>
      <w:r w:rsidRPr="001E43CE">
        <w:rPr>
          <w:rFonts w:ascii="Arial" w:hAnsi="Arial" w:cs="Arial"/>
          <w:spacing w:val="-2"/>
          <w:sz w:val="22"/>
          <w:szCs w:val="22"/>
        </w:rPr>
        <w:t>(пастообразных)</w:t>
      </w:r>
      <w:r w:rsidRPr="001E43CE">
        <w:rPr>
          <w:rFonts w:ascii="Arial" w:hAnsi="Arial" w:cs="Arial"/>
          <w:spacing w:val="-6"/>
          <w:sz w:val="22"/>
          <w:szCs w:val="22"/>
        </w:rPr>
        <w:t xml:space="preserve"> </w:t>
      </w:r>
      <w:r w:rsidRPr="001E43CE">
        <w:rPr>
          <w:rFonts w:ascii="Arial" w:hAnsi="Arial" w:cs="Arial"/>
          <w:spacing w:val="-2"/>
          <w:sz w:val="22"/>
          <w:szCs w:val="22"/>
        </w:rPr>
        <w:t>отходов</w:t>
      </w:r>
      <w:r w:rsidRPr="001E43CE">
        <w:rPr>
          <w:rFonts w:ascii="Arial" w:hAnsi="Arial" w:cs="Arial"/>
          <w:spacing w:val="-7"/>
          <w:sz w:val="22"/>
          <w:szCs w:val="22"/>
        </w:rPr>
        <w:t xml:space="preserve"> </w:t>
      </w:r>
      <w:r w:rsidRPr="001E43CE">
        <w:rPr>
          <w:rFonts w:ascii="Arial" w:hAnsi="Arial" w:cs="Arial"/>
          <w:spacing w:val="-2"/>
          <w:sz w:val="22"/>
          <w:szCs w:val="22"/>
        </w:rPr>
        <w:t>оснащают</w:t>
      </w:r>
      <w:r w:rsidRPr="001E43CE">
        <w:rPr>
          <w:rFonts w:ascii="Arial" w:hAnsi="Arial" w:cs="Arial"/>
          <w:spacing w:val="-7"/>
          <w:sz w:val="22"/>
          <w:szCs w:val="22"/>
        </w:rPr>
        <w:t xml:space="preserve"> </w:t>
      </w:r>
      <w:r w:rsidRPr="001E43CE">
        <w:rPr>
          <w:rFonts w:ascii="Arial" w:hAnsi="Arial" w:cs="Arial"/>
          <w:spacing w:val="-2"/>
          <w:sz w:val="22"/>
          <w:szCs w:val="22"/>
        </w:rPr>
        <w:t>шланговым устройством</w:t>
      </w:r>
      <w:r w:rsidRPr="001E43CE">
        <w:rPr>
          <w:rFonts w:ascii="Arial" w:hAnsi="Arial" w:cs="Arial"/>
          <w:spacing w:val="-1"/>
          <w:sz w:val="22"/>
          <w:szCs w:val="22"/>
        </w:rPr>
        <w:t xml:space="preserve"> для</w:t>
      </w:r>
      <w:r w:rsidRPr="001E43CE">
        <w:rPr>
          <w:rFonts w:ascii="Arial" w:hAnsi="Arial" w:cs="Arial"/>
          <w:spacing w:val="-4"/>
          <w:sz w:val="22"/>
          <w:szCs w:val="22"/>
        </w:rPr>
        <w:t xml:space="preserve"> </w:t>
      </w:r>
      <w:r w:rsidRPr="001E43CE">
        <w:rPr>
          <w:rFonts w:ascii="Arial" w:hAnsi="Arial" w:cs="Arial"/>
          <w:spacing w:val="-1"/>
          <w:sz w:val="22"/>
          <w:szCs w:val="22"/>
        </w:rPr>
        <w:t>слива.</w:t>
      </w:r>
    </w:p>
    <w:p w14:paraId="79487E2C"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люминесцентные</w:t>
      </w:r>
      <w:r w:rsidRPr="001E43CE">
        <w:rPr>
          <w:rFonts w:ascii="Arial" w:hAnsi="Arial" w:cs="Arial"/>
          <w:spacing w:val="1"/>
          <w:sz w:val="22"/>
          <w:szCs w:val="22"/>
        </w:rPr>
        <w:t xml:space="preserve"> </w:t>
      </w:r>
      <w:r w:rsidRPr="001E43CE">
        <w:rPr>
          <w:rFonts w:ascii="Arial" w:hAnsi="Arial" w:cs="Arial"/>
          <w:sz w:val="22"/>
          <w:szCs w:val="22"/>
        </w:rPr>
        <w:t>лампы</w:t>
      </w:r>
      <w:r w:rsidRPr="001E43CE">
        <w:rPr>
          <w:rFonts w:ascii="Arial" w:hAnsi="Arial" w:cs="Arial"/>
          <w:spacing w:val="1"/>
          <w:sz w:val="22"/>
          <w:szCs w:val="22"/>
        </w:rPr>
        <w:t xml:space="preserve"> </w:t>
      </w:r>
      <w:r w:rsidRPr="001E43CE">
        <w:rPr>
          <w:rFonts w:ascii="Arial" w:hAnsi="Arial" w:cs="Arial"/>
          <w:sz w:val="22"/>
          <w:szCs w:val="22"/>
        </w:rPr>
        <w:t>транспортируются</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крытых</w:t>
      </w:r>
      <w:r w:rsidRPr="001E43CE">
        <w:rPr>
          <w:rFonts w:ascii="Arial" w:hAnsi="Arial" w:cs="Arial"/>
          <w:spacing w:val="1"/>
          <w:sz w:val="22"/>
          <w:szCs w:val="22"/>
        </w:rPr>
        <w:t xml:space="preserve"> </w:t>
      </w:r>
      <w:r w:rsidRPr="001E43CE">
        <w:rPr>
          <w:rFonts w:ascii="Arial" w:hAnsi="Arial" w:cs="Arial"/>
          <w:sz w:val="22"/>
          <w:szCs w:val="22"/>
        </w:rPr>
        <w:t>транспортных</w:t>
      </w:r>
      <w:r w:rsidRPr="001E43CE">
        <w:rPr>
          <w:rFonts w:ascii="Arial" w:hAnsi="Arial" w:cs="Arial"/>
          <w:spacing w:val="1"/>
          <w:sz w:val="22"/>
          <w:szCs w:val="22"/>
        </w:rPr>
        <w:t xml:space="preserve"> </w:t>
      </w:r>
      <w:r w:rsidRPr="001E43CE">
        <w:rPr>
          <w:rFonts w:ascii="Arial" w:hAnsi="Arial" w:cs="Arial"/>
          <w:sz w:val="22"/>
          <w:szCs w:val="22"/>
        </w:rPr>
        <w:t>средствах</w:t>
      </w:r>
      <w:r w:rsidRPr="001E43CE">
        <w:rPr>
          <w:rFonts w:ascii="Arial" w:hAnsi="Arial" w:cs="Arial"/>
          <w:spacing w:val="-14"/>
          <w:sz w:val="22"/>
          <w:szCs w:val="22"/>
        </w:rPr>
        <w:t xml:space="preserve"> </w:t>
      </w:r>
      <w:r w:rsidRPr="001E43CE">
        <w:rPr>
          <w:rFonts w:ascii="Arial" w:hAnsi="Arial" w:cs="Arial"/>
          <w:sz w:val="22"/>
          <w:szCs w:val="22"/>
        </w:rPr>
        <w:t>в</w:t>
      </w:r>
      <w:r w:rsidRPr="001E43CE">
        <w:rPr>
          <w:rFonts w:ascii="Arial" w:hAnsi="Arial" w:cs="Arial"/>
          <w:spacing w:val="-7"/>
          <w:sz w:val="22"/>
          <w:szCs w:val="22"/>
        </w:rPr>
        <w:t xml:space="preserve"> </w:t>
      </w:r>
      <w:r w:rsidRPr="001E43CE">
        <w:rPr>
          <w:rFonts w:ascii="Arial" w:hAnsi="Arial" w:cs="Arial"/>
          <w:sz w:val="22"/>
          <w:szCs w:val="22"/>
        </w:rPr>
        <w:t>специальных</w:t>
      </w:r>
      <w:r w:rsidRPr="001E43CE">
        <w:rPr>
          <w:rFonts w:ascii="Arial" w:hAnsi="Arial" w:cs="Arial"/>
          <w:spacing w:val="-9"/>
          <w:sz w:val="22"/>
          <w:szCs w:val="22"/>
        </w:rPr>
        <w:t xml:space="preserve"> </w:t>
      </w:r>
      <w:r w:rsidRPr="001E43CE">
        <w:rPr>
          <w:rFonts w:ascii="Arial" w:hAnsi="Arial" w:cs="Arial"/>
          <w:sz w:val="22"/>
          <w:szCs w:val="22"/>
        </w:rPr>
        <w:t>контейнерах</w:t>
      </w:r>
      <w:r w:rsidRPr="001E43CE">
        <w:rPr>
          <w:rFonts w:ascii="Arial" w:hAnsi="Arial" w:cs="Arial"/>
          <w:spacing w:val="-13"/>
          <w:sz w:val="22"/>
          <w:szCs w:val="22"/>
        </w:rPr>
        <w:t xml:space="preserve"> </w:t>
      </w:r>
      <w:r w:rsidRPr="001E43CE">
        <w:rPr>
          <w:rFonts w:ascii="Arial" w:hAnsi="Arial" w:cs="Arial"/>
          <w:sz w:val="22"/>
          <w:szCs w:val="22"/>
        </w:rPr>
        <w:t>или</w:t>
      </w:r>
      <w:r w:rsidRPr="001E43CE">
        <w:rPr>
          <w:rFonts w:ascii="Arial" w:hAnsi="Arial" w:cs="Arial"/>
          <w:spacing w:val="-8"/>
          <w:sz w:val="22"/>
          <w:szCs w:val="22"/>
        </w:rPr>
        <w:t xml:space="preserve"> </w:t>
      </w:r>
      <w:r w:rsidRPr="001E43CE">
        <w:rPr>
          <w:rFonts w:ascii="Arial" w:hAnsi="Arial" w:cs="Arial"/>
          <w:sz w:val="22"/>
          <w:szCs w:val="22"/>
        </w:rPr>
        <w:t>упаковках,</w:t>
      </w:r>
      <w:r w:rsidRPr="001E43CE">
        <w:rPr>
          <w:rFonts w:ascii="Arial" w:hAnsi="Arial" w:cs="Arial"/>
          <w:spacing w:val="-11"/>
          <w:sz w:val="22"/>
          <w:szCs w:val="22"/>
        </w:rPr>
        <w:t xml:space="preserve"> </w:t>
      </w:r>
      <w:r w:rsidRPr="001E43CE">
        <w:rPr>
          <w:rFonts w:ascii="Arial" w:hAnsi="Arial" w:cs="Arial"/>
          <w:sz w:val="22"/>
          <w:szCs w:val="22"/>
        </w:rPr>
        <w:t>исключающих</w:t>
      </w:r>
      <w:r w:rsidRPr="001E43CE">
        <w:rPr>
          <w:rFonts w:ascii="Arial" w:hAnsi="Arial" w:cs="Arial"/>
          <w:spacing w:val="-13"/>
          <w:sz w:val="22"/>
          <w:szCs w:val="22"/>
        </w:rPr>
        <w:t xml:space="preserve"> </w:t>
      </w:r>
      <w:r w:rsidRPr="001E43CE">
        <w:rPr>
          <w:rFonts w:ascii="Arial" w:hAnsi="Arial" w:cs="Arial"/>
          <w:sz w:val="22"/>
          <w:szCs w:val="22"/>
        </w:rPr>
        <w:t>их</w:t>
      </w:r>
      <w:r w:rsidRPr="001E43CE">
        <w:rPr>
          <w:rFonts w:ascii="Arial" w:hAnsi="Arial" w:cs="Arial"/>
          <w:spacing w:val="-14"/>
          <w:sz w:val="22"/>
          <w:szCs w:val="22"/>
        </w:rPr>
        <w:t xml:space="preserve"> </w:t>
      </w:r>
      <w:r w:rsidRPr="001E43CE">
        <w:rPr>
          <w:rFonts w:ascii="Arial" w:hAnsi="Arial" w:cs="Arial"/>
          <w:sz w:val="22"/>
          <w:szCs w:val="22"/>
        </w:rPr>
        <w:t>повреждение.</w:t>
      </w:r>
    </w:p>
    <w:p w14:paraId="6D1D5E09"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аккумуляторные</w:t>
      </w:r>
      <w:r w:rsidRPr="001E43CE">
        <w:rPr>
          <w:rFonts w:ascii="Arial" w:hAnsi="Arial" w:cs="Arial"/>
          <w:spacing w:val="1"/>
          <w:sz w:val="22"/>
          <w:szCs w:val="22"/>
        </w:rPr>
        <w:t xml:space="preserve"> </w:t>
      </w:r>
      <w:r w:rsidRPr="001E43CE">
        <w:rPr>
          <w:rFonts w:ascii="Arial" w:hAnsi="Arial" w:cs="Arial"/>
          <w:sz w:val="22"/>
          <w:szCs w:val="22"/>
        </w:rPr>
        <w:t>батарей,</w:t>
      </w:r>
      <w:r w:rsidRPr="001E43CE">
        <w:rPr>
          <w:rFonts w:ascii="Arial" w:hAnsi="Arial" w:cs="Arial"/>
          <w:spacing w:val="1"/>
          <w:sz w:val="22"/>
          <w:szCs w:val="22"/>
        </w:rPr>
        <w:t xml:space="preserve"> </w:t>
      </w:r>
      <w:r w:rsidRPr="001E43CE">
        <w:rPr>
          <w:rFonts w:ascii="Arial" w:hAnsi="Arial" w:cs="Arial"/>
          <w:sz w:val="22"/>
          <w:szCs w:val="22"/>
        </w:rPr>
        <w:t>отработанные</w:t>
      </w:r>
      <w:r w:rsidRPr="001E43CE">
        <w:rPr>
          <w:rFonts w:ascii="Arial" w:hAnsi="Arial" w:cs="Arial"/>
          <w:spacing w:val="1"/>
          <w:sz w:val="22"/>
          <w:szCs w:val="22"/>
        </w:rPr>
        <w:t xml:space="preserve"> </w:t>
      </w:r>
      <w:r w:rsidRPr="001E43CE">
        <w:rPr>
          <w:rFonts w:ascii="Arial" w:hAnsi="Arial" w:cs="Arial"/>
          <w:sz w:val="22"/>
          <w:szCs w:val="22"/>
        </w:rPr>
        <w:t>воздушные</w:t>
      </w:r>
      <w:r w:rsidRPr="001E43CE">
        <w:rPr>
          <w:rFonts w:ascii="Arial" w:hAnsi="Arial" w:cs="Arial"/>
          <w:spacing w:val="1"/>
          <w:sz w:val="22"/>
          <w:szCs w:val="22"/>
        </w:rPr>
        <w:t xml:space="preserve"> </w:t>
      </w:r>
      <w:r w:rsidRPr="001E43CE">
        <w:rPr>
          <w:rFonts w:ascii="Arial" w:hAnsi="Arial" w:cs="Arial"/>
          <w:sz w:val="22"/>
          <w:szCs w:val="22"/>
        </w:rPr>
        <w:t>фильтры,</w:t>
      </w:r>
      <w:r w:rsidRPr="001E43CE">
        <w:rPr>
          <w:rFonts w:ascii="Arial" w:hAnsi="Arial" w:cs="Arial"/>
          <w:spacing w:val="1"/>
          <w:sz w:val="22"/>
          <w:szCs w:val="22"/>
        </w:rPr>
        <w:t xml:space="preserve"> </w:t>
      </w:r>
      <w:r w:rsidRPr="001E43CE">
        <w:rPr>
          <w:rFonts w:ascii="Arial" w:hAnsi="Arial" w:cs="Arial"/>
          <w:sz w:val="22"/>
          <w:szCs w:val="22"/>
        </w:rPr>
        <w:t>использованная тара из-под ЛКМ, Использованная тара из-под химреагентов и масел, зола,</w:t>
      </w:r>
      <w:r w:rsidRPr="001E43CE">
        <w:rPr>
          <w:rFonts w:ascii="Arial" w:hAnsi="Arial" w:cs="Arial"/>
          <w:spacing w:val="1"/>
          <w:sz w:val="22"/>
          <w:szCs w:val="22"/>
        </w:rPr>
        <w:t xml:space="preserve"> </w:t>
      </w:r>
      <w:r w:rsidRPr="001E43CE">
        <w:rPr>
          <w:rFonts w:ascii="Arial" w:hAnsi="Arial" w:cs="Arial"/>
          <w:sz w:val="22"/>
          <w:szCs w:val="22"/>
        </w:rPr>
        <w:t>отработанные автомобильные шины, отходы изоляционных материалов, огарки сварочных</w:t>
      </w:r>
      <w:r w:rsidRPr="001E43CE">
        <w:rPr>
          <w:rFonts w:ascii="Arial" w:hAnsi="Arial" w:cs="Arial"/>
          <w:spacing w:val="1"/>
          <w:sz w:val="22"/>
          <w:szCs w:val="22"/>
        </w:rPr>
        <w:t xml:space="preserve"> </w:t>
      </w:r>
      <w:r w:rsidRPr="001E43CE">
        <w:rPr>
          <w:rFonts w:ascii="Arial" w:hAnsi="Arial" w:cs="Arial"/>
          <w:sz w:val="22"/>
          <w:szCs w:val="22"/>
        </w:rPr>
        <w:t>электродов,</w:t>
      </w:r>
      <w:r w:rsidRPr="001E43CE">
        <w:rPr>
          <w:rFonts w:ascii="Arial" w:hAnsi="Arial" w:cs="Arial"/>
          <w:spacing w:val="-6"/>
          <w:sz w:val="22"/>
          <w:szCs w:val="22"/>
        </w:rPr>
        <w:t xml:space="preserve"> </w:t>
      </w:r>
      <w:r w:rsidRPr="001E43CE">
        <w:rPr>
          <w:rFonts w:ascii="Arial" w:hAnsi="Arial" w:cs="Arial"/>
          <w:sz w:val="22"/>
          <w:szCs w:val="22"/>
        </w:rPr>
        <w:t>абразивные</w:t>
      </w:r>
      <w:r w:rsidRPr="001E43CE">
        <w:rPr>
          <w:rFonts w:ascii="Arial" w:hAnsi="Arial" w:cs="Arial"/>
          <w:spacing w:val="-13"/>
          <w:sz w:val="22"/>
          <w:szCs w:val="22"/>
        </w:rPr>
        <w:t xml:space="preserve"> </w:t>
      </w:r>
      <w:r w:rsidRPr="001E43CE">
        <w:rPr>
          <w:rFonts w:ascii="Arial" w:hAnsi="Arial" w:cs="Arial"/>
          <w:sz w:val="22"/>
          <w:szCs w:val="22"/>
        </w:rPr>
        <w:t>шлифовальные</w:t>
      </w:r>
      <w:r w:rsidRPr="001E43CE">
        <w:rPr>
          <w:rFonts w:ascii="Arial" w:hAnsi="Arial" w:cs="Arial"/>
          <w:spacing w:val="-8"/>
          <w:sz w:val="22"/>
          <w:szCs w:val="22"/>
        </w:rPr>
        <w:t xml:space="preserve"> </w:t>
      </w:r>
      <w:r w:rsidRPr="001E43CE">
        <w:rPr>
          <w:rFonts w:ascii="Arial" w:hAnsi="Arial" w:cs="Arial"/>
          <w:sz w:val="22"/>
          <w:szCs w:val="22"/>
        </w:rPr>
        <w:t>диски</w:t>
      </w:r>
      <w:r w:rsidRPr="001E43CE">
        <w:rPr>
          <w:rFonts w:ascii="Arial" w:hAnsi="Arial" w:cs="Arial"/>
          <w:spacing w:val="-6"/>
          <w:sz w:val="22"/>
          <w:szCs w:val="22"/>
        </w:rPr>
        <w:t xml:space="preserve"> </w:t>
      </w:r>
      <w:r w:rsidRPr="001E43CE">
        <w:rPr>
          <w:rFonts w:ascii="Arial" w:hAnsi="Arial" w:cs="Arial"/>
          <w:sz w:val="22"/>
          <w:szCs w:val="22"/>
        </w:rPr>
        <w:t>транспортируются</w:t>
      </w:r>
      <w:r w:rsidRPr="001E43CE">
        <w:rPr>
          <w:rFonts w:ascii="Arial" w:hAnsi="Arial" w:cs="Arial"/>
          <w:spacing w:val="-7"/>
          <w:sz w:val="22"/>
          <w:szCs w:val="22"/>
        </w:rPr>
        <w:t xml:space="preserve"> </w:t>
      </w:r>
      <w:r w:rsidRPr="001E43CE">
        <w:rPr>
          <w:rFonts w:ascii="Arial" w:hAnsi="Arial" w:cs="Arial"/>
          <w:sz w:val="22"/>
          <w:szCs w:val="22"/>
        </w:rPr>
        <w:t>самосвалами.</w:t>
      </w:r>
    </w:p>
    <w:p w14:paraId="1AAD6972" w14:textId="77777777" w:rsidR="00286865"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pacing w:val="-2"/>
          <w:sz w:val="22"/>
          <w:szCs w:val="22"/>
        </w:rPr>
        <w:t>Металлолом</w:t>
      </w:r>
      <w:r w:rsidRPr="001E43CE">
        <w:rPr>
          <w:rFonts w:ascii="Arial" w:hAnsi="Arial" w:cs="Arial"/>
          <w:spacing w:val="-11"/>
          <w:sz w:val="22"/>
          <w:szCs w:val="22"/>
        </w:rPr>
        <w:t xml:space="preserve"> </w:t>
      </w:r>
      <w:r w:rsidRPr="001E43CE">
        <w:rPr>
          <w:rFonts w:ascii="Arial" w:hAnsi="Arial" w:cs="Arial"/>
          <w:spacing w:val="-2"/>
          <w:sz w:val="22"/>
          <w:szCs w:val="22"/>
        </w:rPr>
        <w:t>транспортируется</w:t>
      </w:r>
      <w:r w:rsidRPr="001E43CE">
        <w:rPr>
          <w:rFonts w:ascii="Arial" w:hAnsi="Arial" w:cs="Arial"/>
          <w:spacing w:val="-12"/>
          <w:sz w:val="22"/>
          <w:szCs w:val="22"/>
        </w:rPr>
        <w:t xml:space="preserve"> </w:t>
      </w:r>
      <w:r w:rsidRPr="001E43CE">
        <w:rPr>
          <w:rFonts w:ascii="Arial" w:hAnsi="Arial" w:cs="Arial"/>
          <w:spacing w:val="-2"/>
          <w:sz w:val="22"/>
          <w:szCs w:val="22"/>
        </w:rPr>
        <w:t>грузовым</w:t>
      </w:r>
      <w:r w:rsidRPr="001E43CE">
        <w:rPr>
          <w:rFonts w:ascii="Arial" w:hAnsi="Arial" w:cs="Arial"/>
          <w:spacing w:val="-6"/>
          <w:sz w:val="22"/>
          <w:szCs w:val="22"/>
        </w:rPr>
        <w:t xml:space="preserve"> </w:t>
      </w:r>
      <w:r w:rsidRPr="001E43CE">
        <w:rPr>
          <w:rFonts w:ascii="Arial" w:hAnsi="Arial" w:cs="Arial"/>
          <w:spacing w:val="-1"/>
          <w:sz w:val="22"/>
          <w:szCs w:val="22"/>
        </w:rPr>
        <w:t>автотранспортом</w:t>
      </w:r>
      <w:r w:rsidRPr="001E43CE">
        <w:rPr>
          <w:rFonts w:ascii="Arial" w:hAnsi="Arial" w:cs="Arial"/>
          <w:spacing w:val="-11"/>
          <w:sz w:val="22"/>
          <w:szCs w:val="22"/>
        </w:rPr>
        <w:t xml:space="preserve"> </w:t>
      </w:r>
      <w:r w:rsidRPr="001E43CE">
        <w:rPr>
          <w:rFonts w:ascii="Arial" w:hAnsi="Arial" w:cs="Arial"/>
          <w:spacing w:val="-1"/>
          <w:sz w:val="22"/>
          <w:szCs w:val="22"/>
        </w:rPr>
        <w:t>с</w:t>
      </w:r>
      <w:r w:rsidRPr="001E43CE">
        <w:rPr>
          <w:rFonts w:ascii="Arial" w:hAnsi="Arial" w:cs="Arial"/>
          <w:spacing w:val="-9"/>
          <w:sz w:val="22"/>
          <w:szCs w:val="22"/>
        </w:rPr>
        <w:t xml:space="preserve"> </w:t>
      </w:r>
      <w:r w:rsidRPr="001E43CE">
        <w:rPr>
          <w:rFonts w:ascii="Arial" w:hAnsi="Arial" w:cs="Arial"/>
          <w:spacing w:val="-1"/>
          <w:sz w:val="22"/>
          <w:szCs w:val="22"/>
        </w:rPr>
        <w:t>полуприцепом.</w:t>
      </w:r>
    </w:p>
    <w:p w14:paraId="09B2FCBB" w14:textId="77777777" w:rsidR="002E17AB" w:rsidRPr="001E43CE" w:rsidRDefault="00100043" w:rsidP="007F0CDC">
      <w:pPr>
        <w:pStyle w:val="a4"/>
        <w:spacing w:line="288" w:lineRule="auto"/>
        <w:ind w:firstLine="737"/>
        <w:jc w:val="both"/>
        <w:rPr>
          <w:rFonts w:ascii="Arial" w:hAnsi="Arial" w:cs="Arial"/>
          <w:sz w:val="22"/>
          <w:szCs w:val="22"/>
        </w:rPr>
      </w:pPr>
      <w:r w:rsidRPr="001E43CE">
        <w:rPr>
          <w:rFonts w:ascii="Arial" w:hAnsi="Arial" w:cs="Arial"/>
          <w:sz w:val="22"/>
          <w:szCs w:val="22"/>
        </w:rPr>
        <w:t>Количество</w:t>
      </w:r>
      <w:r w:rsidRPr="001E43CE">
        <w:rPr>
          <w:rFonts w:ascii="Arial" w:hAnsi="Arial" w:cs="Arial"/>
          <w:spacing w:val="1"/>
          <w:sz w:val="22"/>
          <w:szCs w:val="22"/>
        </w:rPr>
        <w:t xml:space="preserve"> </w:t>
      </w:r>
      <w:r w:rsidRPr="001E43CE">
        <w:rPr>
          <w:rFonts w:ascii="Arial" w:hAnsi="Arial" w:cs="Arial"/>
          <w:sz w:val="22"/>
          <w:szCs w:val="22"/>
        </w:rPr>
        <w:t>перевозимых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соответствует</w:t>
      </w:r>
      <w:r w:rsidRPr="001E43CE">
        <w:rPr>
          <w:rFonts w:ascii="Arial" w:hAnsi="Arial" w:cs="Arial"/>
          <w:spacing w:val="1"/>
          <w:sz w:val="22"/>
          <w:szCs w:val="22"/>
        </w:rPr>
        <w:t xml:space="preserve"> </w:t>
      </w:r>
      <w:r w:rsidRPr="001E43CE">
        <w:rPr>
          <w:rFonts w:ascii="Arial" w:hAnsi="Arial" w:cs="Arial"/>
          <w:sz w:val="22"/>
          <w:szCs w:val="22"/>
        </w:rPr>
        <w:t>грузовому</w:t>
      </w:r>
      <w:r w:rsidRPr="001E43CE">
        <w:rPr>
          <w:rFonts w:ascii="Arial" w:hAnsi="Arial" w:cs="Arial"/>
          <w:spacing w:val="1"/>
          <w:sz w:val="22"/>
          <w:szCs w:val="22"/>
        </w:rPr>
        <w:t xml:space="preserve"> </w:t>
      </w:r>
      <w:r w:rsidRPr="001E43CE">
        <w:rPr>
          <w:rFonts w:ascii="Arial" w:hAnsi="Arial" w:cs="Arial"/>
          <w:sz w:val="22"/>
          <w:szCs w:val="22"/>
        </w:rPr>
        <w:t>объему</w:t>
      </w:r>
      <w:r w:rsidRPr="001E43CE">
        <w:rPr>
          <w:rFonts w:ascii="Arial" w:hAnsi="Arial" w:cs="Arial"/>
          <w:spacing w:val="1"/>
          <w:sz w:val="22"/>
          <w:szCs w:val="22"/>
        </w:rPr>
        <w:t xml:space="preserve"> </w:t>
      </w:r>
      <w:r w:rsidRPr="001E43CE">
        <w:rPr>
          <w:rFonts w:ascii="Arial" w:hAnsi="Arial" w:cs="Arial"/>
          <w:sz w:val="22"/>
          <w:szCs w:val="22"/>
        </w:rPr>
        <w:t>транспортного</w:t>
      </w:r>
      <w:r w:rsidRPr="001E43CE">
        <w:rPr>
          <w:rFonts w:ascii="Arial" w:hAnsi="Arial" w:cs="Arial"/>
          <w:spacing w:val="1"/>
          <w:sz w:val="22"/>
          <w:szCs w:val="22"/>
        </w:rPr>
        <w:t xml:space="preserve"> </w:t>
      </w:r>
      <w:r w:rsidRPr="001E43CE">
        <w:rPr>
          <w:rFonts w:ascii="Arial" w:hAnsi="Arial" w:cs="Arial"/>
          <w:sz w:val="22"/>
          <w:szCs w:val="22"/>
        </w:rPr>
        <w:t>средства.</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транспортировке</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производства</w:t>
      </w:r>
      <w:r w:rsidRPr="001E43CE">
        <w:rPr>
          <w:rFonts w:ascii="Arial" w:hAnsi="Arial" w:cs="Arial"/>
          <w:spacing w:val="1"/>
          <w:sz w:val="22"/>
          <w:szCs w:val="22"/>
        </w:rPr>
        <w:t xml:space="preserve"> </w:t>
      </w:r>
      <w:r w:rsidRPr="001E43CE">
        <w:rPr>
          <w:rFonts w:ascii="Arial" w:hAnsi="Arial" w:cs="Arial"/>
          <w:sz w:val="22"/>
          <w:szCs w:val="22"/>
        </w:rPr>
        <w:t>не</w:t>
      </w:r>
      <w:r w:rsidRPr="001E43CE">
        <w:rPr>
          <w:rFonts w:ascii="Arial" w:hAnsi="Arial" w:cs="Arial"/>
          <w:spacing w:val="1"/>
          <w:sz w:val="22"/>
          <w:szCs w:val="22"/>
        </w:rPr>
        <w:t xml:space="preserve"> </w:t>
      </w:r>
      <w:r w:rsidRPr="001E43CE">
        <w:rPr>
          <w:rFonts w:ascii="Arial" w:hAnsi="Arial" w:cs="Arial"/>
          <w:sz w:val="22"/>
          <w:szCs w:val="22"/>
        </w:rPr>
        <w:t>допускается</w:t>
      </w:r>
      <w:r w:rsidRPr="001E43CE">
        <w:rPr>
          <w:rFonts w:ascii="Arial" w:hAnsi="Arial" w:cs="Arial"/>
          <w:spacing w:val="1"/>
          <w:sz w:val="22"/>
          <w:szCs w:val="22"/>
        </w:rPr>
        <w:t xml:space="preserve"> </w:t>
      </w:r>
      <w:r w:rsidRPr="001E43CE">
        <w:rPr>
          <w:rFonts w:ascii="Arial" w:hAnsi="Arial" w:cs="Arial"/>
          <w:sz w:val="22"/>
          <w:szCs w:val="22"/>
        </w:rPr>
        <w:t>загрязнение</w:t>
      </w:r>
      <w:r w:rsidRPr="001E43CE">
        <w:rPr>
          <w:rFonts w:ascii="Arial" w:hAnsi="Arial" w:cs="Arial"/>
          <w:spacing w:val="1"/>
          <w:sz w:val="22"/>
          <w:szCs w:val="22"/>
        </w:rPr>
        <w:t xml:space="preserve"> </w:t>
      </w:r>
      <w:r w:rsidRPr="001E43CE">
        <w:rPr>
          <w:rFonts w:ascii="Arial" w:hAnsi="Arial" w:cs="Arial"/>
          <w:sz w:val="22"/>
          <w:szCs w:val="22"/>
        </w:rPr>
        <w:t>окружающей среды в местах их закачки, перевозки, погрузки и разгрузки. Технологические</w:t>
      </w:r>
      <w:r w:rsidRPr="001E43CE">
        <w:rPr>
          <w:rFonts w:ascii="Arial" w:hAnsi="Arial" w:cs="Arial"/>
          <w:spacing w:val="1"/>
          <w:sz w:val="22"/>
          <w:szCs w:val="22"/>
        </w:rPr>
        <w:t xml:space="preserve"> </w:t>
      </w:r>
      <w:r w:rsidRPr="001E43CE">
        <w:rPr>
          <w:rFonts w:ascii="Arial" w:hAnsi="Arial" w:cs="Arial"/>
          <w:sz w:val="22"/>
          <w:szCs w:val="22"/>
        </w:rPr>
        <w:t>процессы,</w:t>
      </w:r>
      <w:r w:rsidRPr="001E43CE">
        <w:rPr>
          <w:rFonts w:ascii="Arial" w:hAnsi="Arial" w:cs="Arial"/>
          <w:spacing w:val="-5"/>
          <w:sz w:val="22"/>
          <w:szCs w:val="22"/>
        </w:rPr>
        <w:t xml:space="preserve"> </w:t>
      </w:r>
      <w:r w:rsidRPr="001E43CE">
        <w:rPr>
          <w:rFonts w:ascii="Arial" w:hAnsi="Arial" w:cs="Arial"/>
          <w:sz w:val="22"/>
          <w:szCs w:val="22"/>
        </w:rPr>
        <w:t>связанные</w:t>
      </w:r>
      <w:r w:rsidRPr="001E43CE">
        <w:rPr>
          <w:rFonts w:ascii="Arial" w:hAnsi="Arial" w:cs="Arial"/>
          <w:spacing w:val="-6"/>
          <w:sz w:val="22"/>
          <w:szCs w:val="22"/>
        </w:rPr>
        <w:t xml:space="preserve"> </w:t>
      </w:r>
      <w:r w:rsidRPr="001E43CE">
        <w:rPr>
          <w:rFonts w:ascii="Arial" w:hAnsi="Arial" w:cs="Arial"/>
          <w:sz w:val="22"/>
          <w:szCs w:val="22"/>
        </w:rPr>
        <w:t>с</w:t>
      </w:r>
      <w:r w:rsidRPr="001E43CE">
        <w:rPr>
          <w:rFonts w:ascii="Arial" w:hAnsi="Arial" w:cs="Arial"/>
          <w:spacing w:val="-9"/>
          <w:sz w:val="22"/>
          <w:szCs w:val="22"/>
        </w:rPr>
        <w:t xml:space="preserve"> </w:t>
      </w:r>
      <w:r w:rsidRPr="001E43CE">
        <w:rPr>
          <w:rFonts w:ascii="Arial" w:hAnsi="Arial" w:cs="Arial"/>
          <w:sz w:val="22"/>
          <w:szCs w:val="22"/>
        </w:rPr>
        <w:t>погрузкой,</w:t>
      </w:r>
      <w:r w:rsidRPr="001E43CE">
        <w:rPr>
          <w:rFonts w:ascii="Arial" w:hAnsi="Arial" w:cs="Arial"/>
          <w:spacing w:val="-4"/>
          <w:sz w:val="22"/>
          <w:szCs w:val="22"/>
        </w:rPr>
        <w:t xml:space="preserve"> </w:t>
      </w:r>
      <w:r w:rsidRPr="001E43CE">
        <w:rPr>
          <w:rFonts w:ascii="Arial" w:hAnsi="Arial" w:cs="Arial"/>
          <w:sz w:val="22"/>
          <w:szCs w:val="22"/>
        </w:rPr>
        <w:t>транспортировкой</w:t>
      </w:r>
      <w:r w:rsidRPr="001E43CE">
        <w:rPr>
          <w:rFonts w:ascii="Arial" w:hAnsi="Arial" w:cs="Arial"/>
          <w:spacing w:val="-8"/>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разгрузкой</w:t>
      </w:r>
      <w:r w:rsidRPr="001E43CE">
        <w:rPr>
          <w:rFonts w:ascii="Arial" w:hAnsi="Arial" w:cs="Arial"/>
          <w:spacing w:val="-8"/>
          <w:sz w:val="22"/>
          <w:szCs w:val="22"/>
        </w:rPr>
        <w:t xml:space="preserve"> </w:t>
      </w:r>
      <w:r w:rsidRPr="001E43CE">
        <w:rPr>
          <w:rFonts w:ascii="Arial" w:hAnsi="Arial" w:cs="Arial"/>
          <w:sz w:val="22"/>
          <w:szCs w:val="22"/>
        </w:rPr>
        <w:t>отходов</w:t>
      </w:r>
      <w:r w:rsidRPr="001E43CE">
        <w:rPr>
          <w:rFonts w:ascii="Arial" w:hAnsi="Arial" w:cs="Arial"/>
          <w:spacing w:val="-8"/>
          <w:sz w:val="22"/>
          <w:szCs w:val="22"/>
        </w:rPr>
        <w:t xml:space="preserve"> </w:t>
      </w:r>
      <w:r w:rsidRPr="001E43CE">
        <w:rPr>
          <w:rFonts w:ascii="Arial" w:hAnsi="Arial" w:cs="Arial"/>
          <w:sz w:val="22"/>
          <w:szCs w:val="22"/>
        </w:rPr>
        <w:t>с</w:t>
      </w:r>
      <w:r w:rsidRPr="001E43CE">
        <w:rPr>
          <w:rFonts w:ascii="Arial" w:hAnsi="Arial" w:cs="Arial"/>
          <w:spacing w:val="-7"/>
          <w:sz w:val="22"/>
          <w:szCs w:val="22"/>
        </w:rPr>
        <w:t xml:space="preserve"> </w:t>
      </w:r>
      <w:r w:rsidRPr="001E43CE">
        <w:rPr>
          <w:rFonts w:ascii="Arial" w:hAnsi="Arial" w:cs="Arial"/>
          <w:sz w:val="22"/>
          <w:szCs w:val="22"/>
        </w:rPr>
        <w:t>механизированы.</w:t>
      </w:r>
      <w:r w:rsidRPr="001E43CE">
        <w:rPr>
          <w:rFonts w:ascii="Arial" w:hAnsi="Arial" w:cs="Arial"/>
          <w:spacing w:val="-57"/>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перевозке</w:t>
      </w:r>
      <w:r w:rsidRPr="001E43CE">
        <w:rPr>
          <w:rFonts w:ascii="Arial" w:hAnsi="Arial" w:cs="Arial"/>
          <w:spacing w:val="1"/>
          <w:sz w:val="22"/>
          <w:szCs w:val="22"/>
        </w:rPr>
        <w:t xml:space="preserve"> </w:t>
      </w:r>
      <w:r w:rsidRPr="001E43CE">
        <w:rPr>
          <w:rFonts w:ascii="Arial" w:hAnsi="Arial" w:cs="Arial"/>
          <w:sz w:val="22"/>
          <w:szCs w:val="22"/>
        </w:rPr>
        <w:t>твердых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пылевидных</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транспортное</w:t>
      </w:r>
      <w:r w:rsidRPr="001E43CE">
        <w:rPr>
          <w:rFonts w:ascii="Arial" w:hAnsi="Arial" w:cs="Arial"/>
          <w:spacing w:val="1"/>
          <w:sz w:val="22"/>
          <w:szCs w:val="22"/>
        </w:rPr>
        <w:t xml:space="preserve"> </w:t>
      </w:r>
      <w:r w:rsidRPr="001E43CE">
        <w:rPr>
          <w:rFonts w:ascii="Arial" w:hAnsi="Arial" w:cs="Arial"/>
          <w:sz w:val="22"/>
          <w:szCs w:val="22"/>
        </w:rPr>
        <w:t>средство</w:t>
      </w:r>
      <w:r w:rsidRPr="001E43CE">
        <w:rPr>
          <w:rFonts w:ascii="Arial" w:hAnsi="Arial" w:cs="Arial"/>
          <w:spacing w:val="1"/>
          <w:sz w:val="22"/>
          <w:szCs w:val="22"/>
        </w:rPr>
        <w:t xml:space="preserve"> </w:t>
      </w:r>
      <w:r w:rsidRPr="001E43CE">
        <w:rPr>
          <w:rFonts w:ascii="Arial" w:hAnsi="Arial" w:cs="Arial"/>
          <w:sz w:val="22"/>
          <w:szCs w:val="22"/>
        </w:rPr>
        <w:t>обеспечивается</w:t>
      </w:r>
      <w:r w:rsidRPr="001E43CE">
        <w:rPr>
          <w:rFonts w:ascii="Arial" w:hAnsi="Arial" w:cs="Arial"/>
          <w:spacing w:val="1"/>
          <w:sz w:val="22"/>
          <w:szCs w:val="22"/>
        </w:rPr>
        <w:t xml:space="preserve"> </w:t>
      </w:r>
      <w:r w:rsidRPr="001E43CE">
        <w:rPr>
          <w:rFonts w:ascii="Arial" w:hAnsi="Arial" w:cs="Arial"/>
          <w:spacing w:val="-1"/>
          <w:sz w:val="22"/>
          <w:szCs w:val="22"/>
        </w:rPr>
        <w:t>защитной</w:t>
      </w:r>
      <w:r w:rsidRPr="001E43CE">
        <w:rPr>
          <w:rFonts w:ascii="Arial" w:hAnsi="Arial" w:cs="Arial"/>
          <w:spacing w:val="-12"/>
          <w:sz w:val="22"/>
          <w:szCs w:val="22"/>
        </w:rPr>
        <w:t xml:space="preserve"> </w:t>
      </w:r>
      <w:r w:rsidRPr="001E43CE">
        <w:rPr>
          <w:rFonts w:ascii="Arial" w:hAnsi="Arial" w:cs="Arial"/>
          <w:spacing w:val="-1"/>
          <w:sz w:val="22"/>
          <w:szCs w:val="22"/>
        </w:rPr>
        <w:t>пленкой</w:t>
      </w:r>
      <w:r w:rsidRPr="001E43CE">
        <w:rPr>
          <w:rFonts w:ascii="Arial" w:hAnsi="Arial" w:cs="Arial"/>
          <w:spacing w:val="-12"/>
          <w:sz w:val="22"/>
          <w:szCs w:val="22"/>
        </w:rPr>
        <w:t xml:space="preserve"> </w:t>
      </w:r>
      <w:r w:rsidRPr="001E43CE">
        <w:rPr>
          <w:rFonts w:ascii="Arial" w:hAnsi="Arial" w:cs="Arial"/>
          <w:spacing w:val="-1"/>
          <w:sz w:val="22"/>
          <w:szCs w:val="22"/>
        </w:rPr>
        <w:t>или</w:t>
      </w:r>
      <w:r w:rsidRPr="001E43CE">
        <w:rPr>
          <w:rFonts w:ascii="Arial" w:hAnsi="Arial" w:cs="Arial"/>
          <w:spacing w:val="-7"/>
          <w:sz w:val="22"/>
          <w:szCs w:val="22"/>
        </w:rPr>
        <w:t xml:space="preserve"> </w:t>
      </w:r>
      <w:r w:rsidRPr="001E43CE">
        <w:rPr>
          <w:rFonts w:ascii="Arial" w:hAnsi="Arial" w:cs="Arial"/>
          <w:spacing w:val="-1"/>
          <w:sz w:val="22"/>
          <w:szCs w:val="22"/>
        </w:rPr>
        <w:t>укрывным</w:t>
      </w:r>
      <w:r w:rsidRPr="001E43CE">
        <w:rPr>
          <w:rFonts w:ascii="Arial" w:hAnsi="Arial" w:cs="Arial"/>
          <w:spacing w:val="-11"/>
          <w:sz w:val="22"/>
          <w:szCs w:val="22"/>
        </w:rPr>
        <w:t xml:space="preserve"> </w:t>
      </w:r>
      <w:r w:rsidRPr="001E43CE">
        <w:rPr>
          <w:rFonts w:ascii="Arial" w:hAnsi="Arial" w:cs="Arial"/>
          <w:spacing w:val="-1"/>
          <w:sz w:val="22"/>
          <w:szCs w:val="22"/>
        </w:rPr>
        <w:t>материалом.</w:t>
      </w:r>
      <w:r w:rsidRPr="001E43CE">
        <w:rPr>
          <w:rFonts w:ascii="Arial" w:hAnsi="Arial" w:cs="Arial"/>
          <w:spacing w:val="-13"/>
          <w:sz w:val="22"/>
          <w:szCs w:val="22"/>
        </w:rPr>
        <w:t xml:space="preserve"> </w:t>
      </w:r>
      <w:r w:rsidRPr="001E43CE">
        <w:rPr>
          <w:rFonts w:ascii="Arial" w:hAnsi="Arial" w:cs="Arial"/>
          <w:spacing w:val="-1"/>
          <w:sz w:val="22"/>
          <w:szCs w:val="22"/>
        </w:rPr>
        <w:t>Информация</w:t>
      </w:r>
      <w:r w:rsidRPr="001E43CE">
        <w:rPr>
          <w:rFonts w:ascii="Arial" w:hAnsi="Arial" w:cs="Arial"/>
          <w:spacing w:val="-12"/>
          <w:sz w:val="22"/>
          <w:szCs w:val="22"/>
        </w:rPr>
        <w:t xml:space="preserve"> </w:t>
      </w:r>
      <w:r w:rsidRPr="001E43CE">
        <w:rPr>
          <w:rFonts w:ascii="Arial" w:hAnsi="Arial" w:cs="Arial"/>
          <w:spacing w:val="-1"/>
          <w:sz w:val="22"/>
          <w:szCs w:val="22"/>
        </w:rPr>
        <w:t>по</w:t>
      </w:r>
      <w:r w:rsidRPr="001E43CE">
        <w:rPr>
          <w:rFonts w:ascii="Arial" w:hAnsi="Arial" w:cs="Arial"/>
          <w:spacing w:val="-8"/>
          <w:sz w:val="22"/>
          <w:szCs w:val="22"/>
        </w:rPr>
        <w:t xml:space="preserve"> </w:t>
      </w:r>
      <w:r w:rsidRPr="001E43CE">
        <w:rPr>
          <w:rFonts w:ascii="Arial" w:hAnsi="Arial" w:cs="Arial"/>
          <w:spacing w:val="-1"/>
          <w:sz w:val="22"/>
          <w:szCs w:val="22"/>
        </w:rPr>
        <w:t>транспорт</w:t>
      </w:r>
      <w:r w:rsidR="006A294A" w:rsidRPr="001E43CE">
        <w:rPr>
          <w:rFonts w:ascii="Arial" w:hAnsi="Arial" w:cs="Arial"/>
          <w:spacing w:val="-1"/>
          <w:sz w:val="22"/>
          <w:szCs w:val="22"/>
        </w:rPr>
        <w:t>и</w:t>
      </w:r>
      <w:r w:rsidRPr="001E43CE">
        <w:rPr>
          <w:rFonts w:ascii="Arial" w:hAnsi="Arial" w:cs="Arial"/>
          <w:spacing w:val="-1"/>
          <w:sz w:val="22"/>
          <w:szCs w:val="22"/>
        </w:rPr>
        <w:t>ровке</w:t>
      </w:r>
      <w:r w:rsidRPr="001E43CE">
        <w:rPr>
          <w:rFonts w:ascii="Arial" w:hAnsi="Arial" w:cs="Arial"/>
          <w:spacing w:val="-14"/>
          <w:sz w:val="22"/>
          <w:szCs w:val="22"/>
        </w:rPr>
        <w:t xml:space="preserve"> </w:t>
      </w:r>
      <w:r w:rsidRPr="001E43CE">
        <w:rPr>
          <w:rFonts w:ascii="Arial" w:hAnsi="Arial" w:cs="Arial"/>
          <w:sz w:val="22"/>
          <w:szCs w:val="22"/>
        </w:rPr>
        <w:t>представлена</w:t>
      </w:r>
      <w:r w:rsidRPr="001E43CE">
        <w:rPr>
          <w:rFonts w:ascii="Arial" w:hAnsi="Arial" w:cs="Arial"/>
          <w:spacing w:val="-13"/>
          <w:sz w:val="22"/>
          <w:szCs w:val="22"/>
        </w:rPr>
        <w:t xml:space="preserve"> </w:t>
      </w:r>
      <w:r w:rsidRPr="001E43CE">
        <w:rPr>
          <w:rFonts w:ascii="Arial" w:hAnsi="Arial" w:cs="Arial"/>
          <w:sz w:val="22"/>
          <w:szCs w:val="22"/>
        </w:rPr>
        <w:t>в</w:t>
      </w:r>
      <w:r w:rsidR="002E17AB" w:rsidRPr="001E43CE">
        <w:rPr>
          <w:rFonts w:ascii="Arial" w:hAnsi="Arial" w:cs="Arial"/>
          <w:sz w:val="22"/>
          <w:szCs w:val="22"/>
        </w:rPr>
        <w:t xml:space="preserve"> таблице </w:t>
      </w:r>
    </w:p>
    <w:p w14:paraId="32963BE5" w14:textId="77777777" w:rsidR="002E17AB" w:rsidRPr="001E43CE" w:rsidRDefault="002E17AB" w:rsidP="007F0CDC">
      <w:pPr>
        <w:pStyle w:val="a4"/>
        <w:spacing w:line="288" w:lineRule="auto"/>
        <w:ind w:firstLine="737"/>
        <w:jc w:val="both"/>
        <w:rPr>
          <w:rFonts w:ascii="Arial" w:hAnsi="Arial" w:cs="Arial"/>
          <w:sz w:val="22"/>
          <w:szCs w:val="22"/>
        </w:rPr>
      </w:pPr>
    </w:p>
    <w:p w14:paraId="48848F3E" w14:textId="77777777" w:rsidR="002E17AB" w:rsidRPr="001E43CE" w:rsidRDefault="002E17AB" w:rsidP="007F0CDC">
      <w:pPr>
        <w:pStyle w:val="a4"/>
        <w:spacing w:line="288" w:lineRule="auto"/>
        <w:ind w:firstLine="737"/>
        <w:jc w:val="both"/>
        <w:rPr>
          <w:rFonts w:ascii="Arial" w:hAnsi="Arial" w:cs="Arial"/>
          <w:sz w:val="22"/>
          <w:szCs w:val="22"/>
        </w:rPr>
      </w:pPr>
    </w:p>
    <w:p w14:paraId="20780934" w14:textId="77777777" w:rsidR="002E17AB" w:rsidRPr="001E43CE" w:rsidRDefault="002E17AB" w:rsidP="007F0CDC">
      <w:pPr>
        <w:pStyle w:val="a4"/>
        <w:spacing w:line="288" w:lineRule="auto"/>
        <w:ind w:firstLine="737"/>
        <w:jc w:val="both"/>
        <w:rPr>
          <w:rFonts w:ascii="Arial" w:hAnsi="Arial" w:cs="Arial"/>
          <w:sz w:val="22"/>
          <w:szCs w:val="22"/>
        </w:rPr>
      </w:pPr>
    </w:p>
    <w:p w14:paraId="3805D4E7" w14:textId="77777777" w:rsidR="002E17AB" w:rsidRPr="001E43CE" w:rsidRDefault="002E17AB" w:rsidP="007F0CDC">
      <w:pPr>
        <w:pStyle w:val="a4"/>
        <w:spacing w:line="288" w:lineRule="auto"/>
        <w:ind w:firstLine="737"/>
        <w:jc w:val="both"/>
        <w:rPr>
          <w:rFonts w:ascii="Arial" w:hAnsi="Arial" w:cs="Arial"/>
          <w:sz w:val="22"/>
          <w:szCs w:val="22"/>
        </w:rPr>
      </w:pPr>
    </w:p>
    <w:p w14:paraId="52C5608F" w14:textId="77777777" w:rsidR="002E17AB" w:rsidRPr="001E43CE" w:rsidRDefault="002E17AB" w:rsidP="007F0CDC">
      <w:pPr>
        <w:pStyle w:val="a4"/>
        <w:spacing w:line="288" w:lineRule="auto"/>
        <w:ind w:firstLine="737"/>
        <w:jc w:val="both"/>
        <w:rPr>
          <w:rFonts w:ascii="Arial" w:hAnsi="Arial" w:cs="Arial"/>
          <w:sz w:val="22"/>
          <w:szCs w:val="22"/>
        </w:rPr>
        <w:sectPr w:rsidR="002E17AB" w:rsidRPr="001E43CE" w:rsidSect="007B2743">
          <w:pgSz w:w="11910" w:h="16840"/>
          <w:pgMar w:top="1418" w:right="851" w:bottom="851" w:left="1134" w:header="726" w:footer="0" w:gutter="0"/>
          <w:cols w:space="720"/>
        </w:sectPr>
      </w:pPr>
    </w:p>
    <w:p w14:paraId="79162217" w14:textId="30E32E79" w:rsidR="002E17AB" w:rsidRPr="001E43CE" w:rsidRDefault="00CC5A07" w:rsidP="00B32246">
      <w:pPr>
        <w:pStyle w:val="ad"/>
        <w:numPr>
          <w:ilvl w:val="0"/>
          <w:numId w:val="0"/>
        </w:numPr>
        <w:ind w:left="1457"/>
        <w:rPr>
          <w:rFonts w:ascii="Arial" w:hAnsi="Arial" w:cs="Arial"/>
        </w:rPr>
      </w:pPr>
      <w:bookmarkStart w:id="184" w:name="_Toc210216227"/>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10</w:t>
      </w:r>
      <w:r w:rsidR="00972BC5">
        <w:rPr>
          <w:rFonts w:ascii="Arial" w:hAnsi="Arial" w:cs="Arial"/>
        </w:rPr>
        <w:fldChar w:fldCharType="end"/>
      </w:r>
      <w:r w:rsidRPr="001E43CE">
        <w:rPr>
          <w:rFonts w:ascii="Arial" w:hAnsi="Arial" w:cs="Arial"/>
          <w:lang w:val="ru-RU"/>
        </w:rPr>
        <w:t xml:space="preserve"> - </w:t>
      </w:r>
      <w:r w:rsidR="003F645E" w:rsidRPr="001E43CE">
        <w:rPr>
          <w:rFonts w:ascii="Arial" w:hAnsi="Arial" w:cs="Arial"/>
        </w:rPr>
        <w:t>Характеристика способ накопления и транспортировки отходов</w:t>
      </w:r>
      <w:bookmarkEnd w:id="184"/>
    </w:p>
    <w:tbl>
      <w:tblPr>
        <w:tblW w:w="4966" w:type="pct"/>
        <w:tblLayout w:type="fixed"/>
        <w:tblLook w:val="04A0" w:firstRow="1" w:lastRow="0" w:firstColumn="1" w:lastColumn="0" w:noHBand="0" w:noVBand="1"/>
      </w:tblPr>
      <w:tblGrid>
        <w:gridCol w:w="529"/>
        <w:gridCol w:w="2017"/>
        <w:gridCol w:w="993"/>
        <w:gridCol w:w="2080"/>
        <w:gridCol w:w="2320"/>
        <w:gridCol w:w="1909"/>
      </w:tblGrid>
      <w:tr w:rsidR="002E17AB" w:rsidRPr="001E43CE" w14:paraId="262DF6A3" w14:textId="77777777" w:rsidTr="00882DAB">
        <w:trPr>
          <w:trHeight w:val="276"/>
        </w:trPr>
        <w:tc>
          <w:tcPr>
            <w:tcW w:w="2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6CBE2"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 п/п</w:t>
            </w:r>
          </w:p>
        </w:tc>
        <w:tc>
          <w:tcPr>
            <w:tcW w:w="10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687CF0"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Наименование видов отходов</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DC2E0"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Код отхода</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F45A"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Источники образования</w:t>
            </w:r>
          </w:p>
        </w:tc>
        <w:tc>
          <w:tcPr>
            <w:tcW w:w="11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9FE688"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Первичное (временное) хранение*</w:t>
            </w:r>
          </w:p>
        </w:tc>
        <w:tc>
          <w:tcPr>
            <w:tcW w:w="9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5BADF9"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Транспортировка к месту накопления</w:t>
            </w:r>
          </w:p>
        </w:tc>
      </w:tr>
      <w:tr w:rsidR="002E17AB" w:rsidRPr="001E43CE" w14:paraId="76AE0ED6" w14:textId="77777777" w:rsidTr="00882DAB">
        <w:trPr>
          <w:trHeight w:val="276"/>
        </w:trPr>
        <w:tc>
          <w:tcPr>
            <w:tcW w:w="2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5B8223" w14:textId="77777777" w:rsidR="002E17AB" w:rsidRPr="001E43CE" w:rsidRDefault="002E17AB" w:rsidP="002E17AB">
            <w:pPr>
              <w:jc w:val="center"/>
              <w:rPr>
                <w:rFonts w:ascii="Arial" w:hAnsi="Arial" w:cs="Arial"/>
                <w:b/>
                <w:bCs/>
                <w:color w:val="000000"/>
                <w:sz w:val="16"/>
                <w:szCs w:val="16"/>
              </w:rPr>
            </w:pPr>
          </w:p>
        </w:tc>
        <w:tc>
          <w:tcPr>
            <w:tcW w:w="1024" w:type="pct"/>
            <w:vMerge/>
            <w:tcBorders>
              <w:top w:val="single" w:sz="4" w:space="0" w:color="auto"/>
              <w:left w:val="single" w:sz="4" w:space="0" w:color="auto"/>
              <w:bottom w:val="single" w:sz="4" w:space="0" w:color="000000"/>
              <w:right w:val="single" w:sz="4" w:space="0" w:color="auto"/>
            </w:tcBorders>
            <w:vAlign w:val="center"/>
            <w:hideMark/>
          </w:tcPr>
          <w:p w14:paraId="6D9C5805" w14:textId="77777777" w:rsidR="002E17AB" w:rsidRPr="001E43CE" w:rsidRDefault="002E17AB" w:rsidP="002E17AB">
            <w:pPr>
              <w:jc w:val="center"/>
              <w:rPr>
                <w:rFonts w:ascii="Arial" w:hAnsi="Arial" w:cs="Arial"/>
                <w:b/>
                <w:bCs/>
                <w:color w:val="000000"/>
                <w:sz w:val="16"/>
                <w:szCs w:val="16"/>
              </w:rPr>
            </w:pPr>
          </w:p>
        </w:tc>
        <w:tc>
          <w:tcPr>
            <w:tcW w:w="504" w:type="pct"/>
            <w:vMerge/>
            <w:tcBorders>
              <w:top w:val="single" w:sz="4" w:space="0" w:color="auto"/>
              <w:left w:val="single" w:sz="4" w:space="0" w:color="auto"/>
              <w:bottom w:val="single" w:sz="4" w:space="0" w:color="000000"/>
              <w:right w:val="single" w:sz="4" w:space="0" w:color="auto"/>
            </w:tcBorders>
            <w:vAlign w:val="center"/>
            <w:hideMark/>
          </w:tcPr>
          <w:p w14:paraId="21E9B9D2" w14:textId="77777777" w:rsidR="002E17AB" w:rsidRPr="001E43CE" w:rsidRDefault="002E17AB" w:rsidP="002E17AB">
            <w:pPr>
              <w:jc w:val="center"/>
              <w:rPr>
                <w:rFonts w:ascii="Arial" w:hAnsi="Arial" w:cs="Arial"/>
                <w:b/>
                <w:bCs/>
                <w:color w:val="000000"/>
                <w:sz w:val="16"/>
                <w:szCs w:val="16"/>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14:paraId="1E8A6676" w14:textId="77777777" w:rsidR="002E17AB" w:rsidRPr="001E43CE" w:rsidRDefault="002E17AB" w:rsidP="002E17AB">
            <w:pPr>
              <w:jc w:val="center"/>
              <w:rPr>
                <w:rFonts w:ascii="Arial" w:hAnsi="Arial" w:cs="Arial"/>
                <w:b/>
                <w:bCs/>
                <w:color w:val="000000"/>
                <w:sz w:val="16"/>
                <w:szCs w:val="16"/>
              </w:rPr>
            </w:pPr>
          </w:p>
        </w:tc>
        <w:tc>
          <w:tcPr>
            <w:tcW w:w="1178" w:type="pct"/>
            <w:vMerge/>
            <w:tcBorders>
              <w:top w:val="single" w:sz="4" w:space="0" w:color="auto"/>
              <w:left w:val="single" w:sz="4" w:space="0" w:color="auto"/>
              <w:bottom w:val="single" w:sz="4" w:space="0" w:color="000000"/>
              <w:right w:val="single" w:sz="4" w:space="0" w:color="auto"/>
            </w:tcBorders>
            <w:vAlign w:val="center"/>
            <w:hideMark/>
          </w:tcPr>
          <w:p w14:paraId="3E89870C" w14:textId="77777777" w:rsidR="002E17AB" w:rsidRPr="001E43CE" w:rsidRDefault="002E17AB" w:rsidP="002E17AB">
            <w:pPr>
              <w:jc w:val="center"/>
              <w:rPr>
                <w:rFonts w:ascii="Arial" w:hAnsi="Arial" w:cs="Arial"/>
                <w:b/>
                <w:bCs/>
                <w:color w:val="000000"/>
                <w:sz w:val="16"/>
                <w:szCs w:val="16"/>
              </w:rPr>
            </w:pPr>
          </w:p>
        </w:tc>
        <w:tc>
          <w:tcPr>
            <w:tcW w:w="969" w:type="pct"/>
            <w:vMerge/>
            <w:tcBorders>
              <w:top w:val="single" w:sz="4" w:space="0" w:color="auto"/>
              <w:left w:val="single" w:sz="4" w:space="0" w:color="auto"/>
              <w:bottom w:val="single" w:sz="4" w:space="0" w:color="000000"/>
              <w:right w:val="single" w:sz="4" w:space="0" w:color="auto"/>
            </w:tcBorders>
            <w:vAlign w:val="center"/>
            <w:hideMark/>
          </w:tcPr>
          <w:p w14:paraId="3D0EAA75" w14:textId="77777777" w:rsidR="002E17AB" w:rsidRPr="001E43CE" w:rsidRDefault="002E17AB" w:rsidP="002E17AB">
            <w:pPr>
              <w:jc w:val="center"/>
              <w:rPr>
                <w:rFonts w:ascii="Arial" w:hAnsi="Arial" w:cs="Arial"/>
                <w:b/>
                <w:bCs/>
                <w:color w:val="000000"/>
                <w:sz w:val="16"/>
                <w:szCs w:val="16"/>
              </w:rPr>
            </w:pPr>
          </w:p>
        </w:tc>
      </w:tr>
      <w:tr w:rsidR="002E17AB" w:rsidRPr="001E43CE" w14:paraId="3943B69A"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E7C1AC3"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1</w:t>
            </w:r>
          </w:p>
        </w:tc>
        <w:tc>
          <w:tcPr>
            <w:tcW w:w="1024" w:type="pct"/>
            <w:tcBorders>
              <w:top w:val="nil"/>
              <w:left w:val="nil"/>
              <w:bottom w:val="single" w:sz="4" w:space="0" w:color="auto"/>
              <w:right w:val="single" w:sz="4" w:space="0" w:color="auto"/>
            </w:tcBorders>
            <w:shd w:val="clear" w:color="auto" w:fill="auto"/>
            <w:vAlign w:val="center"/>
            <w:hideMark/>
          </w:tcPr>
          <w:p w14:paraId="4A1B576C"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2</w:t>
            </w:r>
          </w:p>
        </w:tc>
        <w:tc>
          <w:tcPr>
            <w:tcW w:w="504" w:type="pct"/>
            <w:tcBorders>
              <w:top w:val="nil"/>
              <w:left w:val="nil"/>
              <w:bottom w:val="single" w:sz="4" w:space="0" w:color="auto"/>
              <w:right w:val="single" w:sz="4" w:space="0" w:color="auto"/>
            </w:tcBorders>
            <w:shd w:val="clear" w:color="auto" w:fill="auto"/>
            <w:vAlign w:val="center"/>
            <w:hideMark/>
          </w:tcPr>
          <w:p w14:paraId="15F5A700"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3</w:t>
            </w:r>
          </w:p>
        </w:tc>
        <w:tc>
          <w:tcPr>
            <w:tcW w:w="1056" w:type="pct"/>
            <w:tcBorders>
              <w:top w:val="nil"/>
              <w:left w:val="nil"/>
              <w:bottom w:val="single" w:sz="4" w:space="0" w:color="auto"/>
              <w:right w:val="single" w:sz="4" w:space="0" w:color="auto"/>
            </w:tcBorders>
            <w:shd w:val="clear" w:color="auto" w:fill="auto"/>
            <w:vAlign w:val="center"/>
            <w:hideMark/>
          </w:tcPr>
          <w:p w14:paraId="0C145989"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4</w:t>
            </w:r>
          </w:p>
        </w:tc>
        <w:tc>
          <w:tcPr>
            <w:tcW w:w="1178" w:type="pct"/>
            <w:tcBorders>
              <w:top w:val="nil"/>
              <w:left w:val="nil"/>
              <w:bottom w:val="single" w:sz="4" w:space="0" w:color="auto"/>
              <w:right w:val="single" w:sz="4" w:space="0" w:color="auto"/>
            </w:tcBorders>
            <w:shd w:val="clear" w:color="auto" w:fill="auto"/>
            <w:vAlign w:val="center"/>
            <w:hideMark/>
          </w:tcPr>
          <w:p w14:paraId="03BB8888"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5</w:t>
            </w:r>
          </w:p>
        </w:tc>
        <w:tc>
          <w:tcPr>
            <w:tcW w:w="969" w:type="pct"/>
            <w:tcBorders>
              <w:top w:val="nil"/>
              <w:left w:val="nil"/>
              <w:bottom w:val="single" w:sz="4" w:space="0" w:color="auto"/>
              <w:right w:val="single" w:sz="4" w:space="0" w:color="auto"/>
            </w:tcBorders>
            <w:shd w:val="clear" w:color="auto" w:fill="auto"/>
            <w:vAlign w:val="center"/>
            <w:hideMark/>
          </w:tcPr>
          <w:p w14:paraId="4C717FE1" w14:textId="77777777" w:rsidR="002E17AB" w:rsidRPr="001E43CE" w:rsidRDefault="002E17AB" w:rsidP="002E17AB">
            <w:pPr>
              <w:jc w:val="center"/>
              <w:rPr>
                <w:rFonts w:ascii="Arial" w:hAnsi="Arial" w:cs="Arial"/>
                <w:b/>
                <w:bCs/>
                <w:color w:val="000000"/>
                <w:sz w:val="16"/>
                <w:szCs w:val="16"/>
              </w:rPr>
            </w:pPr>
            <w:r w:rsidRPr="001E43CE">
              <w:rPr>
                <w:rFonts w:ascii="Arial" w:hAnsi="Arial" w:cs="Arial"/>
                <w:b/>
                <w:bCs/>
                <w:color w:val="000000"/>
                <w:sz w:val="16"/>
                <w:szCs w:val="16"/>
              </w:rPr>
              <w:t>6</w:t>
            </w:r>
          </w:p>
        </w:tc>
      </w:tr>
      <w:tr w:rsidR="002E17AB" w:rsidRPr="001E43CE" w14:paraId="366BBA41"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5C0FFF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w:t>
            </w:r>
          </w:p>
        </w:tc>
        <w:tc>
          <w:tcPr>
            <w:tcW w:w="1024" w:type="pct"/>
            <w:tcBorders>
              <w:top w:val="nil"/>
              <w:left w:val="nil"/>
              <w:bottom w:val="single" w:sz="4" w:space="0" w:color="auto"/>
              <w:right w:val="single" w:sz="4" w:space="0" w:color="auto"/>
            </w:tcBorders>
            <w:shd w:val="clear" w:color="auto" w:fill="auto"/>
            <w:vAlign w:val="center"/>
            <w:hideMark/>
          </w:tcPr>
          <w:p w14:paraId="0827C421" w14:textId="77777777" w:rsidR="002E17AB" w:rsidRPr="001E43CE" w:rsidRDefault="002E17AB" w:rsidP="002E17AB">
            <w:pPr>
              <w:jc w:val="center"/>
              <w:rPr>
                <w:rFonts w:ascii="Arial" w:hAnsi="Arial" w:cs="Arial"/>
                <w:sz w:val="16"/>
                <w:szCs w:val="16"/>
              </w:rPr>
            </w:pPr>
            <w:r w:rsidRPr="001E43CE">
              <w:rPr>
                <w:rFonts w:ascii="Arial" w:hAnsi="Arial" w:cs="Arial"/>
                <w:sz w:val="16"/>
                <w:szCs w:val="16"/>
              </w:rPr>
              <w:t>Люминесцентные лампы</w:t>
            </w:r>
          </w:p>
        </w:tc>
        <w:tc>
          <w:tcPr>
            <w:tcW w:w="504" w:type="pct"/>
            <w:tcBorders>
              <w:top w:val="nil"/>
              <w:left w:val="nil"/>
              <w:bottom w:val="single" w:sz="4" w:space="0" w:color="auto"/>
              <w:right w:val="single" w:sz="4" w:space="0" w:color="auto"/>
            </w:tcBorders>
            <w:shd w:val="clear" w:color="auto" w:fill="auto"/>
            <w:vAlign w:val="center"/>
            <w:hideMark/>
          </w:tcPr>
          <w:p w14:paraId="789BD7F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20 01 21*</w:t>
            </w:r>
          </w:p>
        </w:tc>
        <w:tc>
          <w:tcPr>
            <w:tcW w:w="1056" w:type="pct"/>
            <w:tcBorders>
              <w:top w:val="nil"/>
              <w:left w:val="nil"/>
              <w:bottom w:val="single" w:sz="4" w:space="0" w:color="auto"/>
              <w:right w:val="single" w:sz="4" w:space="0" w:color="auto"/>
            </w:tcBorders>
            <w:shd w:val="clear" w:color="auto" w:fill="auto"/>
            <w:vAlign w:val="center"/>
            <w:hideMark/>
          </w:tcPr>
          <w:p w14:paraId="0DB8FE7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освещении производственных, служебных и жилых помещений</w:t>
            </w:r>
          </w:p>
        </w:tc>
        <w:tc>
          <w:tcPr>
            <w:tcW w:w="1178" w:type="pct"/>
            <w:tcBorders>
              <w:top w:val="nil"/>
              <w:left w:val="nil"/>
              <w:bottom w:val="single" w:sz="4" w:space="0" w:color="auto"/>
              <w:right w:val="single" w:sz="4" w:space="0" w:color="auto"/>
            </w:tcBorders>
            <w:shd w:val="clear" w:color="auto" w:fill="auto"/>
            <w:vAlign w:val="center"/>
            <w:hideMark/>
          </w:tcPr>
          <w:p w14:paraId="0D07E0A6" w14:textId="53F285DE"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969" w:type="pct"/>
            <w:tcBorders>
              <w:top w:val="nil"/>
              <w:left w:val="nil"/>
              <w:bottom w:val="single" w:sz="4" w:space="0" w:color="auto"/>
              <w:right w:val="single" w:sz="4" w:space="0" w:color="auto"/>
            </w:tcBorders>
            <w:shd w:val="clear" w:color="auto" w:fill="auto"/>
            <w:vAlign w:val="center"/>
            <w:hideMark/>
          </w:tcPr>
          <w:p w14:paraId="0241EE9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3956216F"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DD5127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w:t>
            </w:r>
          </w:p>
        </w:tc>
        <w:tc>
          <w:tcPr>
            <w:tcW w:w="1024" w:type="pct"/>
            <w:tcBorders>
              <w:top w:val="nil"/>
              <w:left w:val="nil"/>
              <w:bottom w:val="single" w:sz="4" w:space="0" w:color="auto"/>
              <w:right w:val="single" w:sz="4" w:space="0" w:color="auto"/>
            </w:tcBorders>
            <w:shd w:val="clear" w:color="auto" w:fill="auto"/>
            <w:vAlign w:val="center"/>
            <w:hideMark/>
          </w:tcPr>
          <w:p w14:paraId="5231B785" w14:textId="77777777" w:rsidR="002E17AB" w:rsidRPr="001E43CE" w:rsidRDefault="002E17AB" w:rsidP="002E17AB">
            <w:pPr>
              <w:jc w:val="center"/>
              <w:rPr>
                <w:rFonts w:ascii="Arial" w:hAnsi="Arial" w:cs="Arial"/>
                <w:sz w:val="16"/>
                <w:szCs w:val="16"/>
              </w:rPr>
            </w:pPr>
            <w:r w:rsidRPr="001E43CE">
              <w:rPr>
                <w:rFonts w:ascii="Arial" w:hAnsi="Arial" w:cs="Arial"/>
                <w:sz w:val="16"/>
                <w:szCs w:val="16"/>
              </w:rPr>
              <w:t>Свинцовые аккумуляторы</w:t>
            </w:r>
          </w:p>
        </w:tc>
        <w:tc>
          <w:tcPr>
            <w:tcW w:w="504" w:type="pct"/>
            <w:tcBorders>
              <w:top w:val="nil"/>
              <w:left w:val="nil"/>
              <w:bottom w:val="single" w:sz="4" w:space="0" w:color="auto"/>
              <w:right w:val="single" w:sz="4" w:space="0" w:color="auto"/>
            </w:tcBorders>
            <w:shd w:val="clear" w:color="auto" w:fill="auto"/>
            <w:vAlign w:val="center"/>
            <w:hideMark/>
          </w:tcPr>
          <w:p w14:paraId="585A38D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06 01*</w:t>
            </w:r>
          </w:p>
        </w:tc>
        <w:tc>
          <w:tcPr>
            <w:tcW w:w="1056" w:type="pct"/>
            <w:tcBorders>
              <w:top w:val="nil"/>
              <w:left w:val="nil"/>
              <w:bottom w:val="single" w:sz="4" w:space="0" w:color="auto"/>
              <w:right w:val="single" w:sz="4" w:space="0" w:color="auto"/>
            </w:tcBorders>
            <w:shd w:val="clear" w:color="auto" w:fill="auto"/>
            <w:vAlign w:val="center"/>
            <w:hideMark/>
          </w:tcPr>
          <w:p w14:paraId="1842790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эксплуатации оборудования</w:t>
            </w:r>
          </w:p>
        </w:tc>
        <w:tc>
          <w:tcPr>
            <w:tcW w:w="1178" w:type="pct"/>
            <w:tcBorders>
              <w:top w:val="nil"/>
              <w:left w:val="nil"/>
              <w:bottom w:val="single" w:sz="4" w:space="0" w:color="auto"/>
              <w:right w:val="single" w:sz="4" w:space="0" w:color="auto"/>
            </w:tcBorders>
            <w:shd w:val="clear" w:color="auto" w:fill="auto"/>
            <w:vAlign w:val="center"/>
            <w:hideMark/>
          </w:tcPr>
          <w:p w14:paraId="492ABA5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969" w:type="pct"/>
            <w:tcBorders>
              <w:top w:val="nil"/>
              <w:left w:val="nil"/>
              <w:bottom w:val="single" w:sz="4" w:space="0" w:color="auto"/>
              <w:right w:val="single" w:sz="4" w:space="0" w:color="auto"/>
            </w:tcBorders>
            <w:shd w:val="clear" w:color="auto" w:fill="auto"/>
            <w:vAlign w:val="center"/>
            <w:hideMark/>
          </w:tcPr>
          <w:p w14:paraId="073C8F6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53F6143D"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84D6FF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3</w:t>
            </w:r>
          </w:p>
        </w:tc>
        <w:tc>
          <w:tcPr>
            <w:tcW w:w="1024" w:type="pct"/>
            <w:tcBorders>
              <w:top w:val="nil"/>
              <w:left w:val="nil"/>
              <w:bottom w:val="single" w:sz="4" w:space="0" w:color="auto"/>
              <w:right w:val="single" w:sz="4" w:space="0" w:color="auto"/>
            </w:tcBorders>
            <w:shd w:val="clear" w:color="auto" w:fill="auto"/>
            <w:vAlign w:val="center"/>
            <w:hideMark/>
          </w:tcPr>
          <w:p w14:paraId="0DCC81D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Синтетические моторные, трансмиссионны е и смазочные масла</w:t>
            </w:r>
          </w:p>
        </w:tc>
        <w:tc>
          <w:tcPr>
            <w:tcW w:w="504" w:type="pct"/>
            <w:tcBorders>
              <w:top w:val="nil"/>
              <w:left w:val="nil"/>
              <w:bottom w:val="single" w:sz="4" w:space="0" w:color="auto"/>
              <w:right w:val="single" w:sz="4" w:space="0" w:color="auto"/>
            </w:tcBorders>
            <w:shd w:val="clear" w:color="auto" w:fill="auto"/>
            <w:vAlign w:val="center"/>
            <w:hideMark/>
          </w:tcPr>
          <w:p w14:paraId="799DD04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13 02 06*</w:t>
            </w:r>
          </w:p>
        </w:tc>
        <w:tc>
          <w:tcPr>
            <w:tcW w:w="1056" w:type="pct"/>
            <w:tcBorders>
              <w:top w:val="nil"/>
              <w:left w:val="nil"/>
              <w:bottom w:val="single" w:sz="4" w:space="0" w:color="auto"/>
              <w:right w:val="single" w:sz="4" w:space="0" w:color="auto"/>
            </w:tcBorders>
            <w:shd w:val="clear" w:color="auto" w:fill="auto"/>
            <w:vAlign w:val="center"/>
            <w:hideMark/>
          </w:tcPr>
          <w:p w14:paraId="364CE07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Эксплуатация машин, различных механизмов, станочного парка в цехах</w:t>
            </w:r>
          </w:p>
        </w:tc>
        <w:tc>
          <w:tcPr>
            <w:tcW w:w="1178" w:type="pct"/>
            <w:tcBorders>
              <w:top w:val="nil"/>
              <w:left w:val="nil"/>
              <w:bottom w:val="single" w:sz="4" w:space="0" w:color="auto"/>
              <w:right w:val="single" w:sz="4" w:space="0" w:color="auto"/>
            </w:tcBorders>
            <w:shd w:val="clear" w:color="auto" w:fill="auto"/>
            <w:vAlign w:val="center"/>
            <w:hideMark/>
          </w:tcPr>
          <w:p w14:paraId="3E4CA5A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1D7CB34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w:t>
            </w:r>
          </w:p>
        </w:tc>
      </w:tr>
      <w:tr w:rsidR="002E17AB" w:rsidRPr="001E43CE" w14:paraId="433DD40A"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2734E84"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4</w:t>
            </w:r>
          </w:p>
        </w:tc>
        <w:tc>
          <w:tcPr>
            <w:tcW w:w="1024" w:type="pct"/>
            <w:tcBorders>
              <w:top w:val="nil"/>
              <w:left w:val="nil"/>
              <w:bottom w:val="single" w:sz="4" w:space="0" w:color="auto"/>
              <w:right w:val="single" w:sz="4" w:space="0" w:color="auto"/>
            </w:tcBorders>
            <w:shd w:val="clear" w:color="auto" w:fill="auto"/>
            <w:vAlign w:val="center"/>
            <w:hideMark/>
          </w:tcPr>
          <w:p w14:paraId="3C97D61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Отходы от красок и лаков (тара)</w:t>
            </w:r>
          </w:p>
        </w:tc>
        <w:tc>
          <w:tcPr>
            <w:tcW w:w="504" w:type="pct"/>
            <w:tcBorders>
              <w:top w:val="nil"/>
              <w:left w:val="nil"/>
              <w:bottom w:val="single" w:sz="4" w:space="0" w:color="auto"/>
              <w:right w:val="single" w:sz="4" w:space="0" w:color="auto"/>
            </w:tcBorders>
            <w:shd w:val="clear" w:color="auto" w:fill="auto"/>
            <w:vAlign w:val="center"/>
            <w:hideMark/>
          </w:tcPr>
          <w:p w14:paraId="27FC729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08 01 11*</w:t>
            </w:r>
          </w:p>
        </w:tc>
        <w:tc>
          <w:tcPr>
            <w:tcW w:w="1056" w:type="pct"/>
            <w:tcBorders>
              <w:top w:val="nil"/>
              <w:left w:val="nil"/>
              <w:bottom w:val="single" w:sz="4" w:space="0" w:color="auto"/>
              <w:right w:val="single" w:sz="4" w:space="0" w:color="auto"/>
            </w:tcBorders>
            <w:shd w:val="clear" w:color="auto" w:fill="auto"/>
            <w:vAlign w:val="center"/>
            <w:hideMark/>
          </w:tcPr>
          <w:p w14:paraId="1AC5D77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Покрасочные работы</w:t>
            </w:r>
          </w:p>
        </w:tc>
        <w:tc>
          <w:tcPr>
            <w:tcW w:w="1178" w:type="pct"/>
            <w:tcBorders>
              <w:top w:val="nil"/>
              <w:left w:val="nil"/>
              <w:bottom w:val="single" w:sz="4" w:space="0" w:color="auto"/>
              <w:right w:val="single" w:sz="4" w:space="0" w:color="auto"/>
            </w:tcBorders>
            <w:shd w:val="clear" w:color="auto" w:fill="auto"/>
            <w:vAlign w:val="center"/>
            <w:hideMark/>
          </w:tcPr>
          <w:p w14:paraId="32E7AF5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7D3DB46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660889BE"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5FC659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5</w:t>
            </w:r>
          </w:p>
        </w:tc>
        <w:tc>
          <w:tcPr>
            <w:tcW w:w="1024" w:type="pct"/>
            <w:tcBorders>
              <w:top w:val="nil"/>
              <w:left w:val="nil"/>
              <w:bottom w:val="single" w:sz="4" w:space="0" w:color="auto"/>
              <w:right w:val="single" w:sz="4" w:space="0" w:color="auto"/>
            </w:tcBorders>
            <w:shd w:val="clear" w:color="auto" w:fill="auto"/>
            <w:vAlign w:val="center"/>
            <w:hideMark/>
          </w:tcPr>
          <w:p w14:paraId="2ED12EA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Отходы, содержащие другие опасные вещества (нефтешлам)</w:t>
            </w:r>
          </w:p>
        </w:tc>
        <w:tc>
          <w:tcPr>
            <w:tcW w:w="504" w:type="pct"/>
            <w:tcBorders>
              <w:top w:val="nil"/>
              <w:left w:val="nil"/>
              <w:bottom w:val="single" w:sz="4" w:space="0" w:color="auto"/>
              <w:right w:val="single" w:sz="4" w:space="0" w:color="auto"/>
            </w:tcBorders>
            <w:shd w:val="clear" w:color="auto" w:fill="auto"/>
            <w:vAlign w:val="center"/>
            <w:hideMark/>
          </w:tcPr>
          <w:p w14:paraId="29F7F21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07 09*</w:t>
            </w:r>
          </w:p>
        </w:tc>
        <w:tc>
          <w:tcPr>
            <w:tcW w:w="1056" w:type="pct"/>
            <w:tcBorders>
              <w:top w:val="nil"/>
              <w:left w:val="nil"/>
              <w:bottom w:val="single" w:sz="4" w:space="0" w:color="auto"/>
              <w:right w:val="single" w:sz="4" w:space="0" w:color="auto"/>
            </w:tcBorders>
            <w:shd w:val="clear" w:color="auto" w:fill="auto"/>
            <w:vAlign w:val="center"/>
            <w:hideMark/>
          </w:tcPr>
          <w:p w14:paraId="280E6CD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При зачистке технологических резервуаров на УПСВ, ЦПиТЖ, ЦКППН, УХРНКТи ГН</w:t>
            </w:r>
          </w:p>
        </w:tc>
        <w:tc>
          <w:tcPr>
            <w:tcW w:w="1178" w:type="pct"/>
            <w:tcBorders>
              <w:top w:val="nil"/>
              <w:left w:val="nil"/>
              <w:bottom w:val="single" w:sz="4" w:space="0" w:color="auto"/>
              <w:right w:val="single" w:sz="4" w:space="0" w:color="auto"/>
            </w:tcBorders>
            <w:shd w:val="clear" w:color="auto" w:fill="auto"/>
            <w:vAlign w:val="center"/>
            <w:hideMark/>
          </w:tcPr>
          <w:p w14:paraId="4C732956" w14:textId="20D1FD2E"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790593E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2FDCC025"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099231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6</w:t>
            </w:r>
          </w:p>
        </w:tc>
        <w:tc>
          <w:tcPr>
            <w:tcW w:w="1024" w:type="pct"/>
            <w:tcBorders>
              <w:top w:val="nil"/>
              <w:left w:val="nil"/>
              <w:bottom w:val="single" w:sz="4" w:space="0" w:color="auto"/>
              <w:right w:val="single" w:sz="4" w:space="0" w:color="auto"/>
            </w:tcBorders>
            <w:shd w:val="clear" w:color="auto" w:fill="auto"/>
            <w:vAlign w:val="center"/>
            <w:hideMark/>
          </w:tcPr>
          <w:p w14:paraId="3DE4778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Ткани для вытирания, загрязненные опасными материалами (Промасленная ветошь)</w:t>
            </w:r>
          </w:p>
        </w:tc>
        <w:tc>
          <w:tcPr>
            <w:tcW w:w="504" w:type="pct"/>
            <w:tcBorders>
              <w:top w:val="nil"/>
              <w:left w:val="nil"/>
              <w:bottom w:val="single" w:sz="4" w:space="0" w:color="auto"/>
              <w:right w:val="single" w:sz="4" w:space="0" w:color="auto"/>
            </w:tcBorders>
            <w:shd w:val="clear" w:color="auto" w:fill="auto"/>
            <w:vAlign w:val="center"/>
            <w:hideMark/>
          </w:tcPr>
          <w:p w14:paraId="00CB7DF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02 02*</w:t>
            </w:r>
          </w:p>
        </w:tc>
        <w:tc>
          <w:tcPr>
            <w:tcW w:w="1056" w:type="pct"/>
            <w:tcBorders>
              <w:top w:val="nil"/>
              <w:left w:val="nil"/>
              <w:bottom w:val="single" w:sz="4" w:space="0" w:color="auto"/>
              <w:right w:val="single" w:sz="4" w:space="0" w:color="auto"/>
            </w:tcBorders>
            <w:shd w:val="clear" w:color="auto" w:fill="auto"/>
            <w:vAlign w:val="center"/>
            <w:hideMark/>
          </w:tcPr>
          <w:p w14:paraId="19AD595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Обслуживание основного и вспомогательного оборудования производства</w:t>
            </w:r>
          </w:p>
        </w:tc>
        <w:tc>
          <w:tcPr>
            <w:tcW w:w="1178" w:type="pct"/>
            <w:tcBorders>
              <w:top w:val="nil"/>
              <w:left w:val="nil"/>
              <w:bottom w:val="single" w:sz="4" w:space="0" w:color="auto"/>
              <w:right w:val="single" w:sz="4" w:space="0" w:color="auto"/>
            </w:tcBorders>
            <w:shd w:val="clear" w:color="auto" w:fill="auto"/>
            <w:vAlign w:val="center"/>
            <w:hideMark/>
          </w:tcPr>
          <w:p w14:paraId="2A48E67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Специальные металлические контейнеры с крышкой установлены на</w:t>
            </w:r>
          </w:p>
        </w:tc>
        <w:tc>
          <w:tcPr>
            <w:tcW w:w="969" w:type="pct"/>
            <w:tcBorders>
              <w:top w:val="nil"/>
              <w:left w:val="nil"/>
              <w:bottom w:val="single" w:sz="4" w:space="0" w:color="auto"/>
              <w:right w:val="single" w:sz="4" w:space="0" w:color="auto"/>
            </w:tcBorders>
            <w:shd w:val="clear" w:color="auto" w:fill="auto"/>
            <w:vAlign w:val="center"/>
            <w:hideMark/>
          </w:tcPr>
          <w:p w14:paraId="49BE981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14538EC5"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2C4264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7</w:t>
            </w:r>
          </w:p>
        </w:tc>
        <w:tc>
          <w:tcPr>
            <w:tcW w:w="1024" w:type="pct"/>
            <w:tcBorders>
              <w:top w:val="nil"/>
              <w:left w:val="nil"/>
              <w:bottom w:val="single" w:sz="4" w:space="0" w:color="auto"/>
              <w:right w:val="single" w:sz="4" w:space="0" w:color="auto"/>
            </w:tcBorders>
            <w:shd w:val="clear" w:color="auto" w:fill="auto"/>
            <w:vAlign w:val="center"/>
            <w:hideMark/>
          </w:tcPr>
          <w:p w14:paraId="79FC6B2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Масляные фильтры</w:t>
            </w:r>
          </w:p>
        </w:tc>
        <w:tc>
          <w:tcPr>
            <w:tcW w:w="504" w:type="pct"/>
            <w:tcBorders>
              <w:top w:val="nil"/>
              <w:left w:val="nil"/>
              <w:bottom w:val="single" w:sz="4" w:space="0" w:color="auto"/>
              <w:right w:val="single" w:sz="4" w:space="0" w:color="auto"/>
            </w:tcBorders>
            <w:shd w:val="clear" w:color="auto" w:fill="auto"/>
            <w:vAlign w:val="center"/>
            <w:hideMark/>
          </w:tcPr>
          <w:p w14:paraId="63A75AF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01 07*</w:t>
            </w:r>
          </w:p>
        </w:tc>
        <w:tc>
          <w:tcPr>
            <w:tcW w:w="1056" w:type="pct"/>
            <w:tcBorders>
              <w:top w:val="nil"/>
              <w:left w:val="nil"/>
              <w:bottom w:val="single" w:sz="4" w:space="0" w:color="auto"/>
              <w:right w:val="single" w:sz="4" w:space="0" w:color="auto"/>
            </w:tcBorders>
            <w:shd w:val="clear" w:color="auto" w:fill="auto"/>
            <w:vAlign w:val="center"/>
            <w:hideMark/>
          </w:tcPr>
          <w:p w14:paraId="265A48C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замене отработанных масляных фильтров на дизель-генераторах и других ДВС</w:t>
            </w:r>
          </w:p>
        </w:tc>
        <w:tc>
          <w:tcPr>
            <w:tcW w:w="1178" w:type="pct"/>
            <w:tcBorders>
              <w:top w:val="nil"/>
              <w:left w:val="nil"/>
              <w:bottom w:val="single" w:sz="4" w:space="0" w:color="auto"/>
              <w:right w:val="single" w:sz="4" w:space="0" w:color="auto"/>
            </w:tcBorders>
            <w:shd w:val="clear" w:color="auto" w:fill="auto"/>
            <w:vAlign w:val="center"/>
            <w:hideMark/>
          </w:tcPr>
          <w:p w14:paraId="70A76604" w14:textId="788EFECD"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6101923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0A39E7D4"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498CAE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8</w:t>
            </w:r>
          </w:p>
        </w:tc>
        <w:tc>
          <w:tcPr>
            <w:tcW w:w="1024" w:type="pct"/>
            <w:tcBorders>
              <w:top w:val="nil"/>
              <w:left w:val="nil"/>
              <w:bottom w:val="single" w:sz="4" w:space="0" w:color="auto"/>
              <w:right w:val="single" w:sz="4" w:space="0" w:color="auto"/>
            </w:tcBorders>
            <w:shd w:val="clear" w:color="auto" w:fill="auto"/>
            <w:vAlign w:val="center"/>
            <w:hideMark/>
          </w:tcPr>
          <w:p w14:paraId="54AD91C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Упаковка, содержащая остатки или загрязненная опасными веществами (металлическая тара из-под химреагентов)</w:t>
            </w:r>
          </w:p>
        </w:tc>
        <w:tc>
          <w:tcPr>
            <w:tcW w:w="504" w:type="pct"/>
            <w:tcBorders>
              <w:top w:val="nil"/>
              <w:left w:val="nil"/>
              <w:bottom w:val="single" w:sz="4" w:space="0" w:color="auto"/>
              <w:right w:val="single" w:sz="4" w:space="0" w:color="auto"/>
            </w:tcBorders>
            <w:shd w:val="clear" w:color="auto" w:fill="auto"/>
            <w:vAlign w:val="center"/>
            <w:hideMark/>
          </w:tcPr>
          <w:p w14:paraId="21BE7B8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01 10*</w:t>
            </w:r>
          </w:p>
        </w:tc>
        <w:tc>
          <w:tcPr>
            <w:tcW w:w="1056" w:type="pct"/>
            <w:tcBorders>
              <w:top w:val="nil"/>
              <w:left w:val="nil"/>
              <w:bottom w:val="single" w:sz="4" w:space="0" w:color="auto"/>
              <w:right w:val="single" w:sz="4" w:space="0" w:color="auto"/>
            </w:tcBorders>
            <w:shd w:val="clear" w:color="auto" w:fill="auto"/>
            <w:vAlign w:val="center"/>
            <w:hideMark/>
          </w:tcPr>
          <w:p w14:paraId="2395A3A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поступлении на площадку скважин</w:t>
            </w:r>
          </w:p>
        </w:tc>
        <w:tc>
          <w:tcPr>
            <w:tcW w:w="1178" w:type="pct"/>
            <w:tcBorders>
              <w:top w:val="nil"/>
              <w:left w:val="nil"/>
              <w:bottom w:val="single" w:sz="4" w:space="0" w:color="auto"/>
              <w:right w:val="single" w:sz="4" w:space="0" w:color="auto"/>
            </w:tcBorders>
            <w:shd w:val="clear" w:color="auto" w:fill="auto"/>
            <w:vAlign w:val="center"/>
            <w:hideMark/>
          </w:tcPr>
          <w:p w14:paraId="3EB47E6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2D61565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7E7D7BAB"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A7F678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9</w:t>
            </w:r>
          </w:p>
        </w:tc>
        <w:tc>
          <w:tcPr>
            <w:tcW w:w="1024" w:type="pct"/>
            <w:tcBorders>
              <w:top w:val="nil"/>
              <w:left w:val="nil"/>
              <w:bottom w:val="single" w:sz="4" w:space="0" w:color="auto"/>
              <w:right w:val="single" w:sz="4" w:space="0" w:color="auto"/>
            </w:tcBorders>
            <w:shd w:val="clear" w:color="auto" w:fill="auto"/>
            <w:vAlign w:val="center"/>
            <w:hideMark/>
          </w:tcPr>
          <w:p w14:paraId="34B3E37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Упаковка, содержащая остатки или загрязненная опасными веществами (металлическая тара из-под масла и СОЖ)</w:t>
            </w:r>
          </w:p>
        </w:tc>
        <w:tc>
          <w:tcPr>
            <w:tcW w:w="504" w:type="pct"/>
            <w:tcBorders>
              <w:top w:val="nil"/>
              <w:left w:val="nil"/>
              <w:bottom w:val="single" w:sz="4" w:space="0" w:color="auto"/>
              <w:right w:val="single" w:sz="4" w:space="0" w:color="auto"/>
            </w:tcBorders>
            <w:shd w:val="clear" w:color="auto" w:fill="auto"/>
            <w:vAlign w:val="center"/>
            <w:hideMark/>
          </w:tcPr>
          <w:p w14:paraId="742A06E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01 10*</w:t>
            </w:r>
          </w:p>
        </w:tc>
        <w:tc>
          <w:tcPr>
            <w:tcW w:w="1056" w:type="pct"/>
            <w:tcBorders>
              <w:top w:val="nil"/>
              <w:left w:val="nil"/>
              <w:bottom w:val="single" w:sz="4" w:space="0" w:color="auto"/>
              <w:right w:val="single" w:sz="4" w:space="0" w:color="auto"/>
            </w:tcBorders>
            <w:shd w:val="clear" w:color="auto" w:fill="auto"/>
            <w:vAlign w:val="center"/>
            <w:hideMark/>
          </w:tcPr>
          <w:p w14:paraId="0B578804" w14:textId="7FF86D88"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после использования нефтепродуктов</w:t>
            </w:r>
          </w:p>
        </w:tc>
        <w:tc>
          <w:tcPr>
            <w:tcW w:w="1178" w:type="pct"/>
            <w:tcBorders>
              <w:top w:val="nil"/>
              <w:left w:val="nil"/>
              <w:bottom w:val="single" w:sz="4" w:space="0" w:color="auto"/>
              <w:right w:val="single" w:sz="4" w:space="0" w:color="auto"/>
            </w:tcBorders>
            <w:shd w:val="clear" w:color="auto" w:fill="auto"/>
            <w:vAlign w:val="center"/>
            <w:hideMark/>
          </w:tcPr>
          <w:p w14:paraId="3809A8A4"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6597755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52CC9F66"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EFE52F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10</w:t>
            </w:r>
          </w:p>
        </w:tc>
        <w:tc>
          <w:tcPr>
            <w:tcW w:w="1024" w:type="pct"/>
            <w:tcBorders>
              <w:top w:val="nil"/>
              <w:left w:val="nil"/>
              <w:bottom w:val="single" w:sz="4" w:space="0" w:color="auto"/>
              <w:right w:val="single" w:sz="4" w:space="0" w:color="auto"/>
            </w:tcBorders>
            <w:shd w:val="clear" w:color="auto" w:fill="auto"/>
            <w:vAlign w:val="center"/>
            <w:hideMark/>
          </w:tcPr>
          <w:p w14:paraId="6DC2CE7C" w14:textId="236F4D62"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Упаковка, содержащая остатки или загрязненная опасными веществами (пластмассовая тара из-под химреагентов)</w:t>
            </w:r>
          </w:p>
        </w:tc>
        <w:tc>
          <w:tcPr>
            <w:tcW w:w="504" w:type="pct"/>
            <w:tcBorders>
              <w:top w:val="nil"/>
              <w:left w:val="nil"/>
              <w:bottom w:val="single" w:sz="4" w:space="0" w:color="auto"/>
              <w:right w:val="single" w:sz="4" w:space="0" w:color="auto"/>
            </w:tcBorders>
            <w:shd w:val="clear" w:color="auto" w:fill="auto"/>
            <w:vAlign w:val="center"/>
            <w:hideMark/>
          </w:tcPr>
          <w:p w14:paraId="657860A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01 10*</w:t>
            </w:r>
          </w:p>
        </w:tc>
        <w:tc>
          <w:tcPr>
            <w:tcW w:w="1056" w:type="pct"/>
            <w:tcBorders>
              <w:top w:val="nil"/>
              <w:left w:val="nil"/>
              <w:bottom w:val="single" w:sz="4" w:space="0" w:color="auto"/>
              <w:right w:val="single" w:sz="4" w:space="0" w:color="auto"/>
            </w:tcBorders>
            <w:shd w:val="clear" w:color="auto" w:fill="auto"/>
            <w:vAlign w:val="center"/>
            <w:hideMark/>
          </w:tcPr>
          <w:p w14:paraId="5621FA4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поступлении на площадку скважин</w:t>
            </w:r>
          </w:p>
        </w:tc>
        <w:tc>
          <w:tcPr>
            <w:tcW w:w="1178" w:type="pct"/>
            <w:tcBorders>
              <w:top w:val="nil"/>
              <w:left w:val="nil"/>
              <w:bottom w:val="single" w:sz="4" w:space="0" w:color="auto"/>
              <w:right w:val="single" w:sz="4" w:space="0" w:color="auto"/>
            </w:tcBorders>
            <w:shd w:val="clear" w:color="auto" w:fill="auto"/>
            <w:vAlign w:val="center"/>
            <w:hideMark/>
          </w:tcPr>
          <w:p w14:paraId="708C6F4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5695FB0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191168CE"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F0BF40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11</w:t>
            </w:r>
          </w:p>
        </w:tc>
        <w:tc>
          <w:tcPr>
            <w:tcW w:w="1024" w:type="pct"/>
            <w:tcBorders>
              <w:top w:val="nil"/>
              <w:left w:val="nil"/>
              <w:bottom w:val="single" w:sz="4" w:space="0" w:color="auto"/>
              <w:right w:val="single" w:sz="4" w:space="0" w:color="auto"/>
            </w:tcBorders>
            <w:shd w:val="clear" w:color="auto" w:fill="auto"/>
            <w:vAlign w:val="center"/>
            <w:hideMark/>
          </w:tcPr>
          <w:p w14:paraId="589E9B6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Загрязненная защитная одежда</w:t>
            </w:r>
          </w:p>
        </w:tc>
        <w:tc>
          <w:tcPr>
            <w:tcW w:w="504" w:type="pct"/>
            <w:tcBorders>
              <w:top w:val="nil"/>
              <w:left w:val="nil"/>
              <w:bottom w:val="single" w:sz="4" w:space="0" w:color="auto"/>
              <w:right w:val="single" w:sz="4" w:space="0" w:color="auto"/>
            </w:tcBorders>
            <w:shd w:val="clear" w:color="auto" w:fill="auto"/>
            <w:vAlign w:val="center"/>
            <w:hideMark/>
          </w:tcPr>
          <w:p w14:paraId="57BD4C0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02 02*</w:t>
            </w:r>
          </w:p>
        </w:tc>
        <w:tc>
          <w:tcPr>
            <w:tcW w:w="1056" w:type="pct"/>
            <w:tcBorders>
              <w:top w:val="nil"/>
              <w:left w:val="nil"/>
              <w:bottom w:val="single" w:sz="4" w:space="0" w:color="auto"/>
              <w:right w:val="single" w:sz="4" w:space="0" w:color="auto"/>
            </w:tcBorders>
            <w:shd w:val="clear" w:color="auto" w:fill="auto"/>
            <w:vAlign w:val="center"/>
            <w:hideMark/>
          </w:tcPr>
          <w:p w14:paraId="1419D76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Обслуживание персоналом основного и вспомогательного оборудования производства</w:t>
            </w:r>
          </w:p>
        </w:tc>
        <w:tc>
          <w:tcPr>
            <w:tcW w:w="1178" w:type="pct"/>
            <w:tcBorders>
              <w:top w:val="nil"/>
              <w:left w:val="nil"/>
              <w:bottom w:val="single" w:sz="4" w:space="0" w:color="auto"/>
              <w:right w:val="single" w:sz="4" w:space="0" w:color="auto"/>
            </w:tcBorders>
            <w:shd w:val="clear" w:color="auto" w:fill="auto"/>
            <w:vAlign w:val="center"/>
            <w:hideMark/>
          </w:tcPr>
          <w:p w14:paraId="3E69226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металлические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62595B5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4DC142F6"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BEE5EA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12</w:t>
            </w:r>
          </w:p>
        </w:tc>
        <w:tc>
          <w:tcPr>
            <w:tcW w:w="1024" w:type="pct"/>
            <w:tcBorders>
              <w:top w:val="nil"/>
              <w:left w:val="nil"/>
              <w:bottom w:val="single" w:sz="4" w:space="0" w:color="auto"/>
              <w:right w:val="single" w:sz="4" w:space="0" w:color="auto"/>
            </w:tcBorders>
            <w:shd w:val="clear" w:color="auto" w:fill="auto"/>
            <w:vAlign w:val="center"/>
            <w:hideMark/>
          </w:tcPr>
          <w:p w14:paraId="12B2393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 xml:space="preserve">Защитная одежда, загрязненные опасными материалами (Перчатки нитриловые, прорезиненные </w:t>
            </w:r>
            <w:r w:rsidRPr="001E43CE">
              <w:rPr>
                <w:rFonts w:ascii="Arial" w:hAnsi="Arial" w:cs="Arial"/>
                <w:color w:val="000000"/>
                <w:sz w:val="16"/>
                <w:szCs w:val="16"/>
              </w:rPr>
              <w:lastRenderedPageBreak/>
              <w:t>фартуки, нарукавники ЦНИПР)</w:t>
            </w:r>
          </w:p>
        </w:tc>
        <w:tc>
          <w:tcPr>
            <w:tcW w:w="504" w:type="pct"/>
            <w:tcBorders>
              <w:top w:val="nil"/>
              <w:left w:val="nil"/>
              <w:bottom w:val="single" w:sz="4" w:space="0" w:color="auto"/>
              <w:right w:val="single" w:sz="4" w:space="0" w:color="auto"/>
            </w:tcBorders>
            <w:shd w:val="clear" w:color="auto" w:fill="auto"/>
            <w:vAlign w:val="center"/>
            <w:hideMark/>
          </w:tcPr>
          <w:p w14:paraId="5A4A835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lastRenderedPageBreak/>
              <w:t>15 02 02*</w:t>
            </w:r>
          </w:p>
        </w:tc>
        <w:tc>
          <w:tcPr>
            <w:tcW w:w="1056" w:type="pct"/>
            <w:tcBorders>
              <w:top w:val="nil"/>
              <w:left w:val="nil"/>
              <w:bottom w:val="single" w:sz="4" w:space="0" w:color="auto"/>
              <w:right w:val="single" w:sz="4" w:space="0" w:color="auto"/>
            </w:tcBorders>
            <w:shd w:val="clear" w:color="auto" w:fill="auto"/>
            <w:vAlign w:val="center"/>
            <w:hideMark/>
          </w:tcPr>
          <w:p w14:paraId="779DAAE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Образуется в процессе проведения химических анализов</w:t>
            </w:r>
          </w:p>
        </w:tc>
        <w:tc>
          <w:tcPr>
            <w:tcW w:w="1178" w:type="pct"/>
            <w:tcBorders>
              <w:top w:val="nil"/>
              <w:left w:val="nil"/>
              <w:bottom w:val="single" w:sz="4" w:space="0" w:color="auto"/>
              <w:right w:val="single" w:sz="4" w:space="0" w:color="auto"/>
            </w:tcBorders>
            <w:shd w:val="clear" w:color="auto" w:fill="auto"/>
            <w:vAlign w:val="center"/>
            <w:hideMark/>
          </w:tcPr>
          <w:p w14:paraId="76B3056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4CE379B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0F573F4B"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A32BD4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lastRenderedPageBreak/>
              <w:t>13</w:t>
            </w:r>
          </w:p>
        </w:tc>
        <w:tc>
          <w:tcPr>
            <w:tcW w:w="1024" w:type="pct"/>
            <w:tcBorders>
              <w:top w:val="nil"/>
              <w:left w:val="nil"/>
              <w:bottom w:val="single" w:sz="4" w:space="0" w:color="auto"/>
              <w:right w:val="single" w:sz="4" w:space="0" w:color="auto"/>
            </w:tcBorders>
            <w:shd w:val="clear" w:color="auto" w:fill="auto"/>
            <w:vAlign w:val="center"/>
            <w:hideMark/>
          </w:tcPr>
          <w:p w14:paraId="5793DB1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Антифризы, содержащие опасные вещества (тосол)</w:t>
            </w:r>
          </w:p>
        </w:tc>
        <w:tc>
          <w:tcPr>
            <w:tcW w:w="504" w:type="pct"/>
            <w:tcBorders>
              <w:top w:val="nil"/>
              <w:left w:val="nil"/>
              <w:bottom w:val="single" w:sz="4" w:space="0" w:color="auto"/>
              <w:right w:val="single" w:sz="4" w:space="0" w:color="auto"/>
            </w:tcBorders>
            <w:shd w:val="clear" w:color="auto" w:fill="auto"/>
            <w:vAlign w:val="center"/>
            <w:hideMark/>
          </w:tcPr>
          <w:p w14:paraId="5E4968E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01 14*</w:t>
            </w:r>
          </w:p>
        </w:tc>
        <w:tc>
          <w:tcPr>
            <w:tcW w:w="1056" w:type="pct"/>
            <w:tcBorders>
              <w:top w:val="nil"/>
              <w:left w:val="nil"/>
              <w:bottom w:val="single" w:sz="4" w:space="0" w:color="auto"/>
              <w:right w:val="single" w:sz="4" w:space="0" w:color="auto"/>
            </w:tcBorders>
            <w:shd w:val="clear" w:color="auto" w:fill="auto"/>
            <w:vAlign w:val="center"/>
            <w:hideMark/>
          </w:tcPr>
          <w:p w14:paraId="41498A4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Образуется при замене в системе охлаждения компрессоров в цехах подготовки нефти</w:t>
            </w:r>
          </w:p>
        </w:tc>
        <w:tc>
          <w:tcPr>
            <w:tcW w:w="1178" w:type="pct"/>
            <w:tcBorders>
              <w:top w:val="nil"/>
              <w:left w:val="nil"/>
              <w:bottom w:val="single" w:sz="4" w:space="0" w:color="auto"/>
              <w:right w:val="single" w:sz="4" w:space="0" w:color="auto"/>
            </w:tcBorders>
            <w:shd w:val="clear" w:color="auto" w:fill="auto"/>
            <w:vAlign w:val="center"/>
            <w:hideMark/>
          </w:tcPr>
          <w:p w14:paraId="3D4AC06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Сбор производится в герметично закрывающиеся металлические емкости (бочки), установленные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77C3030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w:t>
            </w:r>
          </w:p>
        </w:tc>
      </w:tr>
      <w:tr w:rsidR="002E17AB" w:rsidRPr="001E43CE" w14:paraId="2FBF9CCE"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123D28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14</w:t>
            </w:r>
          </w:p>
        </w:tc>
        <w:tc>
          <w:tcPr>
            <w:tcW w:w="1024" w:type="pct"/>
            <w:tcBorders>
              <w:top w:val="nil"/>
              <w:left w:val="nil"/>
              <w:bottom w:val="single" w:sz="4" w:space="0" w:color="auto"/>
              <w:right w:val="single" w:sz="4" w:space="0" w:color="auto"/>
            </w:tcBorders>
            <w:shd w:val="clear" w:color="auto" w:fill="auto"/>
            <w:vAlign w:val="center"/>
            <w:hideMark/>
          </w:tcPr>
          <w:p w14:paraId="765033F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Другие ртутьсодержащие отходы (ртутные градусники ЦНИПР)</w:t>
            </w:r>
          </w:p>
        </w:tc>
        <w:tc>
          <w:tcPr>
            <w:tcW w:w="504" w:type="pct"/>
            <w:tcBorders>
              <w:top w:val="nil"/>
              <w:left w:val="nil"/>
              <w:bottom w:val="single" w:sz="4" w:space="0" w:color="auto"/>
              <w:right w:val="single" w:sz="4" w:space="0" w:color="auto"/>
            </w:tcBorders>
            <w:shd w:val="clear" w:color="auto" w:fill="auto"/>
            <w:vAlign w:val="center"/>
            <w:hideMark/>
          </w:tcPr>
          <w:p w14:paraId="7DE5BFE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20 01 21*</w:t>
            </w:r>
          </w:p>
        </w:tc>
        <w:tc>
          <w:tcPr>
            <w:tcW w:w="1056" w:type="pct"/>
            <w:tcBorders>
              <w:top w:val="nil"/>
              <w:left w:val="nil"/>
              <w:bottom w:val="single" w:sz="4" w:space="0" w:color="auto"/>
              <w:right w:val="single" w:sz="4" w:space="0" w:color="auto"/>
            </w:tcBorders>
            <w:shd w:val="clear" w:color="auto" w:fill="auto"/>
            <w:vAlign w:val="center"/>
            <w:hideMark/>
          </w:tcPr>
          <w:p w14:paraId="71FEE30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в хим. лаборатории при проведении химических анализов</w:t>
            </w:r>
          </w:p>
        </w:tc>
        <w:tc>
          <w:tcPr>
            <w:tcW w:w="1178" w:type="pct"/>
            <w:tcBorders>
              <w:top w:val="nil"/>
              <w:left w:val="nil"/>
              <w:bottom w:val="single" w:sz="4" w:space="0" w:color="auto"/>
              <w:right w:val="single" w:sz="4" w:space="0" w:color="auto"/>
            </w:tcBorders>
            <w:shd w:val="clear" w:color="auto" w:fill="auto"/>
            <w:vAlign w:val="center"/>
            <w:hideMark/>
          </w:tcPr>
          <w:p w14:paraId="5A5901C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Ртутные термометры собираются в плотно закрывающиеся емкости, предотвращающие бой во время транспортировки и хранения в специально отведенном закрытом помещении</w:t>
            </w:r>
          </w:p>
        </w:tc>
        <w:tc>
          <w:tcPr>
            <w:tcW w:w="969" w:type="pct"/>
            <w:tcBorders>
              <w:top w:val="nil"/>
              <w:left w:val="nil"/>
              <w:bottom w:val="single" w:sz="4" w:space="0" w:color="auto"/>
              <w:right w:val="single" w:sz="4" w:space="0" w:color="auto"/>
            </w:tcBorders>
            <w:shd w:val="clear" w:color="auto" w:fill="auto"/>
            <w:vAlign w:val="center"/>
            <w:hideMark/>
          </w:tcPr>
          <w:p w14:paraId="23A5EE9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0B876E61"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4EF654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w:t>
            </w:r>
          </w:p>
        </w:tc>
        <w:tc>
          <w:tcPr>
            <w:tcW w:w="1024" w:type="pct"/>
            <w:tcBorders>
              <w:top w:val="nil"/>
              <w:left w:val="nil"/>
              <w:bottom w:val="single" w:sz="4" w:space="0" w:color="auto"/>
              <w:right w:val="single" w:sz="4" w:space="0" w:color="auto"/>
            </w:tcBorders>
            <w:shd w:val="clear" w:color="auto" w:fill="auto"/>
            <w:vAlign w:val="center"/>
            <w:hideMark/>
          </w:tcPr>
          <w:p w14:paraId="4F0D117C" w14:textId="08A8F1BF"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Стекло содержащие или загрязненные опасными веществами (Отходы стеклопластиковых труб)</w:t>
            </w:r>
          </w:p>
        </w:tc>
        <w:tc>
          <w:tcPr>
            <w:tcW w:w="504" w:type="pct"/>
            <w:tcBorders>
              <w:top w:val="nil"/>
              <w:left w:val="nil"/>
              <w:bottom w:val="single" w:sz="4" w:space="0" w:color="auto"/>
              <w:right w:val="single" w:sz="4" w:space="0" w:color="auto"/>
            </w:tcBorders>
            <w:shd w:val="clear" w:color="auto" w:fill="auto"/>
            <w:vAlign w:val="center"/>
            <w:hideMark/>
          </w:tcPr>
          <w:p w14:paraId="4364A0D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 02 04*</w:t>
            </w:r>
          </w:p>
        </w:tc>
        <w:tc>
          <w:tcPr>
            <w:tcW w:w="1056" w:type="pct"/>
            <w:tcBorders>
              <w:top w:val="nil"/>
              <w:left w:val="nil"/>
              <w:bottom w:val="single" w:sz="4" w:space="0" w:color="auto"/>
              <w:right w:val="single" w:sz="4" w:space="0" w:color="auto"/>
            </w:tcBorders>
            <w:shd w:val="clear" w:color="auto" w:fill="auto"/>
            <w:vAlign w:val="center"/>
            <w:hideMark/>
          </w:tcPr>
          <w:p w14:paraId="067ADC9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ремонте, замене устаревших, поврежденных стеклопластиковых труб</w:t>
            </w:r>
          </w:p>
        </w:tc>
        <w:tc>
          <w:tcPr>
            <w:tcW w:w="1178" w:type="pct"/>
            <w:tcBorders>
              <w:top w:val="nil"/>
              <w:left w:val="nil"/>
              <w:bottom w:val="single" w:sz="4" w:space="0" w:color="auto"/>
              <w:right w:val="single" w:sz="4" w:space="0" w:color="auto"/>
            </w:tcBorders>
            <w:shd w:val="clear" w:color="auto" w:fill="auto"/>
            <w:vAlign w:val="center"/>
            <w:hideMark/>
          </w:tcPr>
          <w:p w14:paraId="326DD5E4" w14:textId="55E9B6F5" w:rsidR="002E17AB" w:rsidRPr="001E43CE" w:rsidRDefault="003423B8"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3AB34C6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31CE7B1A"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5A239F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w:t>
            </w:r>
          </w:p>
        </w:tc>
        <w:tc>
          <w:tcPr>
            <w:tcW w:w="1024" w:type="pct"/>
            <w:tcBorders>
              <w:top w:val="nil"/>
              <w:left w:val="nil"/>
              <w:bottom w:val="single" w:sz="4" w:space="0" w:color="auto"/>
              <w:right w:val="single" w:sz="4" w:space="0" w:color="auto"/>
            </w:tcBorders>
            <w:shd w:val="clear" w:color="auto" w:fill="auto"/>
            <w:vAlign w:val="center"/>
            <w:hideMark/>
          </w:tcPr>
          <w:p w14:paraId="1B973B9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Изоляционные материалы, содержащие асбест (Отходы паронита)</w:t>
            </w:r>
          </w:p>
        </w:tc>
        <w:tc>
          <w:tcPr>
            <w:tcW w:w="504" w:type="pct"/>
            <w:tcBorders>
              <w:top w:val="nil"/>
              <w:left w:val="nil"/>
              <w:bottom w:val="single" w:sz="4" w:space="0" w:color="auto"/>
              <w:right w:val="single" w:sz="4" w:space="0" w:color="auto"/>
            </w:tcBorders>
            <w:shd w:val="clear" w:color="auto" w:fill="auto"/>
            <w:vAlign w:val="center"/>
            <w:hideMark/>
          </w:tcPr>
          <w:p w14:paraId="13D698F4"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 06 01*</w:t>
            </w:r>
          </w:p>
        </w:tc>
        <w:tc>
          <w:tcPr>
            <w:tcW w:w="1056" w:type="pct"/>
            <w:tcBorders>
              <w:top w:val="nil"/>
              <w:left w:val="nil"/>
              <w:bottom w:val="single" w:sz="4" w:space="0" w:color="auto"/>
              <w:right w:val="single" w:sz="4" w:space="0" w:color="auto"/>
            </w:tcBorders>
            <w:shd w:val="clear" w:color="auto" w:fill="auto"/>
            <w:vAlign w:val="center"/>
            <w:hideMark/>
          </w:tcPr>
          <w:p w14:paraId="2AB694D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снятии, повторном использовании и</w:t>
            </w:r>
          </w:p>
        </w:tc>
        <w:tc>
          <w:tcPr>
            <w:tcW w:w="1178" w:type="pct"/>
            <w:tcBorders>
              <w:top w:val="nil"/>
              <w:left w:val="nil"/>
              <w:bottom w:val="single" w:sz="4" w:space="0" w:color="auto"/>
              <w:right w:val="single" w:sz="4" w:space="0" w:color="auto"/>
            </w:tcBorders>
            <w:shd w:val="clear" w:color="auto" w:fill="auto"/>
            <w:vAlign w:val="center"/>
            <w:hideMark/>
          </w:tcPr>
          <w:p w14:paraId="3978F1E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6FE4A65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3B76E97B"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955551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w:t>
            </w:r>
          </w:p>
        </w:tc>
        <w:tc>
          <w:tcPr>
            <w:tcW w:w="1024" w:type="pct"/>
            <w:tcBorders>
              <w:top w:val="nil"/>
              <w:left w:val="nil"/>
              <w:bottom w:val="single" w:sz="4" w:space="0" w:color="auto"/>
              <w:right w:val="single" w:sz="4" w:space="0" w:color="auto"/>
            </w:tcBorders>
            <w:shd w:val="clear" w:color="auto" w:fill="auto"/>
            <w:vAlign w:val="center"/>
            <w:hideMark/>
          </w:tcPr>
          <w:p w14:paraId="39AEE3A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Нефтезагрязненный грунт</w:t>
            </w:r>
          </w:p>
        </w:tc>
        <w:tc>
          <w:tcPr>
            <w:tcW w:w="504" w:type="pct"/>
            <w:tcBorders>
              <w:top w:val="nil"/>
              <w:left w:val="nil"/>
              <w:bottom w:val="single" w:sz="4" w:space="0" w:color="auto"/>
              <w:right w:val="single" w:sz="4" w:space="0" w:color="auto"/>
            </w:tcBorders>
            <w:shd w:val="clear" w:color="auto" w:fill="auto"/>
            <w:vAlign w:val="center"/>
            <w:hideMark/>
          </w:tcPr>
          <w:p w14:paraId="05600DE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 05 03*</w:t>
            </w:r>
          </w:p>
        </w:tc>
        <w:tc>
          <w:tcPr>
            <w:tcW w:w="1056" w:type="pct"/>
            <w:tcBorders>
              <w:top w:val="nil"/>
              <w:left w:val="nil"/>
              <w:bottom w:val="single" w:sz="4" w:space="0" w:color="auto"/>
              <w:right w:val="single" w:sz="4" w:space="0" w:color="auto"/>
            </w:tcBorders>
            <w:shd w:val="clear" w:color="auto" w:fill="auto"/>
            <w:vAlign w:val="center"/>
            <w:hideMark/>
          </w:tcPr>
          <w:p w14:paraId="510326E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утечке нефтепродуктов</w:t>
            </w:r>
          </w:p>
        </w:tc>
        <w:tc>
          <w:tcPr>
            <w:tcW w:w="1178" w:type="pct"/>
            <w:tcBorders>
              <w:top w:val="nil"/>
              <w:left w:val="nil"/>
              <w:bottom w:val="single" w:sz="4" w:space="0" w:color="auto"/>
              <w:right w:val="single" w:sz="4" w:space="0" w:color="auto"/>
            </w:tcBorders>
            <w:shd w:val="clear" w:color="auto" w:fill="auto"/>
            <w:vAlign w:val="center"/>
            <w:hideMark/>
          </w:tcPr>
          <w:p w14:paraId="00F80B51" w14:textId="5C05646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Временное хранение на специально отведенной площадке</w:t>
            </w:r>
          </w:p>
        </w:tc>
        <w:tc>
          <w:tcPr>
            <w:tcW w:w="969" w:type="pct"/>
            <w:tcBorders>
              <w:top w:val="nil"/>
              <w:left w:val="nil"/>
              <w:bottom w:val="single" w:sz="4" w:space="0" w:color="auto"/>
              <w:right w:val="single" w:sz="4" w:space="0" w:color="auto"/>
            </w:tcBorders>
            <w:shd w:val="clear" w:color="auto" w:fill="auto"/>
            <w:vAlign w:val="center"/>
            <w:hideMark/>
          </w:tcPr>
          <w:p w14:paraId="46D6DA0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614D6936"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5BE7D5B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18</w:t>
            </w:r>
          </w:p>
        </w:tc>
        <w:tc>
          <w:tcPr>
            <w:tcW w:w="1024" w:type="pct"/>
            <w:tcBorders>
              <w:top w:val="nil"/>
              <w:left w:val="nil"/>
              <w:bottom w:val="single" w:sz="4" w:space="0" w:color="auto"/>
              <w:right w:val="single" w:sz="4" w:space="0" w:color="auto"/>
            </w:tcBorders>
            <w:shd w:val="clear" w:color="auto" w:fill="auto"/>
            <w:vAlign w:val="center"/>
            <w:hideMark/>
          </w:tcPr>
          <w:p w14:paraId="67FDE87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Отработанные шины</w:t>
            </w:r>
          </w:p>
        </w:tc>
        <w:tc>
          <w:tcPr>
            <w:tcW w:w="504" w:type="pct"/>
            <w:tcBorders>
              <w:top w:val="nil"/>
              <w:left w:val="nil"/>
              <w:bottom w:val="single" w:sz="4" w:space="0" w:color="auto"/>
              <w:right w:val="single" w:sz="4" w:space="0" w:color="auto"/>
            </w:tcBorders>
            <w:shd w:val="clear" w:color="auto" w:fill="auto"/>
            <w:vAlign w:val="center"/>
            <w:hideMark/>
          </w:tcPr>
          <w:p w14:paraId="12CC6FD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16 01 03</w:t>
            </w:r>
          </w:p>
        </w:tc>
        <w:tc>
          <w:tcPr>
            <w:tcW w:w="1056" w:type="pct"/>
            <w:tcBorders>
              <w:top w:val="nil"/>
              <w:left w:val="nil"/>
              <w:bottom w:val="single" w:sz="4" w:space="0" w:color="auto"/>
              <w:right w:val="single" w:sz="4" w:space="0" w:color="auto"/>
            </w:tcBorders>
            <w:shd w:val="clear" w:color="auto" w:fill="auto"/>
            <w:vAlign w:val="center"/>
            <w:hideMark/>
          </w:tcPr>
          <w:p w14:paraId="47EBEEB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Эксплуатация, техобслуживание механизмов, автотранспорта</w:t>
            </w:r>
          </w:p>
        </w:tc>
        <w:tc>
          <w:tcPr>
            <w:tcW w:w="1178" w:type="pct"/>
            <w:tcBorders>
              <w:top w:val="nil"/>
              <w:left w:val="nil"/>
              <w:bottom w:val="single" w:sz="4" w:space="0" w:color="auto"/>
              <w:right w:val="single" w:sz="4" w:space="0" w:color="auto"/>
            </w:tcBorders>
            <w:shd w:val="clear" w:color="auto" w:fill="auto"/>
            <w:vAlign w:val="center"/>
            <w:hideMark/>
          </w:tcPr>
          <w:p w14:paraId="41329BC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Специально отведенная бетонированная площадка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4D8E25D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5E7AF1F6"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1CA35D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19</w:t>
            </w:r>
          </w:p>
        </w:tc>
        <w:tc>
          <w:tcPr>
            <w:tcW w:w="1024" w:type="pct"/>
            <w:tcBorders>
              <w:top w:val="nil"/>
              <w:left w:val="nil"/>
              <w:bottom w:val="single" w:sz="4" w:space="0" w:color="auto"/>
              <w:right w:val="single" w:sz="4" w:space="0" w:color="auto"/>
            </w:tcBorders>
            <w:shd w:val="clear" w:color="auto" w:fill="auto"/>
            <w:vAlign w:val="center"/>
            <w:hideMark/>
          </w:tcPr>
          <w:p w14:paraId="7580C1FC" w14:textId="068B0374"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Пластмассы и резины (</w:t>
            </w:r>
            <w:r w:rsidR="00882DAB" w:rsidRPr="001E43CE">
              <w:rPr>
                <w:rFonts w:ascii="Arial" w:hAnsi="Arial" w:cs="Arial"/>
                <w:color w:val="000000"/>
                <w:sz w:val="16"/>
                <w:szCs w:val="16"/>
              </w:rPr>
              <w:t>Отходы р</w:t>
            </w:r>
            <w:r w:rsidRPr="001E43CE">
              <w:rPr>
                <w:rFonts w:ascii="Arial" w:hAnsi="Arial" w:cs="Arial"/>
                <w:color w:val="000000"/>
                <w:sz w:val="16"/>
                <w:szCs w:val="16"/>
              </w:rPr>
              <w:t>езино</w:t>
            </w:r>
            <w:r w:rsidR="00882DAB" w:rsidRPr="001E43CE">
              <w:rPr>
                <w:rFonts w:ascii="Arial" w:hAnsi="Arial" w:cs="Arial"/>
                <w:color w:val="000000"/>
                <w:sz w:val="16"/>
                <w:szCs w:val="16"/>
              </w:rPr>
              <w:t>технических изделий)</w:t>
            </w:r>
          </w:p>
        </w:tc>
        <w:tc>
          <w:tcPr>
            <w:tcW w:w="504" w:type="pct"/>
            <w:tcBorders>
              <w:top w:val="nil"/>
              <w:left w:val="nil"/>
              <w:bottom w:val="single" w:sz="4" w:space="0" w:color="auto"/>
              <w:right w:val="single" w:sz="4" w:space="0" w:color="auto"/>
            </w:tcBorders>
            <w:shd w:val="clear" w:color="auto" w:fill="auto"/>
            <w:vAlign w:val="center"/>
            <w:hideMark/>
          </w:tcPr>
          <w:p w14:paraId="679EDFF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19 12 04</w:t>
            </w:r>
          </w:p>
        </w:tc>
        <w:tc>
          <w:tcPr>
            <w:tcW w:w="1056" w:type="pct"/>
            <w:tcBorders>
              <w:top w:val="nil"/>
              <w:left w:val="nil"/>
              <w:bottom w:val="single" w:sz="4" w:space="0" w:color="auto"/>
              <w:right w:val="single" w:sz="4" w:space="0" w:color="auto"/>
            </w:tcBorders>
            <w:shd w:val="clear" w:color="auto" w:fill="auto"/>
            <w:vAlign w:val="center"/>
            <w:hideMark/>
          </w:tcPr>
          <w:p w14:paraId="550438C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Образуется при износе ремней для насосов и скважин</w:t>
            </w:r>
          </w:p>
        </w:tc>
        <w:tc>
          <w:tcPr>
            <w:tcW w:w="1178" w:type="pct"/>
            <w:tcBorders>
              <w:top w:val="nil"/>
              <w:left w:val="nil"/>
              <w:bottom w:val="single" w:sz="4" w:space="0" w:color="auto"/>
              <w:right w:val="single" w:sz="4" w:space="0" w:color="auto"/>
            </w:tcBorders>
            <w:shd w:val="clear" w:color="auto" w:fill="auto"/>
            <w:vAlign w:val="center"/>
            <w:hideMark/>
          </w:tcPr>
          <w:p w14:paraId="1E038097" w14:textId="4C1851C2"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0768E73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221F3AF0"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DA1411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20</w:t>
            </w:r>
          </w:p>
        </w:tc>
        <w:tc>
          <w:tcPr>
            <w:tcW w:w="1024" w:type="pct"/>
            <w:tcBorders>
              <w:top w:val="nil"/>
              <w:left w:val="nil"/>
              <w:bottom w:val="single" w:sz="4" w:space="0" w:color="auto"/>
              <w:right w:val="single" w:sz="4" w:space="0" w:color="auto"/>
            </w:tcBorders>
            <w:shd w:val="clear" w:color="auto" w:fill="auto"/>
            <w:vAlign w:val="center"/>
            <w:hideMark/>
          </w:tcPr>
          <w:p w14:paraId="1E49BC5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Черные металлы (Металлолом)</w:t>
            </w:r>
          </w:p>
        </w:tc>
        <w:tc>
          <w:tcPr>
            <w:tcW w:w="504" w:type="pct"/>
            <w:tcBorders>
              <w:top w:val="nil"/>
              <w:left w:val="nil"/>
              <w:bottom w:val="single" w:sz="4" w:space="0" w:color="auto"/>
              <w:right w:val="single" w:sz="4" w:space="0" w:color="auto"/>
            </w:tcBorders>
            <w:shd w:val="clear" w:color="auto" w:fill="auto"/>
            <w:vAlign w:val="center"/>
            <w:hideMark/>
          </w:tcPr>
          <w:p w14:paraId="0DCBDC1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16 01 17</w:t>
            </w:r>
          </w:p>
        </w:tc>
        <w:tc>
          <w:tcPr>
            <w:tcW w:w="1056" w:type="pct"/>
            <w:tcBorders>
              <w:top w:val="nil"/>
              <w:left w:val="nil"/>
              <w:bottom w:val="single" w:sz="4" w:space="0" w:color="auto"/>
              <w:right w:val="single" w:sz="4" w:space="0" w:color="auto"/>
            </w:tcBorders>
            <w:shd w:val="clear" w:color="auto" w:fill="auto"/>
            <w:vAlign w:val="center"/>
            <w:hideMark/>
          </w:tcPr>
          <w:p w14:paraId="60C6D01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в цехах при ремонте, техническом обслуживании и демонтаже оборудования, списании оборудовании, приборов</w:t>
            </w:r>
          </w:p>
        </w:tc>
        <w:tc>
          <w:tcPr>
            <w:tcW w:w="1178" w:type="pct"/>
            <w:tcBorders>
              <w:top w:val="nil"/>
              <w:left w:val="nil"/>
              <w:bottom w:val="single" w:sz="4" w:space="0" w:color="auto"/>
              <w:right w:val="single" w:sz="4" w:space="0" w:color="auto"/>
            </w:tcBorders>
            <w:shd w:val="clear" w:color="auto" w:fill="auto"/>
            <w:vAlign w:val="center"/>
            <w:hideMark/>
          </w:tcPr>
          <w:p w14:paraId="462AFB7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Специально отведенная бетонированная площадка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79FE0BF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0DDB9FF9"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324C20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21</w:t>
            </w:r>
          </w:p>
        </w:tc>
        <w:tc>
          <w:tcPr>
            <w:tcW w:w="1024" w:type="pct"/>
            <w:tcBorders>
              <w:top w:val="nil"/>
              <w:left w:val="nil"/>
              <w:bottom w:val="single" w:sz="4" w:space="0" w:color="auto"/>
              <w:right w:val="single" w:sz="4" w:space="0" w:color="auto"/>
            </w:tcBorders>
            <w:shd w:val="clear" w:color="auto" w:fill="auto"/>
            <w:vAlign w:val="center"/>
            <w:hideMark/>
          </w:tcPr>
          <w:p w14:paraId="54358E1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Опилки и стружка черных металлов</w:t>
            </w:r>
          </w:p>
        </w:tc>
        <w:tc>
          <w:tcPr>
            <w:tcW w:w="504" w:type="pct"/>
            <w:tcBorders>
              <w:top w:val="nil"/>
              <w:left w:val="nil"/>
              <w:bottom w:val="single" w:sz="4" w:space="0" w:color="auto"/>
              <w:right w:val="single" w:sz="4" w:space="0" w:color="auto"/>
            </w:tcBorders>
            <w:shd w:val="clear" w:color="auto" w:fill="auto"/>
            <w:vAlign w:val="center"/>
            <w:hideMark/>
          </w:tcPr>
          <w:p w14:paraId="2599F87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12 01 01</w:t>
            </w:r>
          </w:p>
        </w:tc>
        <w:tc>
          <w:tcPr>
            <w:tcW w:w="1056" w:type="pct"/>
            <w:tcBorders>
              <w:top w:val="nil"/>
              <w:left w:val="nil"/>
              <w:bottom w:val="single" w:sz="4" w:space="0" w:color="auto"/>
              <w:right w:val="single" w:sz="4" w:space="0" w:color="auto"/>
            </w:tcBorders>
            <w:shd w:val="clear" w:color="auto" w:fill="auto"/>
            <w:vAlign w:val="center"/>
            <w:hideMark/>
          </w:tcPr>
          <w:p w14:paraId="1EDE498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в ЦПОНО при работе металлообрабатыва ющих станков</w:t>
            </w:r>
          </w:p>
        </w:tc>
        <w:tc>
          <w:tcPr>
            <w:tcW w:w="1178" w:type="pct"/>
            <w:tcBorders>
              <w:top w:val="nil"/>
              <w:left w:val="nil"/>
              <w:bottom w:val="single" w:sz="4" w:space="0" w:color="auto"/>
              <w:right w:val="single" w:sz="4" w:space="0" w:color="auto"/>
            </w:tcBorders>
            <w:shd w:val="clear" w:color="auto" w:fill="auto"/>
            <w:vAlign w:val="center"/>
            <w:hideMark/>
          </w:tcPr>
          <w:p w14:paraId="50B74E0E" w14:textId="32EA872F"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233A47A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327456EA"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D94BFD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22</w:t>
            </w:r>
          </w:p>
        </w:tc>
        <w:tc>
          <w:tcPr>
            <w:tcW w:w="1024" w:type="pct"/>
            <w:tcBorders>
              <w:top w:val="nil"/>
              <w:left w:val="nil"/>
              <w:bottom w:val="single" w:sz="4" w:space="0" w:color="auto"/>
              <w:right w:val="single" w:sz="4" w:space="0" w:color="auto"/>
            </w:tcBorders>
            <w:shd w:val="clear" w:color="auto" w:fill="auto"/>
            <w:vAlign w:val="center"/>
            <w:hideMark/>
          </w:tcPr>
          <w:p w14:paraId="0E8F7CC9" w14:textId="273E5371"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Отходы сварки (Огарки)</w:t>
            </w:r>
          </w:p>
        </w:tc>
        <w:tc>
          <w:tcPr>
            <w:tcW w:w="504" w:type="pct"/>
            <w:tcBorders>
              <w:top w:val="nil"/>
              <w:left w:val="nil"/>
              <w:bottom w:val="single" w:sz="4" w:space="0" w:color="auto"/>
              <w:right w:val="single" w:sz="4" w:space="0" w:color="auto"/>
            </w:tcBorders>
            <w:shd w:val="clear" w:color="auto" w:fill="auto"/>
            <w:vAlign w:val="center"/>
            <w:hideMark/>
          </w:tcPr>
          <w:p w14:paraId="31B2E5E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12 01 13</w:t>
            </w:r>
          </w:p>
        </w:tc>
        <w:tc>
          <w:tcPr>
            <w:tcW w:w="1056" w:type="pct"/>
            <w:tcBorders>
              <w:top w:val="nil"/>
              <w:left w:val="nil"/>
              <w:bottom w:val="single" w:sz="4" w:space="0" w:color="auto"/>
              <w:right w:val="single" w:sz="4" w:space="0" w:color="auto"/>
            </w:tcBorders>
            <w:shd w:val="clear" w:color="auto" w:fill="auto"/>
            <w:vAlign w:val="center"/>
            <w:hideMark/>
          </w:tcPr>
          <w:p w14:paraId="372B130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Сварочные работы</w:t>
            </w:r>
          </w:p>
        </w:tc>
        <w:tc>
          <w:tcPr>
            <w:tcW w:w="1178" w:type="pct"/>
            <w:tcBorders>
              <w:top w:val="nil"/>
              <w:left w:val="nil"/>
              <w:bottom w:val="single" w:sz="4" w:space="0" w:color="auto"/>
              <w:right w:val="single" w:sz="4" w:space="0" w:color="auto"/>
            </w:tcBorders>
            <w:shd w:val="clear" w:color="auto" w:fill="auto"/>
            <w:vAlign w:val="center"/>
            <w:hideMark/>
          </w:tcPr>
          <w:p w14:paraId="0A84F4C5" w14:textId="6A50D5C3"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29AED02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7EEDAB1D"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3437145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23</w:t>
            </w:r>
          </w:p>
        </w:tc>
        <w:tc>
          <w:tcPr>
            <w:tcW w:w="1024" w:type="pct"/>
            <w:tcBorders>
              <w:top w:val="nil"/>
              <w:left w:val="nil"/>
              <w:bottom w:val="single" w:sz="4" w:space="0" w:color="auto"/>
              <w:right w:val="single" w:sz="4" w:space="0" w:color="auto"/>
            </w:tcBorders>
            <w:shd w:val="clear" w:color="auto" w:fill="auto"/>
            <w:vAlign w:val="center"/>
            <w:hideMark/>
          </w:tcPr>
          <w:p w14:paraId="401341F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Пыль и частицы черных металлов</w:t>
            </w:r>
          </w:p>
        </w:tc>
        <w:tc>
          <w:tcPr>
            <w:tcW w:w="504" w:type="pct"/>
            <w:tcBorders>
              <w:top w:val="nil"/>
              <w:left w:val="nil"/>
              <w:bottom w:val="single" w:sz="4" w:space="0" w:color="auto"/>
              <w:right w:val="single" w:sz="4" w:space="0" w:color="auto"/>
            </w:tcBorders>
            <w:shd w:val="clear" w:color="auto" w:fill="auto"/>
            <w:vAlign w:val="center"/>
            <w:hideMark/>
          </w:tcPr>
          <w:p w14:paraId="3DD57E3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12 01 02</w:t>
            </w:r>
          </w:p>
        </w:tc>
        <w:tc>
          <w:tcPr>
            <w:tcW w:w="1056" w:type="pct"/>
            <w:tcBorders>
              <w:top w:val="nil"/>
              <w:left w:val="nil"/>
              <w:bottom w:val="single" w:sz="4" w:space="0" w:color="auto"/>
              <w:right w:val="single" w:sz="4" w:space="0" w:color="auto"/>
            </w:tcBorders>
            <w:shd w:val="clear" w:color="auto" w:fill="auto"/>
            <w:vAlign w:val="center"/>
            <w:hideMark/>
          </w:tcPr>
          <w:p w14:paraId="4257B848" w14:textId="021CB24B"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Образуется при заточке инструментов и обработке деталей на станках, установленных в цехах</w:t>
            </w:r>
          </w:p>
        </w:tc>
        <w:tc>
          <w:tcPr>
            <w:tcW w:w="1178" w:type="pct"/>
            <w:tcBorders>
              <w:top w:val="nil"/>
              <w:left w:val="nil"/>
              <w:bottom w:val="single" w:sz="4" w:space="0" w:color="auto"/>
              <w:right w:val="single" w:sz="4" w:space="0" w:color="auto"/>
            </w:tcBorders>
            <w:shd w:val="clear" w:color="auto" w:fill="auto"/>
            <w:vAlign w:val="center"/>
            <w:hideMark/>
          </w:tcPr>
          <w:p w14:paraId="3A4573C1" w14:textId="3A2582D1"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с крышкой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1576858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2CDBC913"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7ECA694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24</w:t>
            </w:r>
          </w:p>
        </w:tc>
        <w:tc>
          <w:tcPr>
            <w:tcW w:w="1024" w:type="pct"/>
            <w:tcBorders>
              <w:top w:val="nil"/>
              <w:left w:val="nil"/>
              <w:bottom w:val="single" w:sz="4" w:space="0" w:color="auto"/>
              <w:right w:val="single" w:sz="4" w:space="0" w:color="auto"/>
            </w:tcBorders>
            <w:shd w:val="clear" w:color="auto" w:fill="auto"/>
            <w:vAlign w:val="center"/>
            <w:hideMark/>
          </w:tcPr>
          <w:p w14:paraId="3635987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Стеклянная упаковка (Стеклянный бой химпосуды ЦНИПР)</w:t>
            </w:r>
          </w:p>
        </w:tc>
        <w:tc>
          <w:tcPr>
            <w:tcW w:w="504" w:type="pct"/>
            <w:tcBorders>
              <w:top w:val="nil"/>
              <w:left w:val="nil"/>
              <w:bottom w:val="single" w:sz="4" w:space="0" w:color="auto"/>
              <w:right w:val="single" w:sz="4" w:space="0" w:color="auto"/>
            </w:tcBorders>
            <w:shd w:val="clear" w:color="auto" w:fill="auto"/>
            <w:vAlign w:val="center"/>
            <w:hideMark/>
          </w:tcPr>
          <w:p w14:paraId="4126043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15 01 07</w:t>
            </w:r>
          </w:p>
        </w:tc>
        <w:tc>
          <w:tcPr>
            <w:tcW w:w="1056" w:type="pct"/>
            <w:tcBorders>
              <w:top w:val="nil"/>
              <w:left w:val="nil"/>
              <w:bottom w:val="single" w:sz="4" w:space="0" w:color="auto"/>
              <w:right w:val="single" w:sz="4" w:space="0" w:color="auto"/>
            </w:tcBorders>
            <w:shd w:val="clear" w:color="auto" w:fill="auto"/>
            <w:vAlign w:val="center"/>
            <w:hideMark/>
          </w:tcPr>
          <w:p w14:paraId="6A7B76CF" w14:textId="21F0A032"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Образуется при бое стеклянной химической посуды и стеклянного оборудования при хим. анализах</w:t>
            </w:r>
          </w:p>
        </w:tc>
        <w:tc>
          <w:tcPr>
            <w:tcW w:w="1178" w:type="pct"/>
            <w:tcBorders>
              <w:top w:val="nil"/>
              <w:left w:val="nil"/>
              <w:bottom w:val="single" w:sz="4" w:space="0" w:color="auto"/>
              <w:right w:val="single" w:sz="4" w:space="0" w:color="auto"/>
            </w:tcBorders>
            <w:shd w:val="clear" w:color="auto" w:fill="auto"/>
            <w:vAlign w:val="center"/>
            <w:hideMark/>
          </w:tcPr>
          <w:p w14:paraId="1D89C71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49A728F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48989A43"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06BDB7F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25</w:t>
            </w:r>
          </w:p>
        </w:tc>
        <w:tc>
          <w:tcPr>
            <w:tcW w:w="1024" w:type="pct"/>
            <w:tcBorders>
              <w:top w:val="nil"/>
              <w:left w:val="nil"/>
              <w:bottom w:val="single" w:sz="4" w:space="0" w:color="auto"/>
              <w:right w:val="single" w:sz="4" w:space="0" w:color="auto"/>
            </w:tcBorders>
            <w:shd w:val="clear" w:color="auto" w:fill="auto"/>
            <w:vAlign w:val="center"/>
            <w:hideMark/>
          </w:tcPr>
          <w:p w14:paraId="3747654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Пластмассовая упаковка (Бутылки)</w:t>
            </w:r>
          </w:p>
        </w:tc>
        <w:tc>
          <w:tcPr>
            <w:tcW w:w="504" w:type="pct"/>
            <w:tcBorders>
              <w:top w:val="nil"/>
              <w:left w:val="nil"/>
              <w:bottom w:val="single" w:sz="4" w:space="0" w:color="auto"/>
              <w:right w:val="single" w:sz="4" w:space="0" w:color="auto"/>
            </w:tcBorders>
            <w:shd w:val="clear" w:color="auto" w:fill="auto"/>
            <w:vAlign w:val="center"/>
            <w:hideMark/>
          </w:tcPr>
          <w:p w14:paraId="490654B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15 01 02</w:t>
            </w:r>
          </w:p>
        </w:tc>
        <w:tc>
          <w:tcPr>
            <w:tcW w:w="1056" w:type="pct"/>
            <w:tcBorders>
              <w:top w:val="nil"/>
              <w:left w:val="nil"/>
              <w:bottom w:val="single" w:sz="4" w:space="0" w:color="auto"/>
              <w:right w:val="single" w:sz="4" w:space="0" w:color="auto"/>
            </w:tcBorders>
            <w:shd w:val="clear" w:color="auto" w:fill="auto"/>
            <w:vAlign w:val="center"/>
            <w:hideMark/>
          </w:tcPr>
          <w:p w14:paraId="12ED32E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использовании бутилированной питьевой воды на участках в г. Актау, м/р Жетыбай, м/р Каламкас</w:t>
            </w:r>
          </w:p>
        </w:tc>
        <w:tc>
          <w:tcPr>
            <w:tcW w:w="1178" w:type="pct"/>
            <w:tcBorders>
              <w:top w:val="nil"/>
              <w:left w:val="nil"/>
              <w:bottom w:val="single" w:sz="4" w:space="0" w:color="auto"/>
              <w:right w:val="single" w:sz="4" w:space="0" w:color="auto"/>
            </w:tcBorders>
            <w:shd w:val="clear" w:color="auto" w:fill="auto"/>
            <w:vAlign w:val="center"/>
            <w:hideMark/>
          </w:tcPr>
          <w:p w14:paraId="30C748E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Собирается в специальных сетчатых контейнерах для пластика</w:t>
            </w:r>
          </w:p>
        </w:tc>
        <w:tc>
          <w:tcPr>
            <w:tcW w:w="969" w:type="pct"/>
            <w:tcBorders>
              <w:top w:val="nil"/>
              <w:left w:val="nil"/>
              <w:bottom w:val="single" w:sz="4" w:space="0" w:color="auto"/>
              <w:right w:val="single" w:sz="4" w:space="0" w:color="auto"/>
            </w:tcBorders>
            <w:shd w:val="clear" w:color="auto" w:fill="auto"/>
            <w:vAlign w:val="center"/>
            <w:hideMark/>
          </w:tcPr>
          <w:p w14:paraId="6845609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667F790B"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2162E8C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26</w:t>
            </w:r>
          </w:p>
        </w:tc>
        <w:tc>
          <w:tcPr>
            <w:tcW w:w="1024" w:type="pct"/>
            <w:tcBorders>
              <w:top w:val="nil"/>
              <w:left w:val="nil"/>
              <w:bottom w:val="single" w:sz="4" w:space="0" w:color="auto"/>
              <w:right w:val="single" w:sz="4" w:space="0" w:color="auto"/>
            </w:tcBorders>
            <w:shd w:val="clear" w:color="auto" w:fill="auto"/>
            <w:vAlign w:val="center"/>
            <w:hideMark/>
          </w:tcPr>
          <w:p w14:paraId="6A88544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Изоляционные материалы (Отходы теплоизоляции)</w:t>
            </w:r>
          </w:p>
        </w:tc>
        <w:tc>
          <w:tcPr>
            <w:tcW w:w="504" w:type="pct"/>
            <w:tcBorders>
              <w:top w:val="nil"/>
              <w:left w:val="nil"/>
              <w:bottom w:val="single" w:sz="4" w:space="0" w:color="auto"/>
              <w:right w:val="single" w:sz="4" w:space="0" w:color="auto"/>
            </w:tcBorders>
            <w:shd w:val="clear" w:color="auto" w:fill="auto"/>
            <w:vAlign w:val="center"/>
            <w:hideMark/>
          </w:tcPr>
          <w:p w14:paraId="0B1741E1" w14:textId="5C0DCD28"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17 06 0</w:t>
            </w:r>
            <w:r w:rsidR="00882DAB" w:rsidRPr="001E43CE">
              <w:rPr>
                <w:rFonts w:ascii="Arial" w:hAnsi="Arial" w:cs="Arial"/>
                <w:color w:val="000000"/>
                <w:sz w:val="16"/>
                <w:szCs w:val="16"/>
              </w:rPr>
              <w:t>4</w:t>
            </w:r>
          </w:p>
        </w:tc>
        <w:tc>
          <w:tcPr>
            <w:tcW w:w="1056" w:type="pct"/>
            <w:tcBorders>
              <w:top w:val="nil"/>
              <w:left w:val="nil"/>
              <w:bottom w:val="single" w:sz="4" w:space="0" w:color="auto"/>
              <w:right w:val="single" w:sz="4" w:space="0" w:color="auto"/>
            </w:tcBorders>
            <w:shd w:val="clear" w:color="auto" w:fill="auto"/>
            <w:vAlign w:val="center"/>
            <w:hideMark/>
          </w:tcPr>
          <w:p w14:paraId="16470CCA"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замене изношенных прокладок технологического оборудования</w:t>
            </w:r>
          </w:p>
        </w:tc>
        <w:tc>
          <w:tcPr>
            <w:tcW w:w="1178" w:type="pct"/>
            <w:tcBorders>
              <w:top w:val="nil"/>
              <w:left w:val="nil"/>
              <w:bottom w:val="single" w:sz="4" w:space="0" w:color="auto"/>
              <w:right w:val="single" w:sz="4" w:space="0" w:color="auto"/>
            </w:tcBorders>
            <w:shd w:val="clear" w:color="auto" w:fill="auto"/>
            <w:vAlign w:val="center"/>
            <w:hideMark/>
          </w:tcPr>
          <w:p w14:paraId="3EC24FC4"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Контейнеры установлены на бетонированной площадке временного сбора отхода</w:t>
            </w:r>
          </w:p>
        </w:tc>
        <w:tc>
          <w:tcPr>
            <w:tcW w:w="969" w:type="pct"/>
            <w:tcBorders>
              <w:top w:val="nil"/>
              <w:left w:val="nil"/>
              <w:bottom w:val="single" w:sz="4" w:space="0" w:color="auto"/>
              <w:right w:val="single" w:sz="4" w:space="0" w:color="auto"/>
            </w:tcBorders>
            <w:shd w:val="clear" w:color="auto" w:fill="auto"/>
            <w:vAlign w:val="center"/>
            <w:hideMark/>
          </w:tcPr>
          <w:p w14:paraId="3F7AD66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5E6F4798"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353761C"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27</w:t>
            </w:r>
          </w:p>
        </w:tc>
        <w:tc>
          <w:tcPr>
            <w:tcW w:w="1024" w:type="pct"/>
            <w:tcBorders>
              <w:top w:val="nil"/>
              <w:left w:val="nil"/>
              <w:bottom w:val="single" w:sz="4" w:space="0" w:color="auto"/>
              <w:right w:val="single" w:sz="4" w:space="0" w:color="auto"/>
            </w:tcBorders>
            <w:shd w:val="clear" w:color="auto" w:fill="auto"/>
            <w:vAlign w:val="center"/>
            <w:hideMark/>
          </w:tcPr>
          <w:p w14:paraId="73E6E536" w14:textId="77777777" w:rsidR="00A17B73"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Списанное электрическое и электронное оборудование</w:t>
            </w:r>
          </w:p>
          <w:p w14:paraId="7BF44F09"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lastRenderedPageBreak/>
              <w:t xml:space="preserve"> (Блоки питания аналитического оборудования ЦНИПР)</w:t>
            </w:r>
          </w:p>
        </w:tc>
        <w:tc>
          <w:tcPr>
            <w:tcW w:w="504" w:type="pct"/>
            <w:tcBorders>
              <w:top w:val="nil"/>
              <w:left w:val="nil"/>
              <w:bottom w:val="single" w:sz="4" w:space="0" w:color="auto"/>
              <w:right w:val="single" w:sz="4" w:space="0" w:color="auto"/>
            </w:tcBorders>
            <w:shd w:val="clear" w:color="auto" w:fill="auto"/>
            <w:vAlign w:val="center"/>
            <w:hideMark/>
          </w:tcPr>
          <w:p w14:paraId="6689076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lastRenderedPageBreak/>
              <w:t>16 02 14</w:t>
            </w:r>
          </w:p>
        </w:tc>
        <w:tc>
          <w:tcPr>
            <w:tcW w:w="1056" w:type="pct"/>
            <w:tcBorders>
              <w:top w:val="nil"/>
              <w:left w:val="nil"/>
              <w:bottom w:val="single" w:sz="4" w:space="0" w:color="auto"/>
              <w:right w:val="single" w:sz="4" w:space="0" w:color="auto"/>
            </w:tcBorders>
            <w:shd w:val="clear" w:color="auto" w:fill="auto"/>
            <w:vAlign w:val="center"/>
            <w:hideMark/>
          </w:tcPr>
          <w:p w14:paraId="31ECD88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строительстве объектов, демонтаже, ремонтных работах</w:t>
            </w:r>
          </w:p>
        </w:tc>
        <w:tc>
          <w:tcPr>
            <w:tcW w:w="1178" w:type="pct"/>
            <w:tcBorders>
              <w:top w:val="nil"/>
              <w:left w:val="nil"/>
              <w:bottom w:val="single" w:sz="4" w:space="0" w:color="auto"/>
              <w:right w:val="single" w:sz="4" w:space="0" w:color="auto"/>
            </w:tcBorders>
            <w:shd w:val="clear" w:color="auto" w:fill="auto"/>
            <w:vAlign w:val="center"/>
            <w:hideMark/>
          </w:tcPr>
          <w:p w14:paraId="663A6C2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969" w:type="pct"/>
            <w:tcBorders>
              <w:top w:val="nil"/>
              <w:left w:val="nil"/>
              <w:bottom w:val="single" w:sz="4" w:space="0" w:color="auto"/>
              <w:right w:val="single" w:sz="4" w:space="0" w:color="auto"/>
            </w:tcBorders>
            <w:shd w:val="clear" w:color="auto" w:fill="auto"/>
            <w:vAlign w:val="center"/>
            <w:hideMark/>
          </w:tcPr>
          <w:p w14:paraId="6A551E1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582B7A02"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6E1A6EC1"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lastRenderedPageBreak/>
              <w:t>28</w:t>
            </w:r>
          </w:p>
        </w:tc>
        <w:tc>
          <w:tcPr>
            <w:tcW w:w="1024" w:type="pct"/>
            <w:tcBorders>
              <w:top w:val="nil"/>
              <w:left w:val="nil"/>
              <w:bottom w:val="single" w:sz="4" w:space="0" w:color="auto"/>
              <w:right w:val="single" w:sz="4" w:space="0" w:color="auto"/>
            </w:tcBorders>
            <w:shd w:val="clear" w:color="auto" w:fill="auto"/>
            <w:vAlign w:val="center"/>
            <w:hideMark/>
          </w:tcPr>
          <w:p w14:paraId="0717C87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Списанное электрическое и электронное оборудование (Отработанное оборудование по службе КИП ЦНИПР)</w:t>
            </w:r>
          </w:p>
        </w:tc>
        <w:tc>
          <w:tcPr>
            <w:tcW w:w="504" w:type="pct"/>
            <w:tcBorders>
              <w:top w:val="nil"/>
              <w:left w:val="nil"/>
              <w:bottom w:val="single" w:sz="4" w:space="0" w:color="auto"/>
              <w:right w:val="single" w:sz="4" w:space="0" w:color="auto"/>
            </w:tcBorders>
            <w:shd w:val="clear" w:color="auto" w:fill="auto"/>
            <w:vAlign w:val="center"/>
            <w:hideMark/>
          </w:tcPr>
          <w:p w14:paraId="36725BD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20 01 36</w:t>
            </w:r>
          </w:p>
        </w:tc>
        <w:tc>
          <w:tcPr>
            <w:tcW w:w="1056" w:type="pct"/>
            <w:tcBorders>
              <w:top w:val="nil"/>
              <w:left w:val="nil"/>
              <w:bottom w:val="single" w:sz="4" w:space="0" w:color="auto"/>
              <w:right w:val="single" w:sz="4" w:space="0" w:color="auto"/>
            </w:tcBorders>
            <w:shd w:val="clear" w:color="auto" w:fill="auto"/>
            <w:vAlign w:val="center"/>
            <w:hideMark/>
          </w:tcPr>
          <w:p w14:paraId="5C3B16E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строительстве объектов, демонтаже, ремонтных работах</w:t>
            </w:r>
          </w:p>
        </w:tc>
        <w:tc>
          <w:tcPr>
            <w:tcW w:w="1178" w:type="pct"/>
            <w:tcBorders>
              <w:top w:val="nil"/>
              <w:left w:val="nil"/>
              <w:bottom w:val="single" w:sz="4" w:space="0" w:color="auto"/>
              <w:right w:val="single" w:sz="4" w:space="0" w:color="auto"/>
            </w:tcBorders>
            <w:shd w:val="clear" w:color="auto" w:fill="auto"/>
            <w:vAlign w:val="center"/>
            <w:hideMark/>
          </w:tcPr>
          <w:p w14:paraId="61EBAD0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969" w:type="pct"/>
            <w:tcBorders>
              <w:top w:val="nil"/>
              <w:left w:val="nil"/>
              <w:bottom w:val="single" w:sz="4" w:space="0" w:color="auto"/>
              <w:right w:val="single" w:sz="4" w:space="0" w:color="auto"/>
            </w:tcBorders>
            <w:shd w:val="clear" w:color="auto" w:fill="auto"/>
            <w:vAlign w:val="center"/>
            <w:hideMark/>
          </w:tcPr>
          <w:p w14:paraId="29590BEE"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22EEF342"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16F482A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29</w:t>
            </w:r>
          </w:p>
        </w:tc>
        <w:tc>
          <w:tcPr>
            <w:tcW w:w="1024" w:type="pct"/>
            <w:tcBorders>
              <w:top w:val="nil"/>
              <w:left w:val="nil"/>
              <w:bottom w:val="single" w:sz="4" w:space="0" w:color="auto"/>
              <w:right w:val="single" w:sz="4" w:space="0" w:color="auto"/>
            </w:tcBorders>
            <w:shd w:val="clear" w:color="auto" w:fill="auto"/>
            <w:vAlign w:val="center"/>
            <w:hideMark/>
          </w:tcPr>
          <w:p w14:paraId="3D4632E4"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Смешанные отходы строительства и сноса</w:t>
            </w:r>
          </w:p>
        </w:tc>
        <w:tc>
          <w:tcPr>
            <w:tcW w:w="504" w:type="pct"/>
            <w:tcBorders>
              <w:top w:val="nil"/>
              <w:left w:val="nil"/>
              <w:bottom w:val="single" w:sz="4" w:space="0" w:color="auto"/>
              <w:right w:val="single" w:sz="4" w:space="0" w:color="auto"/>
            </w:tcBorders>
            <w:shd w:val="clear" w:color="auto" w:fill="auto"/>
            <w:vAlign w:val="center"/>
            <w:hideMark/>
          </w:tcPr>
          <w:p w14:paraId="491B1AF6"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17 09 04</w:t>
            </w:r>
          </w:p>
        </w:tc>
        <w:tc>
          <w:tcPr>
            <w:tcW w:w="1056" w:type="pct"/>
            <w:tcBorders>
              <w:top w:val="nil"/>
              <w:left w:val="nil"/>
              <w:bottom w:val="single" w:sz="4" w:space="0" w:color="auto"/>
              <w:right w:val="single" w:sz="4" w:space="0" w:color="auto"/>
            </w:tcBorders>
            <w:shd w:val="clear" w:color="auto" w:fill="auto"/>
            <w:vAlign w:val="center"/>
            <w:hideMark/>
          </w:tcPr>
          <w:p w14:paraId="2FE629CF"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строительстве объектов, демонтаже, ремонтных работах</w:t>
            </w:r>
          </w:p>
        </w:tc>
        <w:tc>
          <w:tcPr>
            <w:tcW w:w="1178" w:type="pct"/>
            <w:tcBorders>
              <w:top w:val="nil"/>
              <w:left w:val="nil"/>
              <w:bottom w:val="single" w:sz="4" w:space="0" w:color="auto"/>
              <w:right w:val="single" w:sz="4" w:space="0" w:color="auto"/>
            </w:tcBorders>
            <w:shd w:val="clear" w:color="auto" w:fill="auto"/>
            <w:vAlign w:val="center"/>
            <w:hideMark/>
          </w:tcPr>
          <w:p w14:paraId="2BDEA6E5"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969" w:type="pct"/>
            <w:tcBorders>
              <w:top w:val="nil"/>
              <w:left w:val="nil"/>
              <w:bottom w:val="single" w:sz="4" w:space="0" w:color="auto"/>
              <w:right w:val="single" w:sz="4" w:space="0" w:color="auto"/>
            </w:tcBorders>
            <w:shd w:val="clear" w:color="auto" w:fill="auto"/>
            <w:vAlign w:val="center"/>
            <w:hideMark/>
          </w:tcPr>
          <w:p w14:paraId="17B5579D"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r w:rsidR="002E17AB" w:rsidRPr="001E43CE" w14:paraId="128698D4" w14:textId="77777777" w:rsidTr="00882DAB">
        <w:trPr>
          <w:trHeight w:val="255"/>
        </w:trPr>
        <w:tc>
          <w:tcPr>
            <w:tcW w:w="269" w:type="pct"/>
            <w:tcBorders>
              <w:top w:val="nil"/>
              <w:left w:val="single" w:sz="4" w:space="0" w:color="auto"/>
              <w:bottom w:val="single" w:sz="4" w:space="0" w:color="auto"/>
              <w:right w:val="single" w:sz="4" w:space="0" w:color="auto"/>
            </w:tcBorders>
            <w:shd w:val="clear" w:color="auto" w:fill="auto"/>
            <w:noWrap/>
            <w:vAlign w:val="center"/>
            <w:hideMark/>
          </w:tcPr>
          <w:p w14:paraId="43F700EB"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30</w:t>
            </w:r>
          </w:p>
        </w:tc>
        <w:tc>
          <w:tcPr>
            <w:tcW w:w="1024" w:type="pct"/>
            <w:tcBorders>
              <w:top w:val="nil"/>
              <w:left w:val="nil"/>
              <w:bottom w:val="single" w:sz="4" w:space="0" w:color="auto"/>
              <w:right w:val="single" w:sz="4" w:space="0" w:color="auto"/>
            </w:tcBorders>
            <w:shd w:val="clear" w:color="auto" w:fill="auto"/>
            <w:vAlign w:val="center"/>
            <w:hideMark/>
          </w:tcPr>
          <w:p w14:paraId="75EB1E52"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Смешанные коммунальные отходы (ТБО, с учётом смёта с территории)</w:t>
            </w:r>
          </w:p>
        </w:tc>
        <w:tc>
          <w:tcPr>
            <w:tcW w:w="504" w:type="pct"/>
            <w:tcBorders>
              <w:top w:val="nil"/>
              <w:left w:val="nil"/>
              <w:bottom w:val="single" w:sz="4" w:space="0" w:color="auto"/>
              <w:right w:val="single" w:sz="4" w:space="0" w:color="auto"/>
            </w:tcBorders>
            <w:shd w:val="clear" w:color="auto" w:fill="auto"/>
            <w:vAlign w:val="center"/>
            <w:hideMark/>
          </w:tcPr>
          <w:p w14:paraId="57F71FA8"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20 03 01</w:t>
            </w:r>
          </w:p>
        </w:tc>
        <w:tc>
          <w:tcPr>
            <w:tcW w:w="1056" w:type="pct"/>
            <w:tcBorders>
              <w:top w:val="nil"/>
              <w:left w:val="nil"/>
              <w:bottom w:val="single" w:sz="4" w:space="0" w:color="auto"/>
              <w:right w:val="single" w:sz="4" w:space="0" w:color="auto"/>
            </w:tcBorders>
            <w:shd w:val="clear" w:color="auto" w:fill="auto"/>
            <w:vAlign w:val="center"/>
            <w:hideMark/>
          </w:tcPr>
          <w:p w14:paraId="3E865137"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Образуются при строительстве объектов, демонтаже, ремонтных работах</w:t>
            </w:r>
          </w:p>
        </w:tc>
        <w:tc>
          <w:tcPr>
            <w:tcW w:w="1178" w:type="pct"/>
            <w:tcBorders>
              <w:top w:val="nil"/>
              <w:left w:val="nil"/>
              <w:bottom w:val="single" w:sz="4" w:space="0" w:color="auto"/>
              <w:right w:val="single" w:sz="4" w:space="0" w:color="auto"/>
            </w:tcBorders>
            <w:shd w:val="clear" w:color="auto" w:fill="auto"/>
            <w:vAlign w:val="center"/>
            <w:hideMark/>
          </w:tcPr>
          <w:p w14:paraId="41E67503"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Собираются в специально отведенном месте временного хранения отходов</w:t>
            </w:r>
          </w:p>
        </w:tc>
        <w:tc>
          <w:tcPr>
            <w:tcW w:w="969" w:type="pct"/>
            <w:tcBorders>
              <w:top w:val="nil"/>
              <w:left w:val="nil"/>
              <w:bottom w:val="single" w:sz="4" w:space="0" w:color="auto"/>
              <w:right w:val="single" w:sz="4" w:space="0" w:color="auto"/>
            </w:tcBorders>
            <w:shd w:val="clear" w:color="auto" w:fill="auto"/>
            <w:vAlign w:val="center"/>
            <w:hideMark/>
          </w:tcPr>
          <w:p w14:paraId="4123B940" w14:textId="77777777" w:rsidR="002E17AB" w:rsidRPr="001E43CE" w:rsidRDefault="002E17AB" w:rsidP="002E17AB">
            <w:pPr>
              <w:jc w:val="center"/>
              <w:rPr>
                <w:rFonts w:ascii="Arial" w:hAnsi="Arial" w:cs="Arial"/>
                <w:color w:val="000000"/>
                <w:sz w:val="16"/>
                <w:szCs w:val="16"/>
              </w:rPr>
            </w:pPr>
            <w:r w:rsidRPr="001E43CE">
              <w:rPr>
                <w:rFonts w:ascii="Arial" w:hAnsi="Arial" w:cs="Arial"/>
                <w:color w:val="000000"/>
                <w:sz w:val="16"/>
                <w:szCs w:val="16"/>
              </w:rPr>
              <w:t>Транспортировка производится спецавтотранспортом</w:t>
            </w:r>
          </w:p>
        </w:tc>
      </w:tr>
    </w:tbl>
    <w:p w14:paraId="5FA0BEAC" w14:textId="77777777" w:rsidR="002E17AB" w:rsidRPr="001E43CE" w:rsidRDefault="002E17AB" w:rsidP="007F0CDC">
      <w:pPr>
        <w:pStyle w:val="a4"/>
        <w:spacing w:line="288" w:lineRule="auto"/>
        <w:ind w:firstLine="737"/>
        <w:jc w:val="both"/>
        <w:rPr>
          <w:rFonts w:ascii="Arial" w:hAnsi="Arial" w:cs="Arial"/>
          <w:sz w:val="22"/>
          <w:szCs w:val="22"/>
        </w:rPr>
      </w:pPr>
    </w:p>
    <w:p w14:paraId="34BFB5C2" w14:textId="77777777" w:rsidR="002E17AB" w:rsidRPr="001E43CE" w:rsidRDefault="002E17AB" w:rsidP="007F0CDC">
      <w:pPr>
        <w:pStyle w:val="a4"/>
        <w:spacing w:line="288" w:lineRule="auto"/>
        <w:ind w:firstLine="737"/>
        <w:jc w:val="both"/>
        <w:rPr>
          <w:rFonts w:ascii="Arial" w:hAnsi="Arial" w:cs="Arial"/>
          <w:sz w:val="22"/>
          <w:szCs w:val="22"/>
        </w:rPr>
      </w:pPr>
    </w:p>
    <w:p w14:paraId="39ACB52F" w14:textId="77777777" w:rsidR="002E17AB" w:rsidRPr="001E43CE" w:rsidRDefault="002E17AB" w:rsidP="007F0CDC">
      <w:pPr>
        <w:pStyle w:val="a4"/>
        <w:spacing w:line="288" w:lineRule="auto"/>
        <w:ind w:firstLine="737"/>
        <w:jc w:val="both"/>
        <w:rPr>
          <w:rFonts w:ascii="Arial" w:hAnsi="Arial" w:cs="Arial"/>
          <w:sz w:val="22"/>
          <w:szCs w:val="22"/>
        </w:rPr>
      </w:pPr>
    </w:p>
    <w:p w14:paraId="31AFA085" w14:textId="77777777" w:rsidR="002E17AB" w:rsidRPr="001E43CE" w:rsidRDefault="002E17AB" w:rsidP="007F0CDC">
      <w:pPr>
        <w:pStyle w:val="a4"/>
        <w:spacing w:line="288" w:lineRule="auto"/>
        <w:ind w:firstLine="737"/>
        <w:jc w:val="both"/>
        <w:rPr>
          <w:rFonts w:ascii="Arial" w:hAnsi="Arial" w:cs="Arial"/>
          <w:sz w:val="22"/>
          <w:szCs w:val="22"/>
        </w:rPr>
      </w:pPr>
    </w:p>
    <w:p w14:paraId="39ADDCFE" w14:textId="77777777" w:rsidR="002E17AB" w:rsidRPr="001E43CE" w:rsidRDefault="00100043" w:rsidP="007F0CDC">
      <w:pPr>
        <w:pStyle w:val="a4"/>
        <w:spacing w:line="288" w:lineRule="auto"/>
        <w:ind w:firstLine="737"/>
        <w:jc w:val="both"/>
        <w:rPr>
          <w:rFonts w:ascii="Arial" w:hAnsi="Arial" w:cs="Arial"/>
          <w:sz w:val="22"/>
          <w:szCs w:val="22"/>
        </w:rPr>
        <w:sectPr w:rsidR="002E17AB" w:rsidRPr="001E43CE" w:rsidSect="007F0CDC">
          <w:pgSz w:w="11910" w:h="16840"/>
          <w:pgMar w:top="1418" w:right="851" w:bottom="851" w:left="1134" w:header="726" w:footer="0" w:gutter="0"/>
          <w:cols w:space="720"/>
        </w:sectPr>
      </w:pPr>
      <w:r w:rsidRPr="001E43CE">
        <w:rPr>
          <w:rFonts w:ascii="Arial" w:hAnsi="Arial" w:cs="Arial"/>
          <w:sz w:val="22"/>
          <w:szCs w:val="22"/>
        </w:rPr>
        <w:t>.</w:t>
      </w:r>
    </w:p>
    <w:p w14:paraId="5E03CB79" w14:textId="77777777" w:rsidR="00286865" w:rsidRPr="001E43CE" w:rsidRDefault="00100043" w:rsidP="0090602E">
      <w:pPr>
        <w:pStyle w:val="1"/>
        <w:numPr>
          <w:ilvl w:val="2"/>
          <w:numId w:val="13"/>
        </w:numPr>
        <w:tabs>
          <w:tab w:val="left" w:pos="1068"/>
        </w:tabs>
        <w:ind w:left="0" w:firstLine="737"/>
        <w:jc w:val="both"/>
        <w:rPr>
          <w:rFonts w:ascii="Arial" w:hAnsi="Arial" w:cs="Arial"/>
          <w:szCs w:val="22"/>
        </w:rPr>
      </w:pPr>
      <w:bookmarkStart w:id="185" w:name="4.1.7._Меры,_направленные_на_снижение_во"/>
      <w:bookmarkStart w:id="186" w:name="_bookmark23"/>
      <w:bookmarkStart w:id="187" w:name="_Toc194060709"/>
      <w:bookmarkStart w:id="188" w:name="_Toc210087982"/>
      <w:bookmarkEnd w:id="185"/>
      <w:bookmarkEnd w:id="186"/>
      <w:r w:rsidRPr="001E43CE">
        <w:rPr>
          <w:rFonts w:ascii="Arial" w:hAnsi="Arial" w:cs="Arial"/>
          <w:szCs w:val="22"/>
        </w:rPr>
        <w:lastRenderedPageBreak/>
        <w:t>Меры,</w:t>
      </w:r>
      <w:r w:rsidRPr="001E43CE">
        <w:rPr>
          <w:rFonts w:ascii="Arial" w:hAnsi="Arial" w:cs="Arial"/>
          <w:spacing w:val="1"/>
          <w:szCs w:val="22"/>
        </w:rPr>
        <w:t xml:space="preserve"> </w:t>
      </w:r>
      <w:r w:rsidRPr="001E43CE">
        <w:rPr>
          <w:rFonts w:ascii="Arial" w:hAnsi="Arial" w:cs="Arial"/>
          <w:szCs w:val="22"/>
        </w:rPr>
        <w:t>направленные</w:t>
      </w:r>
      <w:r w:rsidRPr="001E43CE">
        <w:rPr>
          <w:rFonts w:ascii="Arial" w:hAnsi="Arial" w:cs="Arial"/>
          <w:spacing w:val="1"/>
          <w:szCs w:val="22"/>
        </w:rPr>
        <w:t xml:space="preserve"> </w:t>
      </w:r>
      <w:r w:rsidRPr="001E43CE">
        <w:rPr>
          <w:rFonts w:ascii="Arial" w:hAnsi="Arial" w:cs="Arial"/>
          <w:szCs w:val="22"/>
        </w:rPr>
        <w:t>на</w:t>
      </w:r>
      <w:r w:rsidRPr="001E43CE">
        <w:rPr>
          <w:rFonts w:ascii="Arial" w:hAnsi="Arial" w:cs="Arial"/>
          <w:spacing w:val="1"/>
          <w:szCs w:val="22"/>
        </w:rPr>
        <w:t xml:space="preserve"> </w:t>
      </w:r>
      <w:r w:rsidRPr="001E43CE">
        <w:rPr>
          <w:rFonts w:ascii="Arial" w:hAnsi="Arial" w:cs="Arial"/>
          <w:szCs w:val="22"/>
        </w:rPr>
        <w:t>снижение</w:t>
      </w:r>
      <w:r w:rsidRPr="001E43CE">
        <w:rPr>
          <w:rFonts w:ascii="Arial" w:hAnsi="Arial" w:cs="Arial"/>
          <w:spacing w:val="1"/>
          <w:szCs w:val="22"/>
        </w:rPr>
        <w:t xml:space="preserve"> </w:t>
      </w:r>
      <w:r w:rsidRPr="001E43CE">
        <w:rPr>
          <w:rFonts w:ascii="Arial" w:hAnsi="Arial" w:cs="Arial"/>
          <w:szCs w:val="22"/>
        </w:rPr>
        <w:t>воздействия</w:t>
      </w:r>
      <w:r w:rsidRPr="001E43CE">
        <w:rPr>
          <w:rFonts w:ascii="Arial" w:hAnsi="Arial" w:cs="Arial"/>
          <w:spacing w:val="1"/>
          <w:szCs w:val="22"/>
        </w:rPr>
        <w:t xml:space="preserve"> </w:t>
      </w:r>
      <w:r w:rsidRPr="001E43CE">
        <w:rPr>
          <w:rFonts w:ascii="Arial" w:hAnsi="Arial" w:cs="Arial"/>
          <w:szCs w:val="22"/>
        </w:rPr>
        <w:t>отходов</w:t>
      </w:r>
      <w:r w:rsidRPr="001E43CE">
        <w:rPr>
          <w:rFonts w:ascii="Arial" w:hAnsi="Arial" w:cs="Arial"/>
          <w:spacing w:val="1"/>
          <w:szCs w:val="22"/>
        </w:rPr>
        <w:t xml:space="preserve"> </w:t>
      </w:r>
      <w:r w:rsidRPr="001E43CE">
        <w:rPr>
          <w:rFonts w:ascii="Arial" w:hAnsi="Arial" w:cs="Arial"/>
          <w:szCs w:val="22"/>
        </w:rPr>
        <w:t>производства</w:t>
      </w:r>
      <w:r w:rsidRPr="001E43CE">
        <w:rPr>
          <w:rFonts w:ascii="Arial" w:hAnsi="Arial" w:cs="Arial"/>
          <w:spacing w:val="1"/>
          <w:szCs w:val="22"/>
        </w:rPr>
        <w:t xml:space="preserve"> </w:t>
      </w:r>
      <w:r w:rsidRPr="001E43CE">
        <w:rPr>
          <w:rFonts w:ascii="Arial" w:hAnsi="Arial" w:cs="Arial"/>
          <w:szCs w:val="22"/>
        </w:rPr>
        <w:t>и</w:t>
      </w:r>
      <w:r w:rsidRPr="001E43CE">
        <w:rPr>
          <w:rFonts w:ascii="Arial" w:hAnsi="Arial" w:cs="Arial"/>
          <w:spacing w:val="-57"/>
          <w:szCs w:val="22"/>
        </w:rPr>
        <w:t xml:space="preserve"> </w:t>
      </w:r>
      <w:r w:rsidRPr="001E43CE">
        <w:rPr>
          <w:rFonts w:ascii="Arial" w:hAnsi="Arial" w:cs="Arial"/>
          <w:szCs w:val="22"/>
        </w:rPr>
        <w:t>потребления</w:t>
      </w:r>
      <w:r w:rsidRPr="001E43CE">
        <w:rPr>
          <w:rFonts w:ascii="Arial" w:hAnsi="Arial" w:cs="Arial"/>
          <w:spacing w:val="-3"/>
          <w:szCs w:val="22"/>
        </w:rPr>
        <w:t xml:space="preserve"> </w:t>
      </w:r>
      <w:r w:rsidRPr="001E43CE">
        <w:rPr>
          <w:rFonts w:ascii="Arial" w:hAnsi="Arial" w:cs="Arial"/>
          <w:szCs w:val="22"/>
        </w:rPr>
        <w:t>на</w:t>
      </w:r>
      <w:r w:rsidRPr="001E43CE">
        <w:rPr>
          <w:rFonts w:ascii="Arial" w:hAnsi="Arial" w:cs="Arial"/>
          <w:spacing w:val="-6"/>
          <w:szCs w:val="22"/>
        </w:rPr>
        <w:t xml:space="preserve"> </w:t>
      </w:r>
      <w:r w:rsidRPr="001E43CE">
        <w:rPr>
          <w:rFonts w:ascii="Arial" w:hAnsi="Arial" w:cs="Arial"/>
          <w:szCs w:val="22"/>
        </w:rPr>
        <w:t>окружающую</w:t>
      </w:r>
      <w:r w:rsidRPr="001E43CE">
        <w:rPr>
          <w:rFonts w:ascii="Arial" w:hAnsi="Arial" w:cs="Arial"/>
          <w:spacing w:val="-3"/>
          <w:szCs w:val="22"/>
        </w:rPr>
        <w:t xml:space="preserve"> </w:t>
      </w:r>
      <w:r w:rsidRPr="001E43CE">
        <w:rPr>
          <w:rFonts w:ascii="Arial" w:hAnsi="Arial" w:cs="Arial"/>
          <w:szCs w:val="22"/>
        </w:rPr>
        <w:t>среду</w:t>
      </w:r>
      <w:r w:rsidRPr="001E43CE">
        <w:rPr>
          <w:rFonts w:ascii="Arial" w:hAnsi="Arial" w:cs="Arial"/>
          <w:spacing w:val="-1"/>
          <w:szCs w:val="22"/>
        </w:rPr>
        <w:t xml:space="preserve"> </w:t>
      </w:r>
      <w:r w:rsidRPr="001E43CE">
        <w:rPr>
          <w:rFonts w:ascii="Arial" w:hAnsi="Arial" w:cs="Arial"/>
          <w:szCs w:val="22"/>
        </w:rPr>
        <w:t>при</w:t>
      </w:r>
      <w:r w:rsidRPr="001E43CE">
        <w:rPr>
          <w:rFonts w:ascii="Arial" w:hAnsi="Arial" w:cs="Arial"/>
          <w:spacing w:val="-2"/>
          <w:szCs w:val="22"/>
        </w:rPr>
        <w:t xml:space="preserve"> </w:t>
      </w:r>
      <w:r w:rsidRPr="001E43CE">
        <w:rPr>
          <w:rFonts w:ascii="Arial" w:hAnsi="Arial" w:cs="Arial"/>
          <w:szCs w:val="22"/>
        </w:rPr>
        <w:t>погрузочно-разгрузочных</w:t>
      </w:r>
      <w:r w:rsidRPr="001E43CE">
        <w:rPr>
          <w:rFonts w:ascii="Arial" w:hAnsi="Arial" w:cs="Arial"/>
          <w:spacing w:val="-11"/>
          <w:szCs w:val="22"/>
        </w:rPr>
        <w:t xml:space="preserve"> </w:t>
      </w:r>
      <w:r w:rsidRPr="001E43CE">
        <w:rPr>
          <w:rFonts w:ascii="Arial" w:hAnsi="Arial" w:cs="Arial"/>
          <w:szCs w:val="22"/>
        </w:rPr>
        <w:t>работах</w:t>
      </w:r>
      <w:bookmarkEnd w:id="187"/>
      <w:bookmarkEnd w:id="188"/>
    </w:p>
    <w:p w14:paraId="52A1BA92" w14:textId="77777777" w:rsidR="00286865" w:rsidRPr="001E43CE" w:rsidRDefault="00100043" w:rsidP="003F645E">
      <w:pPr>
        <w:pStyle w:val="a4"/>
        <w:spacing w:line="288" w:lineRule="auto"/>
        <w:ind w:firstLine="737"/>
        <w:jc w:val="both"/>
        <w:rPr>
          <w:rFonts w:ascii="Arial" w:hAnsi="Arial" w:cs="Arial"/>
          <w:sz w:val="22"/>
          <w:szCs w:val="22"/>
        </w:rPr>
      </w:pPr>
      <w:r w:rsidRPr="001E43CE">
        <w:rPr>
          <w:rFonts w:ascii="Arial" w:hAnsi="Arial" w:cs="Arial"/>
          <w:sz w:val="22"/>
          <w:szCs w:val="22"/>
        </w:rPr>
        <w:t>Все погрузочные и разгрузочные работы, выполняемые при складировании и захоронении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планируется</w:t>
      </w:r>
      <w:r w:rsidRPr="001E43CE">
        <w:rPr>
          <w:rFonts w:ascii="Arial" w:hAnsi="Arial" w:cs="Arial"/>
          <w:spacing w:val="1"/>
          <w:sz w:val="22"/>
          <w:szCs w:val="22"/>
        </w:rPr>
        <w:t xml:space="preserve"> </w:t>
      </w:r>
      <w:r w:rsidRPr="001E43CE">
        <w:rPr>
          <w:rFonts w:ascii="Arial" w:hAnsi="Arial" w:cs="Arial"/>
          <w:sz w:val="22"/>
          <w:szCs w:val="22"/>
        </w:rPr>
        <w:t>производить</w:t>
      </w:r>
      <w:r w:rsidRPr="001E43CE">
        <w:rPr>
          <w:rFonts w:ascii="Arial" w:hAnsi="Arial" w:cs="Arial"/>
          <w:spacing w:val="1"/>
          <w:sz w:val="22"/>
          <w:szCs w:val="22"/>
        </w:rPr>
        <w:t xml:space="preserve"> </w:t>
      </w:r>
      <w:r w:rsidRPr="001E43CE">
        <w:rPr>
          <w:rFonts w:ascii="Arial" w:hAnsi="Arial" w:cs="Arial"/>
          <w:sz w:val="22"/>
          <w:szCs w:val="22"/>
        </w:rPr>
        <w:t>механизированным</w:t>
      </w:r>
      <w:r w:rsidRPr="001E43CE">
        <w:rPr>
          <w:rFonts w:ascii="Arial" w:hAnsi="Arial" w:cs="Arial"/>
          <w:spacing w:val="1"/>
          <w:sz w:val="22"/>
          <w:szCs w:val="22"/>
        </w:rPr>
        <w:t xml:space="preserve"> </w:t>
      </w:r>
      <w:r w:rsidRPr="001E43CE">
        <w:rPr>
          <w:rFonts w:ascii="Arial" w:hAnsi="Arial" w:cs="Arial"/>
          <w:sz w:val="22"/>
          <w:szCs w:val="22"/>
        </w:rPr>
        <w:t>способом.</w:t>
      </w:r>
      <w:r w:rsidRPr="001E43CE">
        <w:rPr>
          <w:rFonts w:ascii="Arial" w:hAnsi="Arial" w:cs="Arial"/>
          <w:spacing w:val="1"/>
          <w:sz w:val="22"/>
          <w:szCs w:val="22"/>
        </w:rPr>
        <w:t xml:space="preserve"> </w:t>
      </w:r>
      <w:r w:rsidRPr="001E43CE">
        <w:rPr>
          <w:rFonts w:ascii="Arial" w:hAnsi="Arial" w:cs="Arial"/>
          <w:sz w:val="22"/>
          <w:szCs w:val="22"/>
        </w:rPr>
        <w:t>Эти</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будут</w:t>
      </w:r>
      <w:r w:rsidRPr="001E43CE">
        <w:rPr>
          <w:rFonts w:ascii="Arial" w:hAnsi="Arial" w:cs="Arial"/>
          <w:spacing w:val="1"/>
          <w:sz w:val="22"/>
          <w:szCs w:val="22"/>
        </w:rPr>
        <w:t xml:space="preserve"> </w:t>
      </w:r>
      <w:r w:rsidRPr="001E43CE">
        <w:rPr>
          <w:rFonts w:ascii="Arial" w:hAnsi="Arial" w:cs="Arial"/>
          <w:sz w:val="22"/>
          <w:szCs w:val="22"/>
        </w:rPr>
        <w:t>выполняться</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помощи</w:t>
      </w:r>
      <w:r w:rsidRPr="001E43CE">
        <w:rPr>
          <w:rFonts w:ascii="Arial" w:hAnsi="Arial" w:cs="Arial"/>
          <w:spacing w:val="1"/>
          <w:sz w:val="22"/>
          <w:szCs w:val="22"/>
        </w:rPr>
        <w:t xml:space="preserve"> </w:t>
      </w:r>
      <w:r w:rsidRPr="001E43CE">
        <w:rPr>
          <w:rFonts w:ascii="Arial" w:hAnsi="Arial" w:cs="Arial"/>
          <w:sz w:val="22"/>
          <w:szCs w:val="22"/>
        </w:rPr>
        <w:t>кранов,</w:t>
      </w:r>
      <w:r w:rsidRPr="001E43CE">
        <w:rPr>
          <w:rFonts w:ascii="Arial" w:hAnsi="Arial" w:cs="Arial"/>
          <w:spacing w:val="1"/>
          <w:sz w:val="22"/>
          <w:szCs w:val="22"/>
        </w:rPr>
        <w:t xml:space="preserve"> </w:t>
      </w:r>
      <w:r w:rsidRPr="001E43CE">
        <w:rPr>
          <w:rFonts w:ascii="Arial" w:hAnsi="Arial" w:cs="Arial"/>
          <w:sz w:val="22"/>
          <w:szCs w:val="22"/>
        </w:rPr>
        <w:t>погрузчиков</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средств</w:t>
      </w:r>
      <w:r w:rsidRPr="001E43CE">
        <w:rPr>
          <w:rFonts w:ascii="Arial" w:hAnsi="Arial" w:cs="Arial"/>
          <w:spacing w:val="1"/>
          <w:sz w:val="22"/>
          <w:szCs w:val="22"/>
        </w:rPr>
        <w:t xml:space="preserve"> </w:t>
      </w:r>
      <w:r w:rsidRPr="001E43CE">
        <w:rPr>
          <w:rFonts w:ascii="Arial" w:hAnsi="Arial" w:cs="Arial"/>
          <w:sz w:val="22"/>
          <w:szCs w:val="22"/>
        </w:rPr>
        <w:t>механизации.</w:t>
      </w:r>
      <w:r w:rsidRPr="001E43CE">
        <w:rPr>
          <w:rFonts w:ascii="Arial" w:hAnsi="Arial" w:cs="Arial"/>
          <w:spacing w:val="1"/>
          <w:sz w:val="22"/>
          <w:szCs w:val="22"/>
        </w:rPr>
        <w:t xml:space="preserve"> </w:t>
      </w:r>
      <w:r w:rsidRPr="001E43CE">
        <w:rPr>
          <w:rFonts w:ascii="Arial" w:hAnsi="Arial" w:cs="Arial"/>
          <w:sz w:val="22"/>
          <w:szCs w:val="22"/>
        </w:rPr>
        <w:t>Проведение</w:t>
      </w:r>
      <w:r w:rsidRPr="001E43CE">
        <w:rPr>
          <w:rFonts w:ascii="Arial" w:hAnsi="Arial" w:cs="Arial"/>
          <w:spacing w:val="1"/>
          <w:sz w:val="22"/>
          <w:szCs w:val="22"/>
        </w:rPr>
        <w:t xml:space="preserve"> </w:t>
      </w:r>
      <w:r w:rsidRPr="001E43CE">
        <w:rPr>
          <w:rFonts w:ascii="Arial" w:hAnsi="Arial" w:cs="Arial"/>
          <w:sz w:val="22"/>
          <w:szCs w:val="22"/>
        </w:rPr>
        <w:t>погрузочных и разгрузочных работ допускается только на площадках, предназначенных для</w:t>
      </w:r>
      <w:r w:rsidRPr="001E43CE">
        <w:rPr>
          <w:rFonts w:ascii="Arial" w:hAnsi="Arial" w:cs="Arial"/>
          <w:spacing w:val="1"/>
          <w:sz w:val="22"/>
          <w:szCs w:val="22"/>
        </w:rPr>
        <w:t xml:space="preserve"> </w:t>
      </w:r>
      <w:r w:rsidRPr="001E43CE">
        <w:rPr>
          <w:rFonts w:ascii="Arial" w:hAnsi="Arial" w:cs="Arial"/>
          <w:sz w:val="22"/>
          <w:szCs w:val="22"/>
        </w:rPr>
        <w:t>этих</w:t>
      </w:r>
      <w:r w:rsidRPr="001E43CE">
        <w:rPr>
          <w:rFonts w:ascii="Arial" w:hAnsi="Arial" w:cs="Arial"/>
          <w:spacing w:val="-10"/>
          <w:sz w:val="22"/>
          <w:szCs w:val="22"/>
        </w:rPr>
        <w:t xml:space="preserve"> </w:t>
      </w:r>
      <w:r w:rsidRPr="001E43CE">
        <w:rPr>
          <w:rFonts w:ascii="Arial" w:hAnsi="Arial" w:cs="Arial"/>
          <w:sz w:val="22"/>
          <w:szCs w:val="22"/>
        </w:rPr>
        <w:t>работ,</w:t>
      </w:r>
      <w:r w:rsidRPr="001E43CE">
        <w:rPr>
          <w:rFonts w:ascii="Arial" w:hAnsi="Arial" w:cs="Arial"/>
          <w:spacing w:val="-2"/>
          <w:sz w:val="22"/>
          <w:szCs w:val="22"/>
        </w:rPr>
        <w:t xml:space="preserve"> </w:t>
      </w:r>
      <w:r w:rsidRPr="001E43CE">
        <w:rPr>
          <w:rFonts w:ascii="Arial" w:hAnsi="Arial" w:cs="Arial"/>
          <w:sz w:val="22"/>
          <w:szCs w:val="22"/>
        </w:rPr>
        <w:t>спланированных</w:t>
      </w:r>
      <w:r w:rsidRPr="001E43CE">
        <w:rPr>
          <w:rFonts w:ascii="Arial" w:hAnsi="Arial" w:cs="Arial"/>
          <w:spacing w:val="-9"/>
          <w:sz w:val="22"/>
          <w:szCs w:val="22"/>
        </w:rPr>
        <w:t xml:space="preserve"> </w:t>
      </w:r>
      <w:r w:rsidRPr="001E43CE">
        <w:rPr>
          <w:rFonts w:ascii="Arial" w:hAnsi="Arial" w:cs="Arial"/>
          <w:sz w:val="22"/>
          <w:szCs w:val="22"/>
        </w:rPr>
        <w:t>и</w:t>
      </w:r>
      <w:r w:rsidRPr="001E43CE">
        <w:rPr>
          <w:rFonts w:ascii="Arial" w:hAnsi="Arial" w:cs="Arial"/>
          <w:spacing w:val="-8"/>
          <w:sz w:val="22"/>
          <w:szCs w:val="22"/>
        </w:rPr>
        <w:t xml:space="preserve"> </w:t>
      </w:r>
      <w:r w:rsidRPr="001E43CE">
        <w:rPr>
          <w:rFonts w:ascii="Arial" w:hAnsi="Arial" w:cs="Arial"/>
          <w:sz w:val="22"/>
          <w:szCs w:val="22"/>
        </w:rPr>
        <w:t>имеющих</w:t>
      </w:r>
      <w:r w:rsidRPr="001E43CE">
        <w:rPr>
          <w:rFonts w:ascii="Arial" w:hAnsi="Arial" w:cs="Arial"/>
          <w:spacing w:val="-10"/>
          <w:sz w:val="22"/>
          <w:szCs w:val="22"/>
        </w:rPr>
        <w:t xml:space="preserve"> </w:t>
      </w:r>
      <w:r w:rsidRPr="001E43CE">
        <w:rPr>
          <w:rFonts w:ascii="Arial" w:hAnsi="Arial" w:cs="Arial"/>
          <w:sz w:val="22"/>
          <w:szCs w:val="22"/>
        </w:rPr>
        <w:t>твёрдое</w:t>
      </w:r>
      <w:r w:rsidRPr="001E43CE">
        <w:rPr>
          <w:rFonts w:ascii="Arial" w:hAnsi="Arial" w:cs="Arial"/>
          <w:spacing w:val="-5"/>
          <w:sz w:val="22"/>
          <w:szCs w:val="22"/>
        </w:rPr>
        <w:t xml:space="preserve"> </w:t>
      </w:r>
      <w:r w:rsidRPr="001E43CE">
        <w:rPr>
          <w:rFonts w:ascii="Arial" w:hAnsi="Arial" w:cs="Arial"/>
          <w:sz w:val="22"/>
          <w:szCs w:val="22"/>
        </w:rPr>
        <w:t>покрытие.</w:t>
      </w:r>
    </w:p>
    <w:p w14:paraId="217F562C" w14:textId="77777777" w:rsidR="00286865" w:rsidRPr="001E43CE" w:rsidRDefault="00100043" w:rsidP="003F645E">
      <w:pPr>
        <w:pStyle w:val="a4"/>
        <w:spacing w:line="288" w:lineRule="auto"/>
        <w:ind w:firstLine="737"/>
        <w:jc w:val="both"/>
        <w:rPr>
          <w:rFonts w:ascii="Arial" w:hAnsi="Arial" w:cs="Arial"/>
          <w:sz w:val="22"/>
          <w:szCs w:val="22"/>
        </w:rPr>
      </w:pPr>
      <w:r w:rsidRPr="001E43CE">
        <w:rPr>
          <w:rFonts w:ascii="Arial" w:hAnsi="Arial" w:cs="Arial"/>
          <w:sz w:val="22"/>
          <w:szCs w:val="22"/>
        </w:rPr>
        <w:t>Погрузочные работы должны быть максимально механизированы, погрузочные механизмы</w:t>
      </w:r>
      <w:r w:rsidRPr="001E43CE">
        <w:rPr>
          <w:rFonts w:ascii="Arial" w:hAnsi="Arial" w:cs="Arial"/>
          <w:spacing w:val="1"/>
          <w:sz w:val="22"/>
          <w:szCs w:val="22"/>
        </w:rPr>
        <w:t xml:space="preserve"> </w:t>
      </w:r>
      <w:r w:rsidRPr="001E43CE">
        <w:rPr>
          <w:rFonts w:ascii="Arial" w:hAnsi="Arial" w:cs="Arial"/>
          <w:sz w:val="22"/>
          <w:szCs w:val="22"/>
        </w:rPr>
        <w:t>должны</w:t>
      </w:r>
      <w:r w:rsidRPr="001E43CE">
        <w:rPr>
          <w:rFonts w:ascii="Arial" w:hAnsi="Arial" w:cs="Arial"/>
          <w:spacing w:val="-7"/>
          <w:sz w:val="22"/>
          <w:szCs w:val="22"/>
        </w:rPr>
        <w:t xml:space="preserve"> </w:t>
      </w:r>
      <w:r w:rsidRPr="001E43CE">
        <w:rPr>
          <w:rFonts w:ascii="Arial" w:hAnsi="Arial" w:cs="Arial"/>
          <w:sz w:val="22"/>
          <w:szCs w:val="22"/>
        </w:rPr>
        <w:t>быть</w:t>
      </w:r>
      <w:r w:rsidRPr="001E43CE">
        <w:rPr>
          <w:rFonts w:ascii="Arial" w:hAnsi="Arial" w:cs="Arial"/>
          <w:spacing w:val="-11"/>
          <w:sz w:val="22"/>
          <w:szCs w:val="22"/>
        </w:rPr>
        <w:t xml:space="preserve"> </w:t>
      </w:r>
      <w:r w:rsidRPr="001E43CE">
        <w:rPr>
          <w:rFonts w:ascii="Arial" w:hAnsi="Arial" w:cs="Arial"/>
          <w:sz w:val="22"/>
          <w:szCs w:val="22"/>
        </w:rPr>
        <w:t>в</w:t>
      </w:r>
      <w:r w:rsidRPr="001E43CE">
        <w:rPr>
          <w:rFonts w:ascii="Arial" w:hAnsi="Arial" w:cs="Arial"/>
          <w:spacing w:val="-6"/>
          <w:sz w:val="22"/>
          <w:szCs w:val="22"/>
        </w:rPr>
        <w:t xml:space="preserve"> </w:t>
      </w:r>
      <w:r w:rsidRPr="001E43CE">
        <w:rPr>
          <w:rFonts w:ascii="Arial" w:hAnsi="Arial" w:cs="Arial"/>
          <w:sz w:val="22"/>
          <w:szCs w:val="22"/>
        </w:rPr>
        <w:t>исправном</w:t>
      </w:r>
      <w:r w:rsidRPr="001E43CE">
        <w:rPr>
          <w:rFonts w:ascii="Arial" w:hAnsi="Arial" w:cs="Arial"/>
          <w:spacing w:val="-11"/>
          <w:sz w:val="22"/>
          <w:szCs w:val="22"/>
        </w:rPr>
        <w:t xml:space="preserve"> </w:t>
      </w:r>
      <w:r w:rsidRPr="001E43CE">
        <w:rPr>
          <w:rFonts w:ascii="Arial" w:hAnsi="Arial" w:cs="Arial"/>
          <w:sz w:val="22"/>
          <w:szCs w:val="22"/>
        </w:rPr>
        <w:t>состоянии,</w:t>
      </w:r>
      <w:r w:rsidRPr="001E43CE">
        <w:rPr>
          <w:rFonts w:ascii="Arial" w:hAnsi="Arial" w:cs="Arial"/>
          <w:spacing w:val="-6"/>
          <w:sz w:val="22"/>
          <w:szCs w:val="22"/>
        </w:rPr>
        <w:t xml:space="preserve"> </w:t>
      </w:r>
      <w:r w:rsidRPr="001E43CE">
        <w:rPr>
          <w:rFonts w:ascii="Arial" w:hAnsi="Arial" w:cs="Arial"/>
          <w:sz w:val="22"/>
          <w:szCs w:val="22"/>
        </w:rPr>
        <w:t>а</w:t>
      </w:r>
      <w:r w:rsidRPr="001E43CE">
        <w:rPr>
          <w:rFonts w:ascii="Arial" w:hAnsi="Arial" w:cs="Arial"/>
          <w:spacing w:val="-9"/>
          <w:sz w:val="22"/>
          <w:szCs w:val="22"/>
        </w:rPr>
        <w:t xml:space="preserve"> </w:t>
      </w:r>
      <w:r w:rsidRPr="001E43CE">
        <w:rPr>
          <w:rFonts w:ascii="Arial" w:hAnsi="Arial" w:cs="Arial"/>
          <w:sz w:val="22"/>
          <w:szCs w:val="22"/>
        </w:rPr>
        <w:t>лица,</w:t>
      </w:r>
      <w:r w:rsidRPr="001E43CE">
        <w:rPr>
          <w:rFonts w:ascii="Arial" w:hAnsi="Arial" w:cs="Arial"/>
          <w:spacing w:val="-6"/>
          <w:sz w:val="22"/>
          <w:szCs w:val="22"/>
        </w:rPr>
        <w:t xml:space="preserve"> </w:t>
      </w:r>
      <w:r w:rsidRPr="001E43CE">
        <w:rPr>
          <w:rFonts w:ascii="Arial" w:hAnsi="Arial" w:cs="Arial"/>
          <w:sz w:val="22"/>
          <w:szCs w:val="22"/>
        </w:rPr>
        <w:t>управляющие</w:t>
      </w:r>
      <w:r w:rsidRPr="001E43CE">
        <w:rPr>
          <w:rFonts w:ascii="Arial" w:hAnsi="Arial" w:cs="Arial"/>
          <w:spacing w:val="-14"/>
          <w:sz w:val="22"/>
          <w:szCs w:val="22"/>
        </w:rPr>
        <w:t xml:space="preserve"> </w:t>
      </w:r>
      <w:r w:rsidRPr="001E43CE">
        <w:rPr>
          <w:rFonts w:ascii="Arial" w:hAnsi="Arial" w:cs="Arial"/>
          <w:sz w:val="22"/>
          <w:szCs w:val="22"/>
        </w:rPr>
        <w:t>им</w:t>
      </w:r>
      <w:r w:rsidRPr="001E43CE">
        <w:rPr>
          <w:rFonts w:ascii="Arial" w:hAnsi="Arial" w:cs="Arial"/>
          <w:spacing w:val="-6"/>
          <w:sz w:val="22"/>
          <w:szCs w:val="22"/>
        </w:rPr>
        <w:t xml:space="preserve"> </w:t>
      </w:r>
      <w:r w:rsidRPr="001E43CE">
        <w:rPr>
          <w:rFonts w:ascii="Arial" w:hAnsi="Arial" w:cs="Arial"/>
          <w:sz w:val="22"/>
          <w:szCs w:val="22"/>
        </w:rPr>
        <w:t>специально</w:t>
      </w:r>
      <w:r w:rsidRPr="001E43CE">
        <w:rPr>
          <w:rFonts w:ascii="Arial" w:hAnsi="Arial" w:cs="Arial"/>
          <w:spacing w:val="-8"/>
          <w:sz w:val="22"/>
          <w:szCs w:val="22"/>
        </w:rPr>
        <w:t xml:space="preserve"> </w:t>
      </w:r>
      <w:r w:rsidRPr="001E43CE">
        <w:rPr>
          <w:rFonts w:ascii="Arial" w:hAnsi="Arial" w:cs="Arial"/>
          <w:sz w:val="22"/>
          <w:szCs w:val="22"/>
        </w:rPr>
        <w:t>обучены.</w:t>
      </w:r>
    </w:p>
    <w:p w14:paraId="2D199560" w14:textId="77777777" w:rsidR="00286865" w:rsidRPr="001E43CE" w:rsidRDefault="00100043" w:rsidP="003F645E">
      <w:pPr>
        <w:pStyle w:val="a4"/>
        <w:spacing w:line="288" w:lineRule="auto"/>
        <w:ind w:firstLine="737"/>
        <w:jc w:val="both"/>
        <w:rPr>
          <w:rFonts w:ascii="Arial" w:hAnsi="Arial" w:cs="Arial"/>
          <w:sz w:val="22"/>
          <w:szCs w:val="22"/>
        </w:rPr>
      </w:pPr>
      <w:r w:rsidRPr="001E43CE">
        <w:rPr>
          <w:rFonts w:ascii="Arial" w:hAnsi="Arial" w:cs="Arial"/>
          <w:sz w:val="22"/>
          <w:szCs w:val="22"/>
        </w:rPr>
        <w:t>Все образующиеся отходы будут вывозиться только специализированными предприятиями,</w:t>
      </w:r>
      <w:r w:rsidRPr="001E43CE">
        <w:rPr>
          <w:rFonts w:ascii="Arial" w:hAnsi="Arial" w:cs="Arial"/>
          <w:spacing w:val="1"/>
          <w:sz w:val="22"/>
          <w:szCs w:val="22"/>
        </w:rPr>
        <w:t xml:space="preserve"> </w:t>
      </w:r>
      <w:r w:rsidRPr="001E43CE">
        <w:rPr>
          <w:rFonts w:ascii="Arial" w:hAnsi="Arial" w:cs="Arial"/>
          <w:sz w:val="22"/>
          <w:szCs w:val="22"/>
        </w:rPr>
        <w:t>которые имеют лицензии на право проведения работ по приему, переработке и утилизации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7"/>
          <w:sz w:val="22"/>
          <w:szCs w:val="22"/>
        </w:rPr>
        <w:t xml:space="preserve"> </w:t>
      </w:r>
      <w:r w:rsidRPr="001E43CE">
        <w:rPr>
          <w:rFonts w:ascii="Arial" w:hAnsi="Arial" w:cs="Arial"/>
          <w:sz w:val="22"/>
          <w:szCs w:val="22"/>
        </w:rPr>
        <w:t>производства</w:t>
      </w:r>
      <w:r w:rsidRPr="001E43CE">
        <w:rPr>
          <w:rFonts w:ascii="Arial" w:hAnsi="Arial" w:cs="Arial"/>
          <w:spacing w:val="-5"/>
          <w:sz w:val="22"/>
          <w:szCs w:val="22"/>
        </w:rPr>
        <w:t xml:space="preserve"> </w:t>
      </w:r>
      <w:r w:rsidRPr="001E43CE">
        <w:rPr>
          <w:rFonts w:ascii="Arial" w:hAnsi="Arial" w:cs="Arial"/>
          <w:sz w:val="22"/>
          <w:szCs w:val="22"/>
        </w:rPr>
        <w:t>и</w:t>
      </w:r>
      <w:r w:rsidRPr="001E43CE">
        <w:rPr>
          <w:rFonts w:ascii="Arial" w:hAnsi="Arial" w:cs="Arial"/>
          <w:spacing w:val="-7"/>
          <w:sz w:val="22"/>
          <w:szCs w:val="22"/>
        </w:rPr>
        <w:t xml:space="preserve"> </w:t>
      </w:r>
      <w:r w:rsidRPr="001E43CE">
        <w:rPr>
          <w:rFonts w:ascii="Arial" w:hAnsi="Arial" w:cs="Arial"/>
          <w:sz w:val="22"/>
          <w:szCs w:val="22"/>
        </w:rPr>
        <w:t>потребления.</w:t>
      </w:r>
    </w:p>
    <w:p w14:paraId="498450FA" w14:textId="77777777" w:rsidR="00286865" w:rsidRPr="001E43CE" w:rsidRDefault="00100043" w:rsidP="003F645E">
      <w:pPr>
        <w:pStyle w:val="a4"/>
        <w:spacing w:line="288" w:lineRule="auto"/>
        <w:ind w:firstLine="737"/>
        <w:jc w:val="both"/>
        <w:rPr>
          <w:rFonts w:ascii="Arial" w:hAnsi="Arial" w:cs="Arial"/>
          <w:sz w:val="22"/>
          <w:szCs w:val="22"/>
        </w:rPr>
      </w:pPr>
      <w:r w:rsidRPr="001E43CE">
        <w:rPr>
          <w:rFonts w:ascii="Arial" w:hAnsi="Arial" w:cs="Arial"/>
          <w:sz w:val="22"/>
          <w:szCs w:val="22"/>
        </w:rPr>
        <w:t>Ликвидацию аварийных ситуаций осуществляет</w:t>
      </w:r>
      <w:r w:rsidRPr="001E43CE">
        <w:rPr>
          <w:rFonts w:ascii="Arial" w:hAnsi="Arial" w:cs="Arial"/>
          <w:spacing w:val="1"/>
          <w:sz w:val="22"/>
          <w:szCs w:val="22"/>
        </w:rPr>
        <w:t xml:space="preserve"> </w:t>
      </w:r>
      <w:r w:rsidRPr="001E43CE">
        <w:rPr>
          <w:rFonts w:ascii="Arial" w:hAnsi="Arial" w:cs="Arial"/>
          <w:sz w:val="22"/>
          <w:szCs w:val="22"/>
        </w:rPr>
        <w:t>предприятие или по договору подрядные</w:t>
      </w:r>
      <w:r w:rsidRPr="001E43CE">
        <w:rPr>
          <w:rFonts w:ascii="Arial" w:hAnsi="Arial" w:cs="Arial"/>
          <w:spacing w:val="1"/>
          <w:sz w:val="22"/>
          <w:szCs w:val="22"/>
        </w:rPr>
        <w:t xml:space="preserve"> </w:t>
      </w:r>
      <w:r w:rsidRPr="001E43CE">
        <w:rPr>
          <w:rFonts w:ascii="Arial" w:hAnsi="Arial" w:cs="Arial"/>
          <w:sz w:val="22"/>
          <w:szCs w:val="22"/>
        </w:rPr>
        <w:t>организации. В случае возникновения аварии предприятие должно возмещать нанесенный</w:t>
      </w:r>
      <w:r w:rsidRPr="001E43CE">
        <w:rPr>
          <w:rFonts w:ascii="Arial" w:hAnsi="Arial" w:cs="Arial"/>
          <w:spacing w:val="1"/>
          <w:sz w:val="22"/>
          <w:szCs w:val="22"/>
        </w:rPr>
        <w:t xml:space="preserve"> </w:t>
      </w:r>
      <w:r w:rsidRPr="001E43CE">
        <w:rPr>
          <w:rFonts w:ascii="Arial" w:hAnsi="Arial" w:cs="Arial"/>
          <w:sz w:val="22"/>
          <w:szCs w:val="22"/>
        </w:rPr>
        <w:t>ущерб</w:t>
      </w:r>
      <w:r w:rsidRPr="001E43CE">
        <w:rPr>
          <w:rFonts w:ascii="Arial" w:hAnsi="Arial" w:cs="Arial"/>
          <w:spacing w:val="-6"/>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среде.</w:t>
      </w:r>
    </w:p>
    <w:p w14:paraId="74235D23" w14:textId="77777777" w:rsidR="00286865" w:rsidRPr="001E43CE" w:rsidRDefault="00100043" w:rsidP="003F645E">
      <w:pPr>
        <w:pStyle w:val="a4"/>
        <w:spacing w:line="288" w:lineRule="auto"/>
        <w:ind w:firstLine="737"/>
        <w:jc w:val="both"/>
        <w:rPr>
          <w:rFonts w:ascii="Arial" w:hAnsi="Arial" w:cs="Arial"/>
          <w:sz w:val="22"/>
          <w:szCs w:val="22"/>
        </w:rPr>
      </w:pP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промплощадке</w:t>
      </w:r>
      <w:r w:rsidRPr="001E43CE">
        <w:rPr>
          <w:rFonts w:ascii="Arial" w:hAnsi="Arial" w:cs="Arial"/>
          <w:spacing w:val="1"/>
          <w:sz w:val="22"/>
          <w:szCs w:val="22"/>
        </w:rPr>
        <w:t xml:space="preserve"> </w:t>
      </w:r>
      <w:r w:rsidRPr="001E43CE">
        <w:rPr>
          <w:rFonts w:ascii="Arial" w:hAnsi="Arial" w:cs="Arial"/>
          <w:sz w:val="22"/>
          <w:szCs w:val="22"/>
        </w:rPr>
        <w:t>предусмотрено</w:t>
      </w:r>
      <w:r w:rsidRPr="001E43CE">
        <w:rPr>
          <w:rFonts w:ascii="Arial" w:hAnsi="Arial" w:cs="Arial"/>
          <w:spacing w:val="1"/>
          <w:sz w:val="22"/>
          <w:szCs w:val="22"/>
        </w:rPr>
        <w:t xml:space="preserve"> </w:t>
      </w:r>
      <w:r w:rsidRPr="001E43CE">
        <w:rPr>
          <w:rFonts w:ascii="Arial" w:hAnsi="Arial" w:cs="Arial"/>
          <w:sz w:val="22"/>
          <w:szCs w:val="22"/>
        </w:rPr>
        <w:t>раздельное</w:t>
      </w:r>
      <w:r w:rsidRPr="001E43CE">
        <w:rPr>
          <w:rFonts w:ascii="Arial" w:hAnsi="Arial" w:cs="Arial"/>
          <w:spacing w:val="1"/>
          <w:sz w:val="22"/>
          <w:szCs w:val="22"/>
        </w:rPr>
        <w:t xml:space="preserve"> </w:t>
      </w:r>
      <w:r w:rsidRPr="001E43CE">
        <w:rPr>
          <w:rFonts w:ascii="Arial" w:hAnsi="Arial" w:cs="Arial"/>
          <w:sz w:val="22"/>
          <w:szCs w:val="22"/>
        </w:rPr>
        <w:t>временное</w:t>
      </w:r>
      <w:r w:rsidRPr="001E43CE">
        <w:rPr>
          <w:rFonts w:ascii="Arial" w:hAnsi="Arial" w:cs="Arial"/>
          <w:spacing w:val="1"/>
          <w:sz w:val="22"/>
          <w:szCs w:val="22"/>
        </w:rPr>
        <w:t xml:space="preserve"> </w:t>
      </w:r>
      <w:r w:rsidRPr="001E43CE">
        <w:rPr>
          <w:rFonts w:ascii="Arial" w:hAnsi="Arial" w:cs="Arial"/>
          <w:sz w:val="22"/>
          <w:szCs w:val="22"/>
        </w:rPr>
        <w:t>складирование</w:t>
      </w:r>
      <w:r w:rsidRPr="001E43CE">
        <w:rPr>
          <w:rFonts w:ascii="Arial" w:hAnsi="Arial" w:cs="Arial"/>
          <w:spacing w:val="1"/>
          <w:sz w:val="22"/>
          <w:szCs w:val="22"/>
        </w:rPr>
        <w:t xml:space="preserve"> </w:t>
      </w:r>
      <w:r w:rsidRPr="001E43CE">
        <w:rPr>
          <w:rFonts w:ascii="Arial" w:hAnsi="Arial" w:cs="Arial"/>
          <w:sz w:val="22"/>
          <w:szCs w:val="22"/>
        </w:rPr>
        <w:t>(хранение)</w:t>
      </w:r>
      <w:r w:rsidRPr="001E43CE">
        <w:rPr>
          <w:rFonts w:ascii="Arial" w:hAnsi="Arial" w:cs="Arial"/>
          <w:spacing w:val="1"/>
          <w:sz w:val="22"/>
          <w:szCs w:val="22"/>
        </w:rPr>
        <w:t xml:space="preserve"> </w:t>
      </w:r>
      <w:r w:rsidRPr="001E43CE">
        <w:rPr>
          <w:rFonts w:ascii="Arial" w:hAnsi="Arial" w:cs="Arial"/>
          <w:sz w:val="22"/>
          <w:szCs w:val="22"/>
        </w:rPr>
        <w:t>всех</w:t>
      </w:r>
      <w:r w:rsidRPr="001E43CE">
        <w:rPr>
          <w:rFonts w:ascii="Arial" w:hAnsi="Arial" w:cs="Arial"/>
          <w:spacing w:val="1"/>
          <w:sz w:val="22"/>
          <w:szCs w:val="22"/>
        </w:rPr>
        <w:t xml:space="preserve"> </w:t>
      </w:r>
      <w:r w:rsidRPr="001E43CE">
        <w:rPr>
          <w:rFonts w:ascii="Arial" w:hAnsi="Arial" w:cs="Arial"/>
          <w:sz w:val="22"/>
          <w:szCs w:val="22"/>
        </w:rPr>
        <w:t>образующихся видов отходов. При правильном складировании отходов в период временного</w:t>
      </w:r>
      <w:r w:rsidRPr="001E43CE">
        <w:rPr>
          <w:rFonts w:ascii="Arial" w:hAnsi="Arial" w:cs="Arial"/>
          <w:spacing w:val="-57"/>
          <w:sz w:val="22"/>
          <w:szCs w:val="22"/>
        </w:rPr>
        <w:t xml:space="preserve"> </w:t>
      </w:r>
      <w:r w:rsidRPr="001E43CE">
        <w:rPr>
          <w:rFonts w:ascii="Arial" w:hAnsi="Arial" w:cs="Arial"/>
          <w:sz w:val="22"/>
          <w:szCs w:val="22"/>
        </w:rPr>
        <w:t>хранения</w:t>
      </w:r>
      <w:r w:rsidRPr="001E43CE">
        <w:rPr>
          <w:rFonts w:ascii="Arial" w:hAnsi="Arial" w:cs="Arial"/>
          <w:spacing w:val="4"/>
          <w:sz w:val="22"/>
          <w:szCs w:val="22"/>
        </w:rPr>
        <w:t xml:space="preserve"> </w:t>
      </w:r>
      <w:r w:rsidRPr="001E43CE">
        <w:rPr>
          <w:rFonts w:ascii="Arial" w:hAnsi="Arial" w:cs="Arial"/>
          <w:sz w:val="22"/>
          <w:szCs w:val="22"/>
        </w:rPr>
        <w:t>они</w:t>
      </w:r>
      <w:r w:rsidRPr="001E43CE">
        <w:rPr>
          <w:rFonts w:ascii="Arial" w:hAnsi="Arial" w:cs="Arial"/>
          <w:spacing w:val="-3"/>
          <w:sz w:val="22"/>
          <w:szCs w:val="22"/>
        </w:rPr>
        <w:t xml:space="preserve"> </w:t>
      </w:r>
      <w:r w:rsidRPr="001E43CE">
        <w:rPr>
          <w:rFonts w:ascii="Arial" w:hAnsi="Arial" w:cs="Arial"/>
          <w:sz w:val="22"/>
          <w:szCs w:val="22"/>
        </w:rPr>
        <w:t>не</w:t>
      </w:r>
      <w:r w:rsidRPr="001E43CE">
        <w:rPr>
          <w:rFonts w:ascii="Arial" w:hAnsi="Arial" w:cs="Arial"/>
          <w:spacing w:val="-5"/>
          <w:sz w:val="22"/>
          <w:szCs w:val="22"/>
        </w:rPr>
        <w:t xml:space="preserve"> </w:t>
      </w:r>
      <w:r w:rsidRPr="001E43CE">
        <w:rPr>
          <w:rFonts w:ascii="Arial" w:hAnsi="Arial" w:cs="Arial"/>
          <w:sz w:val="22"/>
          <w:szCs w:val="22"/>
        </w:rPr>
        <w:t>оказывают</w:t>
      </w:r>
      <w:r w:rsidRPr="001E43CE">
        <w:rPr>
          <w:rFonts w:ascii="Arial" w:hAnsi="Arial" w:cs="Arial"/>
          <w:spacing w:val="1"/>
          <w:sz w:val="22"/>
          <w:szCs w:val="22"/>
        </w:rPr>
        <w:t xml:space="preserve"> </w:t>
      </w:r>
      <w:r w:rsidRPr="001E43CE">
        <w:rPr>
          <w:rFonts w:ascii="Arial" w:hAnsi="Arial" w:cs="Arial"/>
          <w:sz w:val="22"/>
          <w:szCs w:val="22"/>
        </w:rPr>
        <w:t>воздействия</w:t>
      </w:r>
      <w:r w:rsidRPr="001E43CE">
        <w:rPr>
          <w:rFonts w:ascii="Arial" w:hAnsi="Arial" w:cs="Arial"/>
          <w:spacing w:val="2"/>
          <w:sz w:val="22"/>
          <w:szCs w:val="22"/>
        </w:rPr>
        <w:t xml:space="preserve"> </w:t>
      </w:r>
      <w:r w:rsidRPr="001E43CE">
        <w:rPr>
          <w:rFonts w:ascii="Arial" w:hAnsi="Arial" w:cs="Arial"/>
          <w:sz w:val="22"/>
          <w:szCs w:val="22"/>
        </w:rPr>
        <w:t>на</w:t>
      </w:r>
      <w:r w:rsidRPr="001E43CE">
        <w:rPr>
          <w:rFonts w:ascii="Arial" w:hAnsi="Arial" w:cs="Arial"/>
          <w:spacing w:val="-5"/>
          <w:sz w:val="22"/>
          <w:szCs w:val="22"/>
        </w:rPr>
        <w:t xml:space="preserve"> </w:t>
      </w:r>
      <w:r w:rsidRPr="001E43CE">
        <w:rPr>
          <w:rFonts w:ascii="Arial" w:hAnsi="Arial" w:cs="Arial"/>
          <w:sz w:val="22"/>
          <w:szCs w:val="22"/>
        </w:rPr>
        <w:t>компоненты</w:t>
      </w:r>
      <w:r w:rsidRPr="001E43CE">
        <w:rPr>
          <w:rFonts w:ascii="Arial" w:hAnsi="Arial" w:cs="Arial"/>
          <w:spacing w:val="56"/>
          <w:sz w:val="22"/>
          <w:szCs w:val="22"/>
        </w:rPr>
        <w:t xml:space="preserve"> </w:t>
      </w:r>
      <w:r w:rsidRPr="001E43CE">
        <w:rPr>
          <w:rFonts w:ascii="Arial" w:hAnsi="Arial" w:cs="Arial"/>
          <w:sz w:val="22"/>
          <w:szCs w:val="22"/>
        </w:rPr>
        <w:t>окружающей</w:t>
      </w:r>
      <w:r w:rsidRPr="001E43CE">
        <w:rPr>
          <w:rFonts w:ascii="Arial" w:hAnsi="Arial" w:cs="Arial"/>
          <w:spacing w:val="2"/>
          <w:sz w:val="22"/>
          <w:szCs w:val="22"/>
        </w:rPr>
        <w:t xml:space="preserve"> </w:t>
      </w:r>
      <w:r w:rsidRPr="001E43CE">
        <w:rPr>
          <w:rFonts w:ascii="Arial" w:hAnsi="Arial" w:cs="Arial"/>
          <w:sz w:val="22"/>
          <w:szCs w:val="22"/>
        </w:rPr>
        <w:t>среды.</w:t>
      </w:r>
    </w:p>
    <w:p w14:paraId="0BB8EB26" w14:textId="77777777" w:rsidR="00286865" w:rsidRPr="001E43CE" w:rsidRDefault="00286865" w:rsidP="003F645E">
      <w:pPr>
        <w:pStyle w:val="a4"/>
        <w:spacing w:line="288" w:lineRule="auto"/>
        <w:ind w:firstLine="737"/>
        <w:rPr>
          <w:rFonts w:ascii="Arial" w:hAnsi="Arial" w:cs="Arial"/>
          <w:sz w:val="22"/>
          <w:szCs w:val="22"/>
        </w:rPr>
      </w:pPr>
    </w:p>
    <w:p w14:paraId="5021C5C7" w14:textId="77777777" w:rsidR="00286865" w:rsidRPr="001E43CE" w:rsidRDefault="00100043" w:rsidP="003F645E">
      <w:pPr>
        <w:pStyle w:val="1"/>
        <w:ind w:firstLine="737"/>
        <w:jc w:val="left"/>
        <w:rPr>
          <w:rFonts w:ascii="Arial" w:hAnsi="Arial" w:cs="Arial"/>
          <w:szCs w:val="22"/>
        </w:rPr>
      </w:pPr>
      <w:bookmarkStart w:id="189" w:name="4.1.7._Ожидаемый_результат_от_реализации"/>
      <w:bookmarkStart w:id="190" w:name="_bookmark24"/>
      <w:bookmarkStart w:id="191" w:name="_Toc194060710"/>
      <w:bookmarkStart w:id="192" w:name="_Toc210087983"/>
      <w:bookmarkEnd w:id="189"/>
      <w:bookmarkEnd w:id="190"/>
      <w:r w:rsidRPr="001E43CE">
        <w:rPr>
          <w:rFonts w:ascii="Arial" w:hAnsi="Arial" w:cs="Arial"/>
          <w:szCs w:val="22"/>
        </w:rPr>
        <w:t>4.1.7. Ожидаемый</w:t>
      </w:r>
      <w:r w:rsidRPr="001E43CE">
        <w:rPr>
          <w:rFonts w:ascii="Arial" w:hAnsi="Arial" w:cs="Arial"/>
          <w:spacing w:val="-2"/>
          <w:szCs w:val="22"/>
        </w:rPr>
        <w:t xml:space="preserve"> </w:t>
      </w:r>
      <w:r w:rsidRPr="001E43CE">
        <w:rPr>
          <w:rFonts w:ascii="Arial" w:hAnsi="Arial" w:cs="Arial"/>
          <w:szCs w:val="22"/>
        </w:rPr>
        <w:t>результат от</w:t>
      </w:r>
      <w:r w:rsidRPr="001E43CE">
        <w:rPr>
          <w:rFonts w:ascii="Arial" w:hAnsi="Arial" w:cs="Arial"/>
          <w:spacing w:val="-5"/>
          <w:szCs w:val="22"/>
        </w:rPr>
        <w:t xml:space="preserve"> </w:t>
      </w:r>
      <w:r w:rsidRPr="001E43CE">
        <w:rPr>
          <w:rFonts w:ascii="Arial" w:hAnsi="Arial" w:cs="Arial"/>
          <w:szCs w:val="22"/>
        </w:rPr>
        <w:t>реализации</w:t>
      </w:r>
      <w:r w:rsidRPr="001E43CE">
        <w:rPr>
          <w:rFonts w:ascii="Arial" w:hAnsi="Arial" w:cs="Arial"/>
          <w:spacing w:val="-5"/>
          <w:szCs w:val="22"/>
        </w:rPr>
        <w:t xml:space="preserve"> </w:t>
      </w:r>
      <w:r w:rsidRPr="001E43CE">
        <w:rPr>
          <w:rFonts w:ascii="Arial" w:hAnsi="Arial" w:cs="Arial"/>
          <w:szCs w:val="22"/>
        </w:rPr>
        <w:t>Программы</w:t>
      </w:r>
      <w:bookmarkEnd w:id="191"/>
      <w:bookmarkEnd w:id="192"/>
    </w:p>
    <w:p w14:paraId="3AAD4D3E" w14:textId="6415A5B6" w:rsidR="00286865" w:rsidRPr="001E43CE" w:rsidRDefault="00100043" w:rsidP="00BE5FC0">
      <w:pPr>
        <w:pStyle w:val="a4"/>
        <w:spacing w:line="288" w:lineRule="auto"/>
        <w:ind w:firstLine="737"/>
        <w:jc w:val="both"/>
        <w:rPr>
          <w:rFonts w:ascii="Arial" w:hAnsi="Arial" w:cs="Arial"/>
          <w:sz w:val="22"/>
          <w:szCs w:val="22"/>
        </w:rPr>
      </w:pPr>
      <w:r w:rsidRPr="001E43CE">
        <w:rPr>
          <w:rFonts w:ascii="Arial" w:hAnsi="Arial" w:cs="Arial"/>
          <w:sz w:val="22"/>
          <w:szCs w:val="22"/>
        </w:rPr>
        <w:t>Реализация</w:t>
      </w:r>
      <w:r w:rsidRPr="001E43CE">
        <w:rPr>
          <w:rFonts w:ascii="Arial" w:hAnsi="Arial" w:cs="Arial"/>
          <w:spacing w:val="-1"/>
          <w:sz w:val="22"/>
          <w:szCs w:val="22"/>
        </w:rPr>
        <w:t xml:space="preserve"> </w:t>
      </w:r>
      <w:r w:rsidRPr="001E43CE">
        <w:rPr>
          <w:rFonts w:ascii="Arial" w:hAnsi="Arial" w:cs="Arial"/>
          <w:sz w:val="22"/>
          <w:szCs w:val="22"/>
        </w:rPr>
        <w:t>запланированных</w:t>
      </w:r>
      <w:r w:rsidRPr="001E43CE">
        <w:rPr>
          <w:rFonts w:ascii="Arial" w:hAnsi="Arial" w:cs="Arial"/>
          <w:spacing w:val="-6"/>
          <w:sz w:val="22"/>
          <w:szCs w:val="22"/>
        </w:rPr>
        <w:t xml:space="preserve"> </w:t>
      </w:r>
      <w:r w:rsidRPr="001E43CE">
        <w:rPr>
          <w:rFonts w:ascii="Arial" w:hAnsi="Arial" w:cs="Arial"/>
          <w:sz w:val="22"/>
          <w:szCs w:val="22"/>
        </w:rPr>
        <w:t>мероприятий</w:t>
      </w:r>
      <w:r w:rsidRPr="001E43CE">
        <w:rPr>
          <w:rFonts w:ascii="Arial" w:hAnsi="Arial" w:cs="Arial"/>
          <w:spacing w:val="7"/>
          <w:sz w:val="22"/>
          <w:szCs w:val="22"/>
        </w:rPr>
        <w:t xml:space="preserve"> </w:t>
      </w:r>
      <w:r w:rsidR="003F645E" w:rsidRPr="001E43CE">
        <w:rPr>
          <w:rFonts w:ascii="Arial" w:hAnsi="Arial" w:cs="Arial"/>
          <w:sz w:val="22"/>
          <w:szCs w:val="22"/>
        </w:rPr>
        <w:t>ПУ</w:t>
      </w:r>
      <w:r w:rsidRPr="001E43CE">
        <w:rPr>
          <w:rFonts w:ascii="Arial" w:hAnsi="Arial" w:cs="Arial"/>
          <w:spacing w:val="-5"/>
          <w:sz w:val="22"/>
          <w:szCs w:val="22"/>
        </w:rPr>
        <w:t xml:space="preserve"> </w:t>
      </w:r>
      <w:r w:rsidRPr="001E43CE">
        <w:rPr>
          <w:rFonts w:ascii="Arial" w:hAnsi="Arial" w:cs="Arial"/>
          <w:sz w:val="22"/>
          <w:szCs w:val="22"/>
        </w:rPr>
        <w:t>«</w:t>
      </w:r>
      <w:r w:rsidR="003F645E" w:rsidRPr="001E43CE">
        <w:rPr>
          <w:rFonts w:ascii="Arial" w:hAnsi="Arial" w:cs="Arial"/>
          <w:sz w:val="22"/>
          <w:szCs w:val="22"/>
        </w:rPr>
        <w:t>КМГ</w:t>
      </w:r>
      <w:r w:rsidRPr="001E43CE">
        <w:rPr>
          <w:rFonts w:ascii="Arial" w:hAnsi="Arial" w:cs="Arial"/>
          <w:sz w:val="22"/>
          <w:szCs w:val="22"/>
        </w:rPr>
        <w:t>»</w:t>
      </w:r>
      <w:r w:rsidRPr="001E43CE">
        <w:rPr>
          <w:rFonts w:ascii="Arial" w:hAnsi="Arial" w:cs="Arial"/>
          <w:spacing w:val="-6"/>
          <w:sz w:val="22"/>
          <w:szCs w:val="22"/>
        </w:rPr>
        <w:t xml:space="preserve"> </w:t>
      </w:r>
      <w:r w:rsidRPr="001E43CE">
        <w:rPr>
          <w:rFonts w:ascii="Arial" w:hAnsi="Arial" w:cs="Arial"/>
          <w:sz w:val="22"/>
          <w:szCs w:val="22"/>
        </w:rPr>
        <w:t>на</w:t>
      </w:r>
      <w:r w:rsidRPr="001E43CE">
        <w:rPr>
          <w:rFonts w:ascii="Arial" w:hAnsi="Arial" w:cs="Arial"/>
          <w:spacing w:val="-2"/>
          <w:sz w:val="22"/>
          <w:szCs w:val="22"/>
        </w:rPr>
        <w:t xml:space="preserve"> </w:t>
      </w:r>
      <w:r w:rsidRPr="001E43CE">
        <w:rPr>
          <w:rFonts w:ascii="Arial" w:hAnsi="Arial" w:cs="Arial"/>
          <w:sz w:val="22"/>
          <w:szCs w:val="22"/>
        </w:rPr>
        <w:t>202</w:t>
      </w:r>
      <w:r w:rsidR="004C3480">
        <w:rPr>
          <w:rFonts w:ascii="Arial" w:hAnsi="Arial" w:cs="Arial"/>
          <w:sz w:val="22"/>
          <w:szCs w:val="22"/>
        </w:rPr>
        <w:t>6</w:t>
      </w:r>
      <w:r w:rsidRPr="001E43CE">
        <w:rPr>
          <w:rFonts w:ascii="Arial" w:hAnsi="Arial" w:cs="Arial"/>
          <w:sz w:val="22"/>
          <w:szCs w:val="22"/>
        </w:rPr>
        <w:t>г.</w:t>
      </w:r>
      <w:r w:rsidRPr="001E43CE">
        <w:rPr>
          <w:rFonts w:ascii="Arial" w:hAnsi="Arial" w:cs="Arial"/>
          <w:spacing w:val="-3"/>
          <w:sz w:val="22"/>
          <w:szCs w:val="22"/>
        </w:rPr>
        <w:t xml:space="preserve"> </w:t>
      </w:r>
      <w:r w:rsidRPr="001E43CE">
        <w:rPr>
          <w:rFonts w:ascii="Arial" w:hAnsi="Arial" w:cs="Arial"/>
          <w:sz w:val="22"/>
          <w:szCs w:val="22"/>
        </w:rPr>
        <w:t>позволит:</w:t>
      </w:r>
    </w:p>
    <w:p w14:paraId="25791738" w14:textId="77777777" w:rsidR="00286865" w:rsidRPr="001E43CE" w:rsidRDefault="00100043" w:rsidP="0090602E">
      <w:pPr>
        <w:pStyle w:val="a6"/>
        <w:numPr>
          <w:ilvl w:val="0"/>
          <w:numId w:val="6"/>
        </w:numPr>
        <w:tabs>
          <w:tab w:val="left" w:pos="897"/>
        </w:tabs>
        <w:spacing w:line="288" w:lineRule="auto"/>
        <w:ind w:left="0" w:firstLine="737"/>
        <w:jc w:val="both"/>
        <w:rPr>
          <w:rFonts w:ascii="Arial" w:hAnsi="Arial" w:cs="Arial"/>
        </w:rPr>
      </w:pPr>
      <w:r w:rsidRPr="001E43CE">
        <w:rPr>
          <w:rFonts w:ascii="Arial" w:hAnsi="Arial" w:cs="Arial"/>
        </w:rPr>
        <w:t>Снизить</w:t>
      </w:r>
      <w:r w:rsidRPr="001E43CE">
        <w:rPr>
          <w:rFonts w:ascii="Arial" w:hAnsi="Arial" w:cs="Arial"/>
          <w:spacing w:val="-6"/>
        </w:rPr>
        <w:t xml:space="preserve"> </w:t>
      </w:r>
      <w:r w:rsidRPr="001E43CE">
        <w:rPr>
          <w:rFonts w:ascii="Arial" w:hAnsi="Arial" w:cs="Arial"/>
        </w:rPr>
        <w:t>уровень</w:t>
      </w:r>
      <w:r w:rsidRPr="001E43CE">
        <w:rPr>
          <w:rFonts w:ascii="Arial" w:hAnsi="Arial" w:cs="Arial"/>
          <w:spacing w:val="-2"/>
        </w:rPr>
        <w:t xml:space="preserve"> </w:t>
      </w:r>
      <w:r w:rsidRPr="001E43CE">
        <w:rPr>
          <w:rFonts w:ascii="Arial" w:hAnsi="Arial" w:cs="Arial"/>
        </w:rPr>
        <w:t>вредного</w:t>
      </w:r>
      <w:r w:rsidRPr="001E43CE">
        <w:rPr>
          <w:rFonts w:ascii="Arial" w:hAnsi="Arial" w:cs="Arial"/>
          <w:spacing w:val="-2"/>
        </w:rPr>
        <w:t xml:space="preserve"> </w:t>
      </w:r>
      <w:r w:rsidRPr="001E43CE">
        <w:rPr>
          <w:rFonts w:ascii="Arial" w:hAnsi="Arial" w:cs="Arial"/>
        </w:rPr>
        <w:t>воздействия</w:t>
      </w:r>
      <w:r w:rsidRPr="001E43CE">
        <w:rPr>
          <w:rFonts w:ascii="Arial" w:hAnsi="Arial" w:cs="Arial"/>
          <w:spacing w:val="-7"/>
        </w:rPr>
        <w:t xml:space="preserve"> </w:t>
      </w:r>
      <w:r w:rsidRPr="001E43CE">
        <w:rPr>
          <w:rFonts w:ascii="Arial" w:hAnsi="Arial" w:cs="Arial"/>
        </w:rPr>
        <w:t>отходов</w:t>
      </w:r>
      <w:r w:rsidRPr="001E43CE">
        <w:rPr>
          <w:rFonts w:ascii="Arial" w:hAnsi="Arial" w:cs="Arial"/>
          <w:spacing w:val="-6"/>
        </w:rPr>
        <w:t xml:space="preserve"> </w:t>
      </w:r>
      <w:r w:rsidRPr="001E43CE">
        <w:rPr>
          <w:rFonts w:ascii="Arial" w:hAnsi="Arial" w:cs="Arial"/>
        </w:rPr>
        <w:t>на</w:t>
      </w:r>
      <w:r w:rsidRPr="001E43CE">
        <w:rPr>
          <w:rFonts w:ascii="Arial" w:hAnsi="Arial" w:cs="Arial"/>
          <w:spacing w:val="-8"/>
        </w:rPr>
        <w:t xml:space="preserve"> </w:t>
      </w:r>
      <w:r w:rsidRPr="001E43CE">
        <w:rPr>
          <w:rFonts w:ascii="Arial" w:hAnsi="Arial" w:cs="Arial"/>
        </w:rPr>
        <w:t>окружающую</w:t>
      </w:r>
      <w:r w:rsidRPr="001E43CE">
        <w:rPr>
          <w:rFonts w:ascii="Arial" w:hAnsi="Arial" w:cs="Arial"/>
          <w:spacing w:val="-4"/>
        </w:rPr>
        <w:t xml:space="preserve"> </w:t>
      </w:r>
      <w:r w:rsidRPr="001E43CE">
        <w:rPr>
          <w:rFonts w:ascii="Arial" w:hAnsi="Arial" w:cs="Arial"/>
        </w:rPr>
        <w:t>среду.</w:t>
      </w:r>
    </w:p>
    <w:p w14:paraId="317C9510" w14:textId="77777777" w:rsidR="00286865" w:rsidRPr="001E43CE" w:rsidRDefault="00100043" w:rsidP="0090602E">
      <w:pPr>
        <w:pStyle w:val="a6"/>
        <w:numPr>
          <w:ilvl w:val="0"/>
          <w:numId w:val="6"/>
        </w:numPr>
        <w:tabs>
          <w:tab w:val="left" w:pos="897"/>
        </w:tabs>
        <w:spacing w:line="288" w:lineRule="auto"/>
        <w:ind w:left="0" w:firstLine="737"/>
        <w:jc w:val="both"/>
        <w:rPr>
          <w:rFonts w:ascii="Arial" w:hAnsi="Arial" w:cs="Arial"/>
        </w:rPr>
      </w:pPr>
      <w:r w:rsidRPr="001E43CE">
        <w:rPr>
          <w:rFonts w:ascii="Arial" w:hAnsi="Arial" w:cs="Arial"/>
        </w:rPr>
        <w:t>Улучшить</w:t>
      </w:r>
      <w:r w:rsidRPr="001E43CE">
        <w:rPr>
          <w:rFonts w:ascii="Arial" w:hAnsi="Arial" w:cs="Arial"/>
          <w:spacing w:val="-3"/>
        </w:rPr>
        <w:t xml:space="preserve"> </w:t>
      </w:r>
      <w:r w:rsidRPr="001E43CE">
        <w:rPr>
          <w:rFonts w:ascii="Arial" w:hAnsi="Arial" w:cs="Arial"/>
        </w:rPr>
        <w:t>существующую</w:t>
      </w:r>
      <w:r w:rsidRPr="001E43CE">
        <w:rPr>
          <w:rFonts w:ascii="Arial" w:hAnsi="Arial" w:cs="Arial"/>
          <w:spacing w:val="-2"/>
        </w:rPr>
        <w:t xml:space="preserve"> </w:t>
      </w:r>
      <w:r w:rsidRPr="001E43CE">
        <w:rPr>
          <w:rFonts w:ascii="Arial" w:hAnsi="Arial" w:cs="Arial"/>
        </w:rPr>
        <w:t>систему</w:t>
      </w:r>
      <w:r w:rsidRPr="001E43CE">
        <w:rPr>
          <w:rFonts w:ascii="Arial" w:hAnsi="Arial" w:cs="Arial"/>
          <w:spacing w:val="-8"/>
        </w:rPr>
        <w:t xml:space="preserve"> </w:t>
      </w:r>
      <w:r w:rsidRPr="001E43CE">
        <w:rPr>
          <w:rFonts w:ascii="Arial" w:hAnsi="Arial" w:cs="Arial"/>
        </w:rPr>
        <w:t>управления</w:t>
      </w:r>
      <w:r w:rsidRPr="001E43CE">
        <w:rPr>
          <w:rFonts w:ascii="Arial" w:hAnsi="Arial" w:cs="Arial"/>
          <w:spacing w:val="-3"/>
        </w:rPr>
        <w:t xml:space="preserve"> </w:t>
      </w:r>
      <w:r w:rsidRPr="001E43CE">
        <w:rPr>
          <w:rFonts w:ascii="Arial" w:hAnsi="Arial" w:cs="Arial"/>
        </w:rPr>
        <w:t>отходами</w:t>
      </w:r>
      <w:r w:rsidRPr="001E43CE">
        <w:rPr>
          <w:rFonts w:ascii="Arial" w:hAnsi="Arial" w:cs="Arial"/>
          <w:spacing w:val="-2"/>
        </w:rPr>
        <w:t xml:space="preserve"> </w:t>
      </w:r>
      <w:r w:rsidRPr="001E43CE">
        <w:rPr>
          <w:rFonts w:ascii="Arial" w:hAnsi="Arial" w:cs="Arial"/>
        </w:rPr>
        <w:t>компании.</w:t>
      </w:r>
    </w:p>
    <w:p w14:paraId="136F58DD" w14:textId="77777777" w:rsidR="00286865" w:rsidRPr="001E43CE" w:rsidRDefault="00100043" w:rsidP="0090602E">
      <w:pPr>
        <w:pStyle w:val="a6"/>
        <w:numPr>
          <w:ilvl w:val="0"/>
          <w:numId w:val="6"/>
        </w:numPr>
        <w:tabs>
          <w:tab w:val="left" w:pos="897"/>
        </w:tabs>
        <w:spacing w:line="288" w:lineRule="auto"/>
        <w:ind w:left="0" w:firstLine="737"/>
        <w:jc w:val="both"/>
        <w:rPr>
          <w:rFonts w:ascii="Arial" w:hAnsi="Arial" w:cs="Arial"/>
        </w:rPr>
      </w:pPr>
      <w:r w:rsidRPr="001E43CE">
        <w:rPr>
          <w:rFonts w:ascii="Arial" w:hAnsi="Arial" w:cs="Arial"/>
        </w:rPr>
        <w:t>Обеспечить</w:t>
      </w:r>
      <w:r w:rsidRPr="001E43CE">
        <w:rPr>
          <w:rFonts w:ascii="Arial" w:hAnsi="Arial" w:cs="Arial"/>
          <w:spacing w:val="1"/>
        </w:rPr>
        <w:t xml:space="preserve"> </w:t>
      </w:r>
      <w:r w:rsidRPr="001E43CE">
        <w:rPr>
          <w:rFonts w:ascii="Arial" w:hAnsi="Arial" w:cs="Arial"/>
        </w:rPr>
        <w:t>экологически</w:t>
      </w:r>
      <w:r w:rsidRPr="001E43CE">
        <w:rPr>
          <w:rFonts w:ascii="Arial" w:hAnsi="Arial" w:cs="Arial"/>
          <w:spacing w:val="1"/>
        </w:rPr>
        <w:t xml:space="preserve"> </w:t>
      </w:r>
      <w:r w:rsidRPr="001E43CE">
        <w:rPr>
          <w:rFonts w:ascii="Arial" w:hAnsi="Arial" w:cs="Arial"/>
        </w:rPr>
        <w:t>безопасное</w:t>
      </w:r>
      <w:r w:rsidRPr="001E43CE">
        <w:rPr>
          <w:rFonts w:ascii="Arial" w:hAnsi="Arial" w:cs="Arial"/>
          <w:spacing w:val="1"/>
        </w:rPr>
        <w:t xml:space="preserve"> </w:t>
      </w:r>
      <w:r w:rsidRPr="001E43CE">
        <w:rPr>
          <w:rFonts w:ascii="Arial" w:hAnsi="Arial" w:cs="Arial"/>
        </w:rPr>
        <w:t>хранение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ожидающих</w:t>
      </w:r>
      <w:r w:rsidRPr="001E43CE">
        <w:rPr>
          <w:rFonts w:ascii="Arial" w:hAnsi="Arial" w:cs="Arial"/>
          <w:spacing w:val="1"/>
        </w:rPr>
        <w:t xml:space="preserve"> </w:t>
      </w:r>
      <w:r w:rsidRPr="001E43CE">
        <w:rPr>
          <w:rFonts w:ascii="Arial" w:hAnsi="Arial" w:cs="Arial"/>
        </w:rPr>
        <w:t>обезвреживание,</w:t>
      </w:r>
      <w:r w:rsidRPr="001E43CE">
        <w:rPr>
          <w:rFonts w:ascii="Arial" w:hAnsi="Arial" w:cs="Arial"/>
          <w:spacing w:val="-57"/>
        </w:rPr>
        <w:t xml:space="preserve"> </w:t>
      </w:r>
      <w:r w:rsidRPr="001E43CE">
        <w:rPr>
          <w:rFonts w:ascii="Arial" w:hAnsi="Arial" w:cs="Arial"/>
        </w:rPr>
        <w:t>утилизацию,</w:t>
      </w:r>
      <w:r w:rsidRPr="001E43CE">
        <w:rPr>
          <w:rFonts w:ascii="Arial" w:hAnsi="Arial" w:cs="Arial"/>
          <w:spacing w:val="2"/>
        </w:rPr>
        <w:t xml:space="preserve"> </w:t>
      </w:r>
      <w:r w:rsidRPr="001E43CE">
        <w:rPr>
          <w:rFonts w:ascii="Arial" w:hAnsi="Arial" w:cs="Arial"/>
        </w:rPr>
        <w:t>или</w:t>
      </w:r>
      <w:r w:rsidRPr="001E43CE">
        <w:rPr>
          <w:rFonts w:ascii="Arial" w:hAnsi="Arial" w:cs="Arial"/>
          <w:spacing w:val="-4"/>
        </w:rPr>
        <w:t xml:space="preserve"> </w:t>
      </w:r>
      <w:r w:rsidRPr="001E43CE">
        <w:rPr>
          <w:rFonts w:ascii="Arial" w:hAnsi="Arial" w:cs="Arial"/>
        </w:rPr>
        <w:t>передачу</w:t>
      </w:r>
      <w:r w:rsidRPr="001E43CE">
        <w:rPr>
          <w:rFonts w:ascii="Arial" w:hAnsi="Arial" w:cs="Arial"/>
          <w:spacing w:val="-9"/>
        </w:rPr>
        <w:t xml:space="preserve"> </w:t>
      </w:r>
      <w:r w:rsidRPr="001E43CE">
        <w:rPr>
          <w:rFonts w:ascii="Arial" w:hAnsi="Arial" w:cs="Arial"/>
        </w:rPr>
        <w:t>специализированным</w:t>
      </w:r>
      <w:r w:rsidRPr="001E43CE">
        <w:rPr>
          <w:rFonts w:ascii="Arial" w:hAnsi="Arial" w:cs="Arial"/>
          <w:spacing w:val="1"/>
        </w:rPr>
        <w:t xml:space="preserve"> </w:t>
      </w:r>
      <w:r w:rsidRPr="001E43CE">
        <w:rPr>
          <w:rFonts w:ascii="Arial" w:hAnsi="Arial" w:cs="Arial"/>
        </w:rPr>
        <w:t>предприятиям</w:t>
      </w:r>
      <w:r w:rsidRPr="001E43CE">
        <w:rPr>
          <w:rFonts w:ascii="Arial" w:hAnsi="Arial" w:cs="Arial"/>
          <w:spacing w:val="-3"/>
        </w:rPr>
        <w:t xml:space="preserve"> </w:t>
      </w:r>
      <w:r w:rsidRPr="001E43CE">
        <w:rPr>
          <w:rFonts w:ascii="Arial" w:hAnsi="Arial" w:cs="Arial"/>
        </w:rPr>
        <w:t>на переработку.</w:t>
      </w:r>
    </w:p>
    <w:p w14:paraId="31B0C5CA" w14:textId="77777777" w:rsidR="003F645E" w:rsidRPr="001E43CE" w:rsidRDefault="003F645E" w:rsidP="00027CFA">
      <w:pPr>
        <w:pStyle w:val="a6"/>
        <w:tabs>
          <w:tab w:val="left" w:pos="897"/>
        </w:tabs>
        <w:spacing w:line="288" w:lineRule="auto"/>
        <w:ind w:left="737" w:firstLine="0"/>
        <w:rPr>
          <w:rFonts w:ascii="Arial" w:hAnsi="Arial" w:cs="Arial"/>
        </w:rPr>
      </w:pPr>
    </w:p>
    <w:p w14:paraId="77C6EB40" w14:textId="77777777" w:rsidR="007F3353" w:rsidRPr="001E43CE" w:rsidRDefault="007F3353" w:rsidP="00027CFA">
      <w:pPr>
        <w:pStyle w:val="a6"/>
        <w:tabs>
          <w:tab w:val="left" w:pos="897"/>
        </w:tabs>
        <w:spacing w:line="288" w:lineRule="auto"/>
        <w:ind w:left="737" w:firstLine="0"/>
        <w:rPr>
          <w:rFonts w:ascii="Arial" w:hAnsi="Arial" w:cs="Arial"/>
        </w:rPr>
      </w:pPr>
    </w:p>
    <w:p w14:paraId="71E505F4" w14:textId="77777777" w:rsidR="007F3353" w:rsidRPr="001E43CE" w:rsidRDefault="007F3353" w:rsidP="00027CFA">
      <w:pPr>
        <w:pStyle w:val="a6"/>
        <w:tabs>
          <w:tab w:val="left" w:pos="897"/>
        </w:tabs>
        <w:spacing w:line="288" w:lineRule="auto"/>
        <w:ind w:left="737" w:firstLine="0"/>
        <w:rPr>
          <w:rFonts w:ascii="Arial" w:hAnsi="Arial" w:cs="Arial"/>
        </w:rPr>
        <w:sectPr w:rsidR="007F3353" w:rsidRPr="001E43CE" w:rsidSect="00351FE7">
          <w:pgSz w:w="11910" w:h="16840"/>
          <w:pgMar w:top="1418" w:right="851" w:bottom="851" w:left="1418" w:header="726" w:footer="0" w:gutter="0"/>
          <w:cols w:space="720"/>
        </w:sectPr>
      </w:pPr>
    </w:p>
    <w:p w14:paraId="169A1FA8" w14:textId="77777777" w:rsidR="007F3353" w:rsidRPr="001E43CE" w:rsidRDefault="007F3353" w:rsidP="007F3353">
      <w:pPr>
        <w:pStyle w:val="1"/>
        <w:ind w:firstLine="737"/>
        <w:jc w:val="left"/>
        <w:rPr>
          <w:rFonts w:ascii="Arial" w:hAnsi="Arial" w:cs="Arial"/>
          <w:szCs w:val="22"/>
        </w:rPr>
      </w:pPr>
      <w:bookmarkStart w:id="193" w:name="_Toc109131429"/>
      <w:bookmarkStart w:id="194" w:name="_Toc210087984"/>
      <w:r w:rsidRPr="001E43CE">
        <w:rPr>
          <w:rFonts w:ascii="Arial" w:hAnsi="Arial" w:cs="Arial"/>
          <w:szCs w:val="22"/>
        </w:rPr>
        <w:lastRenderedPageBreak/>
        <w:t>4.2. Расчеты и обоснование объемов образования отходов</w:t>
      </w:r>
      <w:bookmarkEnd w:id="193"/>
      <w:bookmarkEnd w:id="194"/>
    </w:p>
    <w:p w14:paraId="31BD3A10" w14:textId="77777777" w:rsidR="007F3353" w:rsidRPr="001E43CE" w:rsidRDefault="007F3353" w:rsidP="008D1CCB">
      <w:pPr>
        <w:pStyle w:val="a4"/>
        <w:spacing w:line="264" w:lineRule="auto"/>
        <w:ind w:firstLine="737"/>
        <w:jc w:val="both"/>
        <w:rPr>
          <w:rFonts w:ascii="Arial" w:hAnsi="Arial" w:cs="Arial"/>
          <w:sz w:val="22"/>
          <w:szCs w:val="22"/>
        </w:rPr>
      </w:pPr>
      <w:r w:rsidRPr="001E43CE">
        <w:rPr>
          <w:rFonts w:ascii="Arial" w:hAnsi="Arial" w:cs="Arial"/>
          <w:sz w:val="22"/>
          <w:szCs w:val="22"/>
        </w:rPr>
        <w:t>Расчет объемов образования отходов проведен в соответствии с методиками расчетов отходов, действующими на территории Республики Казахстан, а также международными методиками (в случае отсутствия национальных). Некоторые виды отходов приняты по фактическому образованию их на предприятии.</w:t>
      </w:r>
    </w:p>
    <w:p w14:paraId="43693CF9" w14:textId="77777777" w:rsidR="007F3353" w:rsidRPr="001E43CE" w:rsidRDefault="007F3353" w:rsidP="008D1CCB">
      <w:pPr>
        <w:pStyle w:val="a4"/>
        <w:spacing w:line="264" w:lineRule="auto"/>
        <w:ind w:firstLine="737"/>
        <w:jc w:val="both"/>
        <w:rPr>
          <w:rFonts w:ascii="Arial" w:hAnsi="Arial" w:cs="Arial"/>
          <w:sz w:val="22"/>
          <w:szCs w:val="22"/>
        </w:rPr>
      </w:pPr>
      <w:r w:rsidRPr="001E43CE">
        <w:rPr>
          <w:rFonts w:ascii="Arial" w:hAnsi="Arial" w:cs="Arial"/>
          <w:sz w:val="22"/>
          <w:szCs w:val="22"/>
        </w:rPr>
        <w:t>При расчете количества образования отходов использовались сведения, полученные от предприятия, справочные и нормативные документы. Применяемый метод определения образования отходов указан в пояснительном тексте к расчету количества образования каждого вида отходов («по справочным таблицам удельных нормативов образования отходов», «расчетно-параметрическим методом», «по удельным отраслевым нормативам образования отходов» и т.д.).</w:t>
      </w:r>
    </w:p>
    <w:p w14:paraId="2C093328" w14:textId="77777777" w:rsidR="008D1CCB" w:rsidRPr="001E43CE" w:rsidRDefault="008D1CCB" w:rsidP="008D1CCB">
      <w:pPr>
        <w:autoSpaceDE w:val="0"/>
        <w:autoSpaceDN w:val="0"/>
        <w:adjustRightInd w:val="0"/>
        <w:spacing w:line="264" w:lineRule="auto"/>
        <w:ind w:firstLine="737"/>
        <w:jc w:val="both"/>
        <w:rPr>
          <w:rFonts w:ascii="Arial" w:hAnsi="Arial" w:cs="Arial"/>
          <w:sz w:val="22"/>
          <w:szCs w:val="22"/>
        </w:rPr>
      </w:pPr>
      <w:r w:rsidRPr="001E43CE">
        <w:rPr>
          <w:rFonts w:ascii="Arial" w:hAnsi="Arial" w:cs="Arial"/>
          <w:sz w:val="22"/>
          <w:szCs w:val="22"/>
        </w:rPr>
        <w:t>Целевые показатели (качественные/количественные значения отходов) приняты согласно:</w:t>
      </w:r>
    </w:p>
    <w:p w14:paraId="30067AEA" w14:textId="0576BAFB" w:rsidR="008D1CCB" w:rsidRPr="001E43CE" w:rsidRDefault="008D1CCB" w:rsidP="0090602E">
      <w:pPr>
        <w:pStyle w:val="a6"/>
        <w:numPr>
          <w:ilvl w:val="0"/>
          <w:numId w:val="45"/>
        </w:numPr>
        <w:autoSpaceDE w:val="0"/>
        <w:autoSpaceDN w:val="0"/>
        <w:adjustRightInd w:val="0"/>
        <w:spacing w:line="264" w:lineRule="auto"/>
        <w:ind w:left="0" w:firstLine="737"/>
        <w:jc w:val="both"/>
        <w:rPr>
          <w:rFonts w:ascii="Arial" w:hAnsi="Arial" w:cs="Arial"/>
          <w:sz w:val="22"/>
          <w:szCs w:val="22"/>
        </w:rPr>
      </w:pPr>
      <w:r w:rsidRPr="001E43CE">
        <w:rPr>
          <w:rFonts w:ascii="Arial" w:hAnsi="Arial" w:cs="Arial"/>
          <w:sz w:val="22"/>
          <w:szCs w:val="22"/>
        </w:rPr>
        <w:t>сведениям, полученным от ПУ «КМГ» АО «ММГ»;</w:t>
      </w:r>
    </w:p>
    <w:p w14:paraId="1BE93D76" w14:textId="178EE5E6" w:rsidR="008D1CCB" w:rsidRPr="001E43CE" w:rsidRDefault="008D1CCB" w:rsidP="0090602E">
      <w:pPr>
        <w:pStyle w:val="a6"/>
        <w:numPr>
          <w:ilvl w:val="0"/>
          <w:numId w:val="45"/>
        </w:numPr>
        <w:autoSpaceDE w:val="0"/>
        <w:autoSpaceDN w:val="0"/>
        <w:adjustRightInd w:val="0"/>
        <w:spacing w:line="264" w:lineRule="auto"/>
        <w:ind w:left="0" w:firstLine="737"/>
        <w:jc w:val="both"/>
        <w:rPr>
          <w:rFonts w:ascii="Arial" w:hAnsi="Arial" w:cs="Arial"/>
          <w:sz w:val="22"/>
          <w:szCs w:val="22"/>
        </w:rPr>
      </w:pPr>
      <w:r w:rsidRPr="001E43CE">
        <w:rPr>
          <w:rFonts w:ascii="Arial" w:hAnsi="Arial" w:cs="Arial"/>
          <w:sz w:val="22"/>
          <w:szCs w:val="22"/>
        </w:rPr>
        <w:t>сведениям, полученным от структурных подразделений ПУ «КМГ» АО «ММГ»;</w:t>
      </w:r>
    </w:p>
    <w:p w14:paraId="1B712BC0" w14:textId="6E6558F3" w:rsidR="008D1CCB" w:rsidRPr="001E43CE" w:rsidRDefault="008D1CCB" w:rsidP="0090602E">
      <w:pPr>
        <w:pStyle w:val="a6"/>
        <w:numPr>
          <w:ilvl w:val="0"/>
          <w:numId w:val="45"/>
        </w:numPr>
        <w:autoSpaceDE w:val="0"/>
        <w:autoSpaceDN w:val="0"/>
        <w:adjustRightInd w:val="0"/>
        <w:spacing w:line="264" w:lineRule="auto"/>
        <w:ind w:left="0" w:firstLine="737"/>
        <w:jc w:val="both"/>
        <w:rPr>
          <w:rFonts w:ascii="Arial" w:hAnsi="Arial" w:cs="Arial"/>
          <w:sz w:val="22"/>
          <w:szCs w:val="22"/>
        </w:rPr>
      </w:pPr>
      <w:r w:rsidRPr="001E43CE">
        <w:rPr>
          <w:rFonts w:ascii="Arial" w:hAnsi="Arial" w:cs="Arial"/>
          <w:sz w:val="22"/>
          <w:szCs w:val="22"/>
        </w:rPr>
        <w:t>сведениям, полученным от подрядных организаций, привлеченных для оказания технологически связанных работ/услуг на месторождениях ПУ «КМГ».</w:t>
      </w:r>
    </w:p>
    <w:p w14:paraId="61658F76" w14:textId="50A73207" w:rsidR="008D1CCB" w:rsidRPr="001E43CE" w:rsidRDefault="008D1CCB" w:rsidP="008D1CCB">
      <w:pPr>
        <w:autoSpaceDE w:val="0"/>
        <w:autoSpaceDN w:val="0"/>
        <w:adjustRightInd w:val="0"/>
        <w:spacing w:line="264" w:lineRule="auto"/>
        <w:ind w:firstLine="737"/>
        <w:jc w:val="both"/>
        <w:rPr>
          <w:rFonts w:ascii="Arial" w:hAnsi="Arial" w:cs="Arial"/>
          <w:sz w:val="22"/>
          <w:szCs w:val="22"/>
        </w:rPr>
      </w:pPr>
      <w:r w:rsidRPr="001E43CE">
        <w:rPr>
          <w:rFonts w:ascii="Arial" w:hAnsi="Arial" w:cs="Arial"/>
          <w:sz w:val="22"/>
          <w:szCs w:val="22"/>
        </w:rPr>
        <w:t>Показатели были рассчитаны согласно прошлому опыту эксплуатации месторождения Каламкас, ведения хозяйственной деятельности на данной территории и специфики каждого направления деятельности.</w:t>
      </w:r>
    </w:p>
    <w:p w14:paraId="096B06B2" w14:textId="77777777" w:rsidR="008D1CCB" w:rsidRPr="001E43CE" w:rsidRDefault="008D1CCB" w:rsidP="007F3353">
      <w:pPr>
        <w:pStyle w:val="a4"/>
        <w:spacing w:line="288" w:lineRule="auto"/>
        <w:ind w:firstLine="737"/>
        <w:jc w:val="both"/>
        <w:rPr>
          <w:rFonts w:ascii="Arial" w:hAnsi="Arial" w:cs="Arial"/>
          <w:sz w:val="22"/>
          <w:szCs w:val="22"/>
        </w:rPr>
      </w:pPr>
    </w:p>
    <w:p w14:paraId="6567C883" w14:textId="77777777" w:rsidR="007F3353" w:rsidRPr="001E43CE" w:rsidRDefault="007F3353" w:rsidP="007F3353">
      <w:pPr>
        <w:shd w:val="clear" w:color="000000" w:fill="FFFFFF"/>
        <w:ind w:left="709"/>
        <w:jc w:val="both"/>
        <w:rPr>
          <w:rFonts w:ascii="Arial" w:hAnsi="Arial" w:cs="Arial"/>
          <w:i/>
          <w:u w:val="single"/>
        </w:rPr>
      </w:pPr>
      <w:r w:rsidRPr="001E43CE">
        <w:rPr>
          <w:rFonts w:ascii="Arial" w:hAnsi="Arial" w:cs="Arial"/>
          <w:i/>
          <w:u w:val="single"/>
        </w:rPr>
        <w:t xml:space="preserve">Расчет объемов образования нефтешлама </w:t>
      </w:r>
    </w:p>
    <w:p w14:paraId="510F31E8" w14:textId="7842920D" w:rsidR="00A1436D" w:rsidRPr="001E43CE" w:rsidRDefault="00A1436D" w:rsidP="007F3353">
      <w:pPr>
        <w:ind w:firstLine="709"/>
        <w:jc w:val="both"/>
        <w:rPr>
          <w:rFonts w:ascii="Arial" w:hAnsi="Arial" w:cs="Arial"/>
        </w:rPr>
      </w:pPr>
      <w:r w:rsidRPr="001E43CE">
        <w:rPr>
          <w:rFonts w:ascii="Arial" w:hAnsi="Arial" w:cs="Arial"/>
        </w:rPr>
        <w:t>На предприятии при проведении плановых работ по очистке вертикальных и горизонтальных резервуаров и других емкостей будет выниматься нефтешлам, который сразу, по мере образования будет вывозиться на собственный полигон для временного хранения нефтешлама ПУ «КМГ», далее по договору передаваться на утилизацию специализированной организации.</w:t>
      </w:r>
    </w:p>
    <w:p w14:paraId="38142596" w14:textId="77777777" w:rsidR="0079348A" w:rsidRPr="001E43CE" w:rsidRDefault="0079348A" w:rsidP="007F3353">
      <w:pPr>
        <w:ind w:firstLine="709"/>
        <w:jc w:val="both"/>
        <w:rPr>
          <w:rFonts w:ascii="Arial" w:hAnsi="Arial" w:cs="Arial"/>
        </w:rPr>
      </w:pPr>
      <w:r w:rsidRPr="001E43CE">
        <w:rPr>
          <w:rFonts w:ascii="Arial" w:hAnsi="Arial" w:cs="Arial"/>
        </w:rPr>
        <w:t xml:space="preserve">Расчёт объемов образования нефтешлама при зачистке резервуаров можно выполнить с учетом геометрических параметров вертикальных стальных резервуаров, установленных на предприятии. </w:t>
      </w:r>
    </w:p>
    <w:p w14:paraId="33F9FF8D" w14:textId="77777777" w:rsidR="0079348A" w:rsidRPr="001E43CE" w:rsidRDefault="0079348A" w:rsidP="007F3353">
      <w:pPr>
        <w:ind w:firstLine="709"/>
        <w:jc w:val="both"/>
        <w:rPr>
          <w:rFonts w:ascii="Arial" w:hAnsi="Arial" w:cs="Arial"/>
        </w:rPr>
      </w:pPr>
      <w:r w:rsidRPr="001E43CE">
        <w:rPr>
          <w:rFonts w:ascii="Arial" w:hAnsi="Arial" w:cs="Arial"/>
        </w:rPr>
        <w:t xml:space="preserve">Расчеты произведены в соответствии с РД 112-045-2002 «Нормы технологических потерь нефтепродуктов при зачистке резервуаров на предприятиях нефтепродуктообеспечения». </w:t>
      </w:r>
    </w:p>
    <w:p w14:paraId="1C758869" w14:textId="77777777" w:rsidR="0079348A" w:rsidRPr="001E43CE" w:rsidRDefault="0079348A" w:rsidP="007F3353">
      <w:pPr>
        <w:ind w:firstLine="709"/>
        <w:jc w:val="both"/>
        <w:rPr>
          <w:rFonts w:ascii="Arial" w:hAnsi="Arial" w:cs="Arial"/>
        </w:rPr>
      </w:pPr>
      <w:r w:rsidRPr="001E43CE">
        <w:rPr>
          <w:rFonts w:ascii="Arial" w:hAnsi="Arial" w:cs="Arial"/>
        </w:rPr>
        <w:t xml:space="preserve">Технологические потери при зачистке резервуаров состоят из массы нефтепродукта в донном осадке резервуара, при выполнении первого этапа зачистки. На следующих этапах зачистки из резервуара удаляется масса нефтепродукта, налипшего на внутренние стенки конструкции резервуара с применением разогрева, дегазации и промывки, а также удаляются оставшиеся на дне механические примеси (ржавчина, песок и др.). </w:t>
      </w:r>
    </w:p>
    <w:p w14:paraId="2F738AC9" w14:textId="77777777" w:rsidR="0079348A" w:rsidRPr="001E43CE" w:rsidRDefault="0079348A" w:rsidP="007F3353">
      <w:pPr>
        <w:ind w:firstLine="709"/>
        <w:jc w:val="both"/>
        <w:rPr>
          <w:rFonts w:ascii="Arial" w:hAnsi="Arial" w:cs="Arial"/>
        </w:rPr>
      </w:pPr>
      <w:r w:rsidRPr="001E43CE">
        <w:rPr>
          <w:rFonts w:ascii="Arial" w:hAnsi="Arial" w:cs="Arial"/>
        </w:rPr>
        <w:t xml:space="preserve">При расчетах в соответствии с «Нормами естественной убыли нефтепродуктов при приёме, отпуске, хранении и транспортировке» нефть отнесен к V группе нефтепродуктов.  </w:t>
      </w:r>
    </w:p>
    <w:p w14:paraId="5EC320A3" w14:textId="77777777" w:rsidR="0079348A" w:rsidRPr="001E43CE" w:rsidRDefault="0079348A" w:rsidP="007F3353">
      <w:pPr>
        <w:ind w:firstLine="709"/>
        <w:jc w:val="both"/>
        <w:rPr>
          <w:rFonts w:ascii="Arial" w:hAnsi="Arial" w:cs="Arial"/>
        </w:rPr>
      </w:pPr>
      <w:r w:rsidRPr="001E43CE">
        <w:rPr>
          <w:rFonts w:ascii="Arial" w:hAnsi="Arial" w:cs="Arial"/>
        </w:rPr>
        <w:t xml:space="preserve">Масса потерь нефтепродуктов определяется по формуле: </w:t>
      </w:r>
    </w:p>
    <w:p w14:paraId="570049DC" w14:textId="77777777" w:rsidR="0079348A" w:rsidRPr="001E43CE" w:rsidRDefault="0079348A" w:rsidP="007F3353">
      <w:pPr>
        <w:ind w:firstLine="709"/>
        <w:jc w:val="both"/>
        <w:rPr>
          <w:rFonts w:ascii="Arial" w:hAnsi="Arial" w:cs="Arial"/>
        </w:rPr>
      </w:pPr>
      <w:r w:rsidRPr="001E43CE">
        <w:rPr>
          <w:rFonts w:ascii="Arial" w:hAnsi="Arial" w:cs="Arial"/>
        </w:rPr>
        <w:t xml:space="preserve">М = МДот + МСт </w:t>
      </w:r>
    </w:p>
    <w:p w14:paraId="44944145" w14:textId="089066BD" w:rsidR="0079348A" w:rsidRPr="001E43CE" w:rsidRDefault="0079348A" w:rsidP="007F3353">
      <w:pPr>
        <w:ind w:firstLine="709"/>
        <w:jc w:val="both"/>
        <w:rPr>
          <w:rFonts w:ascii="Arial" w:hAnsi="Arial" w:cs="Arial"/>
        </w:rPr>
      </w:pPr>
      <w:r w:rsidRPr="001E43CE">
        <w:rPr>
          <w:rFonts w:ascii="Arial" w:hAnsi="Arial" w:cs="Arial"/>
        </w:rPr>
        <w:t>где: МДОт – масса нефтепродукта в донных отложениях, кг; али</w:t>
      </w:r>
    </w:p>
    <w:p w14:paraId="2EF7D0C4" w14:textId="77777777" w:rsidR="0079348A" w:rsidRPr="001E43CE" w:rsidRDefault="0079348A" w:rsidP="007F3353">
      <w:pPr>
        <w:ind w:firstLine="709"/>
        <w:jc w:val="both"/>
        <w:rPr>
          <w:rFonts w:ascii="Arial" w:hAnsi="Arial" w:cs="Arial"/>
        </w:rPr>
      </w:pPr>
      <w:r w:rsidRPr="001E43CE">
        <w:rPr>
          <w:rFonts w:ascii="Arial" w:hAnsi="Arial" w:cs="Arial"/>
        </w:rPr>
        <w:t xml:space="preserve">МСт – масса нефтепродукта, налипшего на внутренние стенки и конструкции резервуара, кг; </w:t>
      </w:r>
    </w:p>
    <w:p w14:paraId="15367BF8" w14:textId="7BCD1863" w:rsidR="0079348A" w:rsidRPr="001E43CE" w:rsidRDefault="0079348A" w:rsidP="007F3353">
      <w:pPr>
        <w:ind w:firstLine="709"/>
        <w:jc w:val="both"/>
        <w:rPr>
          <w:rFonts w:ascii="Arial" w:hAnsi="Arial" w:cs="Arial"/>
        </w:rPr>
      </w:pPr>
      <w:r w:rsidRPr="001E43CE">
        <w:rPr>
          <w:rFonts w:ascii="Arial" w:hAnsi="Arial" w:cs="Arial"/>
        </w:rPr>
        <w:t>Количество мазута (М), налипшего на стенках резервуара</w:t>
      </w:r>
    </w:p>
    <w:p w14:paraId="41A7FDDD" w14:textId="77777777" w:rsidR="00CC5B9E" w:rsidRPr="001E43CE" w:rsidRDefault="0079348A" w:rsidP="007F3353">
      <w:pPr>
        <w:ind w:firstLine="709"/>
        <w:jc w:val="both"/>
        <w:rPr>
          <w:rFonts w:ascii="Arial" w:hAnsi="Arial" w:cs="Arial"/>
        </w:rPr>
      </w:pPr>
      <w:r w:rsidRPr="001E43CE">
        <w:rPr>
          <w:rFonts w:ascii="Cambria Math" w:hAnsi="Cambria Math" w:cs="Cambria Math"/>
        </w:rPr>
        <w:t>𝑀</w:t>
      </w:r>
      <w:r w:rsidRPr="001E43CE">
        <w:rPr>
          <w:rFonts w:ascii="Arial" w:hAnsi="Arial" w:cs="Arial"/>
        </w:rPr>
        <w:t xml:space="preserve">1 = К х S, где  S – поверхность налипания, куб.м, </w:t>
      </w:r>
    </w:p>
    <w:p w14:paraId="16270BD7" w14:textId="64C2ED43" w:rsidR="0079348A" w:rsidRPr="001E43CE" w:rsidRDefault="0079348A" w:rsidP="007F3353">
      <w:pPr>
        <w:ind w:firstLine="709"/>
        <w:jc w:val="both"/>
        <w:rPr>
          <w:rFonts w:ascii="Arial" w:hAnsi="Arial" w:cs="Arial"/>
        </w:rPr>
      </w:pPr>
      <w:r w:rsidRPr="001E43CE">
        <w:rPr>
          <w:rFonts w:ascii="Arial" w:hAnsi="Arial" w:cs="Arial"/>
        </w:rPr>
        <w:t>К – коэффициент налипания, кг/куб.м.</w:t>
      </w:r>
    </w:p>
    <w:p w14:paraId="57894635" w14:textId="1D471595" w:rsidR="0079348A" w:rsidRPr="001E43CE" w:rsidRDefault="0079348A" w:rsidP="007F3353">
      <w:pPr>
        <w:ind w:firstLine="709"/>
        <w:jc w:val="both"/>
        <w:rPr>
          <w:rFonts w:ascii="Arial" w:hAnsi="Arial" w:cs="Arial"/>
        </w:rPr>
      </w:pPr>
      <w:r w:rsidRPr="001E43CE">
        <w:rPr>
          <w:rFonts w:ascii="Arial" w:hAnsi="Arial" w:cs="Arial"/>
        </w:rPr>
        <w:t xml:space="preserve">К = 1,149 * </w:t>
      </w:r>
      <w:r w:rsidRPr="001E43CE">
        <w:rPr>
          <w:rFonts w:ascii="Arial" w:hAnsi="Arial" w:cs="Arial"/>
          <w:lang w:val="en-US"/>
        </w:rPr>
        <w:t>v</w:t>
      </w:r>
      <w:r w:rsidRPr="001E43CE">
        <w:rPr>
          <w:rFonts w:ascii="Arial" w:hAnsi="Arial" w:cs="Arial"/>
        </w:rPr>
        <w:t xml:space="preserve"> </w:t>
      </w:r>
      <w:r w:rsidRPr="001E43CE">
        <w:rPr>
          <w:rFonts w:ascii="Arial" w:hAnsi="Arial" w:cs="Arial"/>
          <w:vertAlign w:val="superscript"/>
        </w:rPr>
        <w:t>0.233</w:t>
      </w:r>
    </w:p>
    <w:p w14:paraId="25150559" w14:textId="77777777" w:rsidR="00CC5B9E" w:rsidRPr="001E43CE" w:rsidRDefault="0079348A" w:rsidP="007F3353">
      <w:pPr>
        <w:ind w:firstLine="709"/>
        <w:jc w:val="both"/>
        <w:rPr>
          <w:rFonts w:ascii="Arial" w:hAnsi="Arial" w:cs="Arial"/>
        </w:rPr>
      </w:pPr>
      <w:r w:rsidRPr="001E43CE">
        <w:rPr>
          <w:rFonts w:ascii="Arial" w:hAnsi="Arial" w:cs="Arial"/>
        </w:rPr>
        <w:t xml:space="preserve">Для вертикальных цилиндрических резервуаров </w:t>
      </w:r>
    </w:p>
    <w:p w14:paraId="48574BD3" w14:textId="327AF14A" w:rsidR="0079348A" w:rsidRPr="001E43CE" w:rsidRDefault="0079348A" w:rsidP="007F3353">
      <w:pPr>
        <w:ind w:firstLine="709"/>
        <w:jc w:val="both"/>
        <w:rPr>
          <w:rFonts w:ascii="Arial" w:hAnsi="Arial" w:cs="Arial"/>
        </w:rPr>
      </w:pPr>
      <w:r w:rsidRPr="001E43CE">
        <w:rPr>
          <w:rFonts w:ascii="Arial" w:hAnsi="Arial" w:cs="Arial"/>
        </w:rPr>
        <w:lastRenderedPageBreak/>
        <w:t xml:space="preserve">S = 2 х </w:t>
      </w:r>
      <w:r w:rsidRPr="001E43CE">
        <w:rPr>
          <w:rFonts w:ascii="Cambria Math" w:hAnsi="Cambria Math" w:cs="Cambria Math"/>
        </w:rPr>
        <w:t>𝜋</w:t>
      </w:r>
      <w:r w:rsidRPr="001E43CE">
        <w:rPr>
          <w:rFonts w:ascii="Arial" w:hAnsi="Arial" w:cs="Arial"/>
        </w:rPr>
        <w:t xml:space="preserve"> х R х Н</w:t>
      </w:r>
    </w:p>
    <w:p w14:paraId="5804BF0F" w14:textId="082A2F88" w:rsidR="0079348A" w:rsidRPr="001E43CE" w:rsidRDefault="0079348A" w:rsidP="007F3353">
      <w:pPr>
        <w:ind w:firstLine="709"/>
        <w:jc w:val="both"/>
        <w:rPr>
          <w:rFonts w:ascii="Arial" w:hAnsi="Arial" w:cs="Arial"/>
        </w:rPr>
      </w:pPr>
      <w:r w:rsidRPr="001E43CE">
        <w:rPr>
          <w:rFonts w:ascii="Arial" w:hAnsi="Arial" w:cs="Arial"/>
        </w:rPr>
        <w:t>R – радиус резервуара, м</w:t>
      </w:r>
    </w:p>
    <w:p w14:paraId="67732CA7" w14:textId="6FE98C98" w:rsidR="0079348A" w:rsidRPr="001E43CE" w:rsidRDefault="0079348A" w:rsidP="007F3353">
      <w:pPr>
        <w:ind w:firstLine="709"/>
        <w:jc w:val="both"/>
        <w:rPr>
          <w:rFonts w:ascii="Arial" w:hAnsi="Arial" w:cs="Arial"/>
        </w:rPr>
      </w:pPr>
      <w:r w:rsidRPr="001E43CE">
        <w:rPr>
          <w:rFonts w:ascii="Arial" w:hAnsi="Arial" w:cs="Arial"/>
        </w:rPr>
        <w:t>Н – высота смоченной поверхности, м</w:t>
      </w:r>
    </w:p>
    <w:p w14:paraId="30F07703" w14:textId="4AD87DE6" w:rsidR="00C204F1" w:rsidRPr="001E43CE" w:rsidRDefault="00C204F1" w:rsidP="007F3353">
      <w:pPr>
        <w:ind w:firstLine="709"/>
        <w:jc w:val="both"/>
        <w:rPr>
          <w:rFonts w:ascii="Arial" w:hAnsi="Arial" w:cs="Arial"/>
        </w:rPr>
      </w:pPr>
      <w:r w:rsidRPr="001E43CE">
        <w:rPr>
          <w:rFonts w:ascii="Arial" w:hAnsi="Arial" w:cs="Arial"/>
        </w:rPr>
        <w:t>0,68 – концентрация нефтепродуктов в слое шлама в долях</w:t>
      </w:r>
    </w:p>
    <w:p w14:paraId="4884F815" w14:textId="77777777" w:rsidR="0079348A" w:rsidRPr="001E43CE" w:rsidRDefault="0079348A" w:rsidP="007F3353">
      <w:pPr>
        <w:ind w:firstLine="709"/>
        <w:jc w:val="both"/>
        <w:rPr>
          <w:rFonts w:ascii="Arial" w:hAnsi="Arial" w:cs="Arial"/>
        </w:rPr>
      </w:pPr>
    </w:p>
    <w:p w14:paraId="40121E4B" w14:textId="31876213" w:rsidR="0079348A" w:rsidRPr="001E43CE" w:rsidRDefault="0079348A" w:rsidP="007F3353">
      <w:pPr>
        <w:ind w:firstLine="709"/>
        <w:jc w:val="both"/>
        <w:rPr>
          <w:rFonts w:ascii="Arial" w:hAnsi="Arial" w:cs="Arial"/>
        </w:rPr>
      </w:pPr>
      <w:r w:rsidRPr="001E43CE">
        <w:rPr>
          <w:rFonts w:ascii="Arial" w:hAnsi="Arial" w:cs="Arial"/>
        </w:rPr>
        <w:t xml:space="preserve">К = 1,149 х </w:t>
      </w:r>
      <w:r w:rsidRPr="001E43CE">
        <w:rPr>
          <w:rFonts w:ascii="Cambria Math" w:hAnsi="Cambria Math" w:cs="Cambria Math"/>
        </w:rPr>
        <w:t>𝑣</w:t>
      </w:r>
      <w:r w:rsidR="00A67583" w:rsidRPr="001E43CE">
        <w:rPr>
          <w:rFonts w:ascii="Arial" w:hAnsi="Arial" w:cs="Arial"/>
        </w:rPr>
        <w:t xml:space="preserve"> </w:t>
      </w:r>
      <w:r w:rsidRPr="001E43CE">
        <w:rPr>
          <w:rFonts w:ascii="Arial" w:hAnsi="Arial" w:cs="Arial"/>
          <w:vertAlign w:val="superscript"/>
        </w:rPr>
        <w:t>0.233</w:t>
      </w:r>
    </w:p>
    <w:p w14:paraId="4DDCF99C" w14:textId="77777777" w:rsidR="0079348A" w:rsidRPr="001E43CE" w:rsidRDefault="0079348A" w:rsidP="007F3353">
      <w:pPr>
        <w:ind w:firstLine="709"/>
        <w:jc w:val="both"/>
        <w:rPr>
          <w:rFonts w:ascii="Arial" w:hAnsi="Arial" w:cs="Arial"/>
        </w:rPr>
      </w:pPr>
      <w:r w:rsidRPr="001E43CE">
        <w:rPr>
          <w:rFonts w:ascii="Arial" w:hAnsi="Arial" w:cs="Arial"/>
        </w:rPr>
        <w:t xml:space="preserve">S = 2 х </w:t>
      </w:r>
      <w:r w:rsidRPr="001E43CE">
        <w:rPr>
          <w:rFonts w:ascii="Cambria Math" w:hAnsi="Cambria Math" w:cs="Cambria Math"/>
        </w:rPr>
        <w:t>𝜋</w:t>
      </w:r>
      <w:r w:rsidRPr="001E43CE">
        <w:rPr>
          <w:rFonts w:ascii="Arial" w:hAnsi="Arial" w:cs="Arial"/>
        </w:rPr>
        <w:t xml:space="preserve"> х R х Н </w:t>
      </w:r>
    </w:p>
    <w:p w14:paraId="13C0D4EC" w14:textId="3160BE59" w:rsidR="0079348A" w:rsidRPr="001E43CE" w:rsidRDefault="0079348A" w:rsidP="007F3353">
      <w:pPr>
        <w:ind w:firstLine="709"/>
        <w:jc w:val="both"/>
        <w:rPr>
          <w:rFonts w:ascii="Arial" w:hAnsi="Arial" w:cs="Arial"/>
        </w:rPr>
      </w:pPr>
      <w:r w:rsidRPr="001E43CE">
        <w:rPr>
          <w:rFonts w:ascii="Cambria Math" w:hAnsi="Cambria Math" w:cs="Cambria Math"/>
        </w:rPr>
        <w:t>𝑀</w:t>
      </w:r>
      <w:r w:rsidRPr="001E43CE">
        <w:rPr>
          <w:rFonts w:ascii="Arial" w:hAnsi="Arial" w:cs="Arial"/>
        </w:rPr>
        <w:t xml:space="preserve">2 = </w:t>
      </w:r>
      <w:r w:rsidRPr="001E43CE">
        <w:rPr>
          <w:rFonts w:ascii="Cambria Math" w:hAnsi="Cambria Math" w:cs="Cambria Math"/>
        </w:rPr>
        <w:t>𝜋</w:t>
      </w:r>
      <w:r w:rsidRPr="001E43CE">
        <w:rPr>
          <w:rFonts w:ascii="Arial" w:hAnsi="Arial" w:cs="Arial"/>
        </w:rPr>
        <w:t xml:space="preserve"> х </w:t>
      </w:r>
      <w:r w:rsidRPr="001E43CE">
        <w:rPr>
          <w:rFonts w:ascii="Cambria Math" w:hAnsi="Cambria Math" w:cs="Cambria Math"/>
        </w:rPr>
        <w:t>𝑅</w:t>
      </w:r>
      <w:r w:rsidRPr="001E43CE">
        <w:rPr>
          <w:rFonts w:ascii="Arial" w:hAnsi="Arial" w:cs="Arial"/>
        </w:rPr>
        <w:t xml:space="preserve">2 x H x p x 0,68 </w:t>
      </w:r>
    </w:p>
    <w:p w14:paraId="07DD9938" w14:textId="77777777" w:rsidR="0079348A" w:rsidRPr="001E43CE" w:rsidRDefault="0079348A" w:rsidP="007F3353">
      <w:pPr>
        <w:ind w:firstLine="709"/>
        <w:jc w:val="both"/>
        <w:rPr>
          <w:rFonts w:ascii="Arial" w:hAnsi="Arial" w:cs="Arial"/>
        </w:rPr>
      </w:pPr>
    </w:p>
    <w:p w14:paraId="5B4BB549" w14:textId="77777777" w:rsidR="0079348A" w:rsidRPr="001E43CE" w:rsidRDefault="0079348A" w:rsidP="007F3353">
      <w:pPr>
        <w:ind w:firstLine="709"/>
        <w:jc w:val="both"/>
        <w:rPr>
          <w:rFonts w:ascii="Arial" w:hAnsi="Arial" w:cs="Arial"/>
        </w:rPr>
      </w:pPr>
      <w:r w:rsidRPr="001E43CE">
        <w:rPr>
          <w:rFonts w:ascii="Arial" w:hAnsi="Arial" w:cs="Arial"/>
        </w:rPr>
        <w:t xml:space="preserve">M= </w:t>
      </w:r>
      <w:r w:rsidRPr="001E43CE">
        <w:rPr>
          <w:rFonts w:ascii="Cambria Math" w:hAnsi="Cambria Math" w:cs="Cambria Math"/>
        </w:rPr>
        <w:t>𝑀</w:t>
      </w:r>
      <w:r w:rsidRPr="001E43CE">
        <w:rPr>
          <w:rFonts w:ascii="Arial" w:hAnsi="Arial" w:cs="Arial"/>
        </w:rPr>
        <w:t xml:space="preserve">1 + </w:t>
      </w:r>
      <w:r w:rsidRPr="001E43CE">
        <w:rPr>
          <w:rFonts w:ascii="Cambria Math" w:hAnsi="Cambria Math" w:cs="Cambria Math"/>
        </w:rPr>
        <w:t>𝑀</w:t>
      </w:r>
      <w:r w:rsidRPr="001E43CE">
        <w:rPr>
          <w:rFonts w:ascii="Arial" w:hAnsi="Arial" w:cs="Arial"/>
        </w:rPr>
        <w:t xml:space="preserve">2,т/год </w:t>
      </w:r>
    </w:p>
    <w:p w14:paraId="1A990567" w14:textId="16F4C7DA" w:rsidR="0079348A" w:rsidRPr="001E43CE" w:rsidRDefault="0079348A" w:rsidP="007F3353">
      <w:pPr>
        <w:ind w:firstLine="709"/>
        <w:jc w:val="both"/>
        <w:rPr>
          <w:rFonts w:ascii="Arial" w:hAnsi="Arial" w:cs="Arial"/>
        </w:rPr>
      </w:pPr>
      <w:r w:rsidRPr="001E43CE">
        <w:rPr>
          <w:rFonts w:ascii="Arial" w:hAnsi="Arial" w:cs="Arial"/>
        </w:rPr>
        <w:t xml:space="preserve">К = 1,149 х </w:t>
      </w:r>
      <w:r w:rsidR="00471D0F" w:rsidRPr="001E43CE">
        <w:rPr>
          <w:rFonts w:ascii="Arial" w:hAnsi="Arial" w:cs="Arial"/>
        </w:rPr>
        <w:t>3,4</w:t>
      </w:r>
      <w:r w:rsidR="00A67583" w:rsidRPr="001E43CE">
        <w:rPr>
          <w:rFonts w:ascii="Arial" w:hAnsi="Arial" w:cs="Arial"/>
        </w:rPr>
        <w:t xml:space="preserve"> </w:t>
      </w:r>
      <w:r w:rsidRPr="001E43CE">
        <w:rPr>
          <w:rFonts w:ascii="Arial" w:hAnsi="Arial" w:cs="Arial"/>
          <w:vertAlign w:val="superscript"/>
        </w:rPr>
        <w:t>0.233</w:t>
      </w:r>
      <w:r w:rsidRPr="001E43CE">
        <w:rPr>
          <w:rFonts w:ascii="Arial" w:hAnsi="Arial" w:cs="Arial"/>
        </w:rPr>
        <w:t xml:space="preserve"> </w:t>
      </w:r>
    </w:p>
    <w:p w14:paraId="3BE40BD8" w14:textId="2928AE04" w:rsidR="0079348A" w:rsidRPr="001E43CE" w:rsidRDefault="0079348A" w:rsidP="007F3353">
      <w:pPr>
        <w:ind w:firstLine="709"/>
        <w:jc w:val="both"/>
        <w:rPr>
          <w:rFonts w:ascii="Arial" w:hAnsi="Arial" w:cs="Arial"/>
        </w:rPr>
      </w:pPr>
      <w:r w:rsidRPr="001E43CE">
        <w:rPr>
          <w:rFonts w:ascii="Arial" w:hAnsi="Arial" w:cs="Arial"/>
        </w:rPr>
        <w:t>S = 2 х 3,14</w:t>
      </w:r>
      <w:r w:rsidR="00471D0F" w:rsidRPr="001E43CE">
        <w:rPr>
          <w:rFonts w:ascii="Arial" w:hAnsi="Arial" w:cs="Arial"/>
        </w:rPr>
        <w:t xml:space="preserve"> </w:t>
      </w:r>
      <w:r w:rsidRPr="001E43CE">
        <w:rPr>
          <w:rFonts w:ascii="Arial" w:hAnsi="Arial" w:cs="Arial"/>
        </w:rPr>
        <w:t xml:space="preserve">х </w:t>
      </w:r>
      <w:r w:rsidR="00471D0F" w:rsidRPr="001E43CE">
        <w:rPr>
          <w:rFonts w:ascii="Arial" w:hAnsi="Arial" w:cs="Arial"/>
        </w:rPr>
        <w:t>3,4</w:t>
      </w:r>
      <w:r w:rsidRPr="001E43CE">
        <w:rPr>
          <w:rFonts w:ascii="Arial" w:hAnsi="Arial" w:cs="Arial"/>
        </w:rPr>
        <w:t xml:space="preserve"> х 0,</w:t>
      </w:r>
      <w:r w:rsidR="00471D0F" w:rsidRPr="001E43CE">
        <w:rPr>
          <w:rFonts w:ascii="Arial" w:hAnsi="Arial" w:cs="Arial"/>
        </w:rPr>
        <w:t>44= 4,6974</w:t>
      </w:r>
    </w:p>
    <w:p w14:paraId="46583683" w14:textId="5286F985" w:rsidR="0079348A" w:rsidRPr="001E43CE" w:rsidRDefault="0079348A" w:rsidP="007F3353">
      <w:pPr>
        <w:ind w:firstLine="709"/>
        <w:jc w:val="both"/>
        <w:rPr>
          <w:rFonts w:ascii="Arial" w:hAnsi="Arial" w:cs="Arial"/>
        </w:rPr>
      </w:pPr>
      <w:r w:rsidRPr="001E43CE">
        <w:rPr>
          <w:rFonts w:ascii="Cambria Math" w:hAnsi="Cambria Math" w:cs="Cambria Math"/>
        </w:rPr>
        <w:t>𝑀</w:t>
      </w:r>
      <w:r w:rsidRPr="001E43CE">
        <w:rPr>
          <w:rFonts w:ascii="Arial" w:hAnsi="Arial" w:cs="Arial"/>
        </w:rPr>
        <w:t xml:space="preserve">1 = 2,8 х </w:t>
      </w:r>
      <w:r w:rsidR="00471D0F" w:rsidRPr="001E43CE">
        <w:rPr>
          <w:rFonts w:ascii="Arial" w:hAnsi="Arial" w:cs="Arial"/>
        </w:rPr>
        <w:t>4,6974</w:t>
      </w:r>
      <w:r w:rsidRPr="001E43CE">
        <w:rPr>
          <w:rFonts w:ascii="Arial" w:hAnsi="Arial" w:cs="Arial"/>
        </w:rPr>
        <w:t xml:space="preserve"> = </w:t>
      </w:r>
      <w:r w:rsidR="00471D0F" w:rsidRPr="001E43CE">
        <w:rPr>
          <w:rFonts w:ascii="Arial" w:hAnsi="Arial" w:cs="Arial"/>
        </w:rPr>
        <w:t>13,528</w:t>
      </w:r>
      <w:r w:rsidRPr="001E43CE">
        <w:rPr>
          <w:rFonts w:ascii="Arial" w:hAnsi="Arial" w:cs="Arial"/>
        </w:rPr>
        <w:t xml:space="preserve"> </w:t>
      </w:r>
    </w:p>
    <w:p w14:paraId="6CA5AA22" w14:textId="3BEB2F01" w:rsidR="0079348A" w:rsidRPr="001E43CE" w:rsidRDefault="0079348A" w:rsidP="007F3353">
      <w:pPr>
        <w:ind w:firstLine="709"/>
        <w:jc w:val="both"/>
        <w:rPr>
          <w:rFonts w:ascii="Arial" w:hAnsi="Arial" w:cs="Arial"/>
        </w:rPr>
      </w:pPr>
      <w:r w:rsidRPr="001E43CE">
        <w:rPr>
          <w:rFonts w:ascii="Cambria Math" w:hAnsi="Cambria Math" w:cs="Cambria Math"/>
        </w:rPr>
        <w:t>𝑀</w:t>
      </w:r>
      <w:r w:rsidRPr="001E43CE">
        <w:rPr>
          <w:rFonts w:ascii="Arial" w:hAnsi="Arial" w:cs="Arial"/>
        </w:rPr>
        <w:t>2 = 3,14 х 62 x 0,328 x 0,016 x 0,68 = 0,</w:t>
      </w:r>
      <w:r w:rsidR="00471D0F" w:rsidRPr="001E43CE">
        <w:rPr>
          <w:rFonts w:ascii="Arial" w:hAnsi="Arial" w:cs="Arial"/>
        </w:rPr>
        <w:t>511</w:t>
      </w:r>
      <w:r w:rsidRPr="001E43CE">
        <w:rPr>
          <w:rFonts w:ascii="Arial" w:hAnsi="Arial" w:cs="Arial"/>
        </w:rPr>
        <w:t xml:space="preserve"> </w:t>
      </w:r>
    </w:p>
    <w:p w14:paraId="0E5B7F11" w14:textId="154227C6" w:rsidR="0079348A" w:rsidRPr="001E43CE" w:rsidRDefault="0079348A" w:rsidP="007F3353">
      <w:pPr>
        <w:ind w:firstLine="709"/>
        <w:jc w:val="both"/>
        <w:rPr>
          <w:rFonts w:ascii="Arial" w:hAnsi="Arial" w:cs="Arial"/>
        </w:rPr>
      </w:pPr>
      <w:r w:rsidRPr="001E43CE">
        <w:rPr>
          <w:rFonts w:ascii="Arial" w:hAnsi="Arial" w:cs="Arial"/>
        </w:rPr>
        <w:t xml:space="preserve">M = </w:t>
      </w:r>
      <w:r w:rsidR="00471D0F" w:rsidRPr="001E43CE">
        <w:rPr>
          <w:rFonts w:ascii="Arial" w:hAnsi="Arial" w:cs="Arial"/>
        </w:rPr>
        <w:t xml:space="preserve">13,528 </w:t>
      </w:r>
      <w:r w:rsidRPr="001E43CE">
        <w:rPr>
          <w:rFonts w:ascii="Arial" w:hAnsi="Arial" w:cs="Arial"/>
        </w:rPr>
        <w:t>+</w:t>
      </w:r>
      <w:r w:rsidR="00471D0F" w:rsidRPr="001E43CE">
        <w:rPr>
          <w:rFonts w:ascii="Arial" w:hAnsi="Arial" w:cs="Arial"/>
        </w:rPr>
        <w:t xml:space="preserve"> 0,511 </w:t>
      </w:r>
      <w:r w:rsidRPr="001E43CE">
        <w:rPr>
          <w:rFonts w:ascii="Arial" w:hAnsi="Arial" w:cs="Arial"/>
        </w:rPr>
        <w:t>=</w:t>
      </w:r>
      <w:r w:rsidR="00471D0F" w:rsidRPr="001E43CE">
        <w:rPr>
          <w:rFonts w:ascii="Arial" w:hAnsi="Arial" w:cs="Arial"/>
        </w:rPr>
        <w:t xml:space="preserve"> 13,2039</w:t>
      </w:r>
      <w:r w:rsidRPr="001E43CE">
        <w:rPr>
          <w:rFonts w:ascii="Arial" w:hAnsi="Arial" w:cs="Arial"/>
        </w:rPr>
        <w:t xml:space="preserve"> т/год </w:t>
      </w:r>
    </w:p>
    <w:p w14:paraId="476F8928" w14:textId="77777777" w:rsidR="0079348A" w:rsidRPr="001E43CE" w:rsidRDefault="0079348A" w:rsidP="007F3353">
      <w:pPr>
        <w:ind w:firstLine="709"/>
        <w:jc w:val="both"/>
        <w:rPr>
          <w:rFonts w:ascii="Arial" w:hAnsi="Arial" w:cs="Arial"/>
        </w:rPr>
      </w:pPr>
      <w:r w:rsidRPr="001E43CE">
        <w:rPr>
          <w:rFonts w:ascii="Arial" w:hAnsi="Arial" w:cs="Arial"/>
        </w:rPr>
        <w:t xml:space="preserve">К – коэффициент налипания, кг/м2; S – поверхность налипания, м2; </w:t>
      </w:r>
    </w:p>
    <w:p w14:paraId="64CEDF42" w14:textId="2A9C8618" w:rsidR="0079348A" w:rsidRPr="001E43CE" w:rsidRDefault="0079348A" w:rsidP="007F3353">
      <w:pPr>
        <w:ind w:firstLine="709"/>
        <w:jc w:val="both"/>
        <w:rPr>
          <w:rFonts w:ascii="Arial" w:hAnsi="Arial" w:cs="Arial"/>
        </w:rPr>
      </w:pPr>
      <w:r w:rsidRPr="001E43CE">
        <w:rPr>
          <w:rFonts w:ascii="Arial" w:hAnsi="Arial" w:cs="Arial"/>
        </w:rPr>
        <w:t xml:space="preserve">Объем образования отходов составит – </w:t>
      </w:r>
      <w:r w:rsidR="00471D0F" w:rsidRPr="001E43CE">
        <w:rPr>
          <w:rFonts w:ascii="Arial" w:hAnsi="Arial" w:cs="Arial"/>
        </w:rPr>
        <w:t>13,2039</w:t>
      </w:r>
      <w:r w:rsidRPr="001E43CE">
        <w:rPr>
          <w:rFonts w:ascii="Arial" w:hAnsi="Arial" w:cs="Arial"/>
        </w:rPr>
        <w:t xml:space="preserve"> т/год. </w:t>
      </w:r>
    </w:p>
    <w:p w14:paraId="1ED1664B" w14:textId="77777777" w:rsidR="0079348A" w:rsidRPr="001E43CE" w:rsidRDefault="0079348A" w:rsidP="007F3353">
      <w:pPr>
        <w:ind w:firstLine="709"/>
        <w:jc w:val="both"/>
        <w:rPr>
          <w:rFonts w:ascii="Arial" w:hAnsi="Arial" w:cs="Arial"/>
        </w:rPr>
      </w:pPr>
    </w:p>
    <w:p w14:paraId="624E047D" w14:textId="77777777" w:rsidR="0079348A" w:rsidRPr="001E43CE" w:rsidRDefault="0079348A" w:rsidP="007F3353">
      <w:pPr>
        <w:ind w:firstLine="709"/>
        <w:jc w:val="both"/>
        <w:rPr>
          <w:rFonts w:ascii="Arial" w:hAnsi="Arial" w:cs="Arial"/>
        </w:rPr>
      </w:pPr>
    </w:p>
    <w:p w14:paraId="635D9AD0" w14:textId="77777777" w:rsidR="00A67583" w:rsidRPr="001E43CE" w:rsidRDefault="00A67583" w:rsidP="007F3353">
      <w:pPr>
        <w:ind w:firstLine="709"/>
        <w:jc w:val="both"/>
        <w:rPr>
          <w:rFonts w:ascii="Arial" w:hAnsi="Arial" w:cs="Arial"/>
        </w:rPr>
        <w:sectPr w:rsidR="00A67583" w:rsidRPr="001E43CE" w:rsidSect="00351FE7">
          <w:pgSz w:w="11910" w:h="16840"/>
          <w:pgMar w:top="1418" w:right="851" w:bottom="851" w:left="1418" w:header="726" w:footer="0" w:gutter="0"/>
          <w:cols w:space="720"/>
        </w:sectPr>
      </w:pPr>
    </w:p>
    <w:p w14:paraId="6E54FAB5" w14:textId="3A3DCD8F" w:rsidR="0079348A" w:rsidRPr="001E43CE" w:rsidRDefault="00D715E1" w:rsidP="00D715E1">
      <w:pPr>
        <w:pStyle w:val="ad"/>
        <w:numPr>
          <w:ilvl w:val="0"/>
          <w:numId w:val="0"/>
        </w:numPr>
        <w:ind w:left="1457"/>
        <w:rPr>
          <w:rFonts w:ascii="Arial" w:hAnsi="Arial" w:cs="Arial"/>
        </w:rPr>
      </w:pPr>
      <w:bookmarkStart w:id="195" w:name="_Toc210216228"/>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11</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rPr>
        <w:t>Результаты расчета количества нефтешлама, т</w:t>
      </w:r>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43"/>
        <w:gridCol w:w="3260"/>
        <w:gridCol w:w="841"/>
        <w:gridCol w:w="1592"/>
        <w:gridCol w:w="1072"/>
        <w:gridCol w:w="2066"/>
        <w:gridCol w:w="1173"/>
        <w:gridCol w:w="2294"/>
      </w:tblGrid>
      <w:tr w:rsidR="00D715E1" w:rsidRPr="001E43CE" w14:paraId="4D8B694B" w14:textId="77777777" w:rsidTr="002C408E">
        <w:trPr>
          <w:trHeight w:val="227"/>
        </w:trPr>
        <w:tc>
          <w:tcPr>
            <w:tcW w:w="704" w:type="dxa"/>
            <w:shd w:val="clear" w:color="auto" w:fill="auto"/>
            <w:vAlign w:val="center"/>
            <w:hideMark/>
          </w:tcPr>
          <w:p w14:paraId="53864D74" w14:textId="77777777" w:rsidR="00A67583" w:rsidRPr="001E43CE" w:rsidRDefault="00A67583" w:rsidP="00A67583">
            <w:pPr>
              <w:jc w:val="center"/>
              <w:rPr>
                <w:rFonts w:ascii="Arial" w:hAnsi="Arial" w:cs="Arial"/>
                <w:b/>
                <w:bCs/>
                <w:color w:val="000000"/>
                <w:sz w:val="20"/>
                <w:szCs w:val="20"/>
              </w:rPr>
            </w:pPr>
            <w:r w:rsidRPr="001E43CE">
              <w:rPr>
                <w:rFonts w:ascii="Arial" w:hAnsi="Arial" w:cs="Arial"/>
                <w:b/>
                <w:bCs/>
                <w:color w:val="000000"/>
                <w:sz w:val="20"/>
                <w:szCs w:val="20"/>
              </w:rPr>
              <w:t>№</w:t>
            </w:r>
          </w:p>
        </w:tc>
        <w:tc>
          <w:tcPr>
            <w:tcW w:w="1843" w:type="dxa"/>
            <w:shd w:val="clear" w:color="auto" w:fill="auto"/>
            <w:vAlign w:val="center"/>
            <w:hideMark/>
          </w:tcPr>
          <w:p w14:paraId="6256362D" w14:textId="77777777" w:rsidR="00A67583" w:rsidRPr="001E43CE" w:rsidRDefault="00A67583" w:rsidP="00A67583">
            <w:pPr>
              <w:jc w:val="center"/>
              <w:rPr>
                <w:rFonts w:ascii="Arial" w:hAnsi="Arial" w:cs="Arial"/>
                <w:b/>
                <w:sz w:val="20"/>
                <w:szCs w:val="20"/>
              </w:rPr>
            </w:pPr>
            <w:r w:rsidRPr="001E43CE">
              <w:rPr>
                <w:rFonts w:ascii="Arial" w:hAnsi="Arial" w:cs="Arial"/>
                <w:b/>
                <w:sz w:val="20"/>
                <w:szCs w:val="20"/>
              </w:rPr>
              <w:t>Наименование цеха</w:t>
            </w:r>
          </w:p>
        </w:tc>
        <w:tc>
          <w:tcPr>
            <w:tcW w:w="3260" w:type="dxa"/>
            <w:shd w:val="clear" w:color="auto" w:fill="auto"/>
            <w:vAlign w:val="center"/>
            <w:hideMark/>
          </w:tcPr>
          <w:p w14:paraId="206950CA" w14:textId="77777777" w:rsidR="00A67583" w:rsidRPr="001E43CE" w:rsidRDefault="00A67583" w:rsidP="00A67583">
            <w:pPr>
              <w:jc w:val="center"/>
              <w:rPr>
                <w:rFonts w:ascii="Arial" w:hAnsi="Arial" w:cs="Arial"/>
                <w:b/>
                <w:sz w:val="20"/>
                <w:szCs w:val="20"/>
              </w:rPr>
            </w:pPr>
            <w:r w:rsidRPr="001E43CE">
              <w:rPr>
                <w:rFonts w:ascii="Arial" w:hAnsi="Arial" w:cs="Arial"/>
                <w:b/>
                <w:sz w:val="20"/>
                <w:szCs w:val="20"/>
              </w:rPr>
              <w:t>Наименование оборудования</w:t>
            </w:r>
          </w:p>
        </w:tc>
        <w:tc>
          <w:tcPr>
            <w:tcW w:w="841" w:type="dxa"/>
            <w:shd w:val="clear" w:color="auto" w:fill="auto"/>
            <w:vAlign w:val="center"/>
            <w:hideMark/>
          </w:tcPr>
          <w:p w14:paraId="034D1334" w14:textId="77777777" w:rsidR="00A67583" w:rsidRPr="001E43CE" w:rsidRDefault="00A67583" w:rsidP="00A67583">
            <w:pPr>
              <w:jc w:val="center"/>
              <w:rPr>
                <w:rFonts w:ascii="Arial" w:hAnsi="Arial" w:cs="Arial"/>
                <w:b/>
                <w:sz w:val="20"/>
                <w:szCs w:val="20"/>
              </w:rPr>
            </w:pPr>
            <w:r w:rsidRPr="001E43CE">
              <w:rPr>
                <w:rFonts w:ascii="Arial" w:hAnsi="Arial" w:cs="Arial"/>
                <w:b/>
                <w:sz w:val="20"/>
                <w:szCs w:val="20"/>
              </w:rPr>
              <w:t>V, куб.м</w:t>
            </w:r>
          </w:p>
        </w:tc>
        <w:tc>
          <w:tcPr>
            <w:tcW w:w="1592" w:type="dxa"/>
            <w:shd w:val="clear" w:color="auto" w:fill="auto"/>
            <w:vAlign w:val="center"/>
            <w:hideMark/>
          </w:tcPr>
          <w:p w14:paraId="59E99F34" w14:textId="77777777" w:rsidR="00D715E1" w:rsidRPr="001E43CE" w:rsidRDefault="00A67583" w:rsidP="00D715E1">
            <w:pPr>
              <w:jc w:val="center"/>
              <w:rPr>
                <w:rFonts w:ascii="Arial" w:hAnsi="Arial" w:cs="Arial"/>
                <w:b/>
                <w:sz w:val="20"/>
                <w:szCs w:val="20"/>
              </w:rPr>
            </w:pPr>
            <w:r w:rsidRPr="001E43CE">
              <w:rPr>
                <w:rFonts w:ascii="Arial" w:hAnsi="Arial" w:cs="Arial"/>
                <w:b/>
                <w:sz w:val="20"/>
                <w:szCs w:val="20"/>
              </w:rPr>
              <w:t>Поверхность</w:t>
            </w:r>
          </w:p>
          <w:p w14:paraId="3EE65FBF" w14:textId="728D85B3" w:rsidR="00A67583" w:rsidRPr="001E43CE" w:rsidRDefault="00A67583" w:rsidP="00D715E1">
            <w:pPr>
              <w:jc w:val="center"/>
              <w:rPr>
                <w:rFonts w:ascii="Arial" w:hAnsi="Arial" w:cs="Arial"/>
                <w:b/>
                <w:sz w:val="20"/>
                <w:szCs w:val="20"/>
              </w:rPr>
            </w:pPr>
            <w:r w:rsidRPr="001E43CE">
              <w:rPr>
                <w:rFonts w:ascii="Arial" w:hAnsi="Arial" w:cs="Arial"/>
                <w:b/>
                <w:sz w:val="20"/>
                <w:szCs w:val="20"/>
              </w:rPr>
              <w:t>налипания,</w:t>
            </w:r>
            <w:r w:rsidR="00D715E1" w:rsidRPr="001E43CE">
              <w:rPr>
                <w:rFonts w:ascii="Arial" w:hAnsi="Arial" w:cs="Arial"/>
                <w:b/>
                <w:sz w:val="20"/>
                <w:szCs w:val="20"/>
              </w:rPr>
              <w:t xml:space="preserve"> S,</w:t>
            </w:r>
            <w:r w:rsidRPr="001E43CE">
              <w:rPr>
                <w:rFonts w:ascii="Arial" w:hAnsi="Arial" w:cs="Arial"/>
                <w:b/>
                <w:sz w:val="20"/>
                <w:szCs w:val="20"/>
              </w:rPr>
              <w:t xml:space="preserve"> м2</w:t>
            </w:r>
          </w:p>
        </w:tc>
        <w:tc>
          <w:tcPr>
            <w:tcW w:w="0" w:type="auto"/>
            <w:shd w:val="clear" w:color="auto" w:fill="auto"/>
            <w:vAlign w:val="center"/>
            <w:hideMark/>
          </w:tcPr>
          <w:p w14:paraId="11BA47CF" w14:textId="77777777" w:rsidR="00D715E1" w:rsidRPr="001E43CE" w:rsidRDefault="00D715E1" w:rsidP="00A67583">
            <w:pPr>
              <w:jc w:val="center"/>
              <w:rPr>
                <w:rFonts w:ascii="Arial" w:hAnsi="Arial" w:cs="Arial"/>
                <w:b/>
                <w:sz w:val="20"/>
                <w:szCs w:val="20"/>
              </w:rPr>
            </w:pPr>
            <w:r w:rsidRPr="001E43CE">
              <w:rPr>
                <w:rFonts w:ascii="Arial" w:hAnsi="Arial" w:cs="Arial"/>
                <w:b/>
                <w:sz w:val="20"/>
                <w:szCs w:val="20"/>
              </w:rPr>
              <w:t>Диаметр</w:t>
            </w:r>
          </w:p>
          <w:p w14:paraId="26F40286" w14:textId="62307394" w:rsidR="00A67583" w:rsidRPr="001E43CE" w:rsidRDefault="00A67583" w:rsidP="00A67583">
            <w:pPr>
              <w:jc w:val="center"/>
              <w:rPr>
                <w:rFonts w:ascii="Arial" w:hAnsi="Arial" w:cs="Arial"/>
                <w:b/>
                <w:sz w:val="20"/>
                <w:szCs w:val="20"/>
              </w:rPr>
            </w:pPr>
            <w:r w:rsidRPr="001E43CE">
              <w:rPr>
                <w:rFonts w:ascii="Arial" w:hAnsi="Arial" w:cs="Arial"/>
                <w:b/>
                <w:sz w:val="20"/>
                <w:szCs w:val="20"/>
              </w:rPr>
              <w:t>D, мм</w:t>
            </w:r>
          </w:p>
        </w:tc>
        <w:tc>
          <w:tcPr>
            <w:tcW w:w="2066" w:type="dxa"/>
            <w:shd w:val="clear" w:color="auto" w:fill="auto"/>
            <w:vAlign w:val="center"/>
            <w:hideMark/>
          </w:tcPr>
          <w:p w14:paraId="7C7CAAB6" w14:textId="77777777" w:rsidR="00A67583" w:rsidRPr="001E43CE" w:rsidRDefault="00A67583" w:rsidP="00A67583">
            <w:pPr>
              <w:jc w:val="center"/>
              <w:rPr>
                <w:rFonts w:ascii="Arial" w:hAnsi="Arial" w:cs="Arial"/>
                <w:b/>
                <w:sz w:val="20"/>
                <w:szCs w:val="20"/>
              </w:rPr>
            </w:pPr>
            <w:r w:rsidRPr="001E43CE">
              <w:rPr>
                <w:rFonts w:ascii="Arial" w:hAnsi="Arial" w:cs="Arial"/>
                <w:b/>
                <w:sz w:val="20"/>
                <w:szCs w:val="20"/>
              </w:rPr>
              <w:t xml:space="preserve">Средняя высота </w:t>
            </w:r>
          </w:p>
          <w:p w14:paraId="074CCBD3" w14:textId="293657EF" w:rsidR="00A67583" w:rsidRPr="001E43CE" w:rsidRDefault="00A67583" w:rsidP="00A67583">
            <w:pPr>
              <w:jc w:val="center"/>
              <w:rPr>
                <w:rFonts w:ascii="Arial" w:hAnsi="Arial" w:cs="Arial"/>
                <w:b/>
                <w:sz w:val="20"/>
                <w:szCs w:val="20"/>
              </w:rPr>
            </w:pPr>
            <w:r w:rsidRPr="001E43CE">
              <w:rPr>
                <w:rFonts w:ascii="Arial" w:hAnsi="Arial" w:cs="Arial"/>
                <w:b/>
                <w:sz w:val="20"/>
                <w:szCs w:val="20"/>
              </w:rPr>
              <w:t xml:space="preserve">дон. отложений </w:t>
            </w:r>
          </w:p>
          <w:p w14:paraId="0D548810" w14:textId="2834024B" w:rsidR="00A67583" w:rsidRPr="001E43CE" w:rsidRDefault="00A67583" w:rsidP="00A67583">
            <w:pPr>
              <w:jc w:val="center"/>
              <w:rPr>
                <w:rFonts w:ascii="Arial" w:hAnsi="Arial" w:cs="Arial"/>
                <w:b/>
                <w:sz w:val="20"/>
                <w:szCs w:val="20"/>
              </w:rPr>
            </w:pPr>
            <w:r w:rsidRPr="001E43CE">
              <w:rPr>
                <w:rFonts w:ascii="Arial" w:hAnsi="Arial" w:cs="Arial"/>
                <w:b/>
                <w:sz w:val="20"/>
                <w:szCs w:val="20"/>
              </w:rPr>
              <w:t>(принята по тех.</w:t>
            </w:r>
          </w:p>
          <w:p w14:paraId="7A119AE1" w14:textId="7EF49032" w:rsidR="00A67583" w:rsidRPr="001E43CE" w:rsidRDefault="00A67583" w:rsidP="00A67583">
            <w:pPr>
              <w:jc w:val="center"/>
              <w:rPr>
                <w:rFonts w:ascii="Arial" w:hAnsi="Arial" w:cs="Arial"/>
                <w:b/>
                <w:sz w:val="20"/>
                <w:szCs w:val="20"/>
              </w:rPr>
            </w:pPr>
            <w:r w:rsidRPr="001E43CE">
              <w:rPr>
                <w:rFonts w:ascii="Arial" w:hAnsi="Arial" w:cs="Arial"/>
                <w:b/>
                <w:sz w:val="20"/>
                <w:szCs w:val="20"/>
              </w:rPr>
              <w:t xml:space="preserve"> харак-кам, h, м</w:t>
            </w:r>
          </w:p>
        </w:tc>
        <w:tc>
          <w:tcPr>
            <w:tcW w:w="1173" w:type="dxa"/>
            <w:vAlign w:val="center"/>
          </w:tcPr>
          <w:p w14:paraId="12E7C535" w14:textId="49E2D8C3" w:rsidR="00A67583" w:rsidRPr="001E43CE" w:rsidRDefault="00A67583" w:rsidP="00A67583">
            <w:pPr>
              <w:jc w:val="center"/>
              <w:rPr>
                <w:rFonts w:ascii="Arial" w:hAnsi="Arial" w:cs="Arial"/>
                <w:b/>
                <w:sz w:val="20"/>
                <w:szCs w:val="20"/>
              </w:rPr>
            </w:pPr>
            <w:r w:rsidRPr="001E43CE">
              <w:rPr>
                <w:rFonts w:ascii="Arial" w:hAnsi="Arial" w:cs="Arial"/>
                <w:b/>
                <w:sz w:val="20"/>
                <w:szCs w:val="20"/>
              </w:rPr>
              <w:t>Период очистки, месяц</w:t>
            </w:r>
          </w:p>
        </w:tc>
        <w:tc>
          <w:tcPr>
            <w:tcW w:w="0" w:type="auto"/>
            <w:shd w:val="clear" w:color="auto" w:fill="auto"/>
            <w:vAlign w:val="center"/>
            <w:hideMark/>
          </w:tcPr>
          <w:p w14:paraId="0A053B95" w14:textId="77777777" w:rsidR="00D715E1" w:rsidRPr="001E43CE" w:rsidRDefault="00A67583" w:rsidP="00A67583">
            <w:pPr>
              <w:jc w:val="center"/>
              <w:rPr>
                <w:rFonts w:ascii="Arial" w:hAnsi="Arial" w:cs="Arial"/>
                <w:b/>
                <w:sz w:val="20"/>
                <w:szCs w:val="20"/>
              </w:rPr>
            </w:pPr>
            <w:r w:rsidRPr="001E43CE">
              <w:rPr>
                <w:rFonts w:ascii="Arial" w:hAnsi="Arial" w:cs="Arial"/>
                <w:b/>
                <w:sz w:val="20"/>
                <w:szCs w:val="20"/>
              </w:rPr>
              <w:t>Масса нефтепродукта</w:t>
            </w:r>
          </w:p>
          <w:p w14:paraId="05FA821E" w14:textId="77777777" w:rsidR="00D715E1" w:rsidRPr="001E43CE" w:rsidRDefault="00A67583" w:rsidP="00D715E1">
            <w:pPr>
              <w:jc w:val="center"/>
              <w:rPr>
                <w:rFonts w:ascii="Arial" w:hAnsi="Arial" w:cs="Arial"/>
                <w:b/>
                <w:sz w:val="20"/>
                <w:szCs w:val="20"/>
              </w:rPr>
            </w:pPr>
            <w:r w:rsidRPr="001E43CE">
              <w:rPr>
                <w:rFonts w:ascii="Arial" w:hAnsi="Arial" w:cs="Arial"/>
                <w:b/>
                <w:sz w:val="20"/>
                <w:szCs w:val="20"/>
              </w:rPr>
              <w:t>в донных</w:t>
            </w:r>
          </w:p>
          <w:p w14:paraId="106F9F87" w14:textId="765E6B19" w:rsidR="00A67583" w:rsidRPr="001E43CE" w:rsidRDefault="00A67583" w:rsidP="00D715E1">
            <w:pPr>
              <w:jc w:val="center"/>
              <w:rPr>
                <w:rFonts w:ascii="Arial" w:hAnsi="Arial" w:cs="Arial"/>
                <w:b/>
                <w:sz w:val="20"/>
                <w:szCs w:val="20"/>
              </w:rPr>
            </w:pPr>
            <w:r w:rsidRPr="001E43CE">
              <w:rPr>
                <w:rFonts w:ascii="Arial" w:hAnsi="Arial" w:cs="Arial"/>
                <w:b/>
                <w:sz w:val="20"/>
                <w:szCs w:val="20"/>
              </w:rPr>
              <w:t>отложений, м</w:t>
            </w:r>
          </w:p>
        </w:tc>
      </w:tr>
      <w:tr w:rsidR="00D715E1" w:rsidRPr="001E43CE" w14:paraId="4DE3BA67" w14:textId="77777777" w:rsidTr="002C408E">
        <w:trPr>
          <w:trHeight w:val="227"/>
        </w:trPr>
        <w:tc>
          <w:tcPr>
            <w:tcW w:w="704" w:type="dxa"/>
            <w:shd w:val="clear" w:color="auto" w:fill="auto"/>
            <w:vAlign w:val="center"/>
            <w:hideMark/>
          </w:tcPr>
          <w:p w14:paraId="7853491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w:t>
            </w:r>
          </w:p>
        </w:tc>
        <w:tc>
          <w:tcPr>
            <w:tcW w:w="1843" w:type="dxa"/>
            <w:shd w:val="clear" w:color="auto" w:fill="auto"/>
            <w:vAlign w:val="center"/>
            <w:hideMark/>
          </w:tcPr>
          <w:p w14:paraId="2E29132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78D0F11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С-1/1</w:t>
            </w:r>
          </w:p>
        </w:tc>
        <w:tc>
          <w:tcPr>
            <w:tcW w:w="841" w:type="dxa"/>
            <w:shd w:val="clear" w:color="auto" w:fill="auto"/>
            <w:noWrap/>
            <w:vAlign w:val="center"/>
            <w:hideMark/>
          </w:tcPr>
          <w:p w14:paraId="02BF1B5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7887990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0505F6D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50DB4C2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70CCFFB7" w14:textId="1EA29432" w:rsidR="00A67583" w:rsidRPr="001E43CE" w:rsidRDefault="00A67583" w:rsidP="00A67583">
            <w:pPr>
              <w:jc w:val="center"/>
              <w:rPr>
                <w:rFonts w:ascii="Arial" w:hAnsi="Arial" w:cs="Arial"/>
                <w:sz w:val="20"/>
                <w:szCs w:val="20"/>
              </w:rPr>
            </w:pPr>
            <w:r w:rsidRPr="001E43CE">
              <w:rPr>
                <w:rFonts w:ascii="Arial" w:hAnsi="Arial" w:cs="Arial"/>
                <w:sz w:val="20"/>
                <w:szCs w:val="20"/>
              </w:rPr>
              <w:t>июль</w:t>
            </w:r>
          </w:p>
        </w:tc>
        <w:tc>
          <w:tcPr>
            <w:tcW w:w="0" w:type="auto"/>
            <w:shd w:val="clear" w:color="auto" w:fill="auto"/>
            <w:noWrap/>
            <w:vAlign w:val="center"/>
            <w:hideMark/>
          </w:tcPr>
          <w:p w14:paraId="08046668" w14:textId="5FD7FF42"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3EABD876" w14:textId="77777777" w:rsidTr="002C408E">
        <w:trPr>
          <w:trHeight w:val="227"/>
        </w:trPr>
        <w:tc>
          <w:tcPr>
            <w:tcW w:w="704" w:type="dxa"/>
            <w:shd w:val="clear" w:color="auto" w:fill="auto"/>
            <w:vAlign w:val="center"/>
            <w:hideMark/>
          </w:tcPr>
          <w:p w14:paraId="3472EEE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w:t>
            </w:r>
          </w:p>
        </w:tc>
        <w:tc>
          <w:tcPr>
            <w:tcW w:w="1843" w:type="dxa"/>
            <w:shd w:val="clear" w:color="auto" w:fill="auto"/>
            <w:vAlign w:val="center"/>
            <w:hideMark/>
          </w:tcPr>
          <w:p w14:paraId="384362C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0C30CD0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С-1/2</w:t>
            </w:r>
          </w:p>
        </w:tc>
        <w:tc>
          <w:tcPr>
            <w:tcW w:w="841" w:type="dxa"/>
            <w:shd w:val="clear" w:color="auto" w:fill="auto"/>
            <w:noWrap/>
            <w:vAlign w:val="center"/>
            <w:hideMark/>
          </w:tcPr>
          <w:p w14:paraId="4737290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2A2D484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2639E29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15B6BA2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27D2541" w14:textId="27272BA1"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E1081AD" w14:textId="4B9EE05D"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5165ABF8" w14:textId="77777777" w:rsidTr="002C408E">
        <w:trPr>
          <w:trHeight w:val="227"/>
        </w:trPr>
        <w:tc>
          <w:tcPr>
            <w:tcW w:w="704" w:type="dxa"/>
            <w:shd w:val="clear" w:color="auto" w:fill="auto"/>
            <w:vAlign w:val="center"/>
            <w:hideMark/>
          </w:tcPr>
          <w:p w14:paraId="619BF68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w:t>
            </w:r>
          </w:p>
        </w:tc>
        <w:tc>
          <w:tcPr>
            <w:tcW w:w="1843" w:type="dxa"/>
            <w:shd w:val="clear" w:color="auto" w:fill="auto"/>
            <w:vAlign w:val="center"/>
            <w:hideMark/>
          </w:tcPr>
          <w:p w14:paraId="374D030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0797AD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С-1/3</w:t>
            </w:r>
          </w:p>
        </w:tc>
        <w:tc>
          <w:tcPr>
            <w:tcW w:w="841" w:type="dxa"/>
            <w:shd w:val="clear" w:color="auto" w:fill="auto"/>
            <w:noWrap/>
            <w:vAlign w:val="center"/>
            <w:hideMark/>
          </w:tcPr>
          <w:p w14:paraId="6F6B0B8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78A74B4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44FFFD5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BA7F4D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AD27B0D" w14:textId="24C1950F"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5698379" w14:textId="3A941C9F"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178CD8E4" w14:textId="77777777" w:rsidTr="002C408E">
        <w:trPr>
          <w:trHeight w:val="227"/>
        </w:trPr>
        <w:tc>
          <w:tcPr>
            <w:tcW w:w="704" w:type="dxa"/>
            <w:shd w:val="clear" w:color="auto" w:fill="auto"/>
            <w:vAlign w:val="center"/>
            <w:hideMark/>
          </w:tcPr>
          <w:p w14:paraId="4483358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w:t>
            </w:r>
          </w:p>
        </w:tc>
        <w:tc>
          <w:tcPr>
            <w:tcW w:w="1843" w:type="dxa"/>
            <w:shd w:val="clear" w:color="auto" w:fill="auto"/>
            <w:vAlign w:val="center"/>
            <w:hideMark/>
          </w:tcPr>
          <w:p w14:paraId="78A8DC6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011D026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С-1/4</w:t>
            </w:r>
          </w:p>
        </w:tc>
        <w:tc>
          <w:tcPr>
            <w:tcW w:w="841" w:type="dxa"/>
            <w:shd w:val="clear" w:color="auto" w:fill="auto"/>
            <w:noWrap/>
            <w:vAlign w:val="center"/>
            <w:hideMark/>
          </w:tcPr>
          <w:p w14:paraId="50F254A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7BA5803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1734166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44CE44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1DD5D2B7" w14:textId="03F7AAC1" w:rsidR="00A67583" w:rsidRPr="001E43CE" w:rsidRDefault="00A67583" w:rsidP="00A67583">
            <w:pPr>
              <w:jc w:val="center"/>
              <w:rPr>
                <w:rFonts w:ascii="Arial" w:hAnsi="Arial" w:cs="Arial"/>
                <w:sz w:val="20"/>
                <w:szCs w:val="20"/>
              </w:rPr>
            </w:pPr>
            <w:r w:rsidRPr="001E43CE">
              <w:rPr>
                <w:rFonts w:ascii="Arial" w:hAnsi="Arial" w:cs="Arial"/>
                <w:sz w:val="20"/>
                <w:szCs w:val="20"/>
              </w:rPr>
              <w:t>июнь</w:t>
            </w:r>
          </w:p>
        </w:tc>
        <w:tc>
          <w:tcPr>
            <w:tcW w:w="0" w:type="auto"/>
            <w:shd w:val="clear" w:color="auto" w:fill="auto"/>
            <w:noWrap/>
            <w:vAlign w:val="center"/>
            <w:hideMark/>
          </w:tcPr>
          <w:p w14:paraId="54DF7195" w14:textId="256DEB5C"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4DD71064" w14:textId="77777777" w:rsidTr="002C408E">
        <w:trPr>
          <w:trHeight w:val="227"/>
        </w:trPr>
        <w:tc>
          <w:tcPr>
            <w:tcW w:w="704" w:type="dxa"/>
            <w:shd w:val="clear" w:color="auto" w:fill="auto"/>
            <w:vAlign w:val="center"/>
            <w:hideMark/>
          </w:tcPr>
          <w:p w14:paraId="11695F0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w:t>
            </w:r>
          </w:p>
        </w:tc>
        <w:tc>
          <w:tcPr>
            <w:tcW w:w="1843" w:type="dxa"/>
            <w:shd w:val="clear" w:color="auto" w:fill="auto"/>
            <w:vAlign w:val="center"/>
            <w:hideMark/>
          </w:tcPr>
          <w:p w14:paraId="126E310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85AE16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С-1/5</w:t>
            </w:r>
          </w:p>
        </w:tc>
        <w:tc>
          <w:tcPr>
            <w:tcW w:w="841" w:type="dxa"/>
            <w:shd w:val="clear" w:color="auto" w:fill="auto"/>
            <w:noWrap/>
            <w:vAlign w:val="center"/>
            <w:hideMark/>
          </w:tcPr>
          <w:p w14:paraId="418732A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7AAEBD2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1C9C745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928E7E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74A2B25" w14:textId="3180248F"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1566E9F" w14:textId="42CEC389"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35E5CBB6" w14:textId="77777777" w:rsidTr="002C408E">
        <w:trPr>
          <w:trHeight w:val="227"/>
        </w:trPr>
        <w:tc>
          <w:tcPr>
            <w:tcW w:w="704" w:type="dxa"/>
            <w:shd w:val="clear" w:color="auto" w:fill="auto"/>
            <w:vAlign w:val="center"/>
            <w:hideMark/>
          </w:tcPr>
          <w:p w14:paraId="4E9C9E2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w:t>
            </w:r>
          </w:p>
        </w:tc>
        <w:tc>
          <w:tcPr>
            <w:tcW w:w="1843" w:type="dxa"/>
            <w:shd w:val="clear" w:color="auto" w:fill="auto"/>
            <w:vAlign w:val="center"/>
            <w:hideMark/>
          </w:tcPr>
          <w:p w14:paraId="696BFF2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6F2781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С-1/6</w:t>
            </w:r>
          </w:p>
        </w:tc>
        <w:tc>
          <w:tcPr>
            <w:tcW w:w="841" w:type="dxa"/>
            <w:shd w:val="clear" w:color="auto" w:fill="auto"/>
            <w:noWrap/>
            <w:vAlign w:val="center"/>
            <w:hideMark/>
          </w:tcPr>
          <w:p w14:paraId="59998CB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72B9406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47E847B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5134BC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1D825B87" w14:textId="1C076010"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0501D5D" w14:textId="00D3578A"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672FEB38" w14:textId="77777777" w:rsidTr="002C408E">
        <w:trPr>
          <w:trHeight w:val="227"/>
        </w:trPr>
        <w:tc>
          <w:tcPr>
            <w:tcW w:w="704" w:type="dxa"/>
            <w:shd w:val="clear" w:color="auto" w:fill="auto"/>
            <w:vAlign w:val="center"/>
            <w:hideMark/>
          </w:tcPr>
          <w:p w14:paraId="4BC4CFF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7</w:t>
            </w:r>
          </w:p>
        </w:tc>
        <w:tc>
          <w:tcPr>
            <w:tcW w:w="1843" w:type="dxa"/>
            <w:shd w:val="clear" w:color="auto" w:fill="auto"/>
            <w:vAlign w:val="center"/>
            <w:hideMark/>
          </w:tcPr>
          <w:p w14:paraId="586B488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6CAC21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С-1/7</w:t>
            </w:r>
          </w:p>
        </w:tc>
        <w:tc>
          <w:tcPr>
            <w:tcW w:w="841" w:type="dxa"/>
            <w:shd w:val="clear" w:color="auto" w:fill="auto"/>
            <w:noWrap/>
            <w:vAlign w:val="center"/>
            <w:hideMark/>
          </w:tcPr>
          <w:p w14:paraId="4B8555D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553AA5E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45FC048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7046BF4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7A8C0D8" w14:textId="61FCFEAE"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524F9E2" w14:textId="008441F8"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701F8F12" w14:textId="77777777" w:rsidTr="002C408E">
        <w:trPr>
          <w:trHeight w:val="227"/>
        </w:trPr>
        <w:tc>
          <w:tcPr>
            <w:tcW w:w="704" w:type="dxa"/>
            <w:shd w:val="clear" w:color="auto" w:fill="auto"/>
            <w:vAlign w:val="center"/>
            <w:hideMark/>
          </w:tcPr>
          <w:p w14:paraId="345FC31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w:t>
            </w:r>
          </w:p>
        </w:tc>
        <w:tc>
          <w:tcPr>
            <w:tcW w:w="1843" w:type="dxa"/>
            <w:shd w:val="clear" w:color="auto" w:fill="auto"/>
            <w:vAlign w:val="center"/>
            <w:hideMark/>
          </w:tcPr>
          <w:p w14:paraId="58CC644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3430F6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С-1/8</w:t>
            </w:r>
          </w:p>
        </w:tc>
        <w:tc>
          <w:tcPr>
            <w:tcW w:w="841" w:type="dxa"/>
            <w:shd w:val="clear" w:color="auto" w:fill="auto"/>
            <w:noWrap/>
            <w:vAlign w:val="center"/>
            <w:hideMark/>
          </w:tcPr>
          <w:p w14:paraId="556B8C1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19EB3BC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70613C2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5D4E5FF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599D3F9" w14:textId="41C3543E"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2C55E6E" w14:textId="6F94112E"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0EF469AF" w14:textId="77777777" w:rsidTr="002C408E">
        <w:trPr>
          <w:trHeight w:val="227"/>
        </w:trPr>
        <w:tc>
          <w:tcPr>
            <w:tcW w:w="704" w:type="dxa"/>
            <w:shd w:val="clear" w:color="auto" w:fill="auto"/>
            <w:vAlign w:val="center"/>
            <w:hideMark/>
          </w:tcPr>
          <w:p w14:paraId="05C09D6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9</w:t>
            </w:r>
          </w:p>
        </w:tc>
        <w:tc>
          <w:tcPr>
            <w:tcW w:w="1843" w:type="dxa"/>
            <w:shd w:val="clear" w:color="auto" w:fill="auto"/>
            <w:vAlign w:val="center"/>
            <w:hideMark/>
          </w:tcPr>
          <w:p w14:paraId="49642A0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2AE0B3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С-2/1</w:t>
            </w:r>
          </w:p>
        </w:tc>
        <w:tc>
          <w:tcPr>
            <w:tcW w:w="841" w:type="dxa"/>
            <w:shd w:val="clear" w:color="auto" w:fill="auto"/>
            <w:noWrap/>
            <w:vAlign w:val="center"/>
            <w:hideMark/>
          </w:tcPr>
          <w:p w14:paraId="09F021C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5C4DAED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2B39EB4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680446A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713DCC3D" w14:textId="7D83B21A"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07176D88" w14:textId="00778B1A"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7A944E96" w14:textId="77777777" w:rsidTr="002C408E">
        <w:trPr>
          <w:trHeight w:val="227"/>
        </w:trPr>
        <w:tc>
          <w:tcPr>
            <w:tcW w:w="704" w:type="dxa"/>
            <w:shd w:val="clear" w:color="auto" w:fill="auto"/>
            <w:vAlign w:val="center"/>
            <w:hideMark/>
          </w:tcPr>
          <w:p w14:paraId="5187081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843" w:type="dxa"/>
            <w:shd w:val="clear" w:color="auto" w:fill="auto"/>
            <w:vAlign w:val="center"/>
            <w:hideMark/>
          </w:tcPr>
          <w:p w14:paraId="444DFF9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7F534E9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Сепаратор С-2/2</w:t>
            </w:r>
          </w:p>
        </w:tc>
        <w:tc>
          <w:tcPr>
            <w:tcW w:w="841" w:type="dxa"/>
            <w:shd w:val="clear" w:color="auto" w:fill="auto"/>
            <w:noWrap/>
            <w:vAlign w:val="center"/>
            <w:hideMark/>
          </w:tcPr>
          <w:p w14:paraId="39FC12E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10</w:t>
            </w:r>
          </w:p>
        </w:tc>
        <w:tc>
          <w:tcPr>
            <w:tcW w:w="1592" w:type="dxa"/>
            <w:shd w:val="clear" w:color="auto" w:fill="auto"/>
            <w:noWrap/>
            <w:vAlign w:val="center"/>
            <w:hideMark/>
          </w:tcPr>
          <w:p w14:paraId="166D625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7D61545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19EDF0D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745D9278" w14:textId="405478A5"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583E24FA" w14:textId="3D00165D"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113F2113" w14:textId="77777777" w:rsidTr="002C408E">
        <w:trPr>
          <w:trHeight w:val="227"/>
        </w:trPr>
        <w:tc>
          <w:tcPr>
            <w:tcW w:w="704" w:type="dxa"/>
            <w:shd w:val="clear" w:color="auto" w:fill="auto"/>
            <w:vAlign w:val="center"/>
            <w:hideMark/>
          </w:tcPr>
          <w:p w14:paraId="2697DBB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11</w:t>
            </w:r>
          </w:p>
        </w:tc>
        <w:tc>
          <w:tcPr>
            <w:tcW w:w="1843" w:type="dxa"/>
            <w:shd w:val="clear" w:color="auto" w:fill="auto"/>
            <w:vAlign w:val="center"/>
            <w:hideMark/>
          </w:tcPr>
          <w:p w14:paraId="2AD49B7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395D604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ОВ-1/1</w:t>
            </w:r>
          </w:p>
        </w:tc>
        <w:tc>
          <w:tcPr>
            <w:tcW w:w="841" w:type="dxa"/>
            <w:shd w:val="clear" w:color="auto" w:fill="auto"/>
            <w:noWrap/>
            <w:vAlign w:val="center"/>
            <w:hideMark/>
          </w:tcPr>
          <w:p w14:paraId="4E4440A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2B7199A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4020FBC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C67E62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6D3B4883" w14:textId="03A52CAF"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8F50603" w14:textId="4AEFB0D1"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3D9C23AD" w14:textId="77777777" w:rsidTr="002C408E">
        <w:trPr>
          <w:trHeight w:val="227"/>
        </w:trPr>
        <w:tc>
          <w:tcPr>
            <w:tcW w:w="704" w:type="dxa"/>
            <w:shd w:val="clear" w:color="auto" w:fill="auto"/>
            <w:vAlign w:val="center"/>
            <w:hideMark/>
          </w:tcPr>
          <w:p w14:paraId="3DE48EC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12</w:t>
            </w:r>
          </w:p>
        </w:tc>
        <w:tc>
          <w:tcPr>
            <w:tcW w:w="1843" w:type="dxa"/>
            <w:shd w:val="clear" w:color="auto" w:fill="auto"/>
            <w:vAlign w:val="center"/>
            <w:hideMark/>
          </w:tcPr>
          <w:p w14:paraId="0446169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0FDDCF2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ОВ-1/2</w:t>
            </w:r>
          </w:p>
        </w:tc>
        <w:tc>
          <w:tcPr>
            <w:tcW w:w="841" w:type="dxa"/>
            <w:shd w:val="clear" w:color="auto" w:fill="auto"/>
            <w:noWrap/>
            <w:vAlign w:val="center"/>
            <w:hideMark/>
          </w:tcPr>
          <w:p w14:paraId="4B61411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6D0B10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5C83311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FFE4DF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0ABC83CF" w14:textId="6AC33E2D" w:rsidR="00A67583" w:rsidRPr="001E43CE" w:rsidRDefault="00A67583" w:rsidP="00A67583">
            <w:pPr>
              <w:jc w:val="center"/>
              <w:rPr>
                <w:rFonts w:ascii="Arial" w:hAnsi="Arial" w:cs="Arial"/>
                <w:sz w:val="20"/>
                <w:szCs w:val="20"/>
              </w:rPr>
            </w:pPr>
            <w:r w:rsidRPr="001E43CE">
              <w:rPr>
                <w:rFonts w:ascii="Arial" w:hAnsi="Arial" w:cs="Arial"/>
                <w:sz w:val="20"/>
                <w:szCs w:val="20"/>
              </w:rPr>
              <w:t>май</w:t>
            </w:r>
          </w:p>
        </w:tc>
        <w:tc>
          <w:tcPr>
            <w:tcW w:w="0" w:type="auto"/>
            <w:shd w:val="clear" w:color="auto" w:fill="auto"/>
            <w:noWrap/>
            <w:vAlign w:val="center"/>
            <w:hideMark/>
          </w:tcPr>
          <w:p w14:paraId="4A02C391" w14:textId="26794031"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3EE89EFB" w14:textId="77777777" w:rsidTr="002C408E">
        <w:trPr>
          <w:trHeight w:val="227"/>
        </w:trPr>
        <w:tc>
          <w:tcPr>
            <w:tcW w:w="704" w:type="dxa"/>
            <w:shd w:val="clear" w:color="auto" w:fill="auto"/>
            <w:vAlign w:val="center"/>
            <w:hideMark/>
          </w:tcPr>
          <w:p w14:paraId="2A116DC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13</w:t>
            </w:r>
          </w:p>
        </w:tc>
        <w:tc>
          <w:tcPr>
            <w:tcW w:w="1843" w:type="dxa"/>
            <w:shd w:val="clear" w:color="auto" w:fill="auto"/>
            <w:vAlign w:val="center"/>
            <w:hideMark/>
          </w:tcPr>
          <w:p w14:paraId="79AE360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B5B7B3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ОВ-1/3</w:t>
            </w:r>
          </w:p>
        </w:tc>
        <w:tc>
          <w:tcPr>
            <w:tcW w:w="841" w:type="dxa"/>
            <w:shd w:val="clear" w:color="auto" w:fill="auto"/>
            <w:noWrap/>
            <w:vAlign w:val="center"/>
            <w:hideMark/>
          </w:tcPr>
          <w:p w14:paraId="6F93C52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12FE410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3F1192A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0347DE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4ED6143C" w14:textId="5F35314B" w:rsidR="00A67583" w:rsidRPr="001E43CE" w:rsidRDefault="00A67583" w:rsidP="00A67583">
            <w:pPr>
              <w:jc w:val="center"/>
              <w:rPr>
                <w:rFonts w:ascii="Arial" w:hAnsi="Arial" w:cs="Arial"/>
                <w:sz w:val="20"/>
                <w:szCs w:val="20"/>
              </w:rPr>
            </w:pPr>
            <w:r w:rsidRPr="001E43CE">
              <w:rPr>
                <w:rFonts w:ascii="Arial" w:hAnsi="Arial" w:cs="Arial"/>
                <w:sz w:val="20"/>
                <w:szCs w:val="20"/>
              </w:rPr>
              <w:t>июнь</w:t>
            </w:r>
          </w:p>
        </w:tc>
        <w:tc>
          <w:tcPr>
            <w:tcW w:w="0" w:type="auto"/>
            <w:shd w:val="clear" w:color="auto" w:fill="auto"/>
            <w:noWrap/>
            <w:vAlign w:val="center"/>
            <w:hideMark/>
          </w:tcPr>
          <w:p w14:paraId="18CE7084" w14:textId="684EA81B"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3CC43253" w14:textId="77777777" w:rsidTr="002C408E">
        <w:trPr>
          <w:trHeight w:val="227"/>
        </w:trPr>
        <w:tc>
          <w:tcPr>
            <w:tcW w:w="704" w:type="dxa"/>
            <w:shd w:val="clear" w:color="auto" w:fill="auto"/>
            <w:vAlign w:val="center"/>
            <w:hideMark/>
          </w:tcPr>
          <w:p w14:paraId="7D27DFA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14</w:t>
            </w:r>
          </w:p>
        </w:tc>
        <w:tc>
          <w:tcPr>
            <w:tcW w:w="1843" w:type="dxa"/>
            <w:shd w:val="clear" w:color="auto" w:fill="auto"/>
            <w:vAlign w:val="center"/>
            <w:hideMark/>
          </w:tcPr>
          <w:p w14:paraId="7DBB9C5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168FED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ОВ-1/4</w:t>
            </w:r>
          </w:p>
        </w:tc>
        <w:tc>
          <w:tcPr>
            <w:tcW w:w="841" w:type="dxa"/>
            <w:shd w:val="clear" w:color="auto" w:fill="auto"/>
            <w:noWrap/>
            <w:vAlign w:val="center"/>
            <w:hideMark/>
          </w:tcPr>
          <w:p w14:paraId="540513C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61D3E64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1935DB6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22DEAC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10423D98" w14:textId="16B0E822" w:rsidR="00A67583" w:rsidRPr="001E43CE" w:rsidRDefault="00A67583" w:rsidP="00A67583">
            <w:pPr>
              <w:jc w:val="center"/>
              <w:rPr>
                <w:rFonts w:ascii="Arial" w:hAnsi="Arial" w:cs="Arial"/>
                <w:sz w:val="20"/>
                <w:szCs w:val="20"/>
              </w:rPr>
            </w:pPr>
            <w:r w:rsidRPr="001E43CE">
              <w:rPr>
                <w:rFonts w:ascii="Arial" w:hAnsi="Arial" w:cs="Arial"/>
                <w:sz w:val="20"/>
                <w:szCs w:val="20"/>
              </w:rPr>
              <w:t>июль</w:t>
            </w:r>
          </w:p>
        </w:tc>
        <w:tc>
          <w:tcPr>
            <w:tcW w:w="0" w:type="auto"/>
            <w:shd w:val="clear" w:color="auto" w:fill="auto"/>
            <w:noWrap/>
            <w:vAlign w:val="center"/>
            <w:hideMark/>
          </w:tcPr>
          <w:p w14:paraId="7695E77B" w14:textId="42E2A189"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711E4793" w14:textId="77777777" w:rsidTr="002C408E">
        <w:trPr>
          <w:trHeight w:val="227"/>
        </w:trPr>
        <w:tc>
          <w:tcPr>
            <w:tcW w:w="704" w:type="dxa"/>
            <w:shd w:val="clear" w:color="auto" w:fill="auto"/>
            <w:vAlign w:val="center"/>
            <w:hideMark/>
          </w:tcPr>
          <w:p w14:paraId="4DCB624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15</w:t>
            </w:r>
          </w:p>
        </w:tc>
        <w:tc>
          <w:tcPr>
            <w:tcW w:w="1843" w:type="dxa"/>
            <w:shd w:val="clear" w:color="auto" w:fill="auto"/>
            <w:vAlign w:val="center"/>
            <w:hideMark/>
          </w:tcPr>
          <w:p w14:paraId="0E87477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76CD871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ОВ-1/5</w:t>
            </w:r>
          </w:p>
        </w:tc>
        <w:tc>
          <w:tcPr>
            <w:tcW w:w="841" w:type="dxa"/>
            <w:shd w:val="clear" w:color="auto" w:fill="auto"/>
            <w:noWrap/>
            <w:vAlign w:val="center"/>
            <w:hideMark/>
          </w:tcPr>
          <w:p w14:paraId="45C4FFB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3192A7F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6243313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6C4979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6BCC9754" w14:textId="72AFE7C6"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EF8A963" w14:textId="5F4F6EA5"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5926C1EA" w14:textId="77777777" w:rsidTr="002C408E">
        <w:trPr>
          <w:trHeight w:val="227"/>
        </w:trPr>
        <w:tc>
          <w:tcPr>
            <w:tcW w:w="704" w:type="dxa"/>
            <w:shd w:val="clear" w:color="auto" w:fill="auto"/>
            <w:vAlign w:val="center"/>
            <w:hideMark/>
          </w:tcPr>
          <w:p w14:paraId="31ACCA7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16</w:t>
            </w:r>
          </w:p>
        </w:tc>
        <w:tc>
          <w:tcPr>
            <w:tcW w:w="1843" w:type="dxa"/>
            <w:shd w:val="clear" w:color="auto" w:fill="auto"/>
            <w:vAlign w:val="center"/>
            <w:hideMark/>
          </w:tcPr>
          <w:p w14:paraId="4CDF043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2B2013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ОВ-1/6</w:t>
            </w:r>
          </w:p>
        </w:tc>
        <w:tc>
          <w:tcPr>
            <w:tcW w:w="841" w:type="dxa"/>
            <w:shd w:val="clear" w:color="auto" w:fill="auto"/>
            <w:noWrap/>
            <w:vAlign w:val="center"/>
            <w:hideMark/>
          </w:tcPr>
          <w:p w14:paraId="21E61E4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1425896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7F15F46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084F3E5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18372D32" w14:textId="615B8B97"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31828F6" w14:textId="16D1F3DB"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197B0DB8" w14:textId="77777777" w:rsidTr="002C408E">
        <w:trPr>
          <w:trHeight w:val="227"/>
        </w:trPr>
        <w:tc>
          <w:tcPr>
            <w:tcW w:w="704" w:type="dxa"/>
            <w:shd w:val="clear" w:color="auto" w:fill="auto"/>
            <w:vAlign w:val="center"/>
            <w:hideMark/>
          </w:tcPr>
          <w:p w14:paraId="3EEA211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17</w:t>
            </w:r>
          </w:p>
        </w:tc>
        <w:tc>
          <w:tcPr>
            <w:tcW w:w="1843" w:type="dxa"/>
            <w:shd w:val="clear" w:color="auto" w:fill="auto"/>
            <w:vAlign w:val="center"/>
            <w:hideMark/>
          </w:tcPr>
          <w:p w14:paraId="370495E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45F8506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ОВ-1/7</w:t>
            </w:r>
          </w:p>
        </w:tc>
        <w:tc>
          <w:tcPr>
            <w:tcW w:w="841" w:type="dxa"/>
            <w:shd w:val="clear" w:color="auto" w:fill="auto"/>
            <w:noWrap/>
            <w:vAlign w:val="center"/>
            <w:hideMark/>
          </w:tcPr>
          <w:p w14:paraId="62317F2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1FE8893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36E4A85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7D1C107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464644FB" w14:textId="10071905"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8B16C4B" w14:textId="78E13568"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000B1A1F" w14:textId="77777777" w:rsidTr="002C408E">
        <w:trPr>
          <w:trHeight w:val="227"/>
        </w:trPr>
        <w:tc>
          <w:tcPr>
            <w:tcW w:w="704" w:type="dxa"/>
            <w:shd w:val="clear" w:color="auto" w:fill="auto"/>
            <w:vAlign w:val="center"/>
            <w:hideMark/>
          </w:tcPr>
          <w:p w14:paraId="20CA12C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18</w:t>
            </w:r>
          </w:p>
        </w:tc>
        <w:tc>
          <w:tcPr>
            <w:tcW w:w="1843" w:type="dxa"/>
            <w:shd w:val="clear" w:color="auto" w:fill="auto"/>
            <w:vAlign w:val="center"/>
            <w:hideMark/>
          </w:tcPr>
          <w:p w14:paraId="03401CD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4D9F19D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ОВ-1/8</w:t>
            </w:r>
          </w:p>
        </w:tc>
        <w:tc>
          <w:tcPr>
            <w:tcW w:w="841" w:type="dxa"/>
            <w:shd w:val="clear" w:color="auto" w:fill="auto"/>
            <w:noWrap/>
            <w:vAlign w:val="center"/>
            <w:hideMark/>
          </w:tcPr>
          <w:p w14:paraId="6BAEBCE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299291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8,5408</w:t>
            </w:r>
          </w:p>
        </w:tc>
        <w:tc>
          <w:tcPr>
            <w:tcW w:w="0" w:type="auto"/>
            <w:shd w:val="clear" w:color="auto" w:fill="auto"/>
            <w:noWrap/>
            <w:vAlign w:val="center"/>
            <w:hideMark/>
          </w:tcPr>
          <w:p w14:paraId="76E7F80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C237B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0,8</w:t>
            </w:r>
          </w:p>
        </w:tc>
        <w:tc>
          <w:tcPr>
            <w:tcW w:w="1173" w:type="dxa"/>
            <w:vAlign w:val="center"/>
          </w:tcPr>
          <w:p w14:paraId="40AC1689" w14:textId="7B577D46"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8490F52" w14:textId="69C33D6F" w:rsidR="00A67583" w:rsidRPr="001E43CE" w:rsidRDefault="00A67583" w:rsidP="00A67583">
            <w:pPr>
              <w:jc w:val="center"/>
              <w:rPr>
                <w:rFonts w:ascii="Arial" w:hAnsi="Arial" w:cs="Arial"/>
                <w:sz w:val="20"/>
                <w:szCs w:val="20"/>
              </w:rPr>
            </w:pPr>
            <w:r w:rsidRPr="001E43CE">
              <w:rPr>
                <w:rFonts w:ascii="Arial" w:hAnsi="Arial" w:cs="Arial"/>
                <w:sz w:val="20"/>
                <w:szCs w:val="20"/>
              </w:rPr>
              <w:t>24,00716</w:t>
            </w:r>
          </w:p>
        </w:tc>
      </w:tr>
      <w:tr w:rsidR="00D715E1" w:rsidRPr="001E43CE" w14:paraId="21B7B659" w14:textId="77777777" w:rsidTr="002C408E">
        <w:trPr>
          <w:trHeight w:val="227"/>
        </w:trPr>
        <w:tc>
          <w:tcPr>
            <w:tcW w:w="704" w:type="dxa"/>
            <w:shd w:val="clear" w:color="auto" w:fill="auto"/>
            <w:vAlign w:val="center"/>
            <w:hideMark/>
          </w:tcPr>
          <w:p w14:paraId="44F5D4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19</w:t>
            </w:r>
          </w:p>
        </w:tc>
        <w:tc>
          <w:tcPr>
            <w:tcW w:w="1843" w:type="dxa"/>
            <w:shd w:val="clear" w:color="auto" w:fill="auto"/>
            <w:vAlign w:val="center"/>
            <w:hideMark/>
          </w:tcPr>
          <w:p w14:paraId="25EDD52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3016555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РВС-1</w:t>
            </w:r>
          </w:p>
        </w:tc>
        <w:tc>
          <w:tcPr>
            <w:tcW w:w="841" w:type="dxa"/>
            <w:shd w:val="clear" w:color="auto" w:fill="auto"/>
            <w:noWrap/>
            <w:vAlign w:val="center"/>
            <w:hideMark/>
          </w:tcPr>
          <w:p w14:paraId="63D5ACB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17500A2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4A3396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34DF566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9C9010B" w14:textId="29256252" w:rsidR="00A67583" w:rsidRPr="001E43CE" w:rsidRDefault="00A67583" w:rsidP="00A67583">
            <w:pPr>
              <w:jc w:val="center"/>
              <w:rPr>
                <w:rFonts w:ascii="Arial" w:hAnsi="Arial" w:cs="Arial"/>
                <w:sz w:val="20"/>
                <w:szCs w:val="20"/>
              </w:rPr>
            </w:pPr>
            <w:r w:rsidRPr="001E43CE">
              <w:rPr>
                <w:rFonts w:ascii="Arial" w:hAnsi="Arial" w:cs="Arial"/>
                <w:sz w:val="20"/>
                <w:szCs w:val="20"/>
              </w:rPr>
              <w:t>ноябрь</w:t>
            </w:r>
          </w:p>
        </w:tc>
        <w:tc>
          <w:tcPr>
            <w:tcW w:w="0" w:type="auto"/>
            <w:shd w:val="clear" w:color="auto" w:fill="auto"/>
            <w:noWrap/>
            <w:vAlign w:val="center"/>
            <w:hideMark/>
          </w:tcPr>
          <w:p w14:paraId="770289A7" w14:textId="09426E61"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4E63B8E" w14:textId="77777777" w:rsidTr="002C408E">
        <w:trPr>
          <w:trHeight w:val="227"/>
        </w:trPr>
        <w:tc>
          <w:tcPr>
            <w:tcW w:w="704" w:type="dxa"/>
            <w:shd w:val="clear" w:color="auto" w:fill="auto"/>
            <w:vAlign w:val="center"/>
            <w:hideMark/>
          </w:tcPr>
          <w:p w14:paraId="1FDB361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w:t>
            </w:r>
          </w:p>
        </w:tc>
        <w:tc>
          <w:tcPr>
            <w:tcW w:w="1843" w:type="dxa"/>
            <w:shd w:val="clear" w:color="auto" w:fill="auto"/>
            <w:vAlign w:val="center"/>
            <w:hideMark/>
          </w:tcPr>
          <w:p w14:paraId="37B8092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A44A2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РВС-2</w:t>
            </w:r>
          </w:p>
        </w:tc>
        <w:tc>
          <w:tcPr>
            <w:tcW w:w="841" w:type="dxa"/>
            <w:shd w:val="clear" w:color="auto" w:fill="auto"/>
            <w:noWrap/>
            <w:vAlign w:val="center"/>
            <w:hideMark/>
          </w:tcPr>
          <w:p w14:paraId="261B916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0AA4C72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6E79BEC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4F9878F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04CF297C" w14:textId="1A39B6BD" w:rsidR="00A67583" w:rsidRPr="001E43CE" w:rsidRDefault="00A67583" w:rsidP="00A67583">
            <w:pPr>
              <w:jc w:val="center"/>
              <w:rPr>
                <w:rFonts w:ascii="Arial" w:hAnsi="Arial" w:cs="Arial"/>
                <w:sz w:val="20"/>
                <w:szCs w:val="20"/>
              </w:rPr>
            </w:pPr>
            <w:r w:rsidRPr="001E43CE">
              <w:rPr>
                <w:rFonts w:ascii="Arial" w:hAnsi="Arial" w:cs="Arial"/>
                <w:sz w:val="20"/>
                <w:szCs w:val="20"/>
              </w:rPr>
              <w:t>август</w:t>
            </w:r>
          </w:p>
        </w:tc>
        <w:tc>
          <w:tcPr>
            <w:tcW w:w="0" w:type="auto"/>
            <w:shd w:val="clear" w:color="auto" w:fill="auto"/>
            <w:noWrap/>
            <w:vAlign w:val="center"/>
            <w:hideMark/>
          </w:tcPr>
          <w:p w14:paraId="276556B3" w14:textId="600BCDE3"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7A3F64DE" w14:textId="77777777" w:rsidTr="002C408E">
        <w:trPr>
          <w:trHeight w:val="227"/>
        </w:trPr>
        <w:tc>
          <w:tcPr>
            <w:tcW w:w="704" w:type="dxa"/>
            <w:shd w:val="clear" w:color="auto" w:fill="auto"/>
            <w:vAlign w:val="center"/>
            <w:hideMark/>
          </w:tcPr>
          <w:p w14:paraId="4F8783F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21</w:t>
            </w:r>
          </w:p>
        </w:tc>
        <w:tc>
          <w:tcPr>
            <w:tcW w:w="1843" w:type="dxa"/>
            <w:shd w:val="clear" w:color="auto" w:fill="auto"/>
            <w:vAlign w:val="center"/>
            <w:hideMark/>
          </w:tcPr>
          <w:p w14:paraId="1CDF4CB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3D8FC19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РВС-3</w:t>
            </w:r>
          </w:p>
        </w:tc>
        <w:tc>
          <w:tcPr>
            <w:tcW w:w="841" w:type="dxa"/>
            <w:shd w:val="clear" w:color="auto" w:fill="auto"/>
            <w:noWrap/>
            <w:vAlign w:val="center"/>
            <w:hideMark/>
          </w:tcPr>
          <w:p w14:paraId="4F03341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48F16B6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0B3537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2A95194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A5F10BC" w14:textId="666DE9ED"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4F68830" w14:textId="0622954F"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CC8CB43" w14:textId="77777777" w:rsidTr="002C408E">
        <w:trPr>
          <w:trHeight w:val="227"/>
        </w:trPr>
        <w:tc>
          <w:tcPr>
            <w:tcW w:w="704" w:type="dxa"/>
            <w:shd w:val="clear" w:color="auto" w:fill="auto"/>
            <w:vAlign w:val="center"/>
            <w:hideMark/>
          </w:tcPr>
          <w:p w14:paraId="6D0D97C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22</w:t>
            </w:r>
          </w:p>
        </w:tc>
        <w:tc>
          <w:tcPr>
            <w:tcW w:w="1843" w:type="dxa"/>
            <w:shd w:val="clear" w:color="auto" w:fill="auto"/>
            <w:vAlign w:val="center"/>
            <w:hideMark/>
          </w:tcPr>
          <w:p w14:paraId="3D8576C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4429978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РВС-4</w:t>
            </w:r>
          </w:p>
        </w:tc>
        <w:tc>
          <w:tcPr>
            <w:tcW w:w="841" w:type="dxa"/>
            <w:shd w:val="clear" w:color="auto" w:fill="auto"/>
            <w:noWrap/>
            <w:vAlign w:val="center"/>
            <w:hideMark/>
          </w:tcPr>
          <w:p w14:paraId="0AA66EC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2DF4C19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1B40DB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137EADA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38333621" w14:textId="21B420E9"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DD88B6C" w14:textId="1BB00E60"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65A33C9" w14:textId="77777777" w:rsidTr="002C408E">
        <w:trPr>
          <w:trHeight w:val="227"/>
        </w:trPr>
        <w:tc>
          <w:tcPr>
            <w:tcW w:w="704" w:type="dxa"/>
            <w:shd w:val="clear" w:color="auto" w:fill="auto"/>
            <w:vAlign w:val="center"/>
            <w:hideMark/>
          </w:tcPr>
          <w:p w14:paraId="2E2A9E6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23</w:t>
            </w:r>
          </w:p>
        </w:tc>
        <w:tc>
          <w:tcPr>
            <w:tcW w:w="1843" w:type="dxa"/>
            <w:shd w:val="clear" w:color="auto" w:fill="auto"/>
            <w:vAlign w:val="center"/>
            <w:hideMark/>
          </w:tcPr>
          <w:p w14:paraId="340AF5A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УПСВ</w:t>
            </w:r>
          </w:p>
        </w:tc>
        <w:tc>
          <w:tcPr>
            <w:tcW w:w="3260" w:type="dxa"/>
            <w:shd w:val="clear" w:color="auto" w:fill="auto"/>
            <w:vAlign w:val="center"/>
            <w:hideMark/>
          </w:tcPr>
          <w:p w14:paraId="237F28F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Дренажная емкость ЕД-1/1,2,3,4. ЕП-1</w:t>
            </w:r>
          </w:p>
        </w:tc>
        <w:tc>
          <w:tcPr>
            <w:tcW w:w="841" w:type="dxa"/>
            <w:shd w:val="clear" w:color="auto" w:fill="auto"/>
            <w:noWrap/>
            <w:vAlign w:val="center"/>
            <w:hideMark/>
          </w:tcPr>
          <w:p w14:paraId="60544E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63</w:t>
            </w:r>
          </w:p>
        </w:tc>
        <w:tc>
          <w:tcPr>
            <w:tcW w:w="1592" w:type="dxa"/>
            <w:shd w:val="clear" w:color="auto" w:fill="auto"/>
            <w:noWrap/>
            <w:vAlign w:val="center"/>
            <w:hideMark/>
          </w:tcPr>
          <w:p w14:paraId="1D5531A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3,52308</w:t>
            </w:r>
          </w:p>
        </w:tc>
        <w:tc>
          <w:tcPr>
            <w:tcW w:w="0" w:type="auto"/>
            <w:shd w:val="clear" w:color="auto" w:fill="auto"/>
            <w:noWrap/>
            <w:vAlign w:val="center"/>
            <w:hideMark/>
          </w:tcPr>
          <w:p w14:paraId="685E149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7C484DD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0,33</w:t>
            </w:r>
          </w:p>
        </w:tc>
        <w:tc>
          <w:tcPr>
            <w:tcW w:w="1173" w:type="dxa"/>
            <w:vAlign w:val="center"/>
          </w:tcPr>
          <w:p w14:paraId="4F570A7D" w14:textId="165F4F22"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CDF8719" w14:textId="25612C5E" w:rsidR="00A67583" w:rsidRPr="001E43CE" w:rsidRDefault="00A67583" w:rsidP="00A67583">
            <w:pPr>
              <w:jc w:val="center"/>
              <w:rPr>
                <w:rFonts w:ascii="Arial" w:hAnsi="Arial" w:cs="Arial"/>
                <w:sz w:val="20"/>
                <w:szCs w:val="20"/>
              </w:rPr>
            </w:pPr>
            <w:r w:rsidRPr="001E43CE">
              <w:rPr>
                <w:rFonts w:ascii="Arial" w:hAnsi="Arial" w:cs="Arial"/>
                <w:sz w:val="20"/>
                <w:szCs w:val="20"/>
              </w:rPr>
              <w:t>9,90296</w:t>
            </w:r>
          </w:p>
        </w:tc>
      </w:tr>
      <w:tr w:rsidR="00D715E1" w:rsidRPr="001E43CE" w14:paraId="515625D6" w14:textId="77777777" w:rsidTr="002C408E">
        <w:trPr>
          <w:trHeight w:val="227"/>
        </w:trPr>
        <w:tc>
          <w:tcPr>
            <w:tcW w:w="704" w:type="dxa"/>
            <w:shd w:val="clear" w:color="auto" w:fill="auto"/>
            <w:noWrap/>
            <w:vAlign w:val="center"/>
            <w:hideMark/>
          </w:tcPr>
          <w:p w14:paraId="3D81822F" w14:textId="616B7F93" w:rsidR="00A67583" w:rsidRPr="001E43CE" w:rsidRDefault="00A67583" w:rsidP="00A67583">
            <w:pPr>
              <w:jc w:val="center"/>
              <w:rPr>
                <w:rFonts w:ascii="Arial" w:hAnsi="Arial" w:cs="Arial"/>
                <w:sz w:val="20"/>
                <w:szCs w:val="20"/>
              </w:rPr>
            </w:pPr>
          </w:p>
        </w:tc>
        <w:tc>
          <w:tcPr>
            <w:tcW w:w="1843" w:type="dxa"/>
            <w:shd w:val="clear" w:color="auto" w:fill="auto"/>
            <w:noWrap/>
            <w:vAlign w:val="center"/>
            <w:hideMark/>
          </w:tcPr>
          <w:p w14:paraId="2C6C08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Итого</w:t>
            </w:r>
          </w:p>
        </w:tc>
        <w:tc>
          <w:tcPr>
            <w:tcW w:w="3260" w:type="dxa"/>
            <w:shd w:val="clear" w:color="auto" w:fill="auto"/>
            <w:noWrap/>
            <w:vAlign w:val="center"/>
            <w:hideMark/>
          </w:tcPr>
          <w:p w14:paraId="47922F38" w14:textId="740A1B64" w:rsidR="00A67583" w:rsidRPr="001E43CE" w:rsidRDefault="00A67583" w:rsidP="00A67583">
            <w:pPr>
              <w:jc w:val="center"/>
              <w:rPr>
                <w:rFonts w:ascii="Arial" w:hAnsi="Arial" w:cs="Arial"/>
                <w:sz w:val="20"/>
                <w:szCs w:val="20"/>
              </w:rPr>
            </w:pPr>
          </w:p>
        </w:tc>
        <w:tc>
          <w:tcPr>
            <w:tcW w:w="841" w:type="dxa"/>
            <w:shd w:val="clear" w:color="auto" w:fill="auto"/>
            <w:noWrap/>
            <w:vAlign w:val="center"/>
            <w:hideMark/>
          </w:tcPr>
          <w:p w14:paraId="4E2A512F" w14:textId="42C9C83C" w:rsidR="00A67583" w:rsidRPr="001E43CE" w:rsidRDefault="00A67583" w:rsidP="00A67583">
            <w:pPr>
              <w:jc w:val="center"/>
              <w:rPr>
                <w:rFonts w:ascii="Arial" w:hAnsi="Arial" w:cs="Arial"/>
                <w:sz w:val="20"/>
                <w:szCs w:val="20"/>
              </w:rPr>
            </w:pPr>
          </w:p>
        </w:tc>
        <w:tc>
          <w:tcPr>
            <w:tcW w:w="1592" w:type="dxa"/>
            <w:shd w:val="clear" w:color="auto" w:fill="auto"/>
            <w:noWrap/>
            <w:vAlign w:val="center"/>
            <w:hideMark/>
          </w:tcPr>
          <w:p w14:paraId="487949B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w:t>
            </w:r>
          </w:p>
        </w:tc>
        <w:tc>
          <w:tcPr>
            <w:tcW w:w="0" w:type="auto"/>
            <w:shd w:val="clear" w:color="auto" w:fill="auto"/>
            <w:noWrap/>
            <w:vAlign w:val="center"/>
            <w:hideMark/>
          </w:tcPr>
          <w:p w14:paraId="700EFDC6" w14:textId="521377D8" w:rsidR="00A67583" w:rsidRPr="001E43CE" w:rsidRDefault="00A67583" w:rsidP="00A67583">
            <w:pPr>
              <w:jc w:val="center"/>
              <w:rPr>
                <w:rFonts w:ascii="Arial" w:hAnsi="Arial" w:cs="Arial"/>
                <w:sz w:val="20"/>
                <w:szCs w:val="20"/>
              </w:rPr>
            </w:pPr>
          </w:p>
        </w:tc>
        <w:tc>
          <w:tcPr>
            <w:tcW w:w="2066" w:type="dxa"/>
            <w:shd w:val="clear" w:color="auto" w:fill="auto"/>
            <w:noWrap/>
            <w:vAlign w:val="center"/>
            <w:hideMark/>
          </w:tcPr>
          <w:p w14:paraId="0A2A8986" w14:textId="4FE96F56" w:rsidR="00A67583" w:rsidRPr="001E43CE" w:rsidRDefault="00A67583" w:rsidP="00A67583">
            <w:pPr>
              <w:jc w:val="center"/>
              <w:rPr>
                <w:rFonts w:ascii="Arial" w:hAnsi="Arial" w:cs="Arial"/>
                <w:sz w:val="20"/>
                <w:szCs w:val="20"/>
              </w:rPr>
            </w:pPr>
          </w:p>
        </w:tc>
        <w:tc>
          <w:tcPr>
            <w:tcW w:w="1173" w:type="dxa"/>
            <w:vAlign w:val="center"/>
          </w:tcPr>
          <w:p w14:paraId="27AE97B6" w14:textId="4961163A"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CEA7F12" w14:textId="2C9E7CB3" w:rsidR="00A67583" w:rsidRPr="001E43CE" w:rsidRDefault="00A67583" w:rsidP="00A67583">
            <w:pPr>
              <w:jc w:val="center"/>
              <w:rPr>
                <w:rFonts w:ascii="Arial" w:hAnsi="Arial" w:cs="Arial"/>
                <w:sz w:val="20"/>
                <w:szCs w:val="20"/>
              </w:rPr>
            </w:pPr>
          </w:p>
        </w:tc>
      </w:tr>
      <w:tr w:rsidR="00D715E1" w:rsidRPr="001E43CE" w14:paraId="666F1826" w14:textId="77777777" w:rsidTr="002C408E">
        <w:trPr>
          <w:trHeight w:val="227"/>
        </w:trPr>
        <w:tc>
          <w:tcPr>
            <w:tcW w:w="704" w:type="dxa"/>
            <w:shd w:val="clear" w:color="auto" w:fill="auto"/>
            <w:noWrap/>
            <w:vAlign w:val="center"/>
            <w:hideMark/>
          </w:tcPr>
          <w:p w14:paraId="70F657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26</w:t>
            </w:r>
          </w:p>
        </w:tc>
        <w:tc>
          <w:tcPr>
            <w:tcW w:w="1843" w:type="dxa"/>
            <w:shd w:val="clear" w:color="auto" w:fill="auto"/>
            <w:vAlign w:val="center"/>
            <w:hideMark/>
          </w:tcPr>
          <w:p w14:paraId="35815AD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3E874A8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ПНС-3</w:t>
            </w:r>
          </w:p>
        </w:tc>
        <w:tc>
          <w:tcPr>
            <w:tcW w:w="841" w:type="dxa"/>
            <w:shd w:val="clear" w:color="auto" w:fill="auto"/>
            <w:noWrap/>
            <w:vAlign w:val="center"/>
            <w:hideMark/>
          </w:tcPr>
          <w:p w14:paraId="6742845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7DDAF38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53BCCB7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0CD797F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09E60D4" w14:textId="4BC0B3AA" w:rsidR="00A67583" w:rsidRPr="001E43CE" w:rsidRDefault="00A67583" w:rsidP="00A67583">
            <w:pPr>
              <w:jc w:val="center"/>
              <w:rPr>
                <w:rFonts w:ascii="Arial" w:hAnsi="Arial" w:cs="Arial"/>
                <w:sz w:val="20"/>
                <w:szCs w:val="20"/>
              </w:rPr>
            </w:pPr>
            <w:r w:rsidRPr="001E43CE">
              <w:rPr>
                <w:rFonts w:ascii="Arial" w:hAnsi="Arial" w:cs="Arial"/>
                <w:sz w:val="20"/>
                <w:szCs w:val="20"/>
              </w:rPr>
              <w:t>октябрь</w:t>
            </w:r>
          </w:p>
        </w:tc>
        <w:tc>
          <w:tcPr>
            <w:tcW w:w="0" w:type="auto"/>
            <w:shd w:val="clear" w:color="auto" w:fill="auto"/>
            <w:noWrap/>
            <w:vAlign w:val="center"/>
            <w:hideMark/>
          </w:tcPr>
          <w:p w14:paraId="45EE7803" w14:textId="0743BE9F"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0899EBF9" w14:textId="77777777" w:rsidTr="002C408E">
        <w:trPr>
          <w:trHeight w:val="227"/>
        </w:trPr>
        <w:tc>
          <w:tcPr>
            <w:tcW w:w="704" w:type="dxa"/>
            <w:shd w:val="clear" w:color="auto" w:fill="auto"/>
            <w:noWrap/>
            <w:vAlign w:val="center"/>
            <w:hideMark/>
          </w:tcPr>
          <w:p w14:paraId="4EFE5C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27</w:t>
            </w:r>
          </w:p>
        </w:tc>
        <w:tc>
          <w:tcPr>
            <w:tcW w:w="1843" w:type="dxa"/>
            <w:shd w:val="clear" w:color="auto" w:fill="auto"/>
            <w:vAlign w:val="center"/>
            <w:hideMark/>
          </w:tcPr>
          <w:p w14:paraId="0F3037A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47D4CE2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ПНС-4</w:t>
            </w:r>
          </w:p>
        </w:tc>
        <w:tc>
          <w:tcPr>
            <w:tcW w:w="841" w:type="dxa"/>
            <w:shd w:val="clear" w:color="auto" w:fill="auto"/>
            <w:noWrap/>
            <w:vAlign w:val="center"/>
            <w:hideMark/>
          </w:tcPr>
          <w:p w14:paraId="49F4792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42D839E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C3285B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393FE6A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138FE71" w14:textId="57229965"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37FE77C" w14:textId="5FCC63F1"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B61479F" w14:textId="77777777" w:rsidTr="002C408E">
        <w:trPr>
          <w:trHeight w:val="227"/>
        </w:trPr>
        <w:tc>
          <w:tcPr>
            <w:tcW w:w="704" w:type="dxa"/>
            <w:shd w:val="clear" w:color="auto" w:fill="auto"/>
            <w:noWrap/>
            <w:vAlign w:val="center"/>
            <w:hideMark/>
          </w:tcPr>
          <w:p w14:paraId="13FE66C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w:t>
            </w:r>
          </w:p>
        </w:tc>
        <w:tc>
          <w:tcPr>
            <w:tcW w:w="1843" w:type="dxa"/>
            <w:shd w:val="clear" w:color="auto" w:fill="auto"/>
            <w:vAlign w:val="center"/>
            <w:hideMark/>
          </w:tcPr>
          <w:p w14:paraId="21B8D5E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4AF2C5F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№1 ПНС-5</w:t>
            </w:r>
          </w:p>
        </w:tc>
        <w:tc>
          <w:tcPr>
            <w:tcW w:w="841" w:type="dxa"/>
            <w:shd w:val="clear" w:color="auto" w:fill="auto"/>
            <w:noWrap/>
            <w:vAlign w:val="center"/>
            <w:hideMark/>
          </w:tcPr>
          <w:p w14:paraId="5EA0DC9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C3C24A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0A56648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2F5A297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9B72C5E" w14:textId="7215056D" w:rsidR="00A67583" w:rsidRPr="001E43CE" w:rsidRDefault="00A67583" w:rsidP="00A67583">
            <w:pPr>
              <w:jc w:val="center"/>
              <w:rPr>
                <w:rFonts w:ascii="Arial" w:hAnsi="Arial" w:cs="Arial"/>
                <w:sz w:val="20"/>
                <w:szCs w:val="20"/>
              </w:rPr>
            </w:pPr>
            <w:r w:rsidRPr="001E43CE">
              <w:rPr>
                <w:rFonts w:ascii="Arial" w:hAnsi="Arial" w:cs="Arial"/>
                <w:sz w:val="20"/>
                <w:szCs w:val="20"/>
              </w:rPr>
              <w:t>сентябрь</w:t>
            </w:r>
          </w:p>
        </w:tc>
        <w:tc>
          <w:tcPr>
            <w:tcW w:w="0" w:type="auto"/>
            <w:shd w:val="clear" w:color="auto" w:fill="auto"/>
            <w:noWrap/>
            <w:vAlign w:val="center"/>
            <w:hideMark/>
          </w:tcPr>
          <w:p w14:paraId="30F57F17" w14:textId="3B53D62A"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28991A7" w14:textId="77777777" w:rsidTr="002C408E">
        <w:trPr>
          <w:trHeight w:val="227"/>
        </w:trPr>
        <w:tc>
          <w:tcPr>
            <w:tcW w:w="704" w:type="dxa"/>
            <w:shd w:val="clear" w:color="auto" w:fill="auto"/>
            <w:noWrap/>
            <w:vAlign w:val="center"/>
            <w:hideMark/>
          </w:tcPr>
          <w:p w14:paraId="6E05772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29</w:t>
            </w:r>
          </w:p>
        </w:tc>
        <w:tc>
          <w:tcPr>
            <w:tcW w:w="1843" w:type="dxa"/>
            <w:shd w:val="clear" w:color="auto" w:fill="auto"/>
            <w:vAlign w:val="center"/>
            <w:hideMark/>
          </w:tcPr>
          <w:p w14:paraId="62B9E01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0FD613F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№2ПНС-5</w:t>
            </w:r>
          </w:p>
        </w:tc>
        <w:tc>
          <w:tcPr>
            <w:tcW w:w="841" w:type="dxa"/>
            <w:shd w:val="clear" w:color="auto" w:fill="auto"/>
            <w:noWrap/>
            <w:vAlign w:val="center"/>
            <w:hideMark/>
          </w:tcPr>
          <w:p w14:paraId="22C7D2A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66E8284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35F0C8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207183B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0BAFD80" w14:textId="6563A4A3"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DD7057B" w14:textId="696B893F"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74F33524" w14:textId="77777777" w:rsidTr="002C408E">
        <w:trPr>
          <w:trHeight w:val="227"/>
        </w:trPr>
        <w:tc>
          <w:tcPr>
            <w:tcW w:w="704" w:type="dxa"/>
            <w:shd w:val="clear" w:color="auto" w:fill="auto"/>
            <w:noWrap/>
            <w:vAlign w:val="center"/>
            <w:hideMark/>
          </w:tcPr>
          <w:p w14:paraId="12A58AF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30</w:t>
            </w:r>
          </w:p>
        </w:tc>
        <w:tc>
          <w:tcPr>
            <w:tcW w:w="1843" w:type="dxa"/>
            <w:shd w:val="clear" w:color="auto" w:fill="auto"/>
            <w:vAlign w:val="center"/>
            <w:hideMark/>
          </w:tcPr>
          <w:p w14:paraId="73D0CA4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2BED91A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№1ПНС-6</w:t>
            </w:r>
          </w:p>
        </w:tc>
        <w:tc>
          <w:tcPr>
            <w:tcW w:w="841" w:type="dxa"/>
            <w:shd w:val="clear" w:color="auto" w:fill="auto"/>
            <w:noWrap/>
            <w:vAlign w:val="center"/>
            <w:hideMark/>
          </w:tcPr>
          <w:p w14:paraId="53F9E85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3552692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3598F56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480C44E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97AE8CB" w14:textId="3AAFDF1A"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9BBC70E" w14:textId="267A0E93"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85C59B8" w14:textId="77777777" w:rsidTr="002C408E">
        <w:trPr>
          <w:trHeight w:val="227"/>
        </w:trPr>
        <w:tc>
          <w:tcPr>
            <w:tcW w:w="704" w:type="dxa"/>
            <w:shd w:val="clear" w:color="auto" w:fill="auto"/>
            <w:noWrap/>
            <w:vAlign w:val="center"/>
            <w:hideMark/>
          </w:tcPr>
          <w:p w14:paraId="314A95D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31</w:t>
            </w:r>
          </w:p>
        </w:tc>
        <w:tc>
          <w:tcPr>
            <w:tcW w:w="1843" w:type="dxa"/>
            <w:shd w:val="clear" w:color="auto" w:fill="auto"/>
            <w:vAlign w:val="center"/>
            <w:hideMark/>
          </w:tcPr>
          <w:p w14:paraId="1564662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ЦПТЖ</w:t>
            </w:r>
          </w:p>
        </w:tc>
        <w:tc>
          <w:tcPr>
            <w:tcW w:w="3260" w:type="dxa"/>
            <w:shd w:val="clear" w:color="auto" w:fill="auto"/>
            <w:vAlign w:val="center"/>
            <w:hideMark/>
          </w:tcPr>
          <w:p w14:paraId="47AFAD5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РВС-5000 м3 №2ПНС-6</w:t>
            </w:r>
          </w:p>
        </w:tc>
        <w:tc>
          <w:tcPr>
            <w:tcW w:w="841" w:type="dxa"/>
            <w:shd w:val="clear" w:color="auto" w:fill="auto"/>
            <w:noWrap/>
            <w:vAlign w:val="center"/>
            <w:hideMark/>
          </w:tcPr>
          <w:p w14:paraId="399A1E9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6894C9A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F09892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1BDF63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7F48A97C" w14:textId="080EB2C7"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3F71B27" w14:textId="64EBDE61"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7F11DFC3" w14:textId="77777777" w:rsidTr="002C408E">
        <w:trPr>
          <w:trHeight w:val="227"/>
        </w:trPr>
        <w:tc>
          <w:tcPr>
            <w:tcW w:w="704" w:type="dxa"/>
            <w:shd w:val="clear" w:color="auto" w:fill="auto"/>
            <w:noWrap/>
            <w:vAlign w:val="center"/>
            <w:hideMark/>
          </w:tcPr>
          <w:p w14:paraId="19EAB207" w14:textId="36ED36F6" w:rsidR="00A67583" w:rsidRPr="001E43CE" w:rsidRDefault="00A67583" w:rsidP="00A67583">
            <w:pPr>
              <w:jc w:val="center"/>
              <w:rPr>
                <w:rFonts w:ascii="Arial" w:hAnsi="Arial" w:cs="Arial"/>
                <w:sz w:val="20"/>
                <w:szCs w:val="20"/>
              </w:rPr>
            </w:pPr>
          </w:p>
        </w:tc>
        <w:tc>
          <w:tcPr>
            <w:tcW w:w="1843" w:type="dxa"/>
            <w:shd w:val="clear" w:color="auto" w:fill="auto"/>
            <w:noWrap/>
            <w:vAlign w:val="center"/>
            <w:hideMark/>
          </w:tcPr>
          <w:p w14:paraId="5BBC634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Итого</w:t>
            </w:r>
          </w:p>
        </w:tc>
        <w:tc>
          <w:tcPr>
            <w:tcW w:w="3260" w:type="dxa"/>
            <w:shd w:val="clear" w:color="auto" w:fill="auto"/>
            <w:vAlign w:val="center"/>
            <w:hideMark/>
          </w:tcPr>
          <w:p w14:paraId="65395F20" w14:textId="45625DD3" w:rsidR="00A67583" w:rsidRPr="001E43CE" w:rsidRDefault="00A67583" w:rsidP="00A67583">
            <w:pPr>
              <w:jc w:val="center"/>
              <w:rPr>
                <w:rFonts w:ascii="Arial" w:hAnsi="Arial" w:cs="Arial"/>
                <w:sz w:val="20"/>
                <w:szCs w:val="20"/>
              </w:rPr>
            </w:pPr>
          </w:p>
        </w:tc>
        <w:tc>
          <w:tcPr>
            <w:tcW w:w="841" w:type="dxa"/>
            <w:shd w:val="clear" w:color="auto" w:fill="auto"/>
            <w:noWrap/>
            <w:vAlign w:val="center"/>
            <w:hideMark/>
          </w:tcPr>
          <w:p w14:paraId="650341A3" w14:textId="69B6350D" w:rsidR="00A67583" w:rsidRPr="001E43CE" w:rsidRDefault="00A67583" w:rsidP="00A67583">
            <w:pPr>
              <w:jc w:val="center"/>
              <w:rPr>
                <w:rFonts w:ascii="Arial" w:hAnsi="Arial" w:cs="Arial"/>
                <w:sz w:val="20"/>
                <w:szCs w:val="20"/>
              </w:rPr>
            </w:pPr>
          </w:p>
        </w:tc>
        <w:tc>
          <w:tcPr>
            <w:tcW w:w="1592" w:type="dxa"/>
            <w:shd w:val="clear" w:color="auto" w:fill="auto"/>
            <w:noWrap/>
            <w:vAlign w:val="center"/>
            <w:hideMark/>
          </w:tcPr>
          <w:p w14:paraId="48FA0373" w14:textId="0E1E25EB"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A632892" w14:textId="35A154F4" w:rsidR="00A67583" w:rsidRPr="001E43CE" w:rsidRDefault="00A67583" w:rsidP="00A67583">
            <w:pPr>
              <w:jc w:val="center"/>
              <w:rPr>
                <w:rFonts w:ascii="Arial" w:hAnsi="Arial" w:cs="Arial"/>
                <w:sz w:val="20"/>
                <w:szCs w:val="20"/>
              </w:rPr>
            </w:pPr>
          </w:p>
        </w:tc>
        <w:tc>
          <w:tcPr>
            <w:tcW w:w="2066" w:type="dxa"/>
            <w:shd w:val="clear" w:color="auto" w:fill="auto"/>
            <w:noWrap/>
            <w:vAlign w:val="center"/>
            <w:hideMark/>
          </w:tcPr>
          <w:p w14:paraId="0918420F" w14:textId="0944F168" w:rsidR="00A67583" w:rsidRPr="001E43CE" w:rsidRDefault="00A67583" w:rsidP="00A67583">
            <w:pPr>
              <w:jc w:val="center"/>
              <w:rPr>
                <w:rFonts w:ascii="Arial" w:hAnsi="Arial" w:cs="Arial"/>
                <w:sz w:val="20"/>
                <w:szCs w:val="20"/>
              </w:rPr>
            </w:pPr>
          </w:p>
        </w:tc>
        <w:tc>
          <w:tcPr>
            <w:tcW w:w="1173" w:type="dxa"/>
            <w:vAlign w:val="center"/>
          </w:tcPr>
          <w:p w14:paraId="517F3AFF" w14:textId="34EDD150"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02AAE4D6" w14:textId="2283BC30" w:rsidR="00A67583" w:rsidRPr="001E43CE" w:rsidRDefault="00A67583" w:rsidP="00A67583">
            <w:pPr>
              <w:jc w:val="center"/>
              <w:rPr>
                <w:rFonts w:ascii="Arial" w:hAnsi="Arial" w:cs="Arial"/>
                <w:sz w:val="20"/>
                <w:szCs w:val="20"/>
              </w:rPr>
            </w:pPr>
          </w:p>
        </w:tc>
      </w:tr>
      <w:tr w:rsidR="00D715E1" w:rsidRPr="001E43CE" w14:paraId="5F7F359C" w14:textId="77777777" w:rsidTr="002C408E">
        <w:trPr>
          <w:trHeight w:val="227"/>
        </w:trPr>
        <w:tc>
          <w:tcPr>
            <w:tcW w:w="704" w:type="dxa"/>
            <w:shd w:val="clear" w:color="auto" w:fill="auto"/>
            <w:noWrap/>
            <w:vAlign w:val="center"/>
            <w:hideMark/>
          </w:tcPr>
          <w:p w14:paraId="6BC245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32</w:t>
            </w:r>
          </w:p>
        </w:tc>
        <w:tc>
          <w:tcPr>
            <w:tcW w:w="1843" w:type="dxa"/>
            <w:shd w:val="clear" w:color="auto" w:fill="auto"/>
            <w:vAlign w:val="center"/>
            <w:hideMark/>
          </w:tcPr>
          <w:p w14:paraId="16EAB3B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44FCFAE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 ст. парк</w:t>
            </w:r>
          </w:p>
        </w:tc>
        <w:tc>
          <w:tcPr>
            <w:tcW w:w="841" w:type="dxa"/>
            <w:shd w:val="clear" w:color="auto" w:fill="auto"/>
            <w:noWrap/>
            <w:vAlign w:val="center"/>
            <w:hideMark/>
          </w:tcPr>
          <w:p w14:paraId="383222B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766ACC8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A352F2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655F02B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2BC88BE" w14:textId="32D733E9"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08F944EA" w14:textId="727630C0"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512B7B06" w14:textId="77777777" w:rsidTr="002C408E">
        <w:trPr>
          <w:trHeight w:val="227"/>
        </w:trPr>
        <w:tc>
          <w:tcPr>
            <w:tcW w:w="704" w:type="dxa"/>
            <w:shd w:val="clear" w:color="auto" w:fill="auto"/>
            <w:noWrap/>
            <w:vAlign w:val="center"/>
            <w:hideMark/>
          </w:tcPr>
          <w:p w14:paraId="2E387B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33</w:t>
            </w:r>
          </w:p>
        </w:tc>
        <w:tc>
          <w:tcPr>
            <w:tcW w:w="1843" w:type="dxa"/>
            <w:shd w:val="clear" w:color="auto" w:fill="auto"/>
            <w:vAlign w:val="center"/>
            <w:hideMark/>
          </w:tcPr>
          <w:p w14:paraId="47EA022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7760A79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№2 ст. парк</w:t>
            </w:r>
          </w:p>
        </w:tc>
        <w:tc>
          <w:tcPr>
            <w:tcW w:w="841" w:type="dxa"/>
            <w:shd w:val="clear" w:color="auto" w:fill="auto"/>
            <w:noWrap/>
            <w:vAlign w:val="center"/>
            <w:hideMark/>
          </w:tcPr>
          <w:p w14:paraId="520B4D5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16A3B11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0CDA41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0C1BB21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7BD79A0" w14:textId="04EF4D83"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D8BB948" w14:textId="1953EBF2"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8EE772B" w14:textId="77777777" w:rsidTr="002C408E">
        <w:trPr>
          <w:trHeight w:val="227"/>
        </w:trPr>
        <w:tc>
          <w:tcPr>
            <w:tcW w:w="704" w:type="dxa"/>
            <w:shd w:val="clear" w:color="auto" w:fill="auto"/>
            <w:noWrap/>
            <w:vAlign w:val="center"/>
            <w:hideMark/>
          </w:tcPr>
          <w:p w14:paraId="0C1B65B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1843" w:type="dxa"/>
            <w:shd w:val="clear" w:color="auto" w:fill="auto"/>
            <w:vAlign w:val="center"/>
            <w:hideMark/>
          </w:tcPr>
          <w:p w14:paraId="121A748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BF51E5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№3 ст. парк</w:t>
            </w:r>
          </w:p>
        </w:tc>
        <w:tc>
          <w:tcPr>
            <w:tcW w:w="841" w:type="dxa"/>
            <w:shd w:val="clear" w:color="auto" w:fill="auto"/>
            <w:noWrap/>
            <w:vAlign w:val="center"/>
            <w:hideMark/>
          </w:tcPr>
          <w:p w14:paraId="259A758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319CA30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6127003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3040DC9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9F534CF" w14:textId="6B7D4239"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35B115A" w14:textId="6CCCADAE"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B81ECA7" w14:textId="77777777" w:rsidTr="002C408E">
        <w:trPr>
          <w:trHeight w:val="227"/>
        </w:trPr>
        <w:tc>
          <w:tcPr>
            <w:tcW w:w="704" w:type="dxa"/>
            <w:shd w:val="clear" w:color="auto" w:fill="auto"/>
            <w:noWrap/>
            <w:vAlign w:val="center"/>
            <w:hideMark/>
          </w:tcPr>
          <w:p w14:paraId="5F5E762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lastRenderedPageBreak/>
              <w:t>35</w:t>
            </w:r>
          </w:p>
        </w:tc>
        <w:tc>
          <w:tcPr>
            <w:tcW w:w="1843" w:type="dxa"/>
            <w:shd w:val="clear" w:color="auto" w:fill="auto"/>
            <w:vAlign w:val="center"/>
            <w:hideMark/>
          </w:tcPr>
          <w:p w14:paraId="45E68AB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865115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№4 ст. парк</w:t>
            </w:r>
          </w:p>
        </w:tc>
        <w:tc>
          <w:tcPr>
            <w:tcW w:w="841" w:type="dxa"/>
            <w:shd w:val="clear" w:color="auto" w:fill="auto"/>
            <w:noWrap/>
            <w:vAlign w:val="center"/>
            <w:hideMark/>
          </w:tcPr>
          <w:p w14:paraId="1857BF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7962289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45BC1EA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CF0681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47D6BB9" w14:textId="71E1A673" w:rsidR="00A67583" w:rsidRPr="001E43CE" w:rsidRDefault="00A67583" w:rsidP="00A67583">
            <w:pPr>
              <w:jc w:val="center"/>
              <w:rPr>
                <w:rFonts w:ascii="Arial" w:hAnsi="Arial" w:cs="Arial"/>
                <w:sz w:val="20"/>
                <w:szCs w:val="20"/>
              </w:rPr>
            </w:pPr>
            <w:r w:rsidRPr="001E43CE">
              <w:rPr>
                <w:rFonts w:ascii="Arial" w:hAnsi="Arial" w:cs="Arial"/>
                <w:sz w:val="20"/>
                <w:szCs w:val="20"/>
              </w:rPr>
              <w:t>май</w:t>
            </w:r>
          </w:p>
        </w:tc>
        <w:tc>
          <w:tcPr>
            <w:tcW w:w="0" w:type="auto"/>
            <w:shd w:val="clear" w:color="auto" w:fill="auto"/>
            <w:noWrap/>
            <w:vAlign w:val="center"/>
            <w:hideMark/>
          </w:tcPr>
          <w:p w14:paraId="0DD65DDA" w14:textId="5D03F8EA"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5B1C7FC" w14:textId="77777777" w:rsidTr="002C408E">
        <w:trPr>
          <w:trHeight w:val="227"/>
        </w:trPr>
        <w:tc>
          <w:tcPr>
            <w:tcW w:w="704" w:type="dxa"/>
            <w:shd w:val="clear" w:color="auto" w:fill="auto"/>
            <w:noWrap/>
            <w:vAlign w:val="center"/>
            <w:hideMark/>
          </w:tcPr>
          <w:p w14:paraId="0260A7E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36</w:t>
            </w:r>
          </w:p>
        </w:tc>
        <w:tc>
          <w:tcPr>
            <w:tcW w:w="1843" w:type="dxa"/>
            <w:shd w:val="clear" w:color="auto" w:fill="auto"/>
            <w:vAlign w:val="center"/>
            <w:hideMark/>
          </w:tcPr>
          <w:p w14:paraId="5115E53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5008485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№5 ст. парк</w:t>
            </w:r>
          </w:p>
        </w:tc>
        <w:tc>
          <w:tcPr>
            <w:tcW w:w="841" w:type="dxa"/>
            <w:shd w:val="clear" w:color="auto" w:fill="auto"/>
            <w:noWrap/>
            <w:vAlign w:val="center"/>
            <w:hideMark/>
          </w:tcPr>
          <w:p w14:paraId="68CB8FF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645EBB3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141079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6CC36A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383179B" w14:textId="3F628848"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35A14A9" w14:textId="1B4710CE"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0529F2A" w14:textId="77777777" w:rsidTr="002C408E">
        <w:trPr>
          <w:trHeight w:val="227"/>
        </w:trPr>
        <w:tc>
          <w:tcPr>
            <w:tcW w:w="704" w:type="dxa"/>
            <w:shd w:val="clear" w:color="auto" w:fill="auto"/>
            <w:noWrap/>
            <w:vAlign w:val="center"/>
            <w:hideMark/>
          </w:tcPr>
          <w:p w14:paraId="3051DA3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37</w:t>
            </w:r>
          </w:p>
        </w:tc>
        <w:tc>
          <w:tcPr>
            <w:tcW w:w="1843" w:type="dxa"/>
            <w:shd w:val="clear" w:color="auto" w:fill="auto"/>
            <w:vAlign w:val="center"/>
            <w:hideMark/>
          </w:tcPr>
          <w:p w14:paraId="4F2DA81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2595EC4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№6 ст. парк</w:t>
            </w:r>
          </w:p>
        </w:tc>
        <w:tc>
          <w:tcPr>
            <w:tcW w:w="841" w:type="dxa"/>
            <w:shd w:val="clear" w:color="auto" w:fill="auto"/>
            <w:noWrap/>
            <w:vAlign w:val="center"/>
            <w:hideMark/>
          </w:tcPr>
          <w:p w14:paraId="0395E73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28D3DBC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62A3675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31C04CB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70A9F96" w14:textId="4AC6753E" w:rsidR="00A67583" w:rsidRPr="001E43CE" w:rsidRDefault="00A67583" w:rsidP="00A67583">
            <w:pPr>
              <w:jc w:val="center"/>
              <w:rPr>
                <w:rFonts w:ascii="Arial" w:hAnsi="Arial" w:cs="Arial"/>
                <w:sz w:val="20"/>
                <w:szCs w:val="20"/>
              </w:rPr>
            </w:pPr>
            <w:r w:rsidRPr="001E43CE">
              <w:rPr>
                <w:rFonts w:ascii="Arial" w:hAnsi="Arial" w:cs="Arial"/>
                <w:sz w:val="20"/>
                <w:szCs w:val="20"/>
              </w:rPr>
              <w:t>сентябрь</w:t>
            </w:r>
          </w:p>
        </w:tc>
        <w:tc>
          <w:tcPr>
            <w:tcW w:w="0" w:type="auto"/>
            <w:shd w:val="clear" w:color="auto" w:fill="auto"/>
            <w:noWrap/>
            <w:vAlign w:val="center"/>
            <w:hideMark/>
          </w:tcPr>
          <w:p w14:paraId="394C2010" w14:textId="4500540B"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1DA7DE9B" w14:textId="77777777" w:rsidTr="002C408E">
        <w:trPr>
          <w:trHeight w:val="227"/>
        </w:trPr>
        <w:tc>
          <w:tcPr>
            <w:tcW w:w="704" w:type="dxa"/>
            <w:shd w:val="clear" w:color="auto" w:fill="auto"/>
            <w:noWrap/>
            <w:vAlign w:val="center"/>
            <w:hideMark/>
          </w:tcPr>
          <w:p w14:paraId="3CB0DE4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38</w:t>
            </w:r>
          </w:p>
        </w:tc>
        <w:tc>
          <w:tcPr>
            <w:tcW w:w="1843" w:type="dxa"/>
            <w:shd w:val="clear" w:color="auto" w:fill="auto"/>
            <w:vAlign w:val="center"/>
            <w:hideMark/>
          </w:tcPr>
          <w:p w14:paraId="684C49B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51B40DD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№7 н. парк</w:t>
            </w:r>
          </w:p>
        </w:tc>
        <w:tc>
          <w:tcPr>
            <w:tcW w:w="841" w:type="dxa"/>
            <w:shd w:val="clear" w:color="auto" w:fill="auto"/>
            <w:noWrap/>
            <w:vAlign w:val="center"/>
            <w:hideMark/>
          </w:tcPr>
          <w:p w14:paraId="0383418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D75A4C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053EF36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B0CAE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04FB8B3C" w14:textId="42130A7F"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08D7189" w14:textId="2C6BC79B"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2920548" w14:textId="77777777" w:rsidTr="002C408E">
        <w:trPr>
          <w:trHeight w:val="227"/>
        </w:trPr>
        <w:tc>
          <w:tcPr>
            <w:tcW w:w="704" w:type="dxa"/>
            <w:shd w:val="clear" w:color="auto" w:fill="auto"/>
            <w:noWrap/>
            <w:vAlign w:val="center"/>
            <w:hideMark/>
          </w:tcPr>
          <w:p w14:paraId="4C13AC4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39</w:t>
            </w:r>
          </w:p>
        </w:tc>
        <w:tc>
          <w:tcPr>
            <w:tcW w:w="1843" w:type="dxa"/>
            <w:shd w:val="clear" w:color="auto" w:fill="auto"/>
            <w:vAlign w:val="center"/>
            <w:hideMark/>
          </w:tcPr>
          <w:p w14:paraId="29C54D6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1373CF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№8 н. парк</w:t>
            </w:r>
          </w:p>
        </w:tc>
        <w:tc>
          <w:tcPr>
            <w:tcW w:w="841" w:type="dxa"/>
            <w:shd w:val="clear" w:color="auto" w:fill="auto"/>
            <w:noWrap/>
            <w:vAlign w:val="center"/>
            <w:hideMark/>
          </w:tcPr>
          <w:p w14:paraId="0F2998D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49D8EE7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240D87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2CBE396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009405A1" w14:textId="6F8689E4"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8AC35C0" w14:textId="3D5F8A19"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586C9F0A" w14:textId="77777777" w:rsidTr="002C408E">
        <w:trPr>
          <w:trHeight w:val="227"/>
        </w:trPr>
        <w:tc>
          <w:tcPr>
            <w:tcW w:w="704" w:type="dxa"/>
            <w:shd w:val="clear" w:color="auto" w:fill="auto"/>
            <w:noWrap/>
            <w:vAlign w:val="center"/>
            <w:hideMark/>
          </w:tcPr>
          <w:p w14:paraId="26E1644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843" w:type="dxa"/>
            <w:shd w:val="clear" w:color="auto" w:fill="auto"/>
            <w:vAlign w:val="center"/>
            <w:hideMark/>
          </w:tcPr>
          <w:p w14:paraId="2FD1292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6246E7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№9 н. парк</w:t>
            </w:r>
          </w:p>
        </w:tc>
        <w:tc>
          <w:tcPr>
            <w:tcW w:w="841" w:type="dxa"/>
            <w:shd w:val="clear" w:color="auto" w:fill="auto"/>
            <w:noWrap/>
            <w:vAlign w:val="center"/>
            <w:hideMark/>
          </w:tcPr>
          <w:p w14:paraId="3EAEDF5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5BBD09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13E40F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6C4E42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4CD94E9" w14:textId="1764F547"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1161D57A" w14:textId="15A701AB"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498A566" w14:textId="77777777" w:rsidTr="002C408E">
        <w:trPr>
          <w:trHeight w:val="227"/>
        </w:trPr>
        <w:tc>
          <w:tcPr>
            <w:tcW w:w="704" w:type="dxa"/>
            <w:shd w:val="clear" w:color="auto" w:fill="auto"/>
            <w:noWrap/>
            <w:vAlign w:val="center"/>
            <w:hideMark/>
          </w:tcPr>
          <w:p w14:paraId="5A1E35F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41</w:t>
            </w:r>
          </w:p>
        </w:tc>
        <w:tc>
          <w:tcPr>
            <w:tcW w:w="1843" w:type="dxa"/>
            <w:shd w:val="clear" w:color="auto" w:fill="auto"/>
            <w:vAlign w:val="center"/>
            <w:hideMark/>
          </w:tcPr>
          <w:p w14:paraId="540873A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6349DF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№10 н. парк</w:t>
            </w:r>
          </w:p>
        </w:tc>
        <w:tc>
          <w:tcPr>
            <w:tcW w:w="841" w:type="dxa"/>
            <w:shd w:val="clear" w:color="auto" w:fill="auto"/>
            <w:noWrap/>
            <w:vAlign w:val="center"/>
            <w:hideMark/>
          </w:tcPr>
          <w:p w14:paraId="2417D6E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419C45F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2334093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1E52549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F1E5697" w14:textId="17226B9A"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57838430" w14:textId="3469A1CE"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AA062D7" w14:textId="77777777" w:rsidTr="002C408E">
        <w:trPr>
          <w:trHeight w:val="227"/>
        </w:trPr>
        <w:tc>
          <w:tcPr>
            <w:tcW w:w="704" w:type="dxa"/>
            <w:shd w:val="clear" w:color="auto" w:fill="auto"/>
            <w:noWrap/>
            <w:vAlign w:val="center"/>
            <w:hideMark/>
          </w:tcPr>
          <w:p w14:paraId="5F0E09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w:t>
            </w:r>
          </w:p>
        </w:tc>
        <w:tc>
          <w:tcPr>
            <w:tcW w:w="1843" w:type="dxa"/>
            <w:shd w:val="clear" w:color="auto" w:fill="auto"/>
            <w:vAlign w:val="center"/>
            <w:hideMark/>
          </w:tcPr>
          <w:p w14:paraId="38971B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804FB8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№11 н. парк</w:t>
            </w:r>
          </w:p>
        </w:tc>
        <w:tc>
          <w:tcPr>
            <w:tcW w:w="841" w:type="dxa"/>
            <w:shd w:val="clear" w:color="auto" w:fill="auto"/>
            <w:noWrap/>
            <w:vAlign w:val="center"/>
            <w:hideMark/>
          </w:tcPr>
          <w:p w14:paraId="1232EB8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4681457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685300B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34FF49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0B92BE1A" w14:textId="1E86BF60"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D679CA6" w14:textId="3816CBAD"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D9C8194" w14:textId="77777777" w:rsidTr="002C408E">
        <w:trPr>
          <w:trHeight w:val="227"/>
        </w:trPr>
        <w:tc>
          <w:tcPr>
            <w:tcW w:w="704" w:type="dxa"/>
            <w:shd w:val="clear" w:color="auto" w:fill="auto"/>
            <w:noWrap/>
            <w:vAlign w:val="center"/>
            <w:hideMark/>
          </w:tcPr>
          <w:p w14:paraId="65FC89E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43</w:t>
            </w:r>
          </w:p>
        </w:tc>
        <w:tc>
          <w:tcPr>
            <w:tcW w:w="1843" w:type="dxa"/>
            <w:shd w:val="clear" w:color="auto" w:fill="auto"/>
            <w:vAlign w:val="center"/>
            <w:hideMark/>
          </w:tcPr>
          <w:p w14:paraId="24442F4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66D76D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№12 н. парк</w:t>
            </w:r>
          </w:p>
        </w:tc>
        <w:tc>
          <w:tcPr>
            <w:tcW w:w="841" w:type="dxa"/>
            <w:shd w:val="clear" w:color="auto" w:fill="auto"/>
            <w:noWrap/>
            <w:vAlign w:val="center"/>
            <w:hideMark/>
          </w:tcPr>
          <w:p w14:paraId="71916B4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72CD1BB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41AE349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3248CB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152216F6" w14:textId="353A1DF9" w:rsidR="00A67583" w:rsidRPr="001E43CE" w:rsidRDefault="00A67583" w:rsidP="00A67583">
            <w:pPr>
              <w:jc w:val="center"/>
              <w:rPr>
                <w:rFonts w:ascii="Arial" w:hAnsi="Arial" w:cs="Arial"/>
                <w:sz w:val="20"/>
                <w:szCs w:val="20"/>
              </w:rPr>
            </w:pPr>
            <w:r w:rsidRPr="001E43CE">
              <w:rPr>
                <w:rFonts w:ascii="Arial" w:hAnsi="Arial" w:cs="Arial"/>
                <w:sz w:val="20"/>
                <w:szCs w:val="20"/>
              </w:rPr>
              <w:t>июль</w:t>
            </w:r>
          </w:p>
        </w:tc>
        <w:tc>
          <w:tcPr>
            <w:tcW w:w="0" w:type="auto"/>
            <w:shd w:val="clear" w:color="auto" w:fill="auto"/>
            <w:noWrap/>
            <w:vAlign w:val="center"/>
            <w:hideMark/>
          </w:tcPr>
          <w:p w14:paraId="3C3694EE" w14:textId="0CE3FCEC"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E33025F" w14:textId="77777777" w:rsidTr="002C408E">
        <w:trPr>
          <w:trHeight w:val="227"/>
        </w:trPr>
        <w:tc>
          <w:tcPr>
            <w:tcW w:w="704" w:type="dxa"/>
            <w:shd w:val="clear" w:color="auto" w:fill="auto"/>
            <w:noWrap/>
            <w:vAlign w:val="center"/>
            <w:hideMark/>
          </w:tcPr>
          <w:p w14:paraId="6823C89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44</w:t>
            </w:r>
          </w:p>
        </w:tc>
        <w:tc>
          <w:tcPr>
            <w:tcW w:w="1843" w:type="dxa"/>
            <w:shd w:val="clear" w:color="auto" w:fill="auto"/>
            <w:vAlign w:val="center"/>
            <w:hideMark/>
          </w:tcPr>
          <w:p w14:paraId="3FD2D05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58FC67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 н. парк</w:t>
            </w:r>
          </w:p>
        </w:tc>
        <w:tc>
          <w:tcPr>
            <w:tcW w:w="841" w:type="dxa"/>
            <w:shd w:val="clear" w:color="auto" w:fill="auto"/>
            <w:noWrap/>
            <w:vAlign w:val="center"/>
            <w:hideMark/>
          </w:tcPr>
          <w:p w14:paraId="47BD9EC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081AA3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196CAD7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7948919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0527F3C8" w14:textId="119CBB3E" w:rsidR="00A67583" w:rsidRPr="001E43CE" w:rsidRDefault="00A67583" w:rsidP="00A67583">
            <w:pPr>
              <w:jc w:val="center"/>
              <w:rPr>
                <w:rFonts w:ascii="Arial" w:hAnsi="Arial" w:cs="Arial"/>
                <w:sz w:val="20"/>
                <w:szCs w:val="20"/>
              </w:rPr>
            </w:pPr>
            <w:r w:rsidRPr="001E43CE">
              <w:rPr>
                <w:rFonts w:ascii="Arial" w:hAnsi="Arial" w:cs="Arial"/>
                <w:sz w:val="20"/>
                <w:szCs w:val="20"/>
              </w:rPr>
              <w:t>август</w:t>
            </w:r>
          </w:p>
        </w:tc>
        <w:tc>
          <w:tcPr>
            <w:tcW w:w="0" w:type="auto"/>
            <w:shd w:val="clear" w:color="auto" w:fill="auto"/>
            <w:noWrap/>
            <w:vAlign w:val="center"/>
            <w:hideMark/>
          </w:tcPr>
          <w:p w14:paraId="700721E1" w14:textId="139F20F6"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DA9B4F4" w14:textId="77777777" w:rsidTr="002C408E">
        <w:trPr>
          <w:trHeight w:val="227"/>
        </w:trPr>
        <w:tc>
          <w:tcPr>
            <w:tcW w:w="704" w:type="dxa"/>
            <w:shd w:val="clear" w:color="auto" w:fill="auto"/>
            <w:noWrap/>
            <w:vAlign w:val="center"/>
            <w:hideMark/>
          </w:tcPr>
          <w:p w14:paraId="45EEDAC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45</w:t>
            </w:r>
          </w:p>
        </w:tc>
        <w:tc>
          <w:tcPr>
            <w:tcW w:w="1843" w:type="dxa"/>
            <w:shd w:val="clear" w:color="auto" w:fill="auto"/>
            <w:vAlign w:val="center"/>
            <w:hideMark/>
          </w:tcPr>
          <w:p w14:paraId="774B6C6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238A145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№2 н. парк</w:t>
            </w:r>
          </w:p>
        </w:tc>
        <w:tc>
          <w:tcPr>
            <w:tcW w:w="841" w:type="dxa"/>
            <w:shd w:val="clear" w:color="auto" w:fill="auto"/>
            <w:noWrap/>
            <w:vAlign w:val="center"/>
            <w:hideMark/>
          </w:tcPr>
          <w:p w14:paraId="033B298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0FB58E7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4327445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474ED8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558429D" w14:textId="326883D8"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4C86766" w14:textId="1D8878D4"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35CC5451" w14:textId="77777777" w:rsidTr="002C408E">
        <w:trPr>
          <w:trHeight w:val="227"/>
        </w:trPr>
        <w:tc>
          <w:tcPr>
            <w:tcW w:w="704" w:type="dxa"/>
            <w:shd w:val="clear" w:color="auto" w:fill="auto"/>
            <w:noWrap/>
            <w:vAlign w:val="center"/>
            <w:hideMark/>
          </w:tcPr>
          <w:p w14:paraId="028FC7E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w:t>
            </w:r>
          </w:p>
        </w:tc>
        <w:tc>
          <w:tcPr>
            <w:tcW w:w="1843" w:type="dxa"/>
            <w:shd w:val="clear" w:color="auto" w:fill="auto"/>
            <w:vAlign w:val="center"/>
            <w:hideMark/>
          </w:tcPr>
          <w:p w14:paraId="60F421B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0BF141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РезервуарРВС №3 н. парк</w:t>
            </w:r>
          </w:p>
        </w:tc>
        <w:tc>
          <w:tcPr>
            <w:tcW w:w="841" w:type="dxa"/>
            <w:shd w:val="clear" w:color="auto" w:fill="auto"/>
            <w:noWrap/>
            <w:vAlign w:val="center"/>
            <w:hideMark/>
          </w:tcPr>
          <w:p w14:paraId="0D71E12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64D7CDF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46046D8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32EB42E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145AEFB1" w14:textId="6E96B142"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0672E78C" w14:textId="0EBE2D77"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2839E1FD" w14:textId="77777777" w:rsidTr="002C408E">
        <w:trPr>
          <w:trHeight w:val="227"/>
        </w:trPr>
        <w:tc>
          <w:tcPr>
            <w:tcW w:w="704" w:type="dxa"/>
            <w:shd w:val="clear" w:color="auto" w:fill="auto"/>
            <w:noWrap/>
            <w:vAlign w:val="center"/>
            <w:hideMark/>
          </w:tcPr>
          <w:p w14:paraId="7ACB832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47</w:t>
            </w:r>
          </w:p>
        </w:tc>
        <w:tc>
          <w:tcPr>
            <w:tcW w:w="1843" w:type="dxa"/>
            <w:shd w:val="clear" w:color="auto" w:fill="auto"/>
            <w:vAlign w:val="center"/>
            <w:hideMark/>
          </w:tcPr>
          <w:p w14:paraId="6C72C79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A6062B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№4 н. парк</w:t>
            </w:r>
          </w:p>
        </w:tc>
        <w:tc>
          <w:tcPr>
            <w:tcW w:w="841" w:type="dxa"/>
            <w:shd w:val="clear" w:color="auto" w:fill="auto"/>
            <w:noWrap/>
            <w:vAlign w:val="center"/>
            <w:hideMark/>
          </w:tcPr>
          <w:p w14:paraId="2EB9005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0A4F0A5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154C3AF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287EF8A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3A657835" w14:textId="261B2F3C"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A155610" w14:textId="09674089"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155B6B2F" w14:textId="77777777" w:rsidTr="002C408E">
        <w:trPr>
          <w:trHeight w:val="227"/>
        </w:trPr>
        <w:tc>
          <w:tcPr>
            <w:tcW w:w="704" w:type="dxa"/>
            <w:shd w:val="clear" w:color="auto" w:fill="auto"/>
            <w:noWrap/>
            <w:vAlign w:val="center"/>
            <w:hideMark/>
          </w:tcPr>
          <w:p w14:paraId="4F9F6E8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48</w:t>
            </w:r>
          </w:p>
        </w:tc>
        <w:tc>
          <w:tcPr>
            <w:tcW w:w="1843" w:type="dxa"/>
            <w:shd w:val="clear" w:color="auto" w:fill="auto"/>
            <w:vAlign w:val="center"/>
            <w:hideMark/>
          </w:tcPr>
          <w:p w14:paraId="326096D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E87E03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№17</w:t>
            </w:r>
          </w:p>
        </w:tc>
        <w:tc>
          <w:tcPr>
            <w:tcW w:w="841" w:type="dxa"/>
            <w:shd w:val="clear" w:color="auto" w:fill="auto"/>
            <w:noWrap/>
            <w:vAlign w:val="center"/>
            <w:hideMark/>
          </w:tcPr>
          <w:p w14:paraId="7DB09E1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7BAD3CC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4001A47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1A10358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0687F65" w14:textId="7B7F70DB" w:rsidR="00A67583" w:rsidRPr="001E43CE" w:rsidRDefault="00A67583" w:rsidP="00A67583">
            <w:pPr>
              <w:jc w:val="center"/>
              <w:rPr>
                <w:rFonts w:ascii="Arial" w:hAnsi="Arial" w:cs="Arial"/>
                <w:sz w:val="20"/>
                <w:szCs w:val="20"/>
              </w:rPr>
            </w:pPr>
            <w:r w:rsidRPr="001E43CE">
              <w:rPr>
                <w:rFonts w:ascii="Arial" w:hAnsi="Arial" w:cs="Arial"/>
                <w:sz w:val="20"/>
                <w:szCs w:val="20"/>
              </w:rPr>
              <w:t>январь</w:t>
            </w:r>
          </w:p>
        </w:tc>
        <w:tc>
          <w:tcPr>
            <w:tcW w:w="0" w:type="auto"/>
            <w:shd w:val="clear" w:color="auto" w:fill="auto"/>
            <w:noWrap/>
            <w:vAlign w:val="center"/>
            <w:hideMark/>
          </w:tcPr>
          <w:p w14:paraId="7AE2B8B6" w14:textId="41642FC0"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488FD7DD" w14:textId="77777777" w:rsidTr="002C408E">
        <w:trPr>
          <w:trHeight w:val="227"/>
        </w:trPr>
        <w:tc>
          <w:tcPr>
            <w:tcW w:w="704" w:type="dxa"/>
            <w:shd w:val="clear" w:color="auto" w:fill="auto"/>
            <w:noWrap/>
            <w:vAlign w:val="center"/>
            <w:hideMark/>
          </w:tcPr>
          <w:p w14:paraId="6F2B94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49</w:t>
            </w:r>
          </w:p>
        </w:tc>
        <w:tc>
          <w:tcPr>
            <w:tcW w:w="1843" w:type="dxa"/>
            <w:shd w:val="clear" w:color="auto" w:fill="auto"/>
            <w:vAlign w:val="center"/>
            <w:hideMark/>
          </w:tcPr>
          <w:p w14:paraId="75E66BC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23C2791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№18</w:t>
            </w:r>
          </w:p>
        </w:tc>
        <w:tc>
          <w:tcPr>
            <w:tcW w:w="841" w:type="dxa"/>
            <w:shd w:val="clear" w:color="auto" w:fill="auto"/>
            <w:noWrap/>
            <w:vAlign w:val="center"/>
            <w:hideMark/>
          </w:tcPr>
          <w:p w14:paraId="76ACCE5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E75792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5BB6F14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14538F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3FE3C07" w14:textId="63197672" w:rsidR="00A67583" w:rsidRPr="001E43CE" w:rsidRDefault="00A67583" w:rsidP="00A67583">
            <w:pPr>
              <w:jc w:val="center"/>
              <w:rPr>
                <w:rFonts w:ascii="Arial" w:hAnsi="Arial" w:cs="Arial"/>
                <w:sz w:val="20"/>
                <w:szCs w:val="20"/>
              </w:rPr>
            </w:pPr>
            <w:r w:rsidRPr="001E43CE">
              <w:rPr>
                <w:rFonts w:ascii="Arial" w:hAnsi="Arial" w:cs="Arial"/>
                <w:sz w:val="20"/>
                <w:szCs w:val="20"/>
              </w:rPr>
              <w:t>январь</w:t>
            </w:r>
          </w:p>
        </w:tc>
        <w:tc>
          <w:tcPr>
            <w:tcW w:w="0" w:type="auto"/>
            <w:shd w:val="clear" w:color="auto" w:fill="auto"/>
            <w:noWrap/>
            <w:vAlign w:val="center"/>
            <w:hideMark/>
          </w:tcPr>
          <w:p w14:paraId="64AE757C" w14:textId="03413EAC"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6BF56E09" w14:textId="77777777" w:rsidTr="002C408E">
        <w:trPr>
          <w:trHeight w:val="227"/>
        </w:trPr>
        <w:tc>
          <w:tcPr>
            <w:tcW w:w="704" w:type="dxa"/>
            <w:shd w:val="clear" w:color="auto" w:fill="auto"/>
            <w:noWrap/>
            <w:vAlign w:val="center"/>
            <w:hideMark/>
          </w:tcPr>
          <w:p w14:paraId="5159157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w:t>
            </w:r>
          </w:p>
        </w:tc>
        <w:tc>
          <w:tcPr>
            <w:tcW w:w="1843" w:type="dxa"/>
            <w:shd w:val="clear" w:color="auto" w:fill="auto"/>
            <w:vAlign w:val="center"/>
            <w:hideMark/>
          </w:tcPr>
          <w:p w14:paraId="6198A04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74A039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№19</w:t>
            </w:r>
          </w:p>
        </w:tc>
        <w:tc>
          <w:tcPr>
            <w:tcW w:w="841" w:type="dxa"/>
            <w:shd w:val="clear" w:color="auto" w:fill="auto"/>
            <w:noWrap/>
            <w:vAlign w:val="center"/>
            <w:hideMark/>
          </w:tcPr>
          <w:p w14:paraId="2D79518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2238E04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7B0043B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4332B2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37CDAFEE" w14:textId="7BEFC6D1"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A0B8FA6" w14:textId="2B20FB06"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6DC3BD4C" w14:textId="77777777" w:rsidTr="002C408E">
        <w:trPr>
          <w:trHeight w:val="227"/>
        </w:trPr>
        <w:tc>
          <w:tcPr>
            <w:tcW w:w="704" w:type="dxa"/>
            <w:shd w:val="clear" w:color="auto" w:fill="auto"/>
            <w:noWrap/>
            <w:vAlign w:val="center"/>
            <w:hideMark/>
          </w:tcPr>
          <w:p w14:paraId="418B4A2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51</w:t>
            </w:r>
          </w:p>
        </w:tc>
        <w:tc>
          <w:tcPr>
            <w:tcW w:w="1843" w:type="dxa"/>
            <w:shd w:val="clear" w:color="auto" w:fill="auto"/>
            <w:vAlign w:val="center"/>
            <w:hideMark/>
          </w:tcPr>
          <w:p w14:paraId="17A88FD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8A1E9A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Резервуар РВС №20</w:t>
            </w:r>
          </w:p>
        </w:tc>
        <w:tc>
          <w:tcPr>
            <w:tcW w:w="841" w:type="dxa"/>
            <w:shd w:val="clear" w:color="auto" w:fill="auto"/>
            <w:noWrap/>
            <w:vAlign w:val="center"/>
            <w:hideMark/>
          </w:tcPr>
          <w:p w14:paraId="368D129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5000</w:t>
            </w:r>
          </w:p>
        </w:tc>
        <w:tc>
          <w:tcPr>
            <w:tcW w:w="1592" w:type="dxa"/>
            <w:shd w:val="clear" w:color="auto" w:fill="auto"/>
            <w:noWrap/>
            <w:vAlign w:val="center"/>
            <w:hideMark/>
          </w:tcPr>
          <w:p w14:paraId="5D0E244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28,903072</w:t>
            </w:r>
          </w:p>
        </w:tc>
        <w:tc>
          <w:tcPr>
            <w:tcW w:w="0" w:type="auto"/>
            <w:shd w:val="clear" w:color="auto" w:fill="auto"/>
            <w:noWrap/>
            <w:vAlign w:val="center"/>
            <w:hideMark/>
          </w:tcPr>
          <w:p w14:paraId="0292D5A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20,92</w:t>
            </w:r>
          </w:p>
        </w:tc>
        <w:tc>
          <w:tcPr>
            <w:tcW w:w="2066" w:type="dxa"/>
            <w:shd w:val="clear" w:color="auto" w:fill="auto"/>
            <w:noWrap/>
            <w:vAlign w:val="center"/>
            <w:hideMark/>
          </w:tcPr>
          <w:p w14:paraId="561BD01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A32BFF4" w14:textId="38AB3EB5"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040B13CC" w14:textId="71B287AA" w:rsidR="00A67583" w:rsidRPr="001E43CE" w:rsidRDefault="00A67583" w:rsidP="00A67583">
            <w:pPr>
              <w:jc w:val="center"/>
              <w:rPr>
                <w:rFonts w:ascii="Arial" w:hAnsi="Arial" w:cs="Arial"/>
                <w:sz w:val="20"/>
                <w:szCs w:val="20"/>
              </w:rPr>
            </w:pPr>
            <w:r w:rsidRPr="001E43CE">
              <w:rPr>
                <w:rFonts w:ascii="Arial" w:hAnsi="Arial" w:cs="Arial"/>
                <w:sz w:val="20"/>
                <w:szCs w:val="20"/>
              </w:rPr>
              <w:t>81,24307</w:t>
            </w:r>
          </w:p>
        </w:tc>
      </w:tr>
      <w:tr w:rsidR="00D715E1" w:rsidRPr="001E43CE" w14:paraId="76D29B7A" w14:textId="77777777" w:rsidTr="002C408E">
        <w:trPr>
          <w:trHeight w:val="227"/>
        </w:trPr>
        <w:tc>
          <w:tcPr>
            <w:tcW w:w="704" w:type="dxa"/>
            <w:shd w:val="clear" w:color="auto" w:fill="auto"/>
            <w:noWrap/>
            <w:vAlign w:val="center"/>
            <w:hideMark/>
          </w:tcPr>
          <w:p w14:paraId="09420B7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52</w:t>
            </w:r>
          </w:p>
        </w:tc>
        <w:tc>
          <w:tcPr>
            <w:tcW w:w="1843" w:type="dxa"/>
            <w:shd w:val="clear" w:color="auto" w:fill="auto"/>
            <w:vAlign w:val="center"/>
            <w:hideMark/>
          </w:tcPr>
          <w:p w14:paraId="45BE9BA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C659A0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О-2/1</w:t>
            </w:r>
          </w:p>
        </w:tc>
        <w:tc>
          <w:tcPr>
            <w:tcW w:w="841" w:type="dxa"/>
            <w:shd w:val="clear" w:color="auto" w:fill="auto"/>
            <w:noWrap/>
            <w:vAlign w:val="center"/>
            <w:hideMark/>
          </w:tcPr>
          <w:p w14:paraId="20D2C1E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5065A01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65BAB49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6B008A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FD14982" w14:textId="1C91661F"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A4A0201" w14:textId="7569979E"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39529130" w14:textId="77777777" w:rsidTr="002C408E">
        <w:trPr>
          <w:trHeight w:val="227"/>
        </w:trPr>
        <w:tc>
          <w:tcPr>
            <w:tcW w:w="704" w:type="dxa"/>
            <w:shd w:val="clear" w:color="auto" w:fill="auto"/>
            <w:noWrap/>
            <w:vAlign w:val="center"/>
            <w:hideMark/>
          </w:tcPr>
          <w:p w14:paraId="08A386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53</w:t>
            </w:r>
          </w:p>
        </w:tc>
        <w:tc>
          <w:tcPr>
            <w:tcW w:w="1843" w:type="dxa"/>
            <w:shd w:val="clear" w:color="auto" w:fill="auto"/>
            <w:vAlign w:val="center"/>
            <w:hideMark/>
          </w:tcPr>
          <w:p w14:paraId="046C3EB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47AE8DE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О-1/1</w:t>
            </w:r>
          </w:p>
        </w:tc>
        <w:tc>
          <w:tcPr>
            <w:tcW w:w="841" w:type="dxa"/>
            <w:shd w:val="clear" w:color="auto" w:fill="auto"/>
            <w:noWrap/>
            <w:vAlign w:val="center"/>
            <w:hideMark/>
          </w:tcPr>
          <w:p w14:paraId="0E86C33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62FAF4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507C504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C21514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3484207" w14:textId="110767DD"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5379FDB" w14:textId="35483BF9"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15322E33" w14:textId="77777777" w:rsidTr="002C408E">
        <w:trPr>
          <w:trHeight w:val="227"/>
        </w:trPr>
        <w:tc>
          <w:tcPr>
            <w:tcW w:w="704" w:type="dxa"/>
            <w:shd w:val="clear" w:color="auto" w:fill="auto"/>
            <w:noWrap/>
            <w:vAlign w:val="center"/>
            <w:hideMark/>
          </w:tcPr>
          <w:p w14:paraId="2F98B66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54</w:t>
            </w:r>
          </w:p>
        </w:tc>
        <w:tc>
          <w:tcPr>
            <w:tcW w:w="1843" w:type="dxa"/>
            <w:shd w:val="clear" w:color="auto" w:fill="auto"/>
            <w:vAlign w:val="center"/>
            <w:hideMark/>
          </w:tcPr>
          <w:p w14:paraId="109A70B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FE2505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О-1/2</w:t>
            </w:r>
          </w:p>
        </w:tc>
        <w:tc>
          <w:tcPr>
            <w:tcW w:w="841" w:type="dxa"/>
            <w:shd w:val="clear" w:color="auto" w:fill="auto"/>
            <w:noWrap/>
            <w:vAlign w:val="center"/>
            <w:hideMark/>
          </w:tcPr>
          <w:p w14:paraId="783177E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1CD2497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4A582A3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358B30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67D93742" w14:textId="587CD3A9" w:rsidR="00A67583" w:rsidRPr="001E43CE" w:rsidRDefault="00A67583" w:rsidP="00A67583">
            <w:pPr>
              <w:jc w:val="center"/>
              <w:rPr>
                <w:rFonts w:ascii="Arial" w:hAnsi="Arial" w:cs="Arial"/>
                <w:sz w:val="20"/>
                <w:szCs w:val="20"/>
              </w:rPr>
            </w:pPr>
            <w:r w:rsidRPr="001E43CE">
              <w:rPr>
                <w:rFonts w:ascii="Arial" w:hAnsi="Arial" w:cs="Arial"/>
                <w:sz w:val="20"/>
                <w:szCs w:val="20"/>
              </w:rPr>
              <w:t>август</w:t>
            </w:r>
          </w:p>
        </w:tc>
        <w:tc>
          <w:tcPr>
            <w:tcW w:w="0" w:type="auto"/>
            <w:shd w:val="clear" w:color="auto" w:fill="auto"/>
            <w:noWrap/>
            <w:vAlign w:val="center"/>
            <w:hideMark/>
          </w:tcPr>
          <w:p w14:paraId="6CDA24EE" w14:textId="1C544FF9"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566C90DA" w14:textId="77777777" w:rsidTr="002C408E">
        <w:trPr>
          <w:trHeight w:val="227"/>
        </w:trPr>
        <w:tc>
          <w:tcPr>
            <w:tcW w:w="704" w:type="dxa"/>
            <w:shd w:val="clear" w:color="auto" w:fill="auto"/>
            <w:noWrap/>
            <w:vAlign w:val="center"/>
            <w:hideMark/>
          </w:tcPr>
          <w:p w14:paraId="4123199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55</w:t>
            </w:r>
          </w:p>
        </w:tc>
        <w:tc>
          <w:tcPr>
            <w:tcW w:w="1843" w:type="dxa"/>
            <w:shd w:val="clear" w:color="auto" w:fill="auto"/>
            <w:vAlign w:val="center"/>
            <w:hideMark/>
          </w:tcPr>
          <w:p w14:paraId="7A9A99F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81265B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О-1/3</w:t>
            </w:r>
          </w:p>
        </w:tc>
        <w:tc>
          <w:tcPr>
            <w:tcW w:w="841" w:type="dxa"/>
            <w:shd w:val="clear" w:color="auto" w:fill="auto"/>
            <w:noWrap/>
            <w:vAlign w:val="center"/>
            <w:hideMark/>
          </w:tcPr>
          <w:p w14:paraId="14D4D90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44978AB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04B12A6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1BB58E4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4413EB0B" w14:textId="47D0CCF7" w:rsidR="00A67583" w:rsidRPr="001E43CE" w:rsidRDefault="00A67583" w:rsidP="00A67583">
            <w:pPr>
              <w:jc w:val="center"/>
              <w:rPr>
                <w:rFonts w:ascii="Arial" w:hAnsi="Arial" w:cs="Arial"/>
                <w:sz w:val="20"/>
                <w:szCs w:val="20"/>
              </w:rPr>
            </w:pPr>
            <w:r w:rsidRPr="001E43CE">
              <w:rPr>
                <w:rFonts w:ascii="Arial" w:hAnsi="Arial" w:cs="Arial"/>
                <w:sz w:val="20"/>
                <w:szCs w:val="20"/>
              </w:rPr>
              <w:t>август</w:t>
            </w:r>
          </w:p>
        </w:tc>
        <w:tc>
          <w:tcPr>
            <w:tcW w:w="0" w:type="auto"/>
            <w:shd w:val="clear" w:color="auto" w:fill="auto"/>
            <w:noWrap/>
            <w:vAlign w:val="center"/>
            <w:hideMark/>
          </w:tcPr>
          <w:p w14:paraId="1F205592" w14:textId="5A6ED129"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579DB4E8" w14:textId="77777777" w:rsidTr="002C408E">
        <w:trPr>
          <w:trHeight w:val="227"/>
        </w:trPr>
        <w:tc>
          <w:tcPr>
            <w:tcW w:w="704" w:type="dxa"/>
            <w:shd w:val="clear" w:color="auto" w:fill="auto"/>
            <w:noWrap/>
            <w:vAlign w:val="center"/>
            <w:hideMark/>
          </w:tcPr>
          <w:p w14:paraId="1DFDE03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56</w:t>
            </w:r>
          </w:p>
        </w:tc>
        <w:tc>
          <w:tcPr>
            <w:tcW w:w="1843" w:type="dxa"/>
            <w:shd w:val="clear" w:color="auto" w:fill="auto"/>
            <w:vAlign w:val="center"/>
            <w:hideMark/>
          </w:tcPr>
          <w:p w14:paraId="2F8ED8A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161B17A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О-2/2</w:t>
            </w:r>
          </w:p>
        </w:tc>
        <w:tc>
          <w:tcPr>
            <w:tcW w:w="841" w:type="dxa"/>
            <w:shd w:val="clear" w:color="auto" w:fill="auto"/>
            <w:noWrap/>
            <w:vAlign w:val="center"/>
            <w:hideMark/>
          </w:tcPr>
          <w:p w14:paraId="28671AF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1683340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426FBB6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5374FD2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14CC39A4" w14:textId="30540004" w:rsidR="00A67583" w:rsidRPr="001E43CE" w:rsidRDefault="00A67583" w:rsidP="00A67583">
            <w:pPr>
              <w:jc w:val="center"/>
              <w:rPr>
                <w:rFonts w:ascii="Arial" w:hAnsi="Arial" w:cs="Arial"/>
                <w:sz w:val="20"/>
                <w:szCs w:val="20"/>
              </w:rPr>
            </w:pPr>
            <w:r w:rsidRPr="001E43CE">
              <w:rPr>
                <w:rFonts w:ascii="Arial" w:hAnsi="Arial" w:cs="Arial"/>
                <w:sz w:val="20"/>
                <w:szCs w:val="20"/>
              </w:rPr>
              <w:t>октябрь</w:t>
            </w:r>
          </w:p>
        </w:tc>
        <w:tc>
          <w:tcPr>
            <w:tcW w:w="0" w:type="auto"/>
            <w:shd w:val="clear" w:color="auto" w:fill="auto"/>
            <w:noWrap/>
            <w:vAlign w:val="center"/>
            <w:hideMark/>
          </w:tcPr>
          <w:p w14:paraId="4A2013B0" w14:textId="06EF307C"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5CFE888C" w14:textId="77777777" w:rsidTr="002C408E">
        <w:trPr>
          <w:trHeight w:val="227"/>
        </w:trPr>
        <w:tc>
          <w:tcPr>
            <w:tcW w:w="704" w:type="dxa"/>
            <w:shd w:val="clear" w:color="auto" w:fill="auto"/>
            <w:noWrap/>
            <w:vAlign w:val="center"/>
            <w:hideMark/>
          </w:tcPr>
          <w:p w14:paraId="5832047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57</w:t>
            </w:r>
          </w:p>
        </w:tc>
        <w:tc>
          <w:tcPr>
            <w:tcW w:w="1843" w:type="dxa"/>
            <w:shd w:val="clear" w:color="auto" w:fill="auto"/>
            <w:vAlign w:val="center"/>
            <w:hideMark/>
          </w:tcPr>
          <w:p w14:paraId="11E14CE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B50ECD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О-1/4</w:t>
            </w:r>
          </w:p>
        </w:tc>
        <w:tc>
          <w:tcPr>
            <w:tcW w:w="841" w:type="dxa"/>
            <w:shd w:val="clear" w:color="auto" w:fill="auto"/>
            <w:noWrap/>
            <w:vAlign w:val="center"/>
            <w:hideMark/>
          </w:tcPr>
          <w:p w14:paraId="3A9A347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48DC977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51AAC9C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00CB21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20E4FE85" w14:textId="64285064"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217DB91" w14:textId="729E7C05"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4283ABFC" w14:textId="77777777" w:rsidTr="002C408E">
        <w:trPr>
          <w:trHeight w:val="227"/>
        </w:trPr>
        <w:tc>
          <w:tcPr>
            <w:tcW w:w="704" w:type="dxa"/>
            <w:shd w:val="clear" w:color="auto" w:fill="auto"/>
            <w:noWrap/>
            <w:vAlign w:val="center"/>
            <w:hideMark/>
          </w:tcPr>
          <w:p w14:paraId="2BC95DB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58</w:t>
            </w:r>
          </w:p>
        </w:tc>
        <w:tc>
          <w:tcPr>
            <w:tcW w:w="1843" w:type="dxa"/>
            <w:shd w:val="clear" w:color="auto" w:fill="auto"/>
            <w:vAlign w:val="center"/>
            <w:hideMark/>
          </w:tcPr>
          <w:p w14:paraId="671E17A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87EC63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О-1/5</w:t>
            </w:r>
          </w:p>
        </w:tc>
        <w:tc>
          <w:tcPr>
            <w:tcW w:w="841" w:type="dxa"/>
            <w:shd w:val="clear" w:color="auto" w:fill="auto"/>
            <w:noWrap/>
            <w:vAlign w:val="center"/>
            <w:hideMark/>
          </w:tcPr>
          <w:p w14:paraId="02866C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79FDE38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1C0FDC7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78980D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35C10B73" w14:textId="79A0F4A0"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6120C079" w14:textId="7DD829F0"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2B642633" w14:textId="77777777" w:rsidTr="002C408E">
        <w:trPr>
          <w:trHeight w:val="227"/>
        </w:trPr>
        <w:tc>
          <w:tcPr>
            <w:tcW w:w="704" w:type="dxa"/>
            <w:shd w:val="clear" w:color="auto" w:fill="auto"/>
            <w:noWrap/>
            <w:vAlign w:val="center"/>
            <w:hideMark/>
          </w:tcPr>
          <w:p w14:paraId="5069B33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59</w:t>
            </w:r>
          </w:p>
        </w:tc>
        <w:tc>
          <w:tcPr>
            <w:tcW w:w="1843" w:type="dxa"/>
            <w:shd w:val="clear" w:color="auto" w:fill="auto"/>
            <w:vAlign w:val="center"/>
            <w:hideMark/>
          </w:tcPr>
          <w:p w14:paraId="020E436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783D16F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Отстойник О-1/6</w:t>
            </w:r>
          </w:p>
        </w:tc>
        <w:tc>
          <w:tcPr>
            <w:tcW w:w="841" w:type="dxa"/>
            <w:shd w:val="clear" w:color="auto" w:fill="auto"/>
            <w:noWrap/>
            <w:vAlign w:val="center"/>
            <w:hideMark/>
          </w:tcPr>
          <w:p w14:paraId="5AA608C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200</w:t>
            </w:r>
          </w:p>
        </w:tc>
        <w:tc>
          <w:tcPr>
            <w:tcW w:w="1592" w:type="dxa"/>
            <w:shd w:val="clear" w:color="auto" w:fill="auto"/>
            <w:noWrap/>
            <w:vAlign w:val="center"/>
            <w:hideMark/>
          </w:tcPr>
          <w:p w14:paraId="2EAC649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4,69744</w:t>
            </w:r>
          </w:p>
        </w:tc>
        <w:tc>
          <w:tcPr>
            <w:tcW w:w="0" w:type="auto"/>
            <w:shd w:val="clear" w:color="auto" w:fill="auto"/>
            <w:noWrap/>
            <w:vAlign w:val="center"/>
            <w:hideMark/>
          </w:tcPr>
          <w:p w14:paraId="269B863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779B16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0,44</w:t>
            </w:r>
          </w:p>
        </w:tc>
        <w:tc>
          <w:tcPr>
            <w:tcW w:w="1173" w:type="dxa"/>
            <w:vAlign w:val="center"/>
          </w:tcPr>
          <w:p w14:paraId="5A7387FC" w14:textId="2ED59856"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5297445C" w14:textId="3D7B4F6B" w:rsidR="00A67583" w:rsidRPr="001E43CE" w:rsidRDefault="00A67583" w:rsidP="00A67583">
            <w:pPr>
              <w:jc w:val="center"/>
              <w:rPr>
                <w:rFonts w:ascii="Arial" w:hAnsi="Arial" w:cs="Arial"/>
                <w:sz w:val="20"/>
                <w:szCs w:val="20"/>
              </w:rPr>
            </w:pPr>
            <w:r w:rsidRPr="001E43CE">
              <w:rPr>
                <w:rFonts w:ascii="Arial" w:hAnsi="Arial" w:cs="Arial"/>
                <w:sz w:val="20"/>
                <w:szCs w:val="20"/>
              </w:rPr>
              <w:t>13,20394</w:t>
            </w:r>
          </w:p>
        </w:tc>
      </w:tr>
      <w:tr w:rsidR="00D715E1" w:rsidRPr="001E43CE" w14:paraId="3D6B6E2C" w14:textId="77777777" w:rsidTr="002C408E">
        <w:trPr>
          <w:trHeight w:val="227"/>
        </w:trPr>
        <w:tc>
          <w:tcPr>
            <w:tcW w:w="704" w:type="dxa"/>
            <w:shd w:val="clear" w:color="auto" w:fill="auto"/>
            <w:noWrap/>
            <w:vAlign w:val="center"/>
            <w:hideMark/>
          </w:tcPr>
          <w:p w14:paraId="3C1A4D4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60</w:t>
            </w:r>
          </w:p>
        </w:tc>
        <w:tc>
          <w:tcPr>
            <w:tcW w:w="1843" w:type="dxa"/>
            <w:shd w:val="clear" w:color="auto" w:fill="auto"/>
            <w:vAlign w:val="center"/>
            <w:hideMark/>
          </w:tcPr>
          <w:p w14:paraId="5813024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6C4ADF5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ЭГ-1/1</w:t>
            </w:r>
          </w:p>
        </w:tc>
        <w:tc>
          <w:tcPr>
            <w:tcW w:w="841" w:type="dxa"/>
            <w:shd w:val="clear" w:color="auto" w:fill="auto"/>
            <w:noWrap/>
            <w:vAlign w:val="center"/>
            <w:hideMark/>
          </w:tcPr>
          <w:p w14:paraId="0F67EBD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20D091D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7C78D2E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423FDF4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08942AFC" w14:textId="439526A0" w:rsidR="00A67583" w:rsidRPr="001E43CE" w:rsidRDefault="00A67583" w:rsidP="00A67583">
            <w:pPr>
              <w:jc w:val="center"/>
              <w:rPr>
                <w:rFonts w:ascii="Arial" w:hAnsi="Arial" w:cs="Arial"/>
                <w:sz w:val="20"/>
                <w:szCs w:val="20"/>
              </w:rPr>
            </w:pPr>
            <w:r w:rsidRPr="001E43CE">
              <w:rPr>
                <w:rFonts w:ascii="Arial" w:hAnsi="Arial" w:cs="Arial"/>
                <w:sz w:val="20"/>
                <w:szCs w:val="20"/>
              </w:rPr>
              <w:t>июль</w:t>
            </w:r>
          </w:p>
        </w:tc>
        <w:tc>
          <w:tcPr>
            <w:tcW w:w="0" w:type="auto"/>
            <w:shd w:val="clear" w:color="auto" w:fill="auto"/>
            <w:noWrap/>
            <w:vAlign w:val="center"/>
            <w:hideMark/>
          </w:tcPr>
          <w:p w14:paraId="27658E45" w14:textId="7B177E29"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1AF7FF73" w14:textId="77777777" w:rsidTr="002C408E">
        <w:trPr>
          <w:trHeight w:val="227"/>
        </w:trPr>
        <w:tc>
          <w:tcPr>
            <w:tcW w:w="704" w:type="dxa"/>
            <w:shd w:val="clear" w:color="auto" w:fill="auto"/>
            <w:noWrap/>
            <w:vAlign w:val="center"/>
            <w:hideMark/>
          </w:tcPr>
          <w:p w14:paraId="5D6E53B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61</w:t>
            </w:r>
          </w:p>
        </w:tc>
        <w:tc>
          <w:tcPr>
            <w:tcW w:w="1843" w:type="dxa"/>
            <w:shd w:val="clear" w:color="auto" w:fill="auto"/>
            <w:vAlign w:val="center"/>
            <w:hideMark/>
          </w:tcPr>
          <w:p w14:paraId="6C8F7DF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57E0FDD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ЭГ-1/2</w:t>
            </w:r>
          </w:p>
        </w:tc>
        <w:tc>
          <w:tcPr>
            <w:tcW w:w="841" w:type="dxa"/>
            <w:shd w:val="clear" w:color="auto" w:fill="auto"/>
            <w:noWrap/>
            <w:vAlign w:val="center"/>
            <w:hideMark/>
          </w:tcPr>
          <w:p w14:paraId="6D77247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0EBE5FF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3873664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E28C2A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701624D5" w14:textId="4BF7B31F" w:rsidR="00A67583" w:rsidRPr="001E43CE" w:rsidRDefault="00A67583" w:rsidP="00A67583">
            <w:pPr>
              <w:jc w:val="center"/>
              <w:rPr>
                <w:rFonts w:ascii="Arial" w:hAnsi="Arial" w:cs="Arial"/>
                <w:sz w:val="20"/>
                <w:szCs w:val="20"/>
              </w:rPr>
            </w:pPr>
            <w:r w:rsidRPr="001E43CE">
              <w:rPr>
                <w:rFonts w:ascii="Arial" w:hAnsi="Arial" w:cs="Arial"/>
                <w:sz w:val="20"/>
                <w:szCs w:val="20"/>
              </w:rPr>
              <w:t>июль</w:t>
            </w:r>
          </w:p>
        </w:tc>
        <w:tc>
          <w:tcPr>
            <w:tcW w:w="0" w:type="auto"/>
            <w:shd w:val="clear" w:color="auto" w:fill="auto"/>
            <w:noWrap/>
            <w:vAlign w:val="center"/>
            <w:hideMark/>
          </w:tcPr>
          <w:p w14:paraId="3CC09EB1" w14:textId="482BCD8E"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23D22890" w14:textId="77777777" w:rsidTr="002C408E">
        <w:trPr>
          <w:trHeight w:val="227"/>
        </w:trPr>
        <w:tc>
          <w:tcPr>
            <w:tcW w:w="704" w:type="dxa"/>
            <w:shd w:val="clear" w:color="auto" w:fill="auto"/>
            <w:noWrap/>
            <w:vAlign w:val="center"/>
            <w:hideMark/>
          </w:tcPr>
          <w:p w14:paraId="370FA8A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62</w:t>
            </w:r>
          </w:p>
        </w:tc>
        <w:tc>
          <w:tcPr>
            <w:tcW w:w="1843" w:type="dxa"/>
            <w:shd w:val="clear" w:color="auto" w:fill="auto"/>
            <w:vAlign w:val="center"/>
            <w:hideMark/>
          </w:tcPr>
          <w:p w14:paraId="6EC6129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FC50C3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ЭГ-1/3</w:t>
            </w:r>
          </w:p>
        </w:tc>
        <w:tc>
          <w:tcPr>
            <w:tcW w:w="841" w:type="dxa"/>
            <w:shd w:val="clear" w:color="auto" w:fill="auto"/>
            <w:noWrap/>
            <w:vAlign w:val="center"/>
            <w:hideMark/>
          </w:tcPr>
          <w:p w14:paraId="05728B8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165E681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3ECC3C3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3C2E8EC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576FF55D" w14:textId="789F94C9" w:rsidR="00A67583" w:rsidRPr="001E43CE" w:rsidRDefault="00A67583" w:rsidP="00A67583">
            <w:pPr>
              <w:jc w:val="center"/>
              <w:rPr>
                <w:rFonts w:ascii="Arial" w:hAnsi="Arial" w:cs="Arial"/>
                <w:sz w:val="20"/>
                <w:szCs w:val="20"/>
              </w:rPr>
            </w:pPr>
            <w:r w:rsidRPr="001E43CE">
              <w:rPr>
                <w:rFonts w:ascii="Arial" w:hAnsi="Arial" w:cs="Arial"/>
                <w:sz w:val="20"/>
                <w:szCs w:val="20"/>
              </w:rPr>
              <w:t>сентябрь</w:t>
            </w:r>
          </w:p>
        </w:tc>
        <w:tc>
          <w:tcPr>
            <w:tcW w:w="0" w:type="auto"/>
            <w:shd w:val="clear" w:color="auto" w:fill="auto"/>
            <w:noWrap/>
            <w:vAlign w:val="center"/>
            <w:hideMark/>
          </w:tcPr>
          <w:p w14:paraId="612833BE" w14:textId="7C14AE88"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09CF2CB6" w14:textId="77777777" w:rsidTr="002C408E">
        <w:trPr>
          <w:trHeight w:val="227"/>
        </w:trPr>
        <w:tc>
          <w:tcPr>
            <w:tcW w:w="704" w:type="dxa"/>
            <w:shd w:val="clear" w:color="auto" w:fill="auto"/>
            <w:noWrap/>
            <w:vAlign w:val="center"/>
            <w:hideMark/>
          </w:tcPr>
          <w:p w14:paraId="506AEF5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63</w:t>
            </w:r>
          </w:p>
        </w:tc>
        <w:tc>
          <w:tcPr>
            <w:tcW w:w="1843" w:type="dxa"/>
            <w:shd w:val="clear" w:color="auto" w:fill="auto"/>
            <w:vAlign w:val="center"/>
            <w:hideMark/>
          </w:tcPr>
          <w:p w14:paraId="316C739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289BF87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ЭГ-1/4</w:t>
            </w:r>
          </w:p>
        </w:tc>
        <w:tc>
          <w:tcPr>
            <w:tcW w:w="841" w:type="dxa"/>
            <w:shd w:val="clear" w:color="auto" w:fill="auto"/>
            <w:noWrap/>
            <w:vAlign w:val="center"/>
            <w:hideMark/>
          </w:tcPr>
          <w:p w14:paraId="0296FFE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75E466F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564EB2A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4278B0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083345A7" w14:textId="1D1BCBC6" w:rsidR="00A67583" w:rsidRPr="001E43CE" w:rsidRDefault="00A67583" w:rsidP="00A67583">
            <w:pPr>
              <w:jc w:val="center"/>
              <w:rPr>
                <w:rFonts w:ascii="Arial" w:hAnsi="Arial" w:cs="Arial"/>
                <w:sz w:val="20"/>
                <w:szCs w:val="20"/>
              </w:rPr>
            </w:pPr>
            <w:r w:rsidRPr="001E43CE">
              <w:rPr>
                <w:rFonts w:ascii="Arial" w:hAnsi="Arial" w:cs="Arial"/>
                <w:sz w:val="20"/>
                <w:szCs w:val="20"/>
              </w:rPr>
              <w:t>сентябрь</w:t>
            </w:r>
          </w:p>
        </w:tc>
        <w:tc>
          <w:tcPr>
            <w:tcW w:w="0" w:type="auto"/>
            <w:shd w:val="clear" w:color="auto" w:fill="auto"/>
            <w:noWrap/>
            <w:vAlign w:val="center"/>
            <w:hideMark/>
          </w:tcPr>
          <w:p w14:paraId="1C0C67E7" w14:textId="6DC7688E"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5DB5852C" w14:textId="77777777" w:rsidTr="002C408E">
        <w:trPr>
          <w:trHeight w:val="227"/>
        </w:trPr>
        <w:tc>
          <w:tcPr>
            <w:tcW w:w="704" w:type="dxa"/>
            <w:shd w:val="clear" w:color="auto" w:fill="auto"/>
            <w:noWrap/>
            <w:vAlign w:val="center"/>
            <w:hideMark/>
          </w:tcPr>
          <w:p w14:paraId="6BF2E88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64</w:t>
            </w:r>
          </w:p>
        </w:tc>
        <w:tc>
          <w:tcPr>
            <w:tcW w:w="1843" w:type="dxa"/>
            <w:shd w:val="clear" w:color="auto" w:fill="auto"/>
            <w:vAlign w:val="center"/>
            <w:hideMark/>
          </w:tcPr>
          <w:p w14:paraId="60D0706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3774A03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ЭГ-2/1</w:t>
            </w:r>
          </w:p>
        </w:tc>
        <w:tc>
          <w:tcPr>
            <w:tcW w:w="841" w:type="dxa"/>
            <w:shd w:val="clear" w:color="auto" w:fill="auto"/>
            <w:noWrap/>
            <w:vAlign w:val="center"/>
            <w:hideMark/>
          </w:tcPr>
          <w:p w14:paraId="1034444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402C95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0973790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DF5E93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57DCCD5E" w14:textId="5341D89C"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E00B241" w14:textId="0E95A94D"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5D04BBAB" w14:textId="77777777" w:rsidTr="002C408E">
        <w:trPr>
          <w:trHeight w:val="227"/>
        </w:trPr>
        <w:tc>
          <w:tcPr>
            <w:tcW w:w="704" w:type="dxa"/>
            <w:shd w:val="clear" w:color="auto" w:fill="auto"/>
            <w:noWrap/>
            <w:vAlign w:val="center"/>
            <w:hideMark/>
          </w:tcPr>
          <w:p w14:paraId="17C2CF1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65</w:t>
            </w:r>
          </w:p>
        </w:tc>
        <w:tc>
          <w:tcPr>
            <w:tcW w:w="1843" w:type="dxa"/>
            <w:shd w:val="clear" w:color="auto" w:fill="auto"/>
            <w:vAlign w:val="center"/>
            <w:hideMark/>
          </w:tcPr>
          <w:p w14:paraId="2790551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671E219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ЭГ-2/2</w:t>
            </w:r>
          </w:p>
        </w:tc>
        <w:tc>
          <w:tcPr>
            <w:tcW w:w="841" w:type="dxa"/>
            <w:shd w:val="clear" w:color="auto" w:fill="auto"/>
            <w:noWrap/>
            <w:vAlign w:val="center"/>
            <w:hideMark/>
          </w:tcPr>
          <w:p w14:paraId="09FC42F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2DA23A7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43AA230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710D982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6A6FD270" w14:textId="201FA972"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31940D1B" w14:textId="17B35FC0"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2B888DAB" w14:textId="77777777" w:rsidTr="002C408E">
        <w:trPr>
          <w:trHeight w:val="227"/>
        </w:trPr>
        <w:tc>
          <w:tcPr>
            <w:tcW w:w="704" w:type="dxa"/>
            <w:shd w:val="clear" w:color="auto" w:fill="auto"/>
            <w:noWrap/>
            <w:vAlign w:val="center"/>
            <w:hideMark/>
          </w:tcPr>
          <w:p w14:paraId="19A0816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66</w:t>
            </w:r>
          </w:p>
        </w:tc>
        <w:tc>
          <w:tcPr>
            <w:tcW w:w="1843" w:type="dxa"/>
            <w:shd w:val="clear" w:color="auto" w:fill="auto"/>
            <w:vAlign w:val="center"/>
            <w:hideMark/>
          </w:tcPr>
          <w:p w14:paraId="3D908CE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6D796C6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ЭГ-2/3</w:t>
            </w:r>
          </w:p>
        </w:tc>
        <w:tc>
          <w:tcPr>
            <w:tcW w:w="841" w:type="dxa"/>
            <w:shd w:val="clear" w:color="auto" w:fill="auto"/>
            <w:noWrap/>
            <w:vAlign w:val="center"/>
            <w:hideMark/>
          </w:tcPr>
          <w:p w14:paraId="663F9A8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31173BF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6364BBF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A8CAE6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29BDFD98" w14:textId="79B44CE8"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720B88EC" w14:textId="0B236E19"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2F998923" w14:textId="77777777" w:rsidTr="002C408E">
        <w:trPr>
          <w:trHeight w:val="227"/>
        </w:trPr>
        <w:tc>
          <w:tcPr>
            <w:tcW w:w="704" w:type="dxa"/>
            <w:shd w:val="clear" w:color="auto" w:fill="auto"/>
            <w:noWrap/>
            <w:vAlign w:val="center"/>
            <w:hideMark/>
          </w:tcPr>
          <w:p w14:paraId="30AF91E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67</w:t>
            </w:r>
          </w:p>
        </w:tc>
        <w:tc>
          <w:tcPr>
            <w:tcW w:w="1843" w:type="dxa"/>
            <w:shd w:val="clear" w:color="auto" w:fill="auto"/>
            <w:vAlign w:val="center"/>
            <w:hideMark/>
          </w:tcPr>
          <w:p w14:paraId="5A7DB212"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2325443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Электродегидратор ЭГ-2/4</w:t>
            </w:r>
          </w:p>
        </w:tc>
        <w:tc>
          <w:tcPr>
            <w:tcW w:w="841" w:type="dxa"/>
            <w:shd w:val="clear" w:color="auto" w:fill="auto"/>
            <w:noWrap/>
            <w:vAlign w:val="center"/>
            <w:hideMark/>
          </w:tcPr>
          <w:p w14:paraId="67B7C0F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0F7361C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4,2704</w:t>
            </w:r>
          </w:p>
        </w:tc>
        <w:tc>
          <w:tcPr>
            <w:tcW w:w="0" w:type="auto"/>
            <w:shd w:val="clear" w:color="auto" w:fill="auto"/>
            <w:noWrap/>
            <w:vAlign w:val="center"/>
            <w:hideMark/>
          </w:tcPr>
          <w:p w14:paraId="587C090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29725E2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0,4</w:t>
            </w:r>
          </w:p>
        </w:tc>
        <w:tc>
          <w:tcPr>
            <w:tcW w:w="1173" w:type="dxa"/>
            <w:vAlign w:val="center"/>
          </w:tcPr>
          <w:p w14:paraId="0C6B43AE" w14:textId="14F75FF6"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392E280" w14:textId="5CA709BF" w:rsidR="00A67583" w:rsidRPr="001E43CE" w:rsidRDefault="00A67583" w:rsidP="00A67583">
            <w:pPr>
              <w:jc w:val="center"/>
              <w:rPr>
                <w:rFonts w:ascii="Arial" w:hAnsi="Arial" w:cs="Arial"/>
                <w:sz w:val="20"/>
                <w:szCs w:val="20"/>
              </w:rPr>
            </w:pPr>
            <w:r w:rsidRPr="001E43CE">
              <w:rPr>
                <w:rFonts w:ascii="Arial" w:hAnsi="Arial" w:cs="Arial"/>
                <w:sz w:val="20"/>
                <w:szCs w:val="20"/>
              </w:rPr>
              <w:t>12,00358</w:t>
            </w:r>
          </w:p>
        </w:tc>
      </w:tr>
      <w:tr w:rsidR="00D715E1" w:rsidRPr="001E43CE" w14:paraId="78C87EFA" w14:textId="77777777" w:rsidTr="002C408E">
        <w:trPr>
          <w:trHeight w:val="227"/>
        </w:trPr>
        <w:tc>
          <w:tcPr>
            <w:tcW w:w="704" w:type="dxa"/>
            <w:shd w:val="clear" w:color="auto" w:fill="auto"/>
            <w:noWrap/>
            <w:vAlign w:val="center"/>
            <w:hideMark/>
          </w:tcPr>
          <w:p w14:paraId="302EE00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68</w:t>
            </w:r>
          </w:p>
        </w:tc>
        <w:tc>
          <w:tcPr>
            <w:tcW w:w="1843" w:type="dxa"/>
            <w:shd w:val="clear" w:color="auto" w:fill="auto"/>
            <w:vAlign w:val="center"/>
            <w:hideMark/>
          </w:tcPr>
          <w:p w14:paraId="11553DF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0E37FDC3"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Емкость подземная Е-12/1</w:t>
            </w:r>
          </w:p>
        </w:tc>
        <w:tc>
          <w:tcPr>
            <w:tcW w:w="841" w:type="dxa"/>
            <w:shd w:val="clear" w:color="auto" w:fill="auto"/>
            <w:noWrap/>
            <w:vAlign w:val="center"/>
            <w:hideMark/>
          </w:tcPr>
          <w:p w14:paraId="150ED611"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753714CD"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3,2028</w:t>
            </w:r>
          </w:p>
        </w:tc>
        <w:tc>
          <w:tcPr>
            <w:tcW w:w="0" w:type="auto"/>
            <w:shd w:val="clear" w:color="auto" w:fill="auto"/>
            <w:noWrap/>
            <w:vAlign w:val="center"/>
            <w:hideMark/>
          </w:tcPr>
          <w:p w14:paraId="5D25F960"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14DCD04A"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0,3</w:t>
            </w:r>
          </w:p>
        </w:tc>
        <w:tc>
          <w:tcPr>
            <w:tcW w:w="1173" w:type="dxa"/>
            <w:vAlign w:val="center"/>
          </w:tcPr>
          <w:p w14:paraId="25D44BAF" w14:textId="3D030DCC" w:rsidR="00A67583" w:rsidRPr="001E43CE" w:rsidRDefault="00A67583" w:rsidP="00A67583">
            <w:pPr>
              <w:jc w:val="center"/>
              <w:rPr>
                <w:rFonts w:ascii="Arial" w:hAnsi="Arial" w:cs="Arial"/>
                <w:sz w:val="20"/>
                <w:szCs w:val="20"/>
              </w:rPr>
            </w:pPr>
            <w:r w:rsidRPr="001E43CE">
              <w:rPr>
                <w:rFonts w:ascii="Arial" w:hAnsi="Arial" w:cs="Arial"/>
                <w:sz w:val="20"/>
                <w:szCs w:val="20"/>
              </w:rPr>
              <w:t>апрель</w:t>
            </w:r>
          </w:p>
        </w:tc>
        <w:tc>
          <w:tcPr>
            <w:tcW w:w="0" w:type="auto"/>
            <w:shd w:val="clear" w:color="auto" w:fill="auto"/>
            <w:noWrap/>
            <w:vAlign w:val="center"/>
            <w:hideMark/>
          </w:tcPr>
          <w:p w14:paraId="762F5662" w14:textId="69E75D3B" w:rsidR="00A67583" w:rsidRPr="001E43CE" w:rsidRDefault="00A67583" w:rsidP="00A67583">
            <w:pPr>
              <w:jc w:val="center"/>
              <w:rPr>
                <w:rFonts w:ascii="Arial" w:hAnsi="Arial" w:cs="Arial"/>
                <w:sz w:val="20"/>
                <w:szCs w:val="20"/>
              </w:rPr>
            </w:pPr>
            <w:r w:rsidRPr="001E43CE">
              <w:rPr>
                <w:rFonts w:ascii="Arial" w:hAnsi="Arial" w:cs="Arial"/>
                <w:sz w:val="20"/>
                <w:szCs w:val="20"/>
              </w:rPr>
              <w:t>9,00269</w:t>
            </w:r>
          </w:p>
        </w:tc>
      </w:tr>
      <w:tr w:rsidR="00D715E1" w:rsidRPr="001E43CE" w14:paraId="00439827" w14:textId="77777777" w:rsidTr="002C408E">
        <w:trPr>
          <w:trHeight w:val="227"/>
        </w:trPr>
        <w:tc>
          <w:tcPr>
            <w:tcW w:w="704" w:type="dxa"/>
            <w:shd w:val="clear" w:color="auto" w:fill="auto"/>
            <w:noWrap/>
            <w:vAlign w:val="center"/>
            <w:hideMark/>
          </w:tcPr>
          <w:p w14:paraId="3EBC2485"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69</w:t>
            </w:r>
          </w:p>
        </w:tc>
        <w:tc>
          <w:tcPr>
            <w:tcW w:w="1843" w:type="dxa"/>
            <w:shd w:val="clear" w:color="auto" w:fill="auto"/>
            <w:vAlign w:val="center"/>
            <w:hideMark/>
          </w:tcPr>
          <w:p w14:paraId="52D1EB2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5A36A25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Емкость подземная Е-12/2</w:t>
            </w:r>
          </w:p>
        </w:tc>
        <w:tc>
          <w:tcPr>
            <w:tcW w:w="841" w:type="dxa"/>
            <w:shd w:val="clear" w:color="auto" w:fill="auto"/>
            <w:noWrap/>
            <w:vAlign w:val="center"/>
            <w:hideMark/>
          </w:tcPr>
          <w:p w14:paraId="7CFEAA69"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50DC70EF"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3,2028</w:t>
            </w:r>
          </w:p>
        </w:tc>
        <w:tc>
          <w:tcPr>
            <w:tcW w:w="0" w:type="auto"/>
            <w:shd w:val="clear" w:color="auto" w:fill="auto"/>
            <w:noWrap/>
            <w:vAlign w:val="center"/>
            <w:hideMark/>
          </w:tcPr>
          <w:p w14:paraId="33E5652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02666B54"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0,3</w:t>
            </w:r>
          </w:p>
        </w:tc>
        <w:tc>
          <w:tcPr>
            <w:tcW w:w="1173" w:type="dxa"/>
            <w:vAlign w:val="center"/>
          </w:tcPr>
          <w:p w14:paraId="2465F546" w14:textId="39351E48" w:rsidR="00A67583" w:rsidRPr="001E43CE" w:rsidRDefault="00A67583" w:rsidP="00A67583">
            <w:pPr>
              <w:jc w:val="center"/>
              <w:rPr>
                <w:rFonts w:ascii="Arial" w:hAnsi="Arial" w:cs="Arial"/>
                <w:sz w:val="20"/>
                <w:szCs w:val="20"/>
              </w:rPr>
            </w:pPr>
            <w:r w:rsidRPr="001E43CE">
              <w:rPr>
                <w:rFonts w:ascii="Arial" w:hAnsi="Arial" w:cs="Arial"/>
                <w:sz w:val="20"/>
                <w:szCs w:val="20"/>
              </w:rPr>
              <w:t>апрель</w:t>
            </w:r>
          </w:p>
        </w:tc>
        <w:tc>
          <w:tcPr>
            <w:tcW w:w="0" w:type="auto"/>
            <w:shd w:val="clear" w:color="auto" w:fill="auto"/>
            <w:noWrap/>
            <w:vAlign w:val="center"/>
            <w:hideMark/>
          </w:tcPr>
          <w:p w14:paraId="2E30270B" w14:textId="060524C8" w:rsidR="00A67583" w:rsidRPr="001E43CE" w:rsidRDefault="00A67583" w:rsidP="00A67583">
            <w:pPr>
              <w:jc w:val="center"/>
              <w:rPr>
                <w:rFonts w:ascii="Arial" w:hAnsi="Arial" w:cs="Arial"/>
                <w:sz w:val="20"/>
                <w:szCs w:val="20"/>
              </w:rPr>
            </w:pPr>
            <w:r w:rsidRPr="001E43CE">
              <w:rPr>
                <w:rFonts w:ascii="Arial" w:hAnsi="Arial" w:cs="Arial"/>
                <w:sz w:val="20"/>
                <w:szCs w:val="20"/>
              </w:rPr>
              <w:t>9,00269</w:t>
            </w:r>
          </w:p>
        </w:tc>
      </w:tr>
      <w:tr w:rsidR="00D715E1" w:rsidRPr="001E43CE" w14:paraId="23208D0E" w14:textId="77777777" w:rsidTr="002C408E">
        <w:trPr>
          <w:trHeight w:val="227"/>
        </w:trPr>
        <w:tc>
          <w:tcPr>
            <w:tcW w:w="704" w:type="dxa"/>
            <w:shd w:val="clear" w:color="auto" w:fill="auto"/>
            <w:noWrap/>
            <w:vAlign w:val="center"/>
            <w:hideMark/>
          </w:tcPr>
          <w:p w14:paraId="3C30CB96"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70</w:t>
            </w:r>
          </w:p>
        </w:tc>
        <w:tc>
          <w:tcPr>
            <w:tcW w:w="1843" w:type="dxa"/>
            <w:shd w:val="clear" w:color="auto" w:fill="auto"/>
            <w:vAlign w:val="center"/>
            <w:hideMark/>
          </w:tcPr>
          <w:p w14:paraId="36FF14E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ЦКППН</w:t>
            </w:r>
          </w:p>
        </w:tc>
        <w:tc>
          <w:tcPr>
            <w:tcW w:w="3260" w:type="dxa"/>
            <w:shd w:val="clear" w:color="auto" w:fill="auto"/>
            <w:vAlign w:val="center"/>
            <w:hideMark/>
          </w:tcPr>
          <w:p w14:paraId="72D1E138"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Емкость подземная возле ПТБ-10</w:t>
            </w:r>
          </w:p>
        </w:tc>
        <w:tc>
          <w:tcPr>
            <w:tcW w:w="841" w:type="dxa"/>
            <w:shd w:val="clear" w:color="auto" w:fill="auto"/>
            <w:noWrap/>
            <w:vAlign w:val="center"/>
            <w:hideMark/>
          </w:tcPr>
          <w:p w14:paraId="78BA127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40</w:t>
            </w:r>
          </w:p>
        </w:tc>
        <w:tc>
          <w:tcPr>
            <w:tcW w:w="1592" w:type="dxa"/>
            <w:shd w:val="clear" w:color="auto" w:fill="auto"/>
            <w:noWrap/>
            <w:vAlign w:val="center"/>
            <w:hideMark/>
          </w:tcPr>
          <w:p w14:paraId="156403AE"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3,2028</w:t>
            </w:r>
          </w:p>
        </w:tc>
        <w:tc>
          <w:tcPr>
            <w:tcW w:w="0" w:type="auto"/>
            <w:shd w:val="clear" w:color="auto" w:fill="auto"/>
            <w:noWrap/>
            <w:vAlign w:val="center"/>
            <w:hideMark/>
          </w:tcPr>
          <w:p w14:paraId="38EDDB97"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3,4</w:t>
            </w:r>
          </w:p>
        </w:tc>
        <w:tc>
          <w:tcPr>
            <w:tcW w:w="2066" w:type="dxa"/>
            <w:shd w:val="clear" w:color="auto" w:fill="auto"/>
            <w:noWrap/>
            <w:vAlign w:val="center"/>
            <w:hideMark/>
          </w:tcPr>
          <w:p w14:paraId="180DFE3C"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0,3</w:t>
            </w:r>
          </w:p>
        </w:tc>
        <w:tc>
          <w:tcPr>
            <w:tcW w:w="1173" w:type="dxa"/>
            <w:vAlign w:val="center"/>
          </w:tcPr>
          <w:p w14:paraId="0CFA314C" w14:textId="45D77B76" w:rsidR="00A67583" w:rsidRPr="001E43CE" w:rsidRDefault="00A67583" w:rsidP="00A67583">
            <w:pPr>
              <w:jc w:val="center"/>
              <w:rPr>
                <w:rFonts w:ascii="Arial" w:hAnsi="Arial" w:cs="Arial"/>
                <w:sz w:val="20"/>
                <w:szCs w:val="20"/>
              </w:rPr>
            </w:pPr>
            <w:r w:rsidRPr="001E43CE">
              <w:rPr>
                <w:rFonts w:ascii="Arial" w:hAnsi="Arial" w:cs="Arial"/>
                <w:sz w:val="20"/>
                <w:szCs w:val="20"/>
              </w:rPr>
              <w:t>март</w:t>
            </w:r>
          </w:p>
        </w:tc>
        <w:tc>
          <w:tcPr>
            <w:tcW w:w="0" w:type="auto"/>
            <w:shd w:val="clear" w:color="auto" w:fill="auto"/>
            <w:noWrap/>
            <w:vAlign w:val="center"/>
            <w:hideMark/>
          </w:tcPr>
          <w:p w14:paraId="6BDEF71F" w14:textId="3363CB3F" w:rsidR="00A67583" w:rsidRPr="001E43CE" w:rsidRDefault="00A67583" w:rsidP="00A67583">
            <w:pPr>
              <w:jc w:val="center"/>
              <w:rPr>
                <w:rFonts w:ascii="Arial" w:hAnsi="Arial" w:cs="Arial"/>
                <w:sz w:val="20"/>
                <w:szCs w:val="20"/>
              </w:rPr>
            </w:pPr>
            <w:r w:rsidRPr="001E43CE">
              <w:rPr>
                <w:rFonts w:ascii="Arial" w:hAnsi="Arial" w:cs="Arial"/>
                <w:sz w:val="20"/>
                <w:szCs w:val="20"/>
              </w:rPr>
              <w:t>9,00269</w:t>
            </w:r>
          </w:p>
        </w:tc>
      </w:tr>
      <w:tr w:rsidR="00D715E1" w:rsidRPr="001E43CE" w14:paraId="151CB4F5" w14:textId="77777777" w:rsidTr="002C408E">
        <w:trPr>
          <w:trHeight w:val="227"/>
        </w:trPr>
        <w:tc>
          <w:tcPr>
            <w:tcW w:w="704" w:type="dxa"/>
            <w:shd w:val="clear" w:color="auto" w:fill="auto"/>
            <w:noWrap/>
            <w:vAlign w:val="center"/>
            <w:hideMark/>
          </w:tcPr>
          <w:p w14:paraId="32D01F90" w14:textId="7129279F" w:rsidR="00A67583" w:rsidRPr="001E43CE" w:rsidRDefault="00A67583" w:rsidP="00A67583">
            <w:pPr>
              <w:jc w:val="center"/>
              <w:rPr>
                <w:rFonts w:ascii="Arial" w:hAnsi="Arial" w:cs="Arial"/>
                <w:b/>
                <w:bCs/>
                <w:color w:val="000000"/>
                <w:sz w:val="20"/>
                <w:szCs w:val="20"/>
              </w:rPr>
            </w:pPr>
          </w:p>
        </w:tc>
        <w:tc>
          <w:tcPr>
            <w:tcW w:w="1843" w:type="dxa"/>
            <w:shd w:val="clear" w:color="auto" w:fill="auto"/>
            <w:noWrap/>
            <w:vAlign w:val="center"/>
            <w:hideMark/>
          </w:tcPr>
          <w:p w14:paraId="7557AA1B" w14:textId="77777777" w:rsidR="00A67583" w:rsidRPr="001E43CE" w:rsidRDefault="00A67583" w:rsidP="00A67583">
            <w:pPr>
              <w:jc w:val="center"/>
              <w:rPr>
                <w:rFonts w:ascii="Arial" w:hAnsi="Arial" w:cs="Arial"/>
                <w:sz w:val="20"/>
                <w:szCs w:val="20"/>
              </w:rPr>
            </w:pPr>
            <w:r w:rsidRPr="001E43CE">
              <w:rPr>
                <w:rFonts w:ascii="Arial" w:hAnsi="Arial" w:cs="Arial"/>
                <w:sz w:val="20"/>
                <w:szCs w:val="20"/>
              </w:rPr>
              <w:t>Итого</w:t>
            </w:r>
          </w:p>
        </w:tc>
        <w:tc>
          <w:tcPr>
            <w:tcW w:w="3260" w:type="dxa"/>
            <w:shd w:val="clear" w:color="auto" w:fill="auto"/>
            <w:noWrap/>
            <w:vAlign w:val="center"/>
            <w:hideMark/>
          </w:tcPr>
          <w:p w14:paraId="3F25C2FF" w14:textId="52E1F4FF" w:rsidR="00A67583" w:rsidRPr="001E43CE" w:rsidRDefault="00A67583" w:rsidP="00A67583">
            <w:pPr>
              <w:jc w:val="center"/>
              <w:rPr>
                <w:rFonts w:ascii="Arial" w:hAnsi="Arial" w:cs="Arial"/>
                <w:sz w:val="20"/>
                <w:szCs w:val="20"/>
              </w:rPr>
            </w:pPr>
          </w:p>
        </w:tc>
        <w:tc>
          <w:tcPr>
            <w:tcW w:w="841" w:type="dxa"/>
            <w:shd w:val="clear" w:color="auto" w:fill="auto"/>
            <w:noWrap/>
            <w:vAlign w:val="center"/>
            <w:hideMark/>
          </w:tcPr>
          <w:p w14:paraId="26B68DC6" w14:textId="4180CCC1" w:rsidR="00A67583" w:rsidRPr="001E43CE" w:rsidRDefault="00A67583" w:rsidP="00A67583">
            <w:pPr>
              <w:jc w:val="center"/>
              <w:rPr>
                <w:rFonts w:ascii="Arial" w:hAnsi="Arial" w:cs="Arial"/>
                <w:sz w:val="20"/>
                <w:szCs w:val="20"/>
              </w:rPr>
            </w:pPr>
          </w:p>
        </w:tc>
        <w:tc>
          <w:tcPr>
            <w:tcW w:w="1592" w:type="dxa"/>
            <w:shd w:val="clear" w:color="auto" w:fill="auto"/>
            <w:noWrap/>
            <w:vAlign w:val="center"/>
            <w:hideMark/>
          </w:tcPr>
          <w:p w14:paraId="4469B64D" w14:textId="053BD418"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26838BDB" w14:textId="6344573C" w:rsidR="00A67583" w:rsidRPr="001E43CE" w:rsidRDefault="00A67583" w:rsidP="00A67583">
            <w:pPr>
              <w:jc w:val="center"/>
              <w:rPr>
                <w:rFonts w:ascii="Arial" w:hAnsi="Arial" w:cs="Arial"/>
                <w:sz w:val="20"/>
                <w:szCs w:val="20"/>
              </w:rPr>
            </w:pPr>
          </w:p>
        </w:tc>
        <w:tc>
          <w:tcPr>
            <w:tcW w:w="2066" w:type="dxa"/>
            <w:shd w:val="clear" w:color="auto" w:fill="auto"/>
            <w:noWrap/>
            <w:vAlign w:val="center"/>
            <w:hideMark/>
          </w:tcPr>
          <w:p w14:paraId="1F9908E8" w14:textId="4FD393AE" w:rsidR="00A67583" w:rsidRPr="001E43CE" w:rsidRDefault="00A67583" w:rsidP="00A67583">
            <w:pPr>
              <w:jc w:val="center"/>
              <w:rPr>
                <w:rFonts w:ascii="Arial" w:hAnsi="Arial" w:cs="Arial"/>
                <w:sz w:val="20"/>
                <w:szCs w:val="20"/>
              </w:rPr>
            </w:pPr>
          </w:p>
        </w:tc>
        <w:tc>
          <w:tcPr>
            <w:tcW w:w="1173" w:type="dxa"/>
            <w:vAlign w:val="center"/>
          </w:tcPr>
          <w:p w14:paraId="7A5C82BB" w14:textId="02D54FDC" w:rsidR="00A67583" w:rsidRPr="001E43CE" w:rsidRDefault="00A67583" w:rsidP="00A67583">
            <w:pPr>
              <w:jc w:val="center"/>
              <w:rPr>
                <w:rFonts w:ascii="Arial" w:hAnsi="Arial" w:cs="Arial"/>
                <w:sz w:val="20"/>
                <w:szCs w:val="20"/>
              </w:rPr>
            </w:pPr>
          </w:p>
        </w:tc>
        <w:tc>
          <w:tcPr>
            <w:tcW w:w="0" w:type="auto"/>
            <w:shd w:val="clear" w:color="auto" w:fill="auto"/>
            <w:noWrap/>
            <w:vAlign w:val="center"/>
            <w:hideMark/>
          </w:tcPr>
          <w:p w14:paraId="4CF77689" w14:textId="39241C86" w:rsidR="00A67583" w:rsidRPr="001E43CE" w:rsidRDefault="00A67583" w:rsidP="00A67583">
            <w:pPr>
              <w:jc w:val="center"/>
              <w:rPr>
                <w:rFonts w:ascii="Arial" w:hAnsi="Arial" w:cs="Arial"/>
                <w:sz w:val="20"/>
                <w:szCs w:val="20"/>
              </w:rPr>
            </w:pPr>
            <w:r w:rsidRPr="001E43CE">
              <w:rPr>
                <w:rFonts w:ascii="Arial" w:hAnsi="Arial" w:cs="Arial"/>
                <w:sz w:val="20"/>
                <w:szCs w:val="20"/>
              </w:rPr>
              <w:t>3000,0</w:t>
            </w:r>
          </w:p>
        </w:tc>
      </w:tr>
    </w:tbl>
    <w:p w14:paraId="0823A1F2" w14:textId="77777777" w:rsidR="0079348A" w:rsidRPr="001E43CE" w:rsidRDefault="0079348A" w:rsidP="007F3353">
      <w:pPr>
        <w:ind w:firstLine="709"/>
        <w:jc w:val="both"/>
        <w:rPr>
          <w:rFonts w:ascii="Arial" w:hAnsi="Arial" w:cs="Arial"/>
        </w:rPr>
      </w:pPr>
    </w:p>
    <w:p w14:paraId="60D4F342" w14:textId="77777777" w:rsidR="00A67583" w:rsidRPr="001E43CE" w:rsidRDefault="00A67583" w:rsidP="007F3353">
      <w:pPr>
        <w:ind w:firstLine="709"/>
        <w:jc w:val="both"/>
        <w:rPr>
          <w:rFonts w:ascii="Arial" w:hAnsi="Arial" w:cs="Arial"/>
        </w:rPr>
        <w:sectPr w:rsidR="00A67583" w:rsidRPr="001E43CE" w:rsidSect="00D715E1">
          <w:pgSz w:w="16840" w:h="11910" w:orient="landscape"/>
          <w:pgMar w:top="1418" w:right="851" w:bottom="851" w:left="1134" w:header="726" w:footer="0" w:gutter="0"/>
          <w:cols w:space="720"/>
          <w:docGrid w:linePitch="326"/>
        </w:sectPr>
      </w:pPr>
    </w:p>
    <w:p w14:paraId="5A086E18" w14:textId="732EADF8" w:rsidR="0079348A" w:rsidRPr="001E43CE" w:rsidRDefault="0079348A" w:rsidP="007F3353">
      <w:pPr>
        <w:ind w:firstLine="709"/>
        <w:jc w:val="both"/>
        <w:rPr>
          <w:rFonts w:ascii="Arial" w:hAnsi="Arial" w:cs="Arial"/>
        </w:rPr>
      </w:pPr>
    </w:p>
    <w:p w14:paraId="3ED74548" w14:textId="59E949F6" w:rsidR="00471D0F" w:rsidRPr="001E43CE" w:rsidRDefault="00471D0F" w:rsidP="00471D0F">
      <w:pPr>
        <w:shd w:val="clear" w:color="000000" w:fill="FFFFFF"/>
        <w:ind w:left="709"/>
        <w:jc w:val="both"/>
        <w:rPr>
          <w:rFonts w:ascii="Arial" w:hAnsi="Arial" w:cs="Arial"/>
          <w:i/>
          <w:u w:val="single"/>
        </w:rPr>
      </w:pPr>
      <w:r w:rsidRPr="001E43CE">
        <w:rPr>
          <w:rFonts w:ascii="Arial" w:hAnsi="Arial" w:cs="Arial"/>
          <w:i/>
          <w:u w:val="single"/>
        </w:rPr>
        <w:t>Расчет объемов образования грунт, загрязненный нефтью</w:t>
      </w:r>
    </w:p>
    <w:p w14:paraId="6CA80076" w14:textId="64ADDBD2"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Согласно плану АО «ММГ» в 2025г ПУ «Каламкасмунайгаз» планирует демонтировать недействующие нефтяные трубопроводы. Технология демонтажа линейной части межпромысловых трубопроводов проводится согласно ОСТ 153-39.4-027-2002.</w:t>
      </w:r>
    </w:p>
    <w:p w14:paraId="534A273F" w14:textId="0CCA5CE6"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Демонтаж линейной части межпромысловых нефтепроводов - комплекс технических мероприятий, направленных на извлечение трубопровода из грунта, очистку наружной поверхности, резку на части и транспортировку труб к месту складирования.</w:t>
      </w:r>
    </w:p>
    <w:p w14:paraId="08D9A380" w14:textId="6367AA4A"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Демонтаж недействующих нефтяных трубопроводов является одним из мероприятий по защите окружающей среды. Так как недействующие трубопроводы заполнены водонефтяной эмульсией, при повреждении трубопровода (например, коррозия) большая возможность загрязнения почвы жидкостью. Несвоевременный демонтаж трубопровода приведет к ухудшению окружающей среды.</w:t>
      </w:r>
    </w:p>
    <w:p w14:paraId="48FAC214" w14:textId="458DE842"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Нефтепровод, подлежащий выводу из эксплуатации, должен быть подготовлен к демонтажу. Подготовка заключается в очистке полости от грязи и парафиносмолистых отложений и освобождении нефтепровода от нефти.</w:t>
      </w:r>
    </w:p>
    <w:p w14:paraId="40A46654" w14:textId="12AA6829" w:rsidR="00471D0F"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Нефтепроводы, находящиеся на консервации и подлежащие демонтажу, подлежат освобождению от консерванта (или нефти) и очистке полости от парафиновых отложений.</w:t>
      </w:r>
    </w:p>
    <w:p w14:paraId="480D512E" w14:textId="21F2E320"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 xml:space="preserve">Ниже рассчитаны объемы образования </w:t>
      </w:r>
      <w:r w:rsidR="00DF0CEB" w:rsidRPr="001E43CE">
        <w:rPr>
          <w:rFonts w:ascii="Arial" w:hAnsi="Arial" w:cs="Arial"/>
        </w:rPr>
        <w:t>грунта, загрязненного нефтью,</w:t>
      </w:r>
      <w:r w:rsidRPr="001E43CE">
        <w:rPr>
          <w:rFonts w:ascii="Arial" w:hAnsi="Arial" w:cs="Arial"/>
        </w:rPr>
        <w:t xml:space="preserve"> при демонтаже трубопроводов.</w:t>
      </w:r>
    </w:p>
    <w:p w14:paraId="41F020B0" w14:textId="77777777" w:rsidR="001E1C52" w:rsidRPr="001E43CE" w:rsidRDefault="001E1C52" w:rsidP="00DF0CEB">
      <w:pPr>
        <w:autoSpaceDE w:val="0"/>
        <w:autoSpaceDN w:val="0"/>
        <w:adjustRightInd w:val="0"/>
        <w:ind w:firstLine="737"/>
        <w:jc w:val="center"/>
        <w:rPr>
          <w:rFonts w:ascii="Arial" w:hAnsi="Arial" w:cs="Arial"/>
          <w:b/>
        </w:rPr>
      </w:pPr>
      <w:r w:rsidRPr="001E43CE">
        <w:rPr>
          <w:rFonts w:ascii="Arial" w:hAnsi="Arial" w:cs="Arial"/>
          <w:b/>
        </w:rPr>
        <w:t>V= ПR2*L</w:t>
      </w:r>
    </w:p>
    <w:p w14:paraId="3422C4A6" w14:textId="2288FC5F"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L – протяженность трубопроводов, м</w:t>
      </w:r>
    </w:p>
    <w:p w14:paraId="34DEDD70" w14:textId="388DB962"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R – радиус трубопровода</w:t>
      </w:r>
    </w:p>
    <w:p w14:paraId="64E1CFF3" w14:textId="77777777"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R=D/2</w:t>
      </w:r>
    </w:p>
    <w:p w14:paraId="45F39B4F" w14:textId="189ADA62"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D – диаметр трубопровода, м</w:t>
      </w:r>
    </w:p>
    <w:p w14:paraId="2D99ED1B" w14:textId="77777777"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1. Стальные трубы D 219 мм.</w:t>
      </w:r>
    </w:p>
    <w:p w14:paraId="052A029F" w14:textId="5B2604CC" w:rsidR="001E1C52" w:rsidRPr="001E43CE" w:rsidRDefault="001E1C52" w:rsidP="00DF0CEB">
      <w:pPr>
        <w:autoSpaceDE w:val="0"/>
        <w:autoSpaceDN w:val="0"/>
        <w:adjustRightInd w:val="0"/>
        <w:ind w:firstLine="737"/>
        <w:jc w:val="both"/>
        <w:rPr>
          <w:rFonts w:ascii="Arial" w:hAnsi="Arial" w:cs="Arial"/>
        </w:rPr>
      </w:pPr>
      <w:r w:rsidRPr="001E43CE">
        <w:rPr>
          <w:rFonts w:ascii="Arial" w:hAnsi="Arial" w:cs="Arial"/>
        </w:rPr>
        <w:t>V=3,14*(0,</w:t>
      </w:r>
      <w:r w:rsidR="003830DE" w:rsidRPr="001E43CE">
        <w:rPr>
          <w:rFonts w:ascii="Arial" w:hAnsi="Arial" w:cs="Arial"/>
        </w:rPr>
        <w:t>219/</w:t>
      </w:r>
      <w:r w:rsidRPr="001E43CE">
        <w:rPr>
          <w:rFonts w:ascii="Arial" w:hAnsi="Arial" w:cs="Arial"/>
        </w:rPr>
        <w:t>2</w:t>
      </w:r>
      <w:r w:rsidR="003830DE" w:rsidRPr="001E43CE">
        <w:rPr>
          <w:rFonts w:ascii="Arial" w:hAnsi="Arial" w:cs="Arial"/>
        </w:rPr>
        <w:t>)</w:t>
      </w:r>
      <w:r w:rsidRPr="001E43CE">
        <w:rPr>
          <w:rFonts w:ascii="Arial" w:hAnsi="Arial" w:cs="Arial"/>
        </w:rPr>
        <w:t>*</w:t>
      </w:r>
      <w:r w:rsidR="003830DE" w:rsidRPr="001E43CE">
        <w:rPr>
          <w:rFonts w:ascii="Arial" w:hAnsi="Arial" w:cs="Arial"/>
        </w:rPr>
        <w:t>4891</w:t>
      </w:r>
      <w:r w:rsidRPr="001E43CE">
        <w:rPr>
          <w:rFonts w:ascii="Arial" w:hAnsi="Arial" w:cs="Arial"/>
        </w:rPr>
        <w:t xml:space="preserve">= </w:t>
      </w:r>
      <w:r w:rsidR="003830DE" w:rsidRPr="001E43CE">
        <w:rPr>
          <w:rFonts w:ascii="Arial" w:hAnsi="Arial" w:cs="Arial"/>
        </w:rPr>
        <w:t>184,143</w:t>
      </w:r>
      <w:r w:rsidRPr="001E43CE">
        <w:rPr>
          <w:rFonts w:ascii="Arial" w:hAnsi="Arial" w:cs="Arial"/>
        </w:rPr>
        <w:t xml:space="preserve"> м3</w:t>
      </w:r>
      <w:r w:rsidR="002C408E" w:rsidRPr="001E43CE">
        <w:rPr>
          <w:rFonts w:ascii="Arial" w:hAnsi="Arial" w:cs="Arial"/>
        </w:rPr>
        <w:t xml:space="preserve"> = 250,44 т</w:t>
      </w:r>
    </w:p>
    <w:p w14:paraId="316B5E24" w14:textId="426C4238" w:rsidR="00471D0F" w:rsidRPr="001E43CE" w:rsidRDefault="00DF0CEB" w:rsidP="007F3353">
      <w:pPr>
        <w:ind w:firstLine="709"/>
        <w:jc w:val="both"/>
        <w:rPr>
          <w:rFonts w:ascii="Arial" w:hAnsi="Arial" w:cs="Arial"/>
        </w:rPr>
      </w:pPr>
      <w:r w:rsidRPr="001E43CE">
        <w:rPr>
          <w:rFonts w:ascii="Arial" w:hAnsi="Arial" w:cs="Arial"/>
        </w:rPr>
        <w:t>Расчет приведен в таблице ниже</w:t>
      </w:r>
    </w:p>
    <w:p w14:paraId="4E352CF1" w14:textId="4B52FC85" w:rsidR="00DF0CEB" w:rsidRPr="001E43CE" w:rsidRDefault="001E0327" w:rsidP="001E0327">
      <w:pPr>
        <w:pStyle w:val="ad"/>
        <w:numPr>
          <w:ilvl w:val="0"/>
          <w:numId w:val="0"/>
        </w:numPr>
        <w:rPr>
          <w:rFonts w:ascii="Arial" w:hAnsi="Arial" w:cs="Arial"/>
        </w:rPr>
      </w:pPr>
      <w:bookmarkStart w:id="196" w:name="_Toc210216229"/>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12</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lang w:val="ru-RU" w:eastAsia="ru-RU"/>
        </w:rPr>
        <w:t>О</w:t>
      </w:r>
      <w:r w:rsidRPr="001E43CE">
        <w:rPr>
          <w:rFonts w:ascii="Arial" w:hAnsi="Arial" w:cs="Arial"/>
          <w:lang w:eastAsia="ru-RU"/>
        </w:rPr>
        <w:t xml:space="preserve">бъемы образования </w:t>
      </w:r>
      <w:r w:rsidRPr="001E43CE">
        <w:rPr>
          <w:rFonts w:ascii="Arial" w:hAnsi="Arial" w:cs="Arial"/>
        </w:rPr>
        <w:t>грунта, загрязненного нефтью,</w:t>
      </w:r>
      <w:r w:rsidRPr="001E43CE">
        <w:rPr>
          <w:rFonts w:ascii="Arial" w:hAnsi="Arial" w:cs="Arial"/>
          <w:lang w:eastAsia="ru-RU"/>
        </w:rPr>
        <w:t xml:space="preserve"> при демонтаже</w:t>
      </w:r>
      <w:r w:rsidRPr="001E43CE">
        <w:rPr>
          <w:rFonts w:ascii="Arial" w:hAnsi="Arial" w:cs="Arial"/>
        </w:rPr>
        <w:t xml:space="preserve"> </w:t>
      </w:r>
      <w:r w:rsidRPr="001E43CE">
        <w:rPr>
          <w:rFonts w:ascii="Arial" w:hAnsi="Arial" w:cs="Arial"/>
          <w:lang w:eastAsia="ru-RU"/>
        </w:rPr>
        <w:t>трубопроводов</w:t>
      </w:r>
      <w:bookmarkEnd w:id="196"/>
    </w:p>
    <w:tbl>
      <w:tblPr>
        <w:tblW w:w="5000" w:type="pct"/>
        <w:tblLook w:val="04A0" w:firstRow="1" w:lastRow="0" w:firstColumn="1" w:lastColumn="0" w:noHBand="0" w:noVBand="1"/>
      </w:tblPr>
      <w:tblGrid>
        <w:gridCol w:w="3125"/>
        <w:gridCol w:w="1634"/>
        <w:gridCol w:w="932"/>
        <w:gridCol w:w="1382"/>
        <w:gridCol w:w="1176"/>
        <w:gridCol w:w="1382"/>
      </w:tblGrid>
      <w:tr w:rsidR="003830DE" w:rsidRPr="001E43CE" w14:paraId="03795CB9" w14:textId="77777777" w:rsidTr="003830DE">
        <w:trPr>
          <w:trHeight w:val="255"/>
        </w:trPr>
        <w:tc>
          <w:tcPr>
            <w:tcW w:w="17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43C4F"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 xml:space="preserve">Наименование работ </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3CBA5EF1" w14:textId="424AFA58"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Протяже-нность, м</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D91EE3"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Радиус трубы, м</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2882D46A"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Объемы образования отходов, куб.м</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3E1BBA34"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Плотность грунта, т/куб.м</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8C3329C"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Объемы образования отходов, т</w:t>
            </w:r>
          </w:p>
        </w:tc>
      </w:tr>
      <w:tr w:rsidR="003830DE" w:rsidRPr="001E43CE" w14:paraId="570B9926"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61E6D4B6"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6F7B2A19"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3450</w:t>
            </w:r>
          </w:p>
        </w:tc>
        <w:tc>
          <w:tcPr>
            <w:tcW w:w="563" w:type="pct"/>
            <w:tcBorders>
              <w:top w:val="nil"/>
              <w:left w:val="nil"/>
              <w:bottom w:val="single" w:sz="4" w:space="0" w:color="auto"/>
              <w:right w:val="single" w:sz="4" w:space="0" w:color="auto"/>
            </w:tcBorders>
            <w:shd w:val="clear" w:color="auto" w:fill="auto"/>
            <w:noWrap/>
            <w:vAlign w:val="center"/>
            <w:hideMark/>
          </w:tcPr>
          <w:p w14:paraId="630AF512"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0,0445</w:t>
            </w:r>
          </w:p>
        </w:tc>
        <w:tc>
          <w:tcPr>
            <w:tcW w:w="523" w:type="pct"/>
            <w:tcBorders>
              <w:top w:val="nil"/>
              <w:left w:val="nil"/>
              <w:bottom w:val="single" w:sz="4" w:space="0" w:color="auto"/>
              <w:right w:val="single" w:sz="4" w:space="0" w:color="auto"/>
            </w:tcBorders>
            <w:shd w:val="clear" w:color="auto" w:fill="auto"/>
            <w:noWrap/>
            <w:vAlign w:val="center"/>
            <w:hideMark/>
          </w:tcPr>
          <w:p w14:paraId="36689446"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21,4520</w:t>
            </w:r>
          </w:p>
        </w:tc>
        <w:tc>
          <w:tcPr>
            <w:tcW w:w="675" w:type="pct"/>
            <w:tcBorders>
              <w:top w:val="nil"/>
              <w:left w:val="nil"/>
              <w:bottom w:val="single" w:sz="4" w:space="0" w:color="auto"/>
              <w:right w:val="single" w:sz="4" w:space="0" w:color="auto"/>
            </w:tcBorders>
            <w:shd w:val="clear" w:color="auto" w:fill="auto"/>
            <w:noWrap/>
            <w:vAlign w:val="center"/>
            <w:hideMark/>
          </w:tcPr>
          <w:p w14:paraId="650D0803"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3FF938F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29,1748</w:t>
            </w:r>
          </w:p>
        </w:tc>
      </w:tr>
      <w:tr w:rsidR="003830DE" w:rsidRPr="001E43CE" w14:paraId="580605EC"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72FF27D6"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41A81F33"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627,7</w:t>
            </w:r>
          </w:p>
        </w:tc>
        <w:tc>
          <w:tcPr>
            <w:tcW w:w="563" w:type="pct"/>
            <w:tcBorders>
              <w:top w:val="nil"/>
              <w:left w:val="nil"/>
              <w:bottom w:val="single" w:sz="4" w:space="0" w:color="auto"/>
              <w:right w:val="single" w:sz="4" w:space="0" w:color="auto"/>
            </w:tcBorders>
            <w:shd w:val="clear" w:color="auto" w:fill="auto"/>
            <w:noWrap/>
            <w:vAlign w:val="center"/>
            <w:hideMark/>
          </w:tcPr>
          <w:p w14:paraId="69C1B513"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0,0795</w:t>
            </w:r>
          </w:p>
        </w:tc>
        <w:tc>
          <w:tcPr>
            <w:tcW w:w="523" w:type="pct"/>
            <w:tcBorders>
              <w:top w:val="nil"/>
              <w:left w:val="nil"/>
              <w:bottom w:val="single" w:sz="4" w:space="0" w:color="auto"/>
              <w:right w:val="single" w:sz="4" w:space="0" w:color="auto"/>
            </w:tcBorders>
            <w:shd w:val="clear" w:color="auto" w:fill="auto"/>
            <w:noWrap/>
            <w:vAlign w:val="center"/>
            <w:hideMark/>
          </w:tcPr>
          <w:p w14:paraId="474C9A08"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12,4571</w:t>
            </w:r>
          </w:p>
        </w:tc>
        <w:tc>
          <w:tcPr>
            <w:tcW w:w="675" w:type="pct"/>
            <w:tcBorders>
              <w:top w:val="nil"/>
              <w:left w:val="nil"/>
              <w:bottom w:val="single" w:sz="4" w:space="0" w:color="auto"/>
              <w:right w:val="single" w:sz="4" w:space="0" w:color="auto"/>
            </w:tcBorders>
            <w:shd w:val="clear" w:color="auto" w:fill="auto"/>
            <w:noWrap/>
            <w:vAlign w:val="center"/>
            <w:hideMark/>
          </w:tcPr>
          <w:p w14:paraId="60BDEF9C"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719E112E"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16,9416</w:t>
            </w:r>
          </w:p>
        </w:tc>
      </w:tr>
      <w:tr w:rsidR="003830DE" w:rsidRPr="001E43CE" w14:paraId="02D346BF"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7A1E2472"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716910F6"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4891</w:t>
            </w:r>
          </w:p>
        </w:tc>
        <w:tc>
          <w:tcPr>
            <w:tcW w:w="563" w:type="pct"/>
            <w:tcBorders>
              <w:top w:val="nil"/>
              <w:left w:val="nil"/>
              <w:bottom w:val="single" w:sz="4" w:space="0" w:color="auto"/>
              <w:right w:val="single" w:sz="4" w:space="0" w:color="auto"/>
            </w:tcBorders>
            <w:shd w:val="clear" w:color="auto" w:fill="auto"/>
            <w:noWrap/>
            <w:vAlign w:val="center"/>
            <w:hideMark/>
          </w:tcPr>
          <w:p w14:paraId="66BCAEC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0,1095</w:t>
            </w:r>
          </w:p>
        </w:tc>
        <w:tc>
          <w:tcPr>
            <w:tcW w:w="523" w:type="pct"/>
            <w:tcBorders>
              <w:top w:val="nil"/>
              <w:left w:val="nil"/>
              <w:bottom w:val="single" w:sz="4" w:space="0" w:color="auto"/>
              <w:right w:val="single" w:sz="4" w:space="0" w:color="auto"/>
            </w:tcBorders>
            <w:shd w:val="clear" w:color="auto" w:fill="auto"/>
            <w:noWrap/>
            <w:vAlign w:val="center"/>
            <w:hideMark/>
          </w:tcPr>
          <w:p w14:paraId="6F8989B7"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184,1431</w:t>
            </w:r>
          </w:p>
        </w:tc>
        <w:tc>
          <w:tcPr>
            <w:tcW w:w="675" w:type="pct"/>
            <w:tcBorders>
              <w:top w:val="nil"/>
              <w:left w:val="nil"/>
              <w:bottom w:val="single" w:sz="4" w:space="0" w:color="auto"/>
              <w:right w:val="single" w:sz="4" w:space="0" w:color="auto"/>
            </w:tcBorders>
            <w:shd w:val="clear" w:color="auto" w:fill="auto"/>
            <w:noWrap/>
            <w:vAlign w:val="center"/>
            <w:hideMark/>
          </w:tcPr>
          <w:p w14:paraId="0A751CA2"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49D81CBC"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250,4347</w:t>
            </w:r>
          </w:p>
        </w:tc>
      </w:tr>
      <w:tr w:rsidR="003830DE" w:rsidRPr="001E43CE" w14:paraId="0995F6C9"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7E4DB6D2"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066B814B"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3984</w:t>
            </w:r>
          </w:p>
        </w:tc>
        <w:tc>
          <w:tcPr>
            <w:tcW w:w="563" w:type="pct"/>
            <w:tcBorders>
              <w:top w:val="nil"/>
              <w:left w:val="nil"/>
              <w:bottom w:val="single" w:sz="4" w:space="0" w:color="auto"/>
              <w:right w:val="single" w:sz="4" w:space="0" w:color="auto"/>
            </w:tcBorders>
            <w:shd w:val="clear" w:color="auto" w:fill="auto"/>
            <w:noWrap/>
            <w:vAlign w:val="center"/>
            <w:hideMark/>
          </w:tcPr>
          <w:p w14:paraId="654BCD1F"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0,1365</w:t>
            </w:r>
          </w:p>
        </w:tc>
        <w:tc>
          <w:tcPr>
            <w:tcW w:w="523" w:type="pct"/>
            <w:tcBorders>
              <w:top w:val="nil"/>
              <w:left w:val="nil"/>
              <w:bottom w:val="single" w:sz="4" w:space="0" w:color="auto"/>
              <w:right w:val="single" w:sz="4" w:space="0" w:color="auto"/>
            </w:tcBorders>
            <w:shd w:val="clear" w:color="auto" w:fill="auto"/>
            <w:noWrap/>
            <w:vAlign w:val="center"/>
            <w:hideMark/>
          </w:tcPr>
          <w:p w14:paraId="280904E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233,0850</w:t>
            </w:r>
          </w:p>
        </w:tc>
        <w:tc>
          <w:tcPr>
            <w:tcW w:w="675" w:type="pct"/>
            <w:tcBorders>
              <w:top w:val="nil"/>
              <w:left w:val="nil"/>
              <w:bottom w:val="single" w:sz="4" w:space="0" w:color="auto"/>
              <w:right w:val="single" w:sz="4" w:space="0" w:color="auto"/>
            </w:tcBorders>
            <w:shd w:val="clear" w:color="auto" w:fill="auto"/>
            <w:noWrap/>
            <w:vAlign w:val="center"/>
            <w:hideMark/>
          </w:tcPr>
          <w:p w14:paraId="7D0E5900"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2A794698"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316,9956</w:t>
            </w:r>
          </w:p>
        </w:tc>
      </w:tr>
      <w:tr w:rsidR="003830DE" w:rsidRPr="001E43CE" w14:paraId="608E2F8D"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59292E05"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1BD76E1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8316</w:t>
            </w:r>
          </w:p>
        </w:tc>
        <w:tc>
          <w:tcPr>
            <w:tcW w:w="563" w:type="pct"/>
            <w:tcBorders>
              <w:top w:val="nil"/>
              <w:left w:val="nil"/>
              <w:bottom w:val="single" w:sz="4" w:space="0" w:color="auto"/>
              <w:right w:val="single" w:sz="4" w:space="0" w:color="auto"/>
            </w:tcBorders>
            <w:shd w:val="clear" w:color="auto" w:fill="auto"/>
            <w:noWrap/>
            <w:vAlign w:val="center"/>
            <w:hideMark/>
          </w:tcPr>
          <w:p w14:paraId="32A6BD33"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0,1625</w:t>
            </w:r>
          </w:p>
        </w:tc>
        <w:tc>
          <w:tcPr>
            <w:tcW w:w="523" w:type="pct"/>
            <w:tcBorders>
              <w:top w:val="nil"/>
              <w:left w:val="nil"/>
              <w:bottom w:val="single" w:sz="4" w:space="0" w:color="auto"/>
              <w:right w:val="single" w:sz="4" w:space="0" w:color="auto"/>
            </w:tcBorders>
            <w:shd w:val="clear" w:color="auto" w:fill="auto"/>
            <w:noWrap/>
            <w:vAlign w:val="center"/>
            <w:hideMark/>
          </w:tcPr>
          <w:p w14:paraId="41B50F6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689,5263</w:t>
            </w:r>
          </w:p>
        </w:tc>
        <w:tc>
          <w:tcPr>
            <w:tcW w:w="675" w:type="pct"/>
            <w:tcBorders>
              <w:top w:val="nil"/>
              <w:left w:val="nil"/>
              <w:bottom w:val="single" w:sz="4" w:space="0" w:color="auto"/>
              <w:right w:val="single" w:sz="4" w:space="0" w:color="auto"/>
            </w:tcBorders>
            <w:shd w:val="clear" w:color="auto" w:fill="auto"/>
            <w:noWrap/>
            <w:vAlign w:val="center"/>
            <w:hideMark/>
          </w:tcPr>
          <w:p w14:paraId="5A1C3C3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083E7EAC"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937,7558</w:t>
            </w:r>
          </w:p>
        </w:tc>
      </w:tr>
      <w:tr w:rsidR="003830DE" w:rsidRPr="001E43CE" w14:paraId="55EF686D"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49C30E5C"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5B0ACCF7"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178</w:t>
            </w:r>
          </w:p>
        </w:tc>
        <w:tc>
          <w:tcPr>
            <w:tcW w:w="563" w:type="pct"/>
            <w:tcBorders>
              <w:top w:val="nil"/>
              <w:left w:val="nil"/>
              <w:bottom w:val="single" w:sz="4" w:space="0" w:color="auto"/>
              <w:right w:val="single" w:sz="4" w:space="0" w:color="auto"/>
            </w:tcBorders>
            <w:shd w:val="clear" w:color="auto" w:fill="auto"/>
            <w:noWrap/>
            <w:vAlign w:val="center"/>
            <w:hideMark/>
          </w:tcPr>
          <w:p w14:paraId="48660F00"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0,213</w:t>
            </w:r>
          </w:p>
        </w:tc>
        <w:tc>
          <w:tcPr>
            <w:tcW w:w="523" w:type="pct"/>
            <w:tcBorders>
              <w:top w:val="nil"/>
              <w:left w:val="nil"/>
              <w:bottom w:val="single" w:sz="4" w:space="0" w:color="auto"/>
              <w:right w:val="single" w:sz="4" w:space="0" w:color="auto"/>
            </w:tcBorders>
            <w:shd w:val="clear" w:color="auto" w:fill="auto"/>
            <w:noWrap/>
            <w:vAlign w:val="center"/>
            <w:hideMark/>
          </w:tcPr>
          <w:p w14:paraId="0E5A42B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25,3576</w:t>
            </w:r>
          </w:p>
        </w:tc>
        <w:tc>
          <w:tcPr>
            <w:tcW w:w="675" w:type="pct"/>
            <w:tcBorders>
              <w:top w:val="nil"/>
              <w:left w:val="nil"/>
              <w:bottom w:val="single" w:sz="4" w:space="0" w:color="auto"/>
              <w:right w:val="single" w:sz="4" w:space="0" w:color="auto"/>
            </w:tcBorders>
            <w:shd w:val="clear" w:color="auto" w:fill="auto"/>
            <w:noWrap/>
            <w:vAlign w:val="center"/>
            <w:hideMark/>
          </w:tcPr>
          <w:p w14:paraId="37BE973D"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25BCC572"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34,4864</w:t>
            </w:r>
          </w:p>
        </w:tc>
      </w:tr>
      <w:tr w:rsidR="003830DE" w:rsidRPr="001E43CE" w14:paraId="1B30F432"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5C85F869"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1A97B3AE"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4187</w:t>
            </w:r>
          </w:p>
        </w:tc>
        <w:tc>
          <w:tcPr>
            <w:tcW w:w="563" w:type="pct"/>
            <w:tcBorders>
              <w:top w:val="nil"/>
              <w:left w:val="nil"/>
              <w:bottom w:val="single" w:sz="4" w:space="0" w:color="auto"/>
              <w:right w:val="single" w:sz="4" w:space="0" w:color="auto"/>
            </w:tcBorders>
            <w:shd w:val="clear" w:color="auto" w:fill="auto"/>
            <w:noWrap/>
            <w:vAlign w:val="center"/>
            <w:hideMark/>
          </w:tcPr>
          <w:p w14:paraId="48D4E46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0,265</w:t>
            </w:r>
          </w:p>
        </w:tc>
        <w:tc>
          <w:tcPr>
            <w:tcW w:w="523" w:type="pct"/>
            <w:tcBorders>
              <w:top w:val="nil"/>
              <w:left w:val="nil"/>
              <w:bottom w:val="single" w:sz="4" w:space="0" w:color="auto"/>
              <w:right w:val="single" w:sz="4" w:space="0" w:color="auto"/>
            </w:tcBorders>
            <w:shd w:val="clear" w:color="auto" w:fill="auto"/>
            <w:noWrap/>
            <w:vAlign w:val="center"/>
            <w:hideMark/>
          </w:tcPr>
          <w:p w14:paraId="2A4AA36D"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923,2607</w:t>
            </w:r>
          </w:p>
        </w:tc>
        <w:tc>
          <w:tcPr>
            <w:tcW w:w="675" w:type="pct"/>
            <w:tcBorders>
              <w:top w:val="nil"/>
              <w:left w:val="nil"/>
              <w:bottom w:val="single" w:sz="4" w:space="0" w:color="auto"/>
              <w:right w:val="single" w:sz="4" w:space="0" w:color="auto"/>
            </w:tcBorders>
            <w:shd w:val="clear" w:color="auto" w:fill="auto"/>
            <w:noWrap/>
            <w:vAlign w:val="center"/>
            <w:hideMark/>
          </w:tcPr>
          <w:p w14:paraId="0C6C50F0"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3269AD7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1255,6346</w:t>
            </w:r>
          </w:p>
        </w:tc>
      </w:tr>
      <w:tr w:rsidR="003830DE" w:rsidRPr="001E43CE" w14:paraId="1696ACDE"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4014D198"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79B98D3B"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9855</w:t>
            </w:r>
          </w:p>
        </w:tc>
        <w:tc>
          <w:tcPr>
            <w:tcW w:w="563" w:type="pct"/>
            <w:tcBorders>
              <w:top w:val="nil"/>
              <w:left w:val="nil"/>
              <w:bottom w:val="single" w:sz="4" w:space="0" w:color="auto"/>
              <w:right w:val="single" w:sz="4" w:space="0" w:color="auto"/>
            </w:tcBorders>
            <w:shd w:val="clear" w:color="auto" w:fill="auto"/>
            <w:noWrap/>
            <w:vAlign w:val="center"/>
            <w:hideMark/>
          </w:tcPr>
          <w:p w14:paraId="5E6C088B"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0,36</w:t>
            </w:r>
          </w:p>
        </w:tc>
        <w:tc>
          <w:tcPr>
            <w:tcW w:w="523" w:type="pct"/>
            <w:tcBorders>
              <w:top w:val="nil"/>
              <w:left w:val="nil"/>
              <w:bottom w:val="single" w:sz="4" w:space="0" w:color="auto"/>
              <w:right w:val="single" w:sz="4" w:space="0" w:color="auto"/>
            </w:tcBorders>
            <w:shd w:val="clear" w:color="auto" w:fill="auto"/>
            <w:noWrap/>
            <w:vAlign w:val="center"/>
            <w:hideMark/>
          </w:tcPr>
          <w:p w14:paraId="71909CED"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4010,4331</w:t>
            </w:r>
          </w:p>
        </w:tc>
        <w:tc>
          <w:tcPr>
            <w:tcW w:w="675" w:type="pct"/>
            <w:tcBorders>
              <w:top w:val="nil"/>
              <w:left w:val="nil"/>
              <w:bottom w:val="single" w:sz="4" w:space="0" w:color="auto"/>
              <w:right w:val="single" w:sz="4" w:space="0" w:color="auto"/>
            </w:tcBorders>
            <w:shd w:val="clear" w:color="auto" w:fill="auto"/>
            <w:noWrap/>
            <w:vAlign w:val="center"/>
            <w:hideMark/>
          </w:tcPr>
          <w:p w14:paraId="53E12788"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7FB67AEC"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5454,1890</w:t>
            </w:r>
          </w:p>
        </w:tc>
      </w:tr>
      <w:tr w:rsidR="003830DE" w:rsidRPr="001E43CE" w14:paraId="0D3E7A8F"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2D728150" w14:textId="77777777" w:rsidR="003830DE" w:rsidRPr="001E43CE" w:rsidRDefault="003830DE">
            <w:pPr>
              <w:rPr>
                <w:rFonts w:ascii="Arial" w:hAnsi="Arial" w:cs="Arial"/>
                <w:sz w:val="18"/>
                <w:szCs w:val="18"/>
              </w:rPr>
            </w:pPr>
            <w:r w:rsidRPr="001E43CE">
              <w:rPr>
                <w:rFonts w:ascii="Arial" w:hAnsi="Arial" w:cs="Arial"/>
                <w:sz w:val="18"/>
                <w:szCs w:val="18"/>
              </w:rPr>
              <w:t>демонтаж - замена трубопровода</w:t>
            </w:r>
          </w:p>
        </w:tc>
        <w:tc>
          <w:tcPr>
            <w:tcW w:w="927" w:type="pct"/>
            <w:tcBorders>
              <w:top w:val="nil"/>
              <w:left w:val="nil"/>
              <w:bottom w:val="single" w:sz="4" w:space="0" w:color="auto"/>
              <w:right w:val="single" w:sz="4" w:space="0" w:color="auto"/>
            </w:tcBorders>
            <w:shd w:val="clear" w:color="auto" w:fill="auto"/>
            <w:noWrap/>
            <w:vAlign w:val="center"/>
            <w:hideMark/>
          </w:tcPr>
          <w:p w14:paraId="1CD7AA8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2434,78</w:t>
            </w:r>
          </w:p>
        </w:tc>
        <w:tc>
          <w:tcPr>
            <w:tcW w:w="563" w:type="pct"/>
            <w:tcBorders>
              <w:top w:val="nil"/>
              <w:left w:val="nil"/>
              <w:bottom w:val="single" w:sz="4" w:space="0" w:color="auto"/>
              <w:right w:val="single" w:sz="4" w:space="0" w:color="auto"/>
            </w:tcBorders>
            <w:shd w:val="clear" w:color="auto" w:fill="auto"/>
            <w:noWrap/>
            <w:vAlign w:val="center"/>
            <w:hideMark/>
          </w:tcPr>
          <w:p w14:paraId="18B626C2"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0,51</w:t>
            </w:r>
          </w:p>
        </w:tc>
        <w:tc>
          <w:tcPr>
            <w:tcW w:w="523" w:type="pct"/>
            <w:tcBorders>
              <w:top w:val="nil"/>
              <w:left w:val="nil"/>
              <w:bottom w:val="single" w:sz="4" w:space="0" w:color="auto"/>
              <w:right w:val="single" w:sz="4" w:space="0" w:color="auto"/>
            </w:tcBorders>
            <w:shd w:val="clear" w:color="auto" w:fill="auto"/>
            <w:noWrap/>
            <w:vAlign w:val="center"/>
            <w:hideMark/>
          </w:tcPr>
          <w:p w14:paraId="1EF9A3E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1988,5189</w:t>
            </w:r>
          </w:p>
        </w:tc>
        <w:tc>
          <w:tcPr>
            <w:tcW w:w="675" w:type="pct"/>
            <w:tcBorders>
              <w:top w:val="nil"/>
              <w:left w:val="nil"/>
              <w:bottom w:val="single" w:sz="4" w:space="0" w:color="auto"/>
              <w:right w:val="single" w:sz="4" w:space="0" w:color="auto"/>
            </w:tcBorders>
            <w:shd w:val="clear" w:color="auto" w:fill="auto"/>
            <w:noWrap/>
            <w:vAlign w:val="center"/>
            <w:hideMark/>
          </w:tcPr>
          <w:p w14:paraId="6A120DC4"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1,36</w:t>
            </w:r>
          </w:p>
        </w:tc>
        <w:tc>
          <w:tcPr>
            <w:tcW w:w="609" w:type="pct"/>
            <w:tcBorders>
              <w:top w:val="nil"/>
              <w:left w:val="nil"/>
              <w:bottom w:val="single" w:sz="4" w:space="0" w:color="auto"/>
              <w:right w:val="single" w:sz="4" w:space="0" w:color="auto"/>
            </w:tcBorders>
            <w:shd w:val="clear" w:color="auto" w:fill="auto"/>
            <w:noWrap/>
            <w:vAlign w:val="center"/>
            <w:hideMark/>
          </w:tcPr>
          <w:p w14:paraId="51A6F62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2704,3857</w:t>
            </w:r>
          </w:p>
        </w:tc>
      </w:tr>
      <w:tr w:rsidR="003830DE" w:rsidRPr="001E43CE" w14:paraId="5B0AA439" w14:textId="77777777" w:rsidTr="003830DE">
        <w:trPr>
          <w:trHeight w:val="255"/>
        </w:trPr>
        <w:tc>
          <w:tcPr>
            <w:tcW w:w="1702" w:type="pct"/>
            <w:tcBorders>
              <w:top w:val="nil"/>
              <w:left w:val="single" w:sz="4" w:space="0" w:color="auto"/>
              <w:bottom w:val="single" w:sz="4" w:space="0" w:color="auto"/>
              <w:right w:val="single" w:sz="4" w:space="0" w:color="auto"/>
            </w:tcBorders>
            <w:shd w:val="clear" w:color="auto" w:fill="auto"/>
            <w:vAlign w:val="center"/>
            <w:hideMark/>
          </w:tcPr>
          <w:p w14:paraId="30F07680" w14:textId="77777777" w:rsidR="003830DE" w:rsidRPr="001E43CE" w:rsidRDefault="003830DE">
            <w:pPr>
              <w:jc w:val="center"/>
              <w:rPr>
                <w:rFonts w:ascii="Arial" w:hAnsi="Arial" w:cs="Arial"/>
                <w:b/>
                <w:bCs/>
                <w:color w:val="000000"/>
                <w:sz w:val="18"/>
                <w:szCs w:val="18"/>
              </w:rPr>
            </w:pPr>
            <w:r w:rsidRPr="001E43CE">
              <w:rPr>
                <w:rFonts w:ascii="Arial" w:hAnsi="Arial" w:cs="Arial"/>
                <w:b/>
                <w:bCs/>
                <w:color w:val="000000"/>
                <w:sz w:val="18"/>
                <w:szCs w:val="18"/>
              </w:rPr>
              <w:t>ИТОГО</w:t>
            </w:r>
          </w:p>
        </w:tc>
        <w:tc>
          <w:tcPr>
            <w:tcW w:w="927" w:type="pct"/>
            <w:tcBorders>
              <w:top w:val="nil"/>
              <w:left w:val="nil"/>
              <w:bottom w:val="single" w:sz="4" w:space="0" w:color="auto"/>
              <w:right w:val="single" w:sz="4" w:space="0" w:color="auto"/>
            </w:tcBorders>
            <w:shd w:val="clear" w:color="auto" w:fill="auto"/>
            <w:noWrap/>
            <w:vAlign w:val="center"/>
            <w:hideMark/>
          </w:tcPr>
          <w:p w14:paraId="13FEC8F8"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16476,78</w:t>
            </w:r>
          </w:p>
        </w:tc>
        <w:tc>
          <w:tcPr>
            <w:tcW w:w="563" w:type="pct"/>
            <w:tcBorders>
              <w:top w:val="nil"/>
              <w:left w:val="nil"/>
              <w:bottom w:val="single" w:sz="4" w:space="0" w:color="auto"/>
              <w:right w:val="single" w:sz="4" w:space="0" w:color="auto"/>
            </w:tcBorders>
            <w:shd w:val="clear" w:color="auto" w:fill="auto"/>
            <w:noWrap/>
            <w:vAlign w:val="center"/>
            <w:hideMark/>
          </w:tcPr>
          <w:p w14:paraId="30709BF9"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 </w:t>
            </w:r>
          </w:p>
        </w:tc>
        <w:tc>
          <w:tcPr>
            <w:tcW w:w="523" w:type="pct"/>
            <w:tcBorders>
              <w:top w:val="nil"/>
              <w:left w:val="nil"/>
              <w:bottom w:val="single" w:sz="4" w:space="0" w:color="auto"/>
              <w:right w:val="single" w:sz="4" w:space="0" w:color="auto"/>
            </w:tcBorders>
            <w:shd w:val="clear" w:color="auto" w:fill="auto"/>
            <w:noWrap/>
            <w:vAlign w:val="center"/>
            <w:hideMark/>
          </w:tcPr>
          <w:p w14:paraId="6B1C7D0A"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8088,23</w:t>
            </w:r>
          </w:p>
        </w:tc>
        <w:tc>
          <w:tcPr>
            <w:tcW w:w="675" w:type="pct"/>
            <w:tcBorders>
              <w:top w:val="nil"/>
              <w:left w:val="nil"/>
              <w:bottom w:val="single" w:sz="4" w:space="0" w:color="auto"/>
              <w:right w:val="single" w:sz="4" w:space="0" w:color="auto"/>
            </w:tcBorders>
            <w:shd w:val="clear" w:color="auto" w:fill="auto"/>
            <w:noWrap/>
            <w:vAlign w:val="center"/>
            <w:hideMark/>
          </w:tcPr>
          <w:p w14:paraId="3EF5E3D1"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 </w:t>
            </w:r>
          </w:p>
        </w:tc>
        <w:tc>
          <w:tcPr>
            <w:tcW w:w="609" w:type="pct"/>
            <w:tcBorders>
              <w:top w:val="nil"/>
              <w:left w:val="nil"/>
              <w:bottom w:val="single" w:sz="4" w:space="0" w:color="auto"/>
              <w:right w:val="single" w:sz="4" w:space="0" w:color="auto"/>
            </w:tcBorders>
            <w:shd w:val="clear" w:color="auto" w:fill="auto"/>
            <w:noWrap/>
            <w:vAlign w:val="center"/>
            <w:hideMark/>
          </w:tcPr>
          <w:p w14:paraId="7A319413" w14:textId="77777777" w:rsidR="003830DE" w:rsidRPr="001E43CE" w:rsidRDefault="003830DE">
            <w:pPr>
              <w:jc w:val="center"/>
              <w:rPr>
                <w:rFonts w:ascii="Arial" w:hAnsi="Arial" w:cs="Arial"/>
                <w:color w:val="000000"/>
                <w:sz w:val="18"/>
                <w:szCs w:val="18"/>
              </w:rPr>
            </w:pPr>
            <w:r w:rsidRPr="001E43CE">
              <w:rPr>
                <w:rFonts w:ascii="Arial" w:hAnsi="Arial" w:cs="Arial"/>
                <w:color w:val="000000"/>
                <w:sz w:val="18"/>
                <w:szCs w:val="18"/>
              </w:rPr>
              <w:t>11000,00</w:t>
            </w:r>
          </w:p>
        </w:tc>
      </w:tr>
    </w:tbl>
    <w:p w14:paraId="0B7FF1A5" w14:textId="77777777" w:rsidR="00DF0CEB" w:rsidRPr="001E43CE" w:rsidRDefault="00DF0CEB" w:rsidP="007F3353">
      <w:pPr>
        <w:ind w:firstLine="709"/>
        <w:jc w:val="both"/>
        <w:rPr>
          <w:rFonts w:ascii="Arial" w:hAnsi="Arial" w:cs="Arial"/>
        </w:rPr>
      </w:pPr>
    </w:p>
    <w:p w14:paraId="7DF67642" w14:textId="57DFF240" w:rsidR="00471D0F" w:rsidRPr="001E43CE" w:rsidRDefault="00471D0F" w:rsidP="007F3353">
      <w:pPr>
        <w:ind w:firstLine="709"/>
        <w:jc w:val="both"/>
        <w:rPr>
          <w:rFonts w:ascii="Arial" w:hAnsi="Arial" w:cs="Arial"/>
          <w:i/>
          <w:u w:val="single"/>
        </w:rPr>
      </w:pPr>
      <w:r w:rsidRPr="001E43CE">
        <w:rPr>
          <w:rFonts w:ascii="Arial" w:hAnsi="Arial" w:cs="Arial"/>
          <w:i/>
          <w:u w:val="single"/>
        </w:rPr>
        <w:t>Расчёт образования обтирочного материала и промасленной ветоши</w:t>
      </w:r>
    </w:p>
    <w:p w14:paraId="10C48FC1" w14:textId="77777777" w:rsidR="00C61415" w:rsidRPr="001E43CE" w:rsidRDefault="00C61415" w:rsidP="00C61415">
      <w:pPr>
        <w:ind w:firstLine="709"/>
        <w:jc w:val="both"/>
        <w:rPr>
          <w:rFonts w:ascii="Arial" w:hAnsi="Arial" w:cs="Arial"/>
        </w:rPr>
      </w:pPr>
      <w:r w:rsidRPr="001E43CE">
        <w:rPr>
          <w:rFonts w:ascii="Arial" w:hAnsi="Arial" w:cs="Arial"/>
        </w:rPr>
        <w:t xml:space="preserve">Расчёт образования обтирочного материала и </w:t>
      </w:r>
      <w:r w:rsidRPr="001E43CE">
        <w:rPr>
          <w:rFonts w:ascii="Arial" w:hAnsi="Arial" w:cs="Arial"/>
          <w:u w:val="single"/>
        </w:rPr>
        <w:t>промасленной ветоши</w:t>
      </w:r>
      <w:r w:rsidRPr="001E43CE">
        <w:rPr>
          <w:rFonts w:ascii="Arial" w:hAnsi="Arial" w:cs="Arial"/>
        </w:rPr>
        <w:t xml:space="preserve"> выполнен по «Методике разработки проектов нормативов предельного размещения отходов производства и потребления», Приложение 16 к Приказу МООС РК №100-п от 18.04.2008 г. </w:t>
      </w:r>
    </w:p>
    <w:p w14:paraId="5FCBA971" w14:textId="77777777" w:rsidR="00C61415" w:rsidRPr="001E43CE" w:rsidRDefault="00C61415" w:rsidP="00C61415">
      <w:pPr>
        <w:ind w:firstLine="709"/>
        <w:jc w:val="both"/>
        <w:rPr>
          <w:rFonts w:ascii="Arial" w:hAnsi="Arial" w:cs="Arial"/>
        </w:rPr>
      </w:pPr>
      <w:r w:rsidRPr="001E43CE">
        <w:rPr>
          <w:rFonts w:ascii="Arial" w:hAnsi="Arial" w:cs="Arial"/>
        </w:rPr>
        <w:lastRenderedPageBreak/>
        <w:t>Нормативное количество отхода определяется исходя из поступающего количества ветоши (M0, т/год), норматива содержания в ветоши масел (M) и влаги (W):</w:t>
      </w:r>
    </w:p>
    <w:p w14:paraId="23303516" w14:textId="77777777" w:rsidR="00C61415" w:rsidRPr="001E43CE" w:rsidRDefault="00C61415" w:rsidP="00C61415">
      <w:pPr>
        <w:ind w:firstLine="709"/>
        <w:jc w:val="both"/>
        <w:rPr>
          <w:rFonts w:ascii="Arial" w:hAnsi="Arial" w:cs="Arial"/>
        </w:rPr>
      </w:pPr>
    </w:p>
    <w:p w14:paraId="0B714917" w14:textId="77777777" w:rsidR="00C61415" w:rsidRPr="001E43CE" w:rsidRDefault="00C61415" w:rsidP="00C61415">
      <w:pPr>
        <w:ind w:firstLine="709"/>
        <w:jc w:val="both"/>
        <w:rPr>
          <w:rFonts w:ascii="Arial" w:hAnsi="Arial" w:cs="Arial"/>
        </w:rPr>
      </w:pPr>
      <w:r w:rsidRPr="001E43CE">
        <w:rPr>
          <w:rFonts w:ascii="Arial" w:hAnsi="Arial" w:cs="Arial"/>
        </w:rPr>
        <w:t>N=M</w:t>
      </w:r>
      <w:r w:rsidRPr="001E43CE">
        <w:rPr>
          <w:rFonts w:ascii="Arial" w:hAnsi="Arial" w:cs="Arial"/>
          <w:vertAlign w:val="subscript"/>
        </w:rPr>
        <w:t>0</w:t>
      </w:r>
      <w:r w:rsidRPr="001E43CE">
        <w:rPr>
          <w:rFonts w:ascii="Arial" w:hAnsi="Arial" w:cs="Arial"/>
        </w:rPr>
        <w:t xml:space="preserve">+M+W, </w:t>
      </w:r>
    </w:p>
    <w:p w14:paraId="140D9E65" w14:textId="77777777" w:rsidR="00C61415" w:rsidRPr="001E43CE" w:rsidRDefault="00C61415" w:rsidP="00C61415">
      <w:pPr>
        <w:ind w:firstLine="709"/>
        <w:jc w:val="both"/>
        <w:rPr>
          <w:rFonts w:ascii="Arial" w:hAnsi="Arial" w:cs="Arial"/>
        </w:rPr>
      </w:pPr>
    </w:p>
    <w:p w14:paraId="69825484" w14:textId="77777777" w:rsidR="00C61415" w:rsidRPr="001E43CE" w:rsidRDefault="00C61415" w:rsidP="00C61415">
      <w:pPr>
        <w:ind w:firstLine="709"/>
        <w:jc w:val="both"/>
        <w:rPr>
          <w:rFonts w:ascii="Arial" w:hAnsi="Arial" w:cs="Arial"/>
        </w:rPr>
      </w:pPr>
      <w:r w:rsidRPr="001E43CE">
        <w:rPr>
          <w:rFonts w:ascii="Arial" w:hAnsi="Arial" w:cs="Arial"/>
        </w:rPr>
        <w:t>где:</w:t>
      </w:r>
      <w:r w:rsidRPr="001E43CE">
        <w:rPr>
          <w:rFonts w:ascii="Arial" w:hAnsi="Arial" w:cs="Arial"/>
        </w:rPr>
        <w:tab/>
        <w:t>M0 – фактическое количество ветоши, тонн;</w:t>
      </w:r>
    </w:p>
    <w:p w14:paraId="47F14543" w14:textId="757B1875" w:rsidR="00C61415" w:rsidRPr="001E43CE" w:rsidRDefault="00C61415" w:rsidP="00C61415">
      <w:pPr>
        <w:ind w:firstLine="709"/>
        <w:jc w:val="both"/>
        <w:rPr>
          <w:rFonts w:ascii="Arial" w:hAnsi="Arial" w:cs="Arial"/>
        </w:rPr>
      </w:pPr>
      <w:r w:rsidRPr="001E43CE">
        <w:rPr>
          <w:rFonts w:ascii="Arial" w:hAnsi="Arial" w:cs="Arial"/>
        </w:rPr>
        <w:t xml:space="preserve">M – норматив содержания в ветоши масел M=0,12 </w:t>
      </w:r>
      <w:r w:rsidR="00471D0F" w:rsidRPr="001E43CE">
        <w:rPr>
          <w:rFonts w:ascii="Arial" w:hAnsi="Arial" w:cs="Arial"/>
        </w:rPr>
        <w:t>*</w:t>
      </w:r>
      <w:r w:rsidRPr="001E43CE">
        <w:rPr>
          <w:rFonts w:ascii="Arial" w:hAnsi="Arial" w:cs="Arial"/>
        </w:rPr>
        <w:t xml:space="preserve"> M</w:t>
      </w:r>
      <w:r w:rsidRPr="001E43CE">
        <w:rPr>
          <w:rFonts w:ascii="Arial" w:hAnsi="Arial" w:cs="Arial"/>
          <w:vertAlign w:val="subscript"/>
        </w:rPr>
        <w:t>0</w:t>
      </w:r>
      <w:r w:rsidRPr="001E43CE">
        <w:rPr>
          <w:rFonts w:ascii="Arial" w:hAnsi="Arial" w:cs="Arial"/>
        </w:rPr>
        <w:t xml:space="preserve">, тонн; </w:t>
      </w:r>
    </w:p>
    <w:p w14:paraId="0DFAF81B" w14:textId="04122E67" w:rsidR="00C61415" w:rsidRPr="001E43CE" w:rsidRDefault="00C61415" w:rsidP="00C61415">
      <w:pPr>
        <w:ind w:firstLine="709"/>
        <w:jc w:val="both"/>
        <w:rPr>
          <w:rFonts w:ascii="Arial" w:hAnsi="Arial" w:cs="Arial"/>
        </w:rPr>
      </w:pPr>
      <w:r w:rsidRPr="001E43CE">
        <w:rPr>
          <w:rFonts w:ascii="Arial" w:hAnsi="Arial" w:cs="Arial"/>
        </w:rPr>
        <w:t xml:space="preserve">W – норматив содержания в ветоши влаги W= M=0,15 </w:t>
      </w:r>
      <w:r w:rsidR="00471D0F" w:rsidRPr="001E43CE">
        <w:rPr>
          <w:rFonts w:ascii="Arial" w:hAnsi="Arial" w:cs="Arial"/>
        </w:rPr>
        <w:t>*</w:t>
      </w:r>
      <w:r w:rsidRPr="001E43CE">
        <w:rPr>
          <w:rFonts w:ascii="Arial" w:hAnsi="Arial" w:cs="Arial"/>
        </w:rPr>
        <w:t xml:space="preserve"> M</w:t>
      </w:r>
      <w:r w:rsidRPr="001E43CE">
        <w:rPr>
          <w:rFonts w:ascii="Arial" w:hAnsi="Arial" w:cs="Arial"/>
          <w:vertAlign w:val="subscript"/>
        </w:rPr>
        <w:t>0</w:t>
      </w:r>
      <w:r w:rsidRPr="001E43CE">
        <w:rPr>
          <w:rFonts w:ascii="Arial" w:hAnsi="Arial" w:cs="Arial"/>
        </w:rPr>
        <w:t>.</w:t>
      </w:r>
    </w:p>
    <w:p w14:paraId="700CD256" w14:textId="77777777" w:rsidR="00C61415" w:rsidRPr="001E43CE" w:rsidRDefault="00C61415" w:rsidP="00C61415">
      <w:pPr>
        <w:ind w:firstLine="709"/>
        <w:jc w:val="both"/>
        <w:rPr>
          <w:rFonts w:ascii="Arial" w:hAnsi="Arial" w:cs="Arial"/>
        </w:rPr>
      </w:pPr>
    </w:p>
    <w:p w14:paraId="36EE25BA" w14:textId="77777777" w:rsidR="00C61415" w:rsidRPr="001E43CE" w:rsidRDefault="00C61415" w:rsidP="00C61415">
      <w:pPr>
        <w:ind w:firstLine="709"/>
        <w:jc w:val="both"/>
        <w:rPr>
          <w:rFonts w:ascii="Arial" w:hAnsi="Arial" w:cs="Arial"/>
        </w:rPr>
      </w:pPr>
      <w:r w:rsidRPr="001E43CE">
        <w:rPr>
          <w:rFonts w:ascii="Arial" w:hAnsi="Arial" w:cs="Arial"/>
        </w:rPr>
        <w:t>Фактическое количество ветоши принято по данным предприятия.</w:t>
      </w:r>
    </w:p>
    <w:p w14:paraId="692A2D67" w14:textId="11587687" w:rsidR="00C61415" w:rsidRPr="001E43CE" w:rsidRDefault="00C61415" w:rsidP="00C61415">
      <w:pPr>
        <w:ind w:firstLine="709"/>
        <w:jc w:val="both"/>
        <w:rPr>
          <w:rFonts w:ascii="Arial" w:hAnsi="Arial" w:cs="Arial"/>
        </w:rPr>
      </w:pPr>
      <w:r w:rsidRPr="001E43CE">
        <w:rPr>
          <w:rFonts w:ascii="Arial" w:hAnsi="Arial" w:cs="Arial"/>
        </w:rPr>
        <w:t xml:space="preserve">Расчет количества образования промасленной ветоши приведен в таблице </w:t>
      </w:r>
      <w:r w:rsidR="00471D0F" w:rsidRPr="001E43CE">
        <w:rPr>
          <w:rFonts w:ascii="Arial" w:hAnsi="Arial" w:cs="Arial"/>
        </w:rPr>
        <w:t>12</w:t>
      </w:r>
      <w:r w:rsidRPr="001E43CE">
        <w:rPr>
          <w:rFonts w:ascii="Arial" w:hAnsi="Arial" w:cs="Arial"/>
        </w:rPr>
        <w:t>.</w:t>
      </w:r>
    </w:p>
    <w:p w14:paraId="121CCAA5" w14:textId="50500C73" w:rsidR="00C61415" w:rsidRPr="001E43CE" w:rsidRDefault="00C61415" w:rsidP="00C61415">
      <w:pPr>
        <w:pStyle w:val="ad"/>
        <w:numPr>
          <w:ilvl w:val="0"/>
          <w:numId w:val="0"/>
        </w:numPr>
        <w:spacing w:line="288" w:lineRule="auto"/>
        <w:ind w:firstLine="737"/>
        <w:rPr>
          <w:rFonts w:ascii="Arial" w:hAnsi="Arial" w:cs="Arial"/>
          <w:sz w:val="22"/>
          <w:szCs w:val="22"/>
        </w:rPr>
      </w:pPr>
      <w:bookmarkStart w:id="197" w:name="_Toc498387773"/>
      <w:bookmarkStart w:id="198" w:name="_Toc393787767"/>
      <w:bookmarkStart w:id="199" w:name="_Toc210216230"/>
      <w:r w:rsidRPr="001E43CE">
        <w:rPr>
          <w:rFonts w:ascii="Arial" w:hAnsi="Arial" w:cs="Arial"/>
          <w:sz w:val="22"/>
          <w:szCs w:val="22"/>
        </w:rPr>
        <w:t xml:space="preserve">Таблица </w:t>
      </w:r>
      <w:r w:rsidR="00972BC5">
        <w:rPr>
          <w:rFonts w:ascii="Arial" w:hAnsi="Arial" w:cs="Arial"/>
          <w:sz w:val="22"/>
          <w:szCs w:val="22"/>
        </w:rPr>
        <w:fldChar w:fldCharType="begin"/>
      </w:r>
      <w:r w:rsidR="00972BC5">
        <w:rPr>
          <w:rFonts w:ascii="Arial" w:hAnsi="Arial" w:cs="Arial"/>
          <w:sz w:val="22"/>
          <w:szCs w:val="22"/>
        </w:rPr>
        <w:instrText xml:space="preserve"> SEQ Таблица \* ARABIC </w:instrText>
      </w:r>
      <w:r w:rsidR="00972BC5">
        <w:rPr>
          <w:rFonts w:ascii="Arial" w:hAnsi="Arial" w:cs="Arial"/>
          <w:sz w:val="22"/>
          <w:szCs w:val="22"/>
        </w:rPr>
        <w:fldChar w:fldCharType="separate"/>
      </w:r>
      <w:r w:rsidR="00972BC5">
        <w:rPr>
          <w:rFonts w:ascii="Arial" w:hAnsi="Arial" w:cs="Arial"/>
          <w:noProof/>
          <w:sz w:val="22"/>
          <w:szCs w:val="22"/>
        </w:rPr>
        <w:t>13</w:t>
      </w:r>
      <w:r w:rsidR="00972BC5">
        <w:rPr>
          <w:rFonts w:ascii="Arial" w:hAnsi="Arial" w:cs="Arial"/>
          <w:sz w:val="22"/>
          <w:szCs w:val="22"/>
        </w:rPr>
        <w:fldChar w:fldCharType="end"/>
      </w:r>
      <w:r w:rsidRPr="001E43CE">
        <w:rPr>
          <w:rFonts w:ascii="Arial" w:hAnsi="Arial" w:cs="Arial"/>
          <w:sz w:val="22"/>
          <w:szCs w:val="22"/>
          <w:lang w:val="ru-RU"/>
        </w:rPr>
        <w:t xml:space="preserve"> - </w:t>
      </w:r>
      <w:r w:rsidRPr="001E43CE">
        <w:rPr>
          <w:rFonts w:ascii="Arial" w:hAnsi="Arial" w:cs="Arial"/>
          <w:sz w:val="22"/>
          <w:szCs w:val="22"/>
        </w:rPr>
        <w:t>Расчёт количества промасленной ветоши</w:t>
      </w:r>
      <w:bookmarkEnd w:id="197"/>
      <w:bookmarkEnd w:id="198"/>
      <w:bookmarkEnd w:id="199"/>
    </w:p>
    <w:tbl>
      <w:tblPr>
        <w:tblW w:w="5000" w:type="pct"/>
        <w:tblLook w:val="04A0" w:firstRow="1" w:lastRow="0" w:firstColumn="1" w:lastColumn="0" w:noHBand="0" w:noVBand="1"/>
      </w:tblPr>
      <w:tblGrid>
        <w:gridCol w:w="1940"/>
        <w:gridCol w:w="1315"/>
        <w:gridCol w:w="1303"/>
        <w:gridCol w:w="1303"/>
        <w:gridCol w:w="1428"/>
        <w:gridCol w:w="1275"/>
        <w:gridCol w:w="1067"/>
      </w:tblGrid>
      <w:tr w:rsidR="00C61415" w:rsidRPr="001E43CE" w14:paraId="1645EB52" w14:textId="77777777" w:rsidTr="00C61415">
        <w:trPr>
          <w:trHeight w:val="227"/>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62B3B"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14:paraId="36352BC9"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Вес 1 п.м. чистой ветоши, т</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30DD7E16"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Норматив содержания масел в 1 п.м. ветоши (</w:t>
            </w:r>
            <w:r w:rsidRPr="001E43CE">
              <w:rPr>
                <w:rFonts w:ascii="Arial" w:hAnsi="Arial" w:cs="Arial"/>
                <w:b/>
                <w:bCs/>
                <w:i/>
                <w:iCs/>
                <w:color w:val="000000"/>
                <w:sz w:val="18"/>
                <w:szCs w:val="18"/>
              </w:rPr>
              <w:t>M</w:t>
            </w:r>
            <w:r w:rsidRPr="001E43CE">
              <w:rPr>
                <w:rFonts w:ascii="Arial" w:hAnsi="Arial" w:cs="Arial"/>
                <w:b/>
                <w:bCs/>
                <w:color w:val="000000"/>
                <w:sz w:val="18"/>
                <w:szCs w:val="18"/>
              </w:rPr>
              <w:t>), 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3C3ADC8C"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Норматив содержания влаги в 1 п.м. ветоши (</w:t>
            </w:r>
            <w:r w:rsidRPr="001E43CE">
              <w:rPr>
                <w:rFonts w:ascii="Arial" w:hAnsi="Arial" w:cs="Arial"/>
                <w:b/>
                <w:bCs/>
                <w:i/>
                <w:iCs/>
                <w:color w:val="000000"/>
                <w:sz w:val="18"/>
                <w:szCs w:val="18"/>
              </w:rPr>
              <w:t>W</w:t>
            </w:r>
            <w:r w:rsidRPr="001E43CE">
              <w:rPr>
                <w:rFonts w:ascii="Arial" w:hAnsi="Arial" w:cs="Arial"/>
                <w:b/>
                <w:bCs/>
                <w:color w:val="000000"/>
                <w:sz w:val="18"/>
                <w:szCs w:val="18"/>
              </w:rPr>
              <w:t>), т</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392BB66F"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Нормативное количество образования отхода на 1 п.м. чистой ветоши, 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D02966A" w14:textId="3BEBC464"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Количество посту-пающей ветоши (</w:t>
            </w:r>
            <w:r w:rsidRPr="001E43CE">
              <w:rPr>
                <w:rFonts w:ascii="Arial" w:hAnsi="Arial" w:cs="Arial"/>
                <w:b/>
                <w:bCs/>
                <w:i/>
                <w:iCs/>
                <w:color w:val="000000"/>
                <w:sz w:val="18"/>
                <w:szCs w:val="18"/>
              </w:rPr>
              <w:t>M</w:t>
            </w:r>
            <w:r w:rsidRPr="001E43CE">
              <w:rPr>
                <w:rFonts w:ascii="Arial" w:hAnsi="Arial" w:cs="Arial"/>
                <w:b/>
                <w:bCs/>
                <w:i/>
                <w:iCs/>
                <w:color w:val="000000"/>
                <w:sz w:val="18"/>
                <w:szCs w:val="18"/>
                <w:vertAlign w:val="subscript"/>
              </w:rPr>
              <w:t>0</w:t>
            </w:r>
            <w:r w:rsidRPr="001E43CE">
              <w:rPr>
                <w:rFonts w:ascii="Arial" w:hAnsi="Arial" w:cs="Arial"/>
                <w:b/>
                <w:bCs/>
                <w:color w:val="000000"/>
                <w:sz w:val="18"/>
                <w:szCs w:val="18"/>
              </w:rPr>
              <w:t>), п.м./год</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47515565" w14:textId="552B72B6"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C61415" w:rsidRPr="001E43CE" w14:paraId="61F5E1A0"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3616449"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799" w:type="pct"/>
            <w:tcBorders>
              <w:top w:val="nil"/>
              <w:left w:val="nil"/>
              <w:bottom w:val="single" w:sz="4" w:space="0" w:color="auto"/>
              <w:right w:val="single" w:sz="4" w:space="0" w:color="auto"/>
            </w:tcBorders>
            <w:shd w:val="clear" w:color="auto" w:fill="auto"/>
            <w:vAlign w:val="center"/>
            <w:hideMark/>
          </w:tcPr>
          <w:p w14:paraId="1A51008A"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725" w:type="pct"/>
            <w:tcBorders>
              <w:top w:val="nil"/>
              <w:left w:val="nil"/>
              <w:bottom w:val="single" w:sz="4" w:space="0" w:color="auto"/>
              <w:right w:val="single" w:sz="4" w:space="0" w:color="auto"/>
            </w:tcBorders>
            <w:shd w:val="clear" w:color="auto" w:fill="auto"/>
            <w:vAlign w:val="center"/>
            <w:hideMark/>
          </w:tcPr>
          <w:p w14:paraId="308E7491"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554" w:type="pct"/>
            <w:tcBorders>
              <w:top w:val="nil"/>
              <w:left w:val="nil"/>
              <w:bottom w:val="single" w:sz="4" w:space="0" w:color="auto"/>
              <w:right w:val="single" w:sz="4" w:space="0" w:color="auto"/>
            </w:tcBorders>
            <w:shd w:val="clear" w:color="auto" w:fill="auto"/>
            <w:vAlign w:val="center"/>
            <w:hideMark/>
          </w:tcPr>
          <w:p w14:paraId="641AAE9F"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4</w:t>
            </w:r>
          </w:p>
        </w:tc>
        <w:tc>
          <w:tcPr>
            <w:tcW w:w="691" w:type="pct"/>
            <w:tcBorders>
              <w:top w:val="nil"/>
              <w:left w:val="nil"/>
              <w:bottom w:val="single" w:sz="4" w:space="0" w:color="auto"/>
              <w:right w:val="single" w:sz="4" w:space="0" w:color="auto"/>
            </w:tcBorders>
            <w:shd w:val="clear" w:color="auto" w:fill="auto"/>
            <w:vAlign w:val="center"/>
            <w:hideMark/>
          </w:tcPr>
          <w:p w14:paraId="6EAA02B2"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5</w:t>
            </w:r>
          </w:p>
        </w:tc>
        <w:tc>
          <w:tcPr>
            <w:tcW w:w="594" w:type="pct"/>
            <w:tcBorders>
              <w:top w:val="nil"/>
              <w:left w:val="nil"/>
              <w:bottom w:val="single" w:sz="4" w:space="0" w:color="auto"/>
              <w:right w:val="single" w:sz="4" w:space="0" w:color="auto"/>
            </w:tcBorders>
            <w:shd w:val="clear" w:color="auto" w:fill="auto"/>
            <w:vAlign w:val="center"/>
            <w:hideMark/>
          </w:tcPr>
          <w:p w14:paraId="0B3646F3"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6</w:t>
            </w:r>
          </w:p>
        </w:tc>
        <w:tc>
          <w:tcPr>
            <w:tcW w:w="514" w:type="pct"/>
            <w:tcBorders>
              <w:top w:val="nil"/>
              <w:left w:val="nil"/>
              <w:bottom w:val="single" w:sz="4" w:space="0" w:color="auto"/>
              <w:right w:val="single" w:sz="4" w:space="0" w:color="auto"/>
            </w:tcBorders>
            <w:shd w:val="clear" w:color="auto" w:fill="auto"/>
            <w:noWrap/>
            <w:vAlign w:val="center"/>
            <w:hideMark/>
          </w:tcPr>
          <w:p w14:paraId="3C4C9B7D"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7</w:t>
            </w:r>
          </w:p>
        </w:tc>
      </w:tr>
      <w:tr w:rsidR="00C61415" w:rsidRPr="001E43CE" w14:paraId="47D1E5C0"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0DDA17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ЦДНГ-1</w:t>
            </w:r>
          </w:p>
        </w:tc>
        <w:tc>
          <w:tcPr>
            <w:tcW w:w="799" w:type="pct"/>
            <w:tcBorders>
              <w:top w:val="nil"/>
              <w:left w:val="nil"/>
              <w:bottom w:val="single" w:sz="4" w:space="0" w:color="auto"/>
              <w:right w:val="single" w:sz="4" w:space="0" w:color="auto"/>
            </w:tcBorders>
            <w:shd w:val="clear" w:color="auto" w:fill="auto"/>
            <w:vAlign w:val="center"/>
            <w:hideMark/>
          </w:tcPr>
          <w:p w14:paraId="418788F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79DB9C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48EBF50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1F241E8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47B40D17"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600</w:t>
            </w:r>
          </w:p>
        </w:tc>
        <w:tc>
          <w:tcPr>
            <w:tcW w:w="514" w:type="pct"/>
            <w:tcBorders>
              <w:top w:val="nil"/>
              <w:left w:val="nil"/>
              <w:bottom w:val="single" w:sz="4" w:space="0" w:color="auto"/>
              <w:right w:val="single" w:sz="4" w:space="0" w:color="auto"/>
            </w:tcBorders>
            <w:shd w:val="clear" w:color="auto" w:fill="auto"/>
            <w:noWrap/>
            <w:vAlign w:val="center"/>
            <w:hideMark/>
          </w:tcPr>
          <w:p w14:paraId="6167025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0,332994</w:t>
            </w:r>
          </w:p>
        </w:tc>
      </w:tr>
      <w:tr w:rsidR="00C61415" w:rsidRPr="001E43CE" w14:paraId="56873406"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A67D349"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ЦДНГ-2</w:t>
            </w:r>
          </w:p>
        </w:tc>
        <w:tc>
          <w:tcPr>
            <w:tcW w:w="799" w:type="pct"/>
            <w:tcBorders>
              <w:top w:val="nil"/>
              <w:left w:val="nil"/>
              <w:bottom w:val="single" w:sz="4" w:space="0" w:color="auto"/>
              <w:right w:val="single" w:sz="4" w:space="0" w:color="auto"/>
            </w:tcBorders>
            <w:shd w:val="clear" w:color="auto" w:fill="auto"/>
            <w:vAlign w:val="center"/>
            <w:hideMark/>
          </w:tcPr>
          <w:p w14:paraId="5C217DDF"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BE6B28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2C5A8DD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2900A44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18AA5D6F"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600</w:t>
            </w:r>
          </w:p>
        </w:tc>
        <w:tc>
          <w:tcPr>
            <w:tcW w:w="514" w:type="pct"/>
            <w:tcBorders>
              <w:top w:val="nil"/>
              <w:left w:val="nil"/>
              <w:bottom w:val="single" w:sz="4" w:space="0" w:color="auto"/>
              <w:right w:val="single" w:sz="4" w:space="0" w:color="auto"/>
            </w:tcBorders>
            <w:shd w:val="clear" w:color="auto" w:fill="auto"/>
            <w:noWrap/>
            <w:vAlign w:val="center"/>
            <w:hideMark/>
          </w:tcPr>
          <w:p w14:paraId="5ACF1C8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0,332994</w:t>
            </w:r>
          </w:p>
        </w:tc>
      </w:tr>
      <w:tr w:rsidR="00C61415" w:rsidRPr="001E43CE" w14:paraId="5D572082"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BE3AC1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ЦДНГ-3</w:t>
            </w:r>
          </w:p>
        </w:tc>
        <w:tc>
          <w:tcPr>
            <w:tcW w:w="799" w:type="pct"/>
            <w:tcBorders>
              <w:top w:val="nil"/>
              <w:left w:val="nil"/>
              <w:bottom w:val="single" w:sz="4" w:space="0" w:color="auto"/>
              <w:right w:val="single" w:sz="4" w:space="0" w:color="auto"/>
            </w:tcBorders>
            <w:shd w:val="clear" w:color="auto" w:fill="auto"/>
            <w:vAlign w:val="center"/>
            <w:hideMark/>
          </w:tcPr>
          <w:p w14:paraId="084E978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4A17B1FE"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0A142D9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432615A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2718B38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600</w:t>
            </w:r>
          </w:p>
        </w:tc>
        <w:tc>
          <w:tcPr>
            <w:tcW w:w="514" w:type="pct"/>
            <w:tcBorders>
              <w:top w:val="nil"/>
              <w:left w:val="nil"/>
              <w:bottom w:val="single" w:sz="4" w:space="0" w:color="auto"/>
              <w:right w:val="single" w:sz="4" w:space="0" w:color="auto"/>
            </w:tcBorders>
            <w:shd w:val="clear" w:color="auto" w:fill="auto"/>
            <w:noWrap/>
            <w:vAlign w:val="center"/>
            <w:hideMark/>
          </w:tcPr>
          <w:p w14:paraId="79AC2D69"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0,332994</w:t>
            </w:r>
          </w:p>
        </w:tc>
      </w:tr>
      <w:tr w:rsidR="00C61415" w:rsidRPr="001E43CE" w14:paraId="0DA18F17"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28715B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ЦДНГ-4</w:t>
            </w:r>
          </w:p>
        </w:tc>
        <w:tc>
          <w:tcPr>
            <w:tcW w:w="799" w:type="pct"/>
            <w:tcBorders>
              <w:top w:val="nil"/>
              <w:left w:val="nil"/>
              <w:bottom w:val="single" w:sz="4" w:space="0" w:color="auto"/>
              <w:right w:val="single" w:sz="4" w:space="0" w:color="auto"/>
            </w:tcBorders>
            <w:shd w:val="clear" w:color="auto" w:fill="auto"/>
            <w:vAlign w:val="center"/>
            <w:hideMark/>
          </w:tcPr>
          <w:p w14:paraId="4359A67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6153DCB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6946A51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5637D93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3795E55C"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600</w:t>
            </w:r>
          </w:p>
        </w:tc>
        <w:tc>
          <w:tcPr>
            <w:tcW w:w="514" w:type="pct"/>
            <w:tcBorders>
              <w:top w:val="nil"/>
              <w:left w:val="nil"/>
              <w:bottom w:val="single" w:sz="4" w:space="0" w:color="auto"/>
              <w:right w:val="single" w:sz="4" w:space="0" w:color="auto"/>
            </w:tcBorders>
            <w:shd w:val="clear" w:color="auto" w:fill="auto"/>
            <w:noWrap/>
            <w:vAlign w:val="center"/>
            <w:hideMark/>
          </w:tcPr>
          <w:p w14:paraId="0C8CB8FE"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0,332994</w:t>
            </w:r>
          </w:p>
        </w:tc>
      </w:tr>
      <w:tr w:rsidR="00C61415" w:rsidRPr="001E43CE" w14:paraId="1DE9507D"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9FB1C4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ЦППД</w:t>
            </w:r>
          </w:p>
        </w:tc>
        <w:tc>
          <w:tcPr>
            <w:tcW w:w="799" w:type="pct"/>
            <w:tcBorders>
              <w:top w:val="nil"/>
              <w:left w:val="nil"/>
              <w:bottom w:val="single" w:sz="4" w:space="0" w:color="auto"/>
              <w:right w:val="single" w:sz="4" w:space="0" w:color="auto"/>
            </w:tcBorders>
            <w:shd w:val="clear" w:color="auto" w:fill="auto"/>
            <w:vAlign w:val="center"/>
            <w:hideMark/>
          </w:tcPr>
          <w:p w14:paraId="0178AF1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DE2541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3EC08917"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7B58061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7AEDA01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400</w:t>
            </w:r>
          </w:p>
        </w:tc>
        <w:tc>
          <w:tcPr>
            <w:tcW w:w="514" w:type="pct"/>
            <w:tcBorders>
              <w:top w:val="nil"/>
              <w:left w:val="nil"/>
              <w:bottom w:val="single" w:sz="4" w:space="0" w:color="auto"/>
              <w:right w:val="single" w:sz="4" w:space="0" w:color="auto"/>
            </w:tcBorders>
            <w:shd w:val="clear" w:color="auto" w:fill="auto"/>
            <w:noWrap/>
            <w:vAlign w:val="center"/>
            <w:hideMark/>
          </w:tcPr>
          <w:p w14:paraId="0922FA4F"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0,221996</w:t>
            </w:r>
          </w:p>
        </w:tc>
      </w:tr>
      <w:tr w:rsidR="00C61415" w:rsidRPr="001E43CE" w14:paraId="499CAC43"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AC1903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ЦПТЖ</w:t>
            </w:r>
          </w:p>
        </w:tc>
        <w:tc>
          <w:tcPr>
            <w:tcW w:w="799" w:type="pct"/>
            <w:tcBorders>
              <w:top w:val="nil"/>
              <w:left w:val="nil"/>
              <w:bottom w:val="single" w:sz="4" w:space="0" w:color="auto"/>
              <w:right w:val="single" w:sz="4" w:space="0" w:color="auto"/>
            </w:tcBorders>
            <w:shd w:val="clear" w:color="auto" w:fill="auto"/>
            <w:vAlign w:val="center"/>
            <w:hideMark/>
          </w:tcPr>
          <w:p w14:paraId="0EC59E4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4E5550D9"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3A0B6CE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635C914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713D808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400</w:t>
            </w:r>
          </w:p>
        </w:tc>
        <w:tc>
          <w:tcPr>
            <w:tcW w:w="514" w:type="pct"/>
            <w:tcBorders>
              <w:top w:val="nil"/>
              <w:left w:val="nil"/>
              <w:bottom w:val="single" w:sz="4" w:space="0" w:color="auto"/>
              <w:right w:val="single" w:sz="4" w:space="0" w:color="auto"/>
            </w:tcBorders>
            <w:shd w:val="clear" w:color="auto" w:fill="auto"/>
            <w:noWrap/>
            <w:vAlign w:val="center"/>
            <w:hideMark/>
          </w:tcPr>
          <w:p w14:paraId="5F794017"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0,221996</w:t>
            </w:r>
          </w:p>
        </w:tc>
      </w:tr>
      <w:tr w:rsidR="00C61415" w:rsidRPr="001E43CE" w14:paraId="59C7AD0A"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A89747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ЦКППН</w:t>
            </w:r>
          </w:p>
        </w:tc>
        <w:tc>
          <w:tcPr>
            <w:tcW w:w="799" w:type="pct"/>
            <w:tcBorders>
              <w:top w:val="nil"/>
              <w:left w:val="nil"/>
              <w:bottom w:val="single" w:sz="4" w:space="0" w:color="auto"/>
              <w:right w:val="single" w:sz="4" w:space="0" w:color="auto"/>
            </w:tcBorders>
            <w:shd w:val="clear" w:color="auto" w:fill="auto"/>
            <w:vAlign w:val="center"/>
            <w:hideMark/>
          </w:tcPr>
          <w:p w14:paraId="2646935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7C8F1F5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19B2F37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0132535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02B37B1C"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1100</w:t>
            </w:r>
          </w:p>
        </w:tc>
        <w:tc>
          <w:tcPr>
            <w:tcW w:w="514" w:type="pct"/>
            <w:tcBorders>
              <w:top w:val="nil"/>
              <w:left w:val="nil"/>
              <w:bottom w:val="single" w:sz="4" w:space="0" w:color="auto"/>
              <w:right w:val="single" w:sz="4" w:space="0" w:color="auto"/>
            </w:tcBorders>
            <w:shd w:val="clear" w:color="auto" w:fill="auto"/>
            <w:noWrap/>
            <w:vAlign w:val="center"/>
            <w:hideMark/>
          </w:tcPr>
          <w:p w14:paraId="3A86A07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0,610489</w:t>
            </w:r>
          </w:p>
        </w:tc>
      </w:tr>
      <w:tr w:rsidR="00C61415" w:rsidRPr="001E43CE" w14:paraId="1ED0EDE2"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C46511E"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УПСВ</w:t>
            </w:r>
          </w:p>
        </w:tc>
        <w:tc>
          <w:tcPr>
            <w:tcW w:w="799" w:type="pct"/>
            <w:tcBorders>
              <w:top w:val="nil"/>
              <w:left w:val="nil"/>
              <w:bottom w:val="single" w:sz="4" w:space="0" w:color="auto"/>
              <w:right w:val="single" w:sz="4" w:space="0" w:color="auto"/>
            </w:tcBorders>
            <w:shd w:val="clear" w:color="auto" w:fill="auto"/>
            <w:vAlign w:val="center"/>
            <w:hideMark/>
          </w:tcPr>
          <w:p w14:paraId="10A2C8B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4FFBB029"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05A1E2E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2E8A4867"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0A086FC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500</w:t>
            </w:r>
          </w:p>
        </w:tc>
        <w:tc>
          <w:tcPr>
            <w:tcW w:w="514" w:type="pct"/>
            <w:tcBorders>
              <w:top w:val="nil"/>
              <w:left w:val="nil"/>
              <w:bottom w:val="single" w:sz="4" w:space="0" w:color="auto"/>
              <w:right w:val="single" w:sz="4" w:space="0" w:color="auto"/>
            </w:tcBorders>
            <w:shd w:val="clear" w:color="auto" w:fill="auto"/>
            <w:noWrap/>
            <w:vAlign w:val="center"/>
            <w:hideMark/>
          </w:tcPr>
          <w:p w14:paraId="00B4453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0,277495</w:t>
            </w:r>
          </w:p>
        </w:tc>
      </w:tr>
      <w:tr w:rsidR="00C61415" w:rsidRPr="001E43CE" w14:paraId="3D7F840A"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042BDD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ЦДПиТГ</w:t>
            </w:r>
          </w:p>
        </w:tc>
        <w:tc>
          <w:tcPr>
            <w:tcW w:w="799" w:type="pct"/>
            <w:tcBorders>
              <w:top w:val="nil"/>
              <w:left w:val="nil"/>
              <w:bottom w:val="single" w:sz="4" w:space="0" w:color="auto"/>
              <w:right w:val="single" w:sz="4" w:space="0" w:color="auto"/>
            </w:tcBorders>
            <w:shd w:val="clear" w:color="auto" w:fill="auto"/>
            <w:vAlign w:val="center"/>
            <w:hideMark/>
          </w:tcPr>
          <w:p w14:paraId="2B798BB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70F14929"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7390A2C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0EC09F8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0EB3E62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300</w:t>
            </w:r>
          </w:p>
        </w:tc>
        <w:tc>
          <w:tcPr>
            <w:tcW w:w="514" w:type="pct"/>
            <w:tcBorders>
              <w:top w:val="nil"/>
              <w:left w:val="nil"/>
              <w:bottom w:val="single" w:sz="4" w:space="0" w:color="auto"/>
              <w:right w:val="single" w:sz="4" w:space="0" w:color="auto"/>
            </w:tcBorders>
            <w:shd w:val="clear" w:color="auto" w:fill="auto"/>
            <w:noWrap/>
            <w:vAlign w:val="center"/>
            <w:hideMark/>
          </w:tcPr>
          <w:p w14:paraId="2691ABF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0,166497</w:t>
            </w:r>
          </w:p>
        </w:tc>
      </w:tr>
      <w:tr w:rsidR="00C61415" w:rsidRPr="001E43CE" w14:paraId="4CDBBEB8"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FF954E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ПРЦЭО</w:t>
            </w:r>
          </w:p>
        </w:tc>
        <w:tc>
          <w:tcPr>
            <w:tcW w:w="799" w:type="pct"/>
            <w:tcBorders>
              <w:top w:val="nil"/>
              <w:left w:val="nil"/>
              <w:bottom w:val="single" w:sz="4" w:space="0" w:color="auto"/>
              <w:right w:val="single" w:sz="4" w:space="0" w:color="auto"/>
            </w:tcBorders>
            <w:shd w:val="clear" w:color="auto" w:fill="auto"/>
            <w:vAlign w:val="center"/>
            <w:hideMark/>
          </w:tcPr>
          <w:p w14:paraId="7B3A7FD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E46A90F"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47D04B0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1CDB870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2CD769C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350</w:t>
            </w:r>
          </w:p>
        </w:tc>
        <w:tc>
          <w:tcPr>
            <w:tcW w:w="514" w:type="pct"/>
            <w:tcBorders>
              <w:top w:val="nil"/>
              <w:left w:val="nil"/>
              <w:bottom w:val="single" w:sz="4" w:space="0" w:color="auto"/>
              <w:right w:val="single" w:sz="4" w:space="0" w:color="auto"/>
            </w:tcBorders>
            <w:shd w:val="clear" w:color="auto" w:fill="auto"/>
            <w:noWrap/>
            <w:vAlign w:val="center"/>
            <w:hideMark/>
          </w:tcPr>
          <w:p w14:paraId="5F01385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0,1942465</w:t>
            </w:r>
          </w:p>
        </w:tc>
      </w:tr>
      <w:tr w:rsidR="00C61415" w:rsidRPr="001E43CE" w14:paraId="727A04EA"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25307382"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УТВСиК</w:t>
            </w:r>
          </w:p>
        </w:tc>
        <w:tc>
          <w:tcPr>
            <w:tcW w:w="799" w:type="pct"/>
            <w:tcBorders>
              <w:top w:val="nil"/>
              <w:left w:val="nil"/>
              <w:bottom w:val="single" w:sz="4" w:space="0" w:color="auto"/>
              <w:right w:val="single" w:sz="4" w:space="0" w:color="auto"/>
            </w:tcBorders>
            <w:shd w:val="clear" w:color="auto" w:fill="auto"/>
            <w:vAlign w:val="center"/>
            <w:hideMark/>
          </w:tcPr>
          <w:p w14:paraId="4ECC13D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6215814"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483CA34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594F99A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5DC584FC"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200</w:t>
            </w:r>
          </w:p>
        </w:tc>
        <w:tc>
          <w:tcPr>
            <w:tcW w:w="514" w:type="pct"/>
            <w:tcBorders>
              <w:top w:val="nil"/>
              <w:left w:val="nil"/>
              <w:bottom w:val="single" w:sz="4" w:space="0" w:color="auto"/>
              <w:right w:val="single" w:sz="4" w:space="0" w:color="auto"/>
            </w:tcBorders>
            <w:shd w:val="clear" w:color="auto" w:fill="auto"/>
            <w:noWrap/>
            <w:vAlign w:val="center"/>
            <w:hideMark/>
          </w:tcPr>
          <w:p w14:paraId="7D8BAD08"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0,110998</w:t>
            </w:r>
          </w:p>
        </w:tc>
      </w:tr>
      <w:tr w:rsidR="00C61415" w:rsidRPr="001E43CE" w14:paraId="240E4286"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E1B6C55"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ЦНИПР</w:t>
            </w:r>
          </w:p>
        </w:tc>
        <w:tc>
          <w:tcPr>
            <w:tcW w:w="799" w:type="pct"/>
            <w:tcBorders>
              <w:top w:val="nil"/>
              <w:left w:val="nil"/>
              <w:bottom w:val="single" w:sz="4" w:space="0" w:color="auto"/>
              <w:right w:val="single" w:sz="4" w:space="0" w:color="auto"/>
            </w:tcBorders>
            <w:shd w:val="clear" w:color="auto" w:fill="auto"/>
            <w:vAlign w:val="center"/>
            <w:hideMark/>
          </w:tcPr>
          <w:p w14:paraId="0D17E54E"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68C48E71"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57996C3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33D9CB7B"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4560026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600</w:t>
            </w:r>
          </w:p>
        </w:tc>
        <w:tc>
          <w:tcPr>
            <w:tcW w:w="514" w:type="pct"/>
            <w:tcBorders>
              <w:top w:val="nil"/>
              <w:left w:val="nil"/>
              <w:bottom w:val="single" w:sz="4" w:space="0" w:color="auto"/>
              <w:right w:val="single" w:sz="4" w:space="0" w:color="auto"/>
            </w:tcBorders>
            <w:shd w:val="clear" w:color="auto" w:fill="auto"/>
            <w:noWrap/>
            <w:vAlign w:val="center"/>
            <w:hideMark/>
          </w:tcPr>
          <w:p w14:paraId="0F49FA26"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0,332994</w:t>
            </w:r>
          </w:p>
        </w:tc>
      </w:tr>
      <w:tr w:rsidR="00C61415" w:rsidRPr="001E43CE" w14:paraId="5019CE53"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21AC36E"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ГТЭС</w:t>
            </w:r>
          </w:p>
        </w:tc>
        <w:tc>
          <w:tcPr>
            <w:tcW w:w="799" w:type="pct"/>
            <w:tcBorders>
              <w:top w:val="nil"/>
              <w:left w:val="nil"/>
              <w:bottom w:val="single" w:sz="4" w:space="0" w:color="auto"/>
              <w:right w:val="single" w:sz="4" w:space="0" w:color="auto"/>
            </w:tcBorders>
            <w:shd w:val="clear" w:color="auto" w:fill="auto"/>
            <w:vAlign w:val="center"/>
            <w:hideMark/>
          </w:tcPr>
          <w:p w14:paraId="67C82801"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0,000437</w:t>
            </w:r>
          </w:p>
        </w:tc>
        <w:tc>
          <w:tcPr>
            <w:tcW w:w="725" w:type="pct"/>
            <w:tcBorders>
              <w:top w:val="nil"/>
              <w:left w:val="nil"/>
              <w:bottom w:val="single" w:sz="4" w:space="0" w:color="auto"/>
              <w:right w:val="single" w:sz="4" w:space="0" w:color="auto"/>
            </w:tcBorders>
            <w:shd w:val="clear" w:color="auto" w:fill="auto"/>
            <w:vAlign w:val="center"/>
            <w:hideMark/>
          </w:tcPr>
          <w:p w14:paraId="04B38E6D"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0,00005244</w:t>
            </w:r>
          </w:p>
        </w:tc>
        <w:tc>
          <w:tcPr>
            <w:tcW w:w="554" w:type="pct"/>
            <w:tcBorders>
              <w:top w:val="nil"/>
              <w:left w:val="nil"/>
              <w:bottom w:val="single" w:sz="4" w:space="0" w:color="auto"/>
              <w:right w:val="single" w:sz="4" w:space="0" w:color="auto"/>
            </w:tcBorders>
            <w:shd w:val="clear" w:color="auto" w:fill="auto"/>
            <w:vAlign w:val="center"/>
            <w:hideMark/>
          </w:tcPr>
          <w:p w14:paraId="776B99D3"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0,00006555</w:t>
            </w:r>
          </w:p>
        </w:tc>
        <w:tc>
          <w:tcPr>
            <w:tcW w:w="691" w:type="pct"/>
            <w:tcBorders>
              <w:top w:val="nil"/>
              <w:left w:val="nil"/>
              <w:bottom w:val="single" w:sz="4" w:space="0" w:color="auto"/>
              <w:right w:val="single" w:sz="4" w:space="0" w:color="auto"/>
            </w:tcBorders>
            <w:shd w:val="clear" w:color="auto" w:fill="auto"/>
            <w:vAlign w:val="center"/>
            <w:hideMark/>
          </w:tcPr>
          <w:p w14:paraId="75F936A0"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0,00055499</w:t>
            </w:r>
          </w:p>
        </w:tc>
        <w:tc>
          <w:tcPr>
            <w:tcW w:w="594" w:type="pct"/>
            <w:tcBorders>
              <w:top w:val="nil"/>
              <w:left w:val="nil"/>
              <w:bottom w:val="single" w:sz="4" w:space="0" w:color="auto"/>
              <w:right w:val="single" w:sz="4" w:space="0" w:color="auto"/>
            </w:tcBorders>
            <w:shd w:val="clear" w:color="auto" w:fill="auto"/>
            <w:vAlign w:val="center"/>
            <w:hideMark/>
          </w:tcPr>
          <w:p w14:paraId="74B18571"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200</w:t>
            </w:r>
          </w:p>
        </w:tc>
        <w:tc>
          <w:tcPr>
            <w:tcW w:w="514" w:type="pct"/>
            <w:tcBorders>
              <w:top w:val="nil"/>
              <w:left w:val="nil"/>
              <w:bottom w:val="single" w:sz="4" w:space="0" w:color="auto"/>
              <w:right w:val="single" w:sz="4" w:space="0" w:color="auto"/>
            </w:tcBorders>
            <w:shd w:val="clear" w:color="auto" w:fill="auto"/>
            <w:noWrap/>
            <w:vAlign w:val="center"/>
            <w:hideMark/>
          </w:tcPr>
          <w:p w14:paraId="595940DA" w14:textId="77777777" w:rsidR="00C61415" w:rsidRPr="001E43CE" w:rsidRDefault="00C61415" w:rsidP="00C61415">
            <w:pPr>
              <w:jc w:val="center"/>
              <w:rPr>
                <w:rFonts w:ascii="Arial" w:hAnsi="Arial" w:cs="Arial"/>
                <w:color w:val="000000"/>
                <w:sz w:val="18"/>
                <w:szCs w:val="18"/>
              </w:rPr>
            </w:pPr>
            <w:r w:rsidRPr="001E43CE">
              <w:rPr>
                <w:rFonts w:ascii="Arial" w:hAnsi="Arial" w:cs="Arial"/>
                <w:color w:val="000000"/>
                <w:sz w:val="18"/>
                <w:szCs w:val="18"/>
              </w:rPr>
              <w:t>0,110998</w:t>
            </w:r>
          </w:p>
        </w:tc>
      </w:tr>
      <w:tr w:rsidR="00C61415" w:rsidRPr="001E43CE" w14:paraId="73EBE637" w14:textId="77777777" w:rsidTr="00C61415">
        <w:trPr>
          <w:trHeight w:val="227"/>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90D2BE9"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ИТОГО</w:t>
            </w:r>
          </w:p>
        </w:tc>
        <w:tc>
          <w:tcPr>
            <w:tcW w:w="799" w:type="pct"/>
            <w:tcBorders>
              <w:top w:val="nil"/>
              <w:left w:val="nil"/>
              <w:bottom w:val="single" w:sz="4" w:space="0" w:color="auto"/>
              <w:right w:val="single" w:sz="4" w:space="0" w:color="auto"/>
            </w:tcBorders>
            <w:shd w:val="clear" w:color="auto" w:fill="auto"/>
            <w:vAlign w:val="center"/>
            <w:hideMark/>
          </w:tcPr>
          <w:p w14:paraId="595A3062" w14:textId="7EDC998A" w:rsidR="00C61415" w:rsidRPr="001E43CE" w:rsidRDefault="00C61415" w:rsidP="00C61415">
            <w:pPr>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shd w:val="clear" w:color="auto" w:fill="auto"/>
            <w:vAlign w:val="center"/>
            <w:hideMark/>
          </w:tcPr>
          <w:p w14:paraId="73FEF5EB" w14:textId="6FFB32C6" w:rsidR="00C61415" w:rsidRPr="001E43CE" w:rsidRDefault="00C61415" w:rsidP="00C61415">
            <w:pPr>
              <w:jc w:val="center"/>
              <w:rPr>
                <w:rFonts w:ascii="Arial" w:hAnsi="Arial" w:cs="Arial"/>
                <w:color w:val="000000"/>
                <w:sz w:val="18"/>
                <w:szCs w:val="18"/>
              </w:rPr>
            </w:pPr>
          </w:p>
        </w:tc>
        <w:tc>
          <w:tcPr>
            <w:tcW w:w="554" w:type="pct"/>
            <w:tcBorders>
              <w:top w:val="nil"/>
              <w:left w:val="nil"/>
              <w:bottom w:val="single" w:sz="4" w:space="0" w:color="auto"/>
              <w:right w:val="single" w:sz="4" w:space="0" w:color="auto"/>
            </w:tcBorders>
            <w:shd w:val="clear" w:color="auto" w:fill="auto"/>
            <w:vAlign w:val="center"/>
            <w:hideMark/>
          </w:tcPr>
          <w:p w14:paraId="172D1BCE" w14:textId="12D7C8A6" w:rsidR="00C61415" w:rsidRPr="001E43CE" w:rsidRDefault="00C61415" w:rsidP="00C61415">
            <w:pPr>
              <w:jc w:val="center"/>
              <w:rPr>
                <w:rFonts w:ascii="Arial" w:hAnsi="Arial" w:cs="Arial"/>
                <w:color w:val="000000"/>
                <w:sz w:val="18"/>
                <w:szCs w:val="18"/>
              </w:rPr>
            </w:pPr>
          </w:p>
        </w:tc>
        <w:tc>
          <w:tcPr>
            <w:tcW w:w="691" w:type="pct"/>
            <w:tcBorders>
              <w:top w:val="nil"/>
              <w:left w:val="nil"/>
              <w:bottom w:val="single" w:sz="4" w:space="0" w:color="auto"/>
              <w:right w:val="single" w:sz="4" w:space="0" w:color="auto"/>
            </w:tcBorders>
            <w:shd w:val="clear" w:color="auto" w:fill="auto"/>
            <w:vAlign w:val="center"/>
            <w:hideMark/>
          </w:tcPr>
          <w:p w14:paraId="389062D0" w14:textId="7B393F60" w:rsidR="00C61415" w:rsidRPr="001E43CE" w:rsidRDefault="00C61415" w:rsidP="00C61415">
            <w:pPr>
              <w:jc w:val="center"/>
              <w:rPr>
                <w:rFonts w:ascii="Arial" w:hAnsi="Arial" w:cs="Arial"/>
                <w:color w:val="000000"/>
                <w:sz w:val="18"/>
                <w:szCs w:val="18"/>
              </w:rPr>
            </w:pPr>
          </w:p>
        </w:tc>
        <w:tc>
          <w:tcPr>
            <w:tcW w:w="594" w:type="pct"/>
            <w:tcBorders>
              <w:top w:val="nil"/>
              <w:left w:val="nil"/>
              <w:bottom w:val="single" w:sz="4" w:space="0" w:color="auto"/>
              <w:right w:val="single" w:sz="4" w:space="0" w:color="auto"/>
            </w:tcBorders>
            <w:shd w:val="clear" w:color="auto" w:fill="auto"/>
            <w:vAlign w:val="center"/>
            <w:hideMark/>
          </w:tcPr>
          <w:p w14:paraId="162B8927" w14:textId="2ED1BF03"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6450,0</w:t>
            </w:r>
          </w:p>
        </w:tc>
        <w:tc>
          <w:tcPr>
            <w:tcW w:w="514" w:type="pct"/>
            <w:tcBorders>
              <w:top w:val="nil"/>
              <w:left w:val="nil"/>
              <w:bottom w:val="single" w:sz="4" w:space="0" w:color="auto"/>
              <w:right w:val="single" w:sz="4" w:space="0" w:color="auto"/>
            </w:tcBorders>
            <w:shd w:val="clear" w:color="auto" w:fill="auto"/>
            <w:noWrap/>
            <w:vAlign w:val="center"/>
            <w:hideMark/>
          </w:tcPr>
          <w:p w14:paraId="1F394A80" w14:textId="77777777" w:rsidR="00C61415" w:rsidRPr="001E43CE" w:rsidRDefault="00C61415" w:rsidP="00C61415">
            <w:pPr>
              <w:jc w:val="center"/>
              <w:rPr>
                <w:rFonts w:ascii="Arial" w:hAnsi="Arial" w:cs="Arial"/>
                <w:b/>
                <w:bCs/>
                <w:color w:val="000000"/>
                <w:sz w:val="18"/>
                <w:szCs w:val="18"/>
              </w:rPr>
            </w:pPr>
            <w:r w:rsidRPr="001E43CE">
              <w:rPr>
                <w:rFonts w:ascii="Arial" w:hAnsi="Arial" w:cs="Arial"/>
                <w:b/>
                <w:bCs/>
                <w:color w:val="000000"/>
                <w:sz w:val="18"/>
                <w:szCs w:val="18"/>
              </w:rPr>
              <w:t>3,58</w:t>
            </w:r>
          </w:p>
        </w:tc>
      </w:tr>
    </w:tbl>
    <w:p w14:paraId="4526578A" w14:textId="77777777" w:rsidR="007F3353" w:rsidRPr="001E43CE" w:rsidRDefault="007F3353" w:rsidP="00027CFA">
      <w:pPr>
        <w:pStyle w:val="a6"/>
        <w:tabs>
          <w:tab w:val="left" w:pos="897"/>
        </w:tabs>
        <w:spacing w:line="288" w:lineRule="auto"/>
        <w:ind w:left="737" w:firstLine="0"/>
        <w:rPr>
          <w:rFonts w:ascii="Arial" w:hAnsi="Arial" w:cs="Arial"/>
        </w:rPr>
      </w:pPr>
    </w:p>
    <w:p w14:paraId="0BC9651A" w14:textId="77777777" w:rsidR="0049103B" w:rsidRPr="001E43CE" w:rsidRDefault="0049103B" w:rsidP="0049103B">
      <w:pPr>
        <w:ind w:firstLine="709"/>
        <w:jc w:val="both"/>
        <w:rPr>
          <w:rFonts w:ascii="Arial" w:hAnsi="Arial" w:cs="Arial"/>
          <w:i/>
          <w:iCs/>
          <w:u w:val="single"/>
        </w:rPr>
      </w:pPr>
      <w:bookmarkStart w:id="200" w:name="_Toc503175408"/>
      <w:r w:rsidRPr="001E43CE">
        <w:rPr>
          <w:rFonts w:ascii="Arial" w:hAnsi="Arial" w:cs="Arial"/>
          <w:i/>
          <w:iCs/>
          <w:u w:val="single"/>
        </w:rPr>
        <w:t>Расчет количества отработанных люминесцентных ламп</w:t>
      </w:r>
      <w:bookmarkEnd w:id="200"/>
    </w:p>
    <w:p w14:paraId="3289F3A2" w14:textId="77777777" w:rsidR="0049103B" w:rsidRPr="001E43CE" w:rsidRDefault="0049103B" w:rsidP="0049103B">
      <w:pPr>
        <w:ind w:firstLine="709"/>
        <w:jc w:val="both"/>
        <w:rPr>
          <w:rFonts w:ascii="Arial" w:hAnsi="Arial" w:cs="Arial"/>
        </w:rPr>
      </w:pPr>
      <w:r w:rsidRPr="001E43CE">
        <w:rPr>
          <w:rFonts w:ascii="Arial" w:hAnsi="Arial" w:cs="Arial"/>
        </w:rPr>
        <w:t>Для освещения производственных, офисных помещений и территории ПУ «КМГ» используются люминесцентные лампы различных марок.</w:t>
      </w:r>
    </w:p>
    <w:p w14:paraId="71544E83" w14:textId="77777777" w:rsidR="0049103B" w:rsidRPr="001E43CE" w:rsidRDefault="0049103B" w:rsidP="0049103B">
      <w:pPr>
        <w:ind w:firstLine="709"/>
        <w:jc w:val="both"/>
        <w:rPr>
          <w:rFonts w:ascii="Arial" w:hAnsi="Arial" w:cs="Arial"/>
        </w:rPr>
      </w:pPr>
      <w:r w:rsidRPr="001E43CE">
        <w:rPr>
          <w:rFonts w:ascii="Arial" w:hAnsi="Arial" w:cs="Arial"/>
        </w:rPr>
        <w:t xml:space="preserve">Вышедшие из эксплуатации люминесцентные лампы всех типов подлежат строгому учету, сбору и сдаче специализированной организации на термодемеркуризацию. </w:t>
      </w:r>
    </w:p>
    <w:p w14:paraId="4A54EE6D" w14:textId="77777777" w:rsidR="0049103B" w:rsidRPr="001E43CE" w:rsidRDefault="0049103B" w:rsidP="0049103B">
      <w:pPr>
        <w:ind w:firstLine="709"/>
        <w:jc w:val="both"/>
        <w:rPr>
          <w:rFonts w:ascii="Arial" w:hAnsi="Arial" w:cs="Arial"/>
        </w:rPr>
      </w:pPr>
      <w:r w:rsidRPr="001E43CE">
        <w:rPr>
          <w:rFonts w:ascii="Arial" w:hAnsi="Arial" w:cs="Arial"/>
        </w:rPr>
        <w:t xml:space="preserve">Расчёт образования отработанных люминесцентных ламп произведён по формуле из «Методики разработки проектов нормативов предельного размещения отходов производства и потребления», утверждённой Приказом МООС РК №100-п от 18.04.2008 г. </w:t>
      </w:r>
    </w:p>
    <w:p w14:paraId="374BA8BC" w14:textId="77777777" w:rsidR="0049103B" w:rsidRPr="001E43CE" w:rsidRDefault="0049103B" w:rsidP="0049103B">
      <w:pPr>
        <w:ind w:firstLine="709"/>
        <w:jc w:val="both"/>
        <w:rPr>
          <w:rFonts w:ascii="Arial" w:hAnsi="Arial" w:cs="Arial"/>
        </w:rPr>
      </w:pPr>
      <w:r w:rsidRPr="001E43CE">
        <w:rPr>
          <w:rFonts w:ascii="Arial" w:hAnsi="Arial" w:cs="Arial"/>
        </w:rPr>
        <w:t>Основные показатели взяты из паспортных данных ламп: срок службы, продолжительность их работы, из технических данных департамента - количество ламп.</w:t>
      </w:r>
    </w:p>
    <w:p w14:paraId="6C9505AB" w14:textId="77777777" w:rsidR="0049103B" w:rsidRPr="001E43CE" w:rsidRDefault="0049103B" w:rsidP="0049103B">
      <w:pPr>
        <w:ind w:firstLine="709"/>
        <w:jc w:val="both"/>
        <w:rPr>
          <w:rFonts w:ascii="Arial" w:hAnsi="Arial" w:cs="Arial"/>
        </w:rPr>
      </w:pPr>
      <w:r w:rsidRPr="001E43CE">
        <w:rPr>
          <w:rFonts w:ascii="Arial" w:hAnsi="Arial" w:cs="Arial"/>
        </w:rPr>
        <w:t>Норма образования отработанных ламп (N) рассчитывается по формуле:</w:t>
      </w:r>
    </w:p>
    <w:p w14:paraId="3054BFC9" w14:textId="77777777" w:rsidR="0049103B" w:rsidRPr="001E43CE" w:rsidRDefault="0049103B" w:rsidP="0049103B">
      <w:pPr>
        <w:ind w:firstLine="709"/>
        <w:jc w:val="both"/>
        <w:rPr>
          <w:rFonts w:ascii="Arial" w:hAnsi="Arial" w:cs="Arial"/>
        </w:rPr>
      </w:pPr>
      <w:r w:rsidRPr="001E43CE">
        <w:rPr>
          <w:rFonts w:ascii="Arial" w:hAnsi="Arial" w:cs="Arial"/>
        </w:rPr>
        <w:t>N=n*T/Tp, шт./год,</w:t>
      </w:r>
    </w:p>
    <w:p w14:paraId="5DDC4777" w14:textId="77777777" w:rsidR="0049103B" w:rsidRPr="001E43CE" w:rsidRDefault="0049103B" w:rsidP="0049103B">
      <w:pPr>
        <w:ind w:firstLine="709"/>
        <w:jc w:val="both"/>
        <w:rPr>
          <w:rFonts w:ascii="Arial" w:hAnsi="Arial" w:cs="Arial"/>
        </w:rPr>
      </w:pPr>
      <w:r w:rsidRPr="001E43CE">
        <w:rPr>
          <w:rFonts w:ascii="Arial" w:hAnsi="Arial" w:cs="Arial"/>
        </w:rPr>
        <w:t xml:space="preserve">где </w:t>
      </w:r>
      <w:r w:rsidRPr="001E43CE">
        <w:rPr>
          <w:rFonts w:ascii="Arial" w:hAnsi="Arial" w:cs="Arial"/>
        </w:rPr>
        <w:tab/>
        <w:t xml:space="preserve">n – количество работающих ламп данного типа; </w:t>
      </w:r>
    </w:p>
    <w:p w14:paraId="66AE872E" w14:textId="77777777" w:rsidR="0049103B" w:rsidRPr="001E43CE" w:rsidRDefault="0049103B" w:rsidP="0049103B">
      <w:pPr>
        <w:ind w:firstLine="709"/>
        <w:jc w:val="both"/>
        <w:rPr>
          <w:rFonts w:ascii="Arial" w:hAnsi="Arial" w:cs="Arial"/>
        </w:rPr>
      </w:pPr>
      <w:r w:rsidRPr="001E43CE">
        <w:rPr>
          <w:rFonts w:ascii="Arial" w:hAnsi="Arial" w:cs="Arial"/>
        </w:rPr>
        <w:t>Tp – ресурс времени работы ламп, ч; (для ламп типа ЛБ Tp =4800-15000 ч, для ламп типа ДРЛ Tp =6000-15000 ч);</w:t>
      </w:r>
    </w:p>
    <w:p w14:paraId="5084DF94" w14:textId="77777777" w:rsidR="0049103B" w:rsidRPr="001E43CE" w:rsidRDefault="0049103B" w:rsidP="0049103B">
      <w:pPr>
        <w:ind w:firstLine="709"/>
        <w:jc w:val="both"/>
        <w:rPr>
          <w:rFonts w:ascii="Arial" w:hAnsi="Arial" w:cs="Arial"/>
        </w:rPr>
      </w:pPr>
      <w:r w:rsidRPr="001E43CE">
        <w:rPr>
          <w:rFonts w:ascii="Arial" w:hAnsi="Arial" w:cs="Arial"/>
        </w:rPr>
        <w:t>T – время работы ламп данного типа ламп в году, ч (количество дней работы лампы в год ‒ 365);</w:t>
      </w:r>
    </w:p>
    <w:p w14:paraId="148211E0" w14:textId="3D59BD86" w:rsidR="0049103B" w:rsidRPr="001E43CE" w:rsidRDefault="0049103B" w:rsidP="0049103B">
      <w:pPr>
        <w:ind w:firstLine="709"/>
        <w:jc w:val="both"/>
        <w:rPr>
          <w:rFonts w:ascii="Arial" w:hAnsi="Arial" w:cs="Arial"/>
        </w:rPr>
      </w:pPr>
      <w:r w:rsidRPr="001E43CE">
        <w:rPr>
          <w:rFonts w:ascii="Arial" w:hAnsi="Arial" w:cs="Arial"/>
        </w:rPr>
        <w:t xml:space="preserve">Расчёт количества отработанных ламп приведены в табл. </w:t>
      </w:r>
      <w:r w:rsidR="002A24F5" w:rsidRPr="001E43CE">
        <w:rPr>
          <w:rFonts w:ascii="Arial" w:hAnsi="Arial" w:cs="Arial"/>
        </w:rPr>
        <w:t>11</w:t>
      </w:r>
      <w:r w:rsidRPr="001E43CE">
        <w:rPr>
          <w:rFonts w:ascii="Arial" w:hAnsi="Arial" w:cs="Arial"/>
        </w:rPr>
        <w:t>.</w:t>
      </w:r>
    </w:p>
    <w:p w14:paraId="33814A16" w14:textId="6AE245AD" w:rsidR="0049103B" w:rsidRPr="001E43CE" w:rsidRDefault="002A24F5" w:rsidP="002A24F5">
      <w:pPr>
        <w:pStyle w:val="ad"/>
        <w:numPr>
          <w:ilvl w:val="0"/>
          <w:numId w:val="0"/>
        </w:numPr>
        <w:rPr>
          <w:rFonts w:ascii="Arial" w:hAnsi="Arial" w:cs="Arial"/>
        </w:rPr>
      </w:pPr>
      <w:bookmarkStart w:id="201" w:name="_Toc210216231"/>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14</w:t>
      </w:r>
      <w:r w:rsidR="00972BC5">
        <w:rPr>
          <w:rFonts w:ascii="Arial" w:hAnsi="Arial" w:cs="Arial"/>
        </w:rPr>
        <w:fldChar w:fldCharType="end"/>
      </w:r>
      <w:r w:rsidRPr="001E43CE">
        <w:rPr>
          <w:rFonts w:ascii="Arial" w:hAnsi="Arial" w:cs="Arial"/>
          <w:lang w:val="ru-RU"/>
        </w:rPr>
        <w:t xml:space="preserve">- </w:t>
      </w:r>
      <w:r w:rsidRPr="001E43CE">
        <w:rPr>
          <w:rFonts w:ascii="Arial" w:hAnsi="Arial" w:cs="Arial"/>
        </w:rPr>
        <w:t>Расчёт количества промасленной ветоши</w:t>
      </w:r>
      <w:bookmarkEnd w:id="201"/>
    </w:p>
    <w:tbl>
      <w:tblPr>
        <w:tblW w:w="5000" w:type="pct"/>
        <w:tblLook w:val="04A0" w:firstRow="1" w:lastRow="0" w:firstColumn="1" w:lastColumn="0" w:noHBand="0" w:noVBand="1"/>
      </w:tblPr>
      <w:tblGrid>
        <w:gridCol w:w="3383"/>
        <w:gridCol w:w="2404"/>
        <w:gridCol w:w="2180"/>
        <w:gridCol w:w="1664"/>
      </w:tblGrid>
      <w:tr w:rsidR="0049103B" w:rsidRPr="001E43CE" w14:paraId="69B702E5" w14:textId="77777777" w:rsidTr="002A24F5">
        <w:trPr>
          <w:trHeight w:val="227"/>
        </w:trPr>
        <w:tc>
          <w:tcPr>
            <w:tcW w:w="1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A10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Тип лампы</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68F0AB3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Кол-во отработанных ламп, шт./год</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14:paraId="73E61C6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Масса одной лампы, кг</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5DDC5BB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49103B" w:rsidRPr="001E43CE" w14:paraId="1712ACD6"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2CF70AB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1248" w:type="pct"/>
            <w:tcBorders>
              <w:top w:val="nil"/>
              <w:left w:val="nil"/>
              <w:bottom w:val="single" w:sz="4" w:space="0" w:color="auto"/>
              <w:right w:val="single" w:sz="4" w:space="0" w:color="auto"/>
            </w:tcBorders>
            <w:shd w:val="clear" w:color="auto" w:fill="auto"/>
            <w:vAlign w:val="center"/>
            <w:hideMark/>
          </w:tcPr>
          <w:p w14:paraId="1C63148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1132" w:type="pct"/>
            <w:tcBorders>
              <w:top w:val="nil"/>
              <w:left w:val="nil"/>
              <w:bottom w:val="single" w:sz="4" w:space="0" w:color="auto"/>
              <w:right w:val="single" w:sz="4" w:space="0" w:color="auto"/>
            </w:tcBorders>
            <w:shd w:val="clear" w:color="auto" w:fill="auto"/>
            <w:vAlign w:val="center"/>
            <w:hideMark/>
          </w:tcPr>
          <w:p w14:paraId="2017572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865" w:type="pct"/>
            <w:tcBorders>
              <w:top w:val="nil"/>
              <w:left w:val="nil"/>
              <w:bottom w:val="single" w:sz="4" w:space="0" w:color="auto"/>
              <w:right w:val="single" w:sz="4" w:space="0" w:color="auto"/>
            </w:tcBorders>
            <w:shd w:val="clear" w:color="auto" w:fill="auto"/>
            <w:vAlign w:val="center"/>
            <w:hideMark/>
          </w:tcPr>
          <w:p w14:paraId="3A778AC0"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4</w:t>
            </w:r>
          </w:p>
        </w:tc>
      </w:tr>
      <w:tr w:rsidR="0049103B" w:rsidRPr="001E43CE" w14:paraId="5CF373B8"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535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ЦДНГ-1,2,3,4</w:t>
            </w:r>
          </w:p>
        </w:tc>
      </w:tr>
      <w:tr w:rsidR="0049103B" w:rsidRPr="001E43CE" w14:paraId="4E34046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2AB336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7CDF12C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100</w:t>
            </w:r>
          </w:p>
        </w:tc>
        <w:tc>
          <w:tcPr>
            <w:tcW w:w="1132" w:type="pct"/>
            <w:tcBorders>
              <w:top w:val="nil"/>
              <w:left w:val="nil"/>
              <w:bottom w:val="single" w:sz="4" w:space="0" w:color="auto"/>
              <w:right w:val="single" w:sz="4" w:space="0" w:color="auto"/>
            </w:tcBorders>
            <w:shd w:val="clear" w:color="auto" w:fill="auto"/>
            <w:noWrap/>
            <w:vAlign w:val="center"/>
            <w:hideMark/>
          </w:tcPr>
          <w:p w14:paraId="14DFACB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63F1CC35"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0,0068</w:t>
            </w:r>
          </w:p>
        </w:tc>
      </w:tr>
      <w:tr w:rsidR="0049103B" w:rsidRPr="001E43CE" w14:paraId="1F9EB6A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C9942D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5EA571F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200</w:t>
            </w:r>
          </w:p>
        </w:tc>
        <w:tc>
          <w:tcPr>
            <w:tcW w:w="1132" w:type="pct"/>
            <w:tcBorders>
              <w:top w:val="nil"/>
              <w:left w:val="nil"/>
              <w:bottom w:val="single" w:sz="4" w:space="0" w:color="auto"/>
              <w:right w:val="single" w:sz="4" w:space="0" w:color="auto"/>
            </w:tcBorders>
            <w:shd w:val="clear" w:color="auto" w:fill="auto"/>
            <w:noWrap/>
            <w:vAlign w:val="center"/>
            <w:hideMark/>
          </w:tcPr>
          <w:p w14:paraId="0C11FE5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29579292"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0,04</w:t>
            </w:r>
          </w:p>
        </w:tc>
      </w:tr>
      <w:tr w:rsidR="0049103B" w:rsidRPr="001E43CE" w14:paraId="71F5CD1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6D195F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5173A74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200</w:t>
            </w:r>
          </w:p>
        </w:tc>
        <w:tc>
          <w:tcPr>
            <w:tcW w:w="1132" w:type="pct"/>
            <w:tcBorders>
              <w:top w:val="nil"/>
              <w:left w:val="nil"/>
              <w:bottom w:val="single" w:sz="4" w:space="0" w:color="auto"/>
              <w:right w:val="single" w:sz="4" w:space="0" w:color="auto"/>
            </w:tcBorders>
            <w:shd w:val="clear" w:color="auto" w:fill="auto"/>
            <w:noWrap/>
            <w:vAlign w:val="center"/>
            <w:hideMark/>
          </w:tcPr>
          <w:p w14:paraId="5CE6557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0B69B94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0,026</w:t>
            </w:r>
          </w:p>
        </w:tc>
      </w:tr>
      <w:tr w:rsidR="0049103B" w:rsidRPr="001E43CE" w14:paraId="1FB2490D"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DC974D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34956B8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160</w:t>
            </w:r>
          </w:p>
        </w:tc>
        <w:tc>
          <w:tcPr>
            <w:tcW w:w="1132" w:type="pct"/>
            <w:tcBorders>
              <w:top w:val="nil"/>
              <w:left w:val="nil"/>
              <w:bottom w:val="single" w:sz="4" w:space="0" w:color="auto"/>
              <w:right w:val="single" w:sz="4" w:space="0" w:color="auto"/>
            </w:tcBorders>
            <w:shd w:val="clear" w:color="auto" w:fill="auto"/>
            <w:noWrap/>
            <w:vAlign w:val="center"/>
            <w:hideMark/>
          </w:tcPr>
          <w:p w14:paraId="634BC04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6C1C95F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0,06272</w:t>
            </w:r>
          </w:p>
        </w:tc>
      </w:tr>
      <w:tr w:rsidR="0049103B" w:rsidRPr="001E43CE" w14:paraId="29047A8B"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5A9383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ЛБ-40</w:t>
            </w:r>
          </w:p>
        </w:tc>
        <w:tc>
          <w:tcPr>
            <w:tcW w:w="1248" w:type="pct"/>
            <w:tcBorders>
              <w:top w:val="nil"/>
              <w:left w:val="nil"/>
              <w:bottom w:val="single" w:sz="4" w:space="0" w:color="auto"/>
              <w:right w:val="single" w:sz="4" w:space="0" w:color="auto"/>
            </w:tcBorders>
            <w:shd w:val="clear" w:color="auto" w:fill="auto"/>
            <w:noWrap/>
            <w:vAlign w:val="center"/>
            <w:hideMark/>
          </w:tcPr>
          <w:p w14:paraId="17DF3EB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83</w:t>
            </w:r>
          </w:p>
        </w:tc>
        <w:tc>
          <w:tcPr>
            <w:tcW w:w="1132" w:type="pct"/>
            <w:tcBorders>
              <w:top w:val="nil"/>
              <w:left w:val="nil"/>
              <w:bottom w:val="single" w:sz="4" w:space="0" w:color="auto"/>
              <w:right w:val="single" w:sz="4" w:space="0" w:color="auto"/>
            </w:tcBorders>
            <w:shd w:val="clear" w:color="auto" w:fill="auto"/>
            <w:noWrap/>
            <w:vAlign w:val="center"/>
            <w:hideMark/>
          </w:tcPr>
          <w:p w14:paraId="6A7517E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0,22</w:t>
            </w:r>
          </w:p>
        </w:tc>
        <w:tc>
          <w:tcPr>
            <w:tcW w:w="865" w:type="pct"/>
            <w:tcBorders>
              <w:top w:val="nil"/>
              <w:left w:val="nil"/>
              <w:bottom w:val="single" w:sz="4" w:space="0" w:color="auto"/>
              <w:right w:val="single" w:sz="4" w:space="0" w:color="auto"/>
            </w:tcBorders>
            <w:shd w:val="clear" w:color="auto" w:fill="auto"/>
            <w:noWrap/>
            <w:vAlign w:val="center"/>
            <w:hideMark/>
          </w:tcPr>
          <w:p w14:paraId="29226EE1"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0,01826</w:t>
            </w:r>
          </w:p>
        </w:tc>
      </w:tr>
      <w:tr w:rsidR="0049103B" w:rsidRPr="001E43CE" w14:paraId="2F3A6F0B"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BDDE0F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7A0B4B1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40</w:t>
            </w:r>
          </w:p>
        </w:tc>
        <w:tc>
          <w:tcPr>
            <w:tcW w:w="1132" w:type="pct"/>
            <w:tcBorders>
              <w:top w:val="nil"/>
              <w:left w:val="nil"/>
              <w:bottom w:val="single" w:sz="4" w:space="0" w:color="auto"/>
              <w:right w:val="single" w:sz="4" w:space="0" w:color="auto"/>
            </w:tcBorders>
            <w:shd w:val="clear" w:color="auto" w:fill="auto"/>
            <w:noWrap/>
            <w:vAlign w:val="center"/>
            <w:hideMark/>
          </w:tcPr>
          <w:p w14:paraId="1E4CFE3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0AC1287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0,00584</w:t>
            </w:r>
          </w:p>
        </w:tc>
      </w:tr>
      <w:tr w:rsidR="0049103B" w:rsidRPr="001E43CE" w14:paraId="195363C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FC2BE9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ДНАТ</w:t>
            </w:r>
          </w:p>
        </w:tc>
        <w:tc>
          <w:tcPr>
            <w:tcW w:w="1248" w:type="pct"/>
            <w:tcBorders>
              <w:top w:val="nil"/>
              <w:left w:val="nil"/>
              <w:bottom w:val="single" w:sz="4" w:space="0" w:color="auto"/>
              <w:right w:val="single" w:sz="4" w:space="0" w:color="auto"/>
            </w:tcBorders>
            <w:shd w:val="clear" w:color="auto" w:fill="auto"/>
            <w:noWrap/>
            <w:vAlign w:val="center"/>
            <w:hideMark/>
          </w:tcPr>
          <w:p w14:paraId="1D17105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200</w:t>
            </w:r>
          </w:p>
        </w:tc>
        <w:tc>
          <w:tcPr>
            <w:tcW w:w="1132" w:type="pct"/>
            <w:tcBorders>
              <w:top w:val="nil"/>
              <w:left w:val="nil"/>
              <w:bottom w:val="single" w:sz="4" w:space="0" w:color="auto"/>
              <w:right w:val="single" w:sz="4" w:space="0" w:color="auto"/>
            </w:tcBorders>
            <w:shd w:val="clear" w:color="auto" w:fill="auto"/>
            <w:noWrap/>
            <w:vAlign w:val="center"/>
            <w:hideMark/>
          </w:tcPr>
          <w:p w14:paraId="18DA666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0,204</w:t>
            </w:r>
          </w:p>
        </w:tc>
        <w:tc>
          <w:tcPr>
            <w:tcW w:w="865" w:type="pct"/>
            <w:tcBorders>
              <w:top w:val="nil"/>
              <w:left w:val="nil"/>
              <w:bottom w:val="single" w:sz="4" w:space="0" w:color="auto"/>
              <w:right w:val="single" w:sz="4" w:space="0" w:color="auto"/>
            </w:tcBorders>
            <w:shd w:val="clear" w:color="auto" w:fill="auto"/>
            <w:noWrap/>
            <w:vAlign w:val="center"/>
            <w:hideMark/>
          </w:tcPr>
          <w:p w14:paraId="0D97F30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0,0408</w:t>
            </w:r>
          </w:p>
        </w:tc>
      </w:tr>
      <w:tr w:rsidR="0049103B" w:rsidRPr="001E43CE" w14:paraId="714EAECE"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F27BC6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2272D57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5700</w:t>
            </w:r>
          </w:p>
        </w:tc>
        <w:tc>
          <w:tcPr>
            <w:tcW w:w="1132" w:type="pct"/>
            <w:tcBorders>
              <w:top w:val="nil"/>
              <w:left w:val="nil"/>
              <w:bottom w:val="single" w:sz="4" w:space="0" w:color="auto"/>
              <w:right w:val="single" w:sz="4" w:space="0" w:color="auto"/>
            </w:tcBorders>
            <w:shd w:val="clear" w:color="auto" w:fill="auto"/>
            <w:noWrap/>
            <w:vAlign w:val="center"/>
            <w:hideMark/>
          </w:tcPr>
          <w:p w14:paraId="2A7321B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1DE18F9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0,2736</w:t>
            </w:r>
          </w:p>
        </w:tc>
      </w:tr>
      <w:tr w:rsidR="0049103B" w:rsidRPr="001E43CE" w14:paraId="5136129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29506F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5A388AB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6683</w:t>
            </w:r>
          </w:p>
        </w:tc>
        <w:tc>
          <w:tcPr>
            <w:tcW w:w="1132" w:type="pct"/>
            <w:tcBorders>
              <w:top w:val="nil"/>
              <w:left w:val="nil"/>
              <w:bottom w:val="single" w:sz="4" w:space="0" w:color="auto"/>
              <w:right w:val="single" w:sz="4" w:space="0" w:color="auto"/>
            </w:tcBorders>
            <w:shd w:val="clear" w:color="auto" w:fill="auto"/>
            <w:noWrap/>
            <w:vAlign w:val="center"/>
            <w:hideMark/>
          </w:tcPr>
          <w:p w14:paraId="462D903A" w14:textId="2895F5CB"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5D02D86F"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0,47402</w:t>
            </w:r>
          </w:p>
        </w:tc>
      </w:tr>
      <w:tr w:rsidR="0049103B" w:rsidRPr="001E43CE" w14:paraId="4F763376"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3CC6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ЦКППН</w:t>
            </w:r>
          </w:p>
        </w:tc>
      </w:tr>
      <w:tr w:rsidR="0049103B" w:rsidRPr="001E43CE" w14:paraId="039269A3"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4A102B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2FF31AC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65</w:t>
            </w:r>
          </w:p>
        </w:tc>
        <w:tc>
          <w:tcPr>
            <w:tcW w:w="1132" w:type="pct"/>
            <w:tcBorders>
              <w:top w:val="nil"/>
              <w:left w:val="nil"/>
              <w:bottom w:val="single" w:sz="4" w:space="0" w:color="auto"/>
              <w:right w:val="single" w:sz="4" w:space="0" w:color="auto"/>
            </w:tcBorders>
            <w:shd w:val="clear" w:color="auto" w:fill="auto"/>
            <w:noWrap/>
            <w:vAlign w:val="center"/>
            <w:hideMark/>
          </w:tcPr>
          <w:p w14:paraId="1C57F3E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7534BF0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0,00845</w:t>
            </w:r>
          </w:p>
        </w:tc>
      </w:tr>
      <w:tr w:rsidR="0049103B" w:rsidRPr="001E43CE" w14:paraId="2555F88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2EB34E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345985F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50</w:t>
            </w:r>
          </w:p>
        </w:tc>
        <w:tc>
          <w:tcPr>
            <w:tcW w:w="1132" w:type="pct"/>
            <w:tcBorders>
              <w:top w:val="nil"/>
              <w:left w:val="nil"/>
              <w:bottom w:val="single" w:sz="4" w:space="0" w:color="auto"/>
              <w:right w:val="single" w:sz="4" w:space="0" w:color="auto"/>
            </w:tcBorders>
            <w:shd w:val="clear" w:color="auto" w:fill="auto"/>
            <w:noWrap/>
            <w:vAlign w:val="center"/>
            <w:hideMark/>
          </w:tcPr>
          <w:p w14:paraId="69744A5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2D54B2A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0,0073</w:t>
            </w:r>
          </w:p>
        </w:tc>
      </w:tr>
      <w:tr w:rsidR="0049103B" w:rsidRPr="001E43CE" w14:paraId="26AEF381"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E2CEAD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4C3983E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2200</w:t>
            </w:r>
          </w:p>
        </w:tc>
        <w:tc>
          <w:tcPr>
            <w:tcW w:w="1132" w:type="pct"/>
            <w:tcBorders>
              <w:top w:val="nil"/>
              <w:left w:val="nil"/>
              <w:bottom w:val="single" w:sz="4" w:space="0" w:color="auto"/>
              <w:right w:val="single" w:sz="4" w:space="0" w:color="auto"/>
            </w:tcBorders>
            <w:shd w:val="clear" w:color="auto" w:fill="auto"/>
            <w:noWrap/>
            <w:vAlign w:val="center"/>
            <w:hideMark/>
          </w:tcPr>
          <w:p w14:paraId="5587353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3F11BDE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0,1056</w:t>
            </w:r>
          </w:p>
        </w:tc>
      </w:tr>
      <w:tr w:rsidR="0049103B" w:rsidRPr="001E43CE" w14:paraId="7E21E51D"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0C0524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0D20A93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2315</w:t>
            </w:r>
          </w:p>
        </w:tc>
        <w:tc>
          <w:tcPr>
            <w:tcW w:w="1132" w:type="pct"/>
            <w:tcBorders>
              <w:top w:val="nil"/>
              <w:left w:val="nil"/>
              <w:bottom w:val="single" w:sz="4" w:space="0" w:color="auto"/>
              <w:right w:val="single" w:sz="4" w:space="0" w:color="auto"/>
            </w:tcBorders>
            <w:shd w:val="clear" w:color="auto" w:fill="auto"/>
            <w:noWrap/>
            <w:vAlign w:val="center"/>
            <w:hideMark/>
          </w:tcPr>
          <w:p w14:paraId="390934EB" w14:textId="1C033D4C"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313FF835"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0,12135</w:t>
            </w:r>
          </w:p>
        </w:tc>
      </w:tr>
      <w:tr w:rsidR="0049103B" w:rsidRPr="001E43CE" w14:paraId="6B6DBDD7"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F7DE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ЦППД</w:t>
            </w:r>
          </w:p>
        </w:tc>
      </w:tr>
      <w:tr w:rsidR="0049103B" w:rsidRPr="001E43CE" w14:paraId="370D47AB"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C18C07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0C9D5E1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200</w:t>
            </w:r>
          </w:p>
        </w:tc>
        <w:tc>
          <w:tcPr>
            <w:tcW w:w="1132" w:type="pct"/>
            <w:tcBorders>
              <w:top w:val="nil"/>
              <w:left w:val="nil"/>
              <w:bottom w:val="single" w:sz="4" w:space="0" w:color="auto"/>
              <w:right w:val="single" w:sz="4" w:space="0" w:color="auto"/>
            </w:tcBorders>
            <w:shd w:val="clear" w:color="auto" w:fill="auto"/>
            <w:noWrap/>
            <w:vAlign w:val="center"/>
            <w:hideMark/>
          </w:tcPr>
          <w:p w14:paraId="0C2F7AB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14846B1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0,04</w:t>
            </w:r>
          </w:p>
        </w:tc>
      </w:tr>
      <w:tr w:rsidR="0049103B" w:rsidRPr="001E43CE" w14:paraId="060CFAB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3833DB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2CE28F9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69</w:t>
            </w:r>
          </w:p>
        </w:tc>
        <w:tc>
          <w:tcPr>
            <w:tcW w:w="1132" w:type="pct"/>
            <w:tcBorders>
              <w:top w:val="nil"/>
              <w:left w:val="nil"/>
              <w:bottom w:val="single" w:sz="4" w:space="0" w:color="auto"/>
              <w:right w:val="single" w:sz="4" w:space="0" w:color="auto"/>
            </w:tcBorders>
            <w:shd w:val="clear" w:color="auto" w:fill="auto"/>
            <w:noWrap/>
            <w:vAlign w:val="center"/>
            <w:hideMark/>
          </w:tcPr>
          <w:p w14:paraId="0AAB30A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647560B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0,00897</w:t>
            </w:r>
          </w:p>
        </w:tc>
      </w:tr>
      <w:tr w:rsidR="0049103B" w:rsidRPr="001E43CE" w14:paraId="04F5768E"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AFC1AD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749DD54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40</w:t>
            </w:r>
          </w:p>
        </w:tc>
        <w:tc>
          <w:tcPr>
            <w:tcW w:w="1132" w:type="pct"/>
            <w:tcBorders>
              <w:top w:val="nil"/>
              <w:left w:val="nil"/>
              <w:bottom w:val="single" w:sz="4" w:space="0" w:color="auto"/>
              <w:right w:val="single" w:sz="4" w:space="0" w:color="auto"/>
            </w:tcBorders>
            <w:shd w:val="clear" w:color="auto" w:fill="auto"/>
            <w:noWrap/>
            <w:vAlign w:val="center"/>
            <w:hideMark/>
          </w:tcPr>
          <w:p w14:paraId="660C3A0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7E1BA0D1"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0,01568</w:t>
            </w:r>
          </w:p>
        </w:tc>
      </w:tr>
      <w:tr w:rsidR="0049103B" w:rsidRPr="001E43CE" w14:paraId="64A7F3C6"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57D1C62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25ACAD1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55</w:t>
            </w:r>
          </w:p>
        </w:tc>
        <w:tc>
          <w:tcPr>
            <w:tcW w:w="1132" w:type="pct"/>
            <w:tcBorders>
              <w:top w:val="nil"/>
              <w:left w:val="nil"/>
              <w:bottom w:val="single" w:sz="4" w:space="0" w:color="auto"/>
              <w:right w:val="single" w:sz="4" w:space="0" w:color="auto"/>
            </w:tcBorders>
            <w:shd w:val="clear" w:color="auto" w:fill="auto"/>
            <w:noWrap/>
            <w:vAlign w:val="center"/>
            <w:hideMark/>
          </w:tcPr>
          <w:p w14:paraId="6C788DF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67EC05D0"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0,00803</w:t>
            </w:r>
          </w:p>
        </w:tc>
      </w:tr>
      <w:tr w:rsidR="0049103B" w:rsidRPr="001E43CE" w14:paraId="0BC989B0"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A3FCC6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1C9113E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1700</w:t>
            </w:r>
          </w:p>
        </w:tc>
        <w:tc>
          <w:tcPr>
            <w:tcW w:w="1132" w:type="pct"/>
            <w:tcBorders>
              <w:top w:val="nil"/>
              <w:left w:val="nil"/>
              <w:bottom w:val="single" w:sz="4" w:space="0" w:color="auto"/>
              <w:right w:val="single" w:sz="4" w:space="0" w:color="auto"/>
            </w:tcBorders>
            <w:shd w:val="clear" w:color="auto" w:fill="auto"/>
            <w:noWrap/>
            <w:vAlign w:val="center"/>
            <w:hideMark/>
          </w:tcPr>
          <w:p w14:paraId="04B4B31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23479270"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0,0816</w:t>
            </w:r>
          </w:p>
        </w:tc>
      </w:tr>
      <w:tr w:rsidR="0049103B" w:rsidRPr="001E43CE" w14:paraId="6AC64A7D"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DB3E4D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095F56B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2064</w:t>
            </w:r>
          </w:p>
        </w:tc>
        <w:tc>
          <w:tcPr>
            <w:tcW w:w="1132" w:type="pct"/>
            <w:tcBorders>
              <w:top w:val="nil"/>
              <w:left w:val="nil"/>
              <w:bottom w:val="single" w:sz="4" w:space="0" w:color="auto"/>
              <w:right w:val="single" w:sz="4" w:space="0" w:color="auto"/>
            </w:tcBorders>
            <w:shd w:val="clear" w:color="auto" w:fill="auto"/>
            <w:noWrap/>
            <w:vAlign w:val="center"/>
            <w:hideMark/>
          </w:tcPr>
          <w:p w14:paraId="298E63F4" w14:textId="43534A33"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569D475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0,15428</w:t>
            </w:r>
          </w:p>
        </w:tc>
      </w:tr>
      <w:tr w:rsidR="0049103B" w:rsidRPr="001E43CE" w14:paraId="18BFE43D"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4899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ПРЦЭО</w:t>
            </w:r>
          </w:p>
        </w:tc>
      </w:tr>
      <w:tr w:rsidR="0049103B" w:rsidRPr="001E43CE" w14:paraId="43629356"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4A3C55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69D6518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53</w:t>
            </w:r>
          </w:p>
        </w:tc>
        <w:tc>
          <w:tcPr>
            <w:tcW w:w="1132" w:type="pct"/>
            <w:tcBorders>
              <w:top w:val="nil"/>
              <w:left w:val="nil"/>
              <w:bottom w:val="single" w:sz="4" w:space="0" w:color="auto"/>
              <w:right w:val="single" w:sz="4" w:space="0" w:color="auto"/>
            </w:tcBorders>
            <w:shd w:val="clear" w:color="auto" w:fill="auto"/>
            <w:noWrap/>
            <w:vAlign w:val="center"/>
            <w:hideMark/>
          </w:tcPr>
          <w:p w14:paraId="5E02875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220F635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0,003604</w:t>
            </w:r>
          </w:p>
        </w:tc>
      </w:tr>
      <w:tr w:rsidR="0049103B" w:rsidRPr="001E43CE" w14:paraId="60B1E25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7BB33D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23BFB02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60</w:t>
            </w:r>
          </w:p>
        </w:tc>
        <w:tc>
          <w:tcPr>
            <w:tcW w:w="1132" w:type="pct"/>
            <w:tcBorders>
              <w:top w:val="nil"/>
              <w:left w:val="nil"/>
              <w:bottom w:val="single" w:sz="4" w:space="0" w:color="auto"/>
              <w:right w:val="single" w:sz="4" w:space="0" w:color="auto"/>
            </w:tcBorders>
            <w:shd w:val="clear" w:color="auto" w:fill="auto"/>
            <w:noWrap/>
            <w:vAlign w:val="center"/>
            <w:hideMark/>
          </w:tcPr>
          <w:p w14:paraId="0BD53F6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0EEE229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0,012</w:t>
            </w:r>
          </w:p>
        </w:tc>
      </w:tr>
      <w:tr w:rsidR="0049103B" w:rsidRPr="001E43CE" w14:paraId="35E026C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344AAC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1C593EB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47</w:t>
            </w:r>
          </w:p>
        </w:tc>
        <w:tc>
          <w:tcPr>
            <w:tcW w:w="1132" w:type="pct"/>
            <w:tcBorders>
              <w:top w:val="nil"/>
              <w:left w:val="nil"/>
              <w:bottom w:val="single" w:sz="4" w:space="0" w:color="auto"/>
              <w:right w:val="single" w:sz="4" w:space="0" w:color="auto"/>
            </w:tcBorders>
            <w:shd w:val="clear" w:color="auto" w:fill="auto"/>
            <w:noWrap/>
            <w:vAlign w:val="center"/>
            <w:hideMark/>
          </w:tcPr>
          <w:p w14:paraId="26C877F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73AFAF2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0,00611</w:t>
            </w:r>
          </w:p>
        </w:tc>
      </w:tr>
      <w:tr w:rsidR="0049103B" w:rsidRPr="001E43CE" w14:paraId="153698B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33C09B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614E7E0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12</w:t>
            </w:r>
          </w:p>
        </w:tc>
        <w:tc>
          <w:tcPr>
            <w:tcW w:w="1132" w:type="pct"/>
            <w:tcBorders>
              <w:top w:val="nil"/>
              <w:left w:val="nil"/>
              <w:bottom w:val="single" w:sz="4" w:space="0" w:color="auto"/>
              <w:right w:val="single" w:sz="4" w:space="0" w:color="auto"/>
            </w:tcBorders>
            <w:shd w:val="clear" w:color="auto" w:fill="auto"/>
            <w:noWrap/>
            <w:vAlign w:val="center"/>
            <w:hideMark/>
          </w:tcPr>
          <w:p w14:paraId="1B4517B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44ABFDDB"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0,001752</w:t>
            </w:r>
          </w:p>
        </w:tc>
      </w:tr>
      <w:tr w:rsidR="0049103B" w:rsidRPr="001E43CE" w14:paraId="406327C0"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A8E973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7B4C5C9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600</w:t>
            </w:r>
          </w:p>
        </w:tc>
        <w:tc>
          <w:tcPr>
            <w:tcW w:w="1132" w:type="pct"/>
            <w:tcBorders>
              <w:top w:val="nil"/>
              <w:left w:val="nil"/>
              <w:bottom w:val="single" w:sz="4" w:space="0" w:color="auto"/>
              <w:right w:val="single" w:sz="4" w:space="0" w:color="auto"/>
            </w:tcBorders>
            <w:shd w:val="clear" w:color="auto" w:fill="auto"/>
            <w:noWrap/>
            <w:vAlign w:val="center"/>
            <w:hideMark/>
          </w:tcPr>
          <w:p w14:paraId="3B89FD5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37C94B8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0,0288</w:t>
            </w:r>
          </w:p>
        </w:tc>
      </w:tr>
      <w:tr w:rsidR="0049103B" w:rsidRPr="001E43CE" w14:paraId="3D3EB3B9"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6F8C2F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005BA1B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772</w:t>
            </w:r>
          </w:p>
        </w:tc>
        <w:tc>
          <w:tcPr>
            <w:tcW w:w="1132" w:type="pct"/>
            <w:tcBorders>
              <w:top w:val="nil"/>
              <w:left w:val="nil"/>
              <w:bottom w:val="single" w:sz="4" w:space="0" w:color="auto"/>
              <w:right w:val="single" w:sz="4" w:space="0" w:color="auto"/>
            </w:tcBorders>
            <w:shd w:val="clear" w:color="auto" w:fill="auto"/>
            <w:noWrap/>
            <w:vAlign w:val="center"/>
            <w:hideMark/>
          </w:tcPr>
          <w:p w14:paraId="5657E795" w14:textId="6D526C34"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055C33DF"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0,052266</w:t>
            </w:r>
          </w:p>
        </w:tc>
      </w:tr>
      <w:tr w:rsidR="0049103B" w:rsidRPr="001E43CE" w14:paraId="6DB75C3E"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A58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УПСВ</w:t>
            </w:r>
          </w:p>
        </w:tc>
      </w:tr>
      <w:tr w:rsidR="0049103B" w:rsidRPr="001E43CE" w14:paraId="34E04B7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E5AA59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668E8D0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48</w:t>
            </w:r>
          </w:p>
        </w:tc>
        <w:tc>
          <w:tcPr>
            <w:tcW w:w="1132" w:type="pct"/>
            <w:tcBorders>
              <w:top w:val="nil"/>
              <w:left w:val="nil"/>
              <w:bottom w:val="single" w:sz="4" w:space="0" w:color="auto"/>
              <w:right w:val="single" w:sz="4" w:space="0" w:color="auto"/>
            </w:tcBorders>
            <w:shd w:val="clear" w:color="auto" w:fill="auto"/>
            <w:noWrap/>
            <w:vAlign w:val="center"/>
            <w:hideMark/>
          </w:tcPr>
          <w:p w14:paraId="05C45DB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594B329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0,007008</w:t>
            </w:r>
          </w:p>
        </w:tc>
      </w:tr>
      <w:tr w:rsidR="0049103B" w:rsidRPr="001E43CE" w14:paraId="1981E03A"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BBB8C5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0504A2D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800</w:t>
            </w:r>
          </w:p>
        </w:tc>
        <w:tc>
          <w:tcPr>
            <w:tcW w:w="1132" w:type="pct"/>
            <w:tcBorders>
              <w:top w:val="nil"/>
              <w:left w:val="nil"/>
              <w:bottom w:val="single" w:sz="4" w:space="0" w:color="auto"/>
              <w:right w:val="single" w:sz="4" w:space="0" w:color="auto"/>
            </w:tcBorders>
            <w:shd w:val="clear" w:color="auto" w:fill="auto"/>
            <w:noWrap/>
            <w:vAlign w:val="center"/>
            <w:hideMark/>
          </w:tcPr>
          <w:p w14:paraId="1DE8619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76F4698B"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0,0384</w:t>
            </w:r>
          </w:p>
        </w:tc>
      </w:tr>
      <w:tr w:rsidR="0049103B" w:rsidRPr="001E43CE" w14:paraId="77898EE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683C5B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2845FE7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848</w:t>
            </w:r>
          </w:p>
        </w:tc>
        <w:tc>
          <w:tcPr>
            <w:tcW w:w="1132" w:type="pct"/>
            <w:tcBorders>
              <w:top w:val="nil"/>
              <w:left w:val="nil"/>
              <w:bottom w:val="single" w:sz="4" w:space="0" w:color="auto"/>
              <w:right w:val="single" w:sz="4" w:space="0" w:color="auto"/>
            </w:tcBorders>
            <w:shd w:val="clear" w:color="auto" w:fill="auto"/>
            <w:noWrap/>
            <w:vAlign w:val="center"/>
            <w:hideMark/>
          </w:tcPr>
          <w:p w14:paraId="203FD90C" w14:textId="0E0DF364"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4C76759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0,045408</w:t>
            </w:r>
          </w:p>
        </w:tc>
      </w:tr>
      <w:tr w:rsidR="0049103B" w:rsidRPr="001E43CE" w14:paraId="5C6AFC8A"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BE91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ЦПТЖ</w:t>
            </w:r>
          </w:p>
        </w:tc>
      </w:tr>
      <w:tr w:rsidR="0049103B" w:rsidRPr="001E43CE" w14:paraId="727531C9"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F670F7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7FC990E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w:t>
            </w:r>
          </w:p>
        </w:tc>
        <w:tc>
          <w:tcPr>
            <w:tcW w:w="1132" w:type="pct"/>
            <w:tcBorders>
              <w:top w:val="nil"/>
              <w:left w:val="nil"/>
              <w:bottom w:val="single" w:sz="4" w:space="0" w:color="auto"/>
              <w:right w:val="single" w:sz="4" w:space="0" w:color="auto"/>
            </w:tcBorders>
            <w:shd w:val="clear" w:color="auto" w:fill="auto"/>
            <w:noWrap/>
            <w:vAlign w:val="center"/>
            <w:hideMark/>
          </w:tcPr>
          <w:p w14:paraId="72C83EE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07235B60"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0,000136</w:t>
            </w:r>
          </w:p>
        </w:tc>
      </w:tr>
      <w:tr w:rsidR="0049103B" w:rsidRPr="001E43CE" w14:paraId="0AB903C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503E9E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5230FC6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19</w:t>
            </w:r>
          </w:p>
        </w:tc>
        <w:tc>
          <w:tcPr>
            <w:tcW w:w="1132" w:type="pct"/>
            <w:tcBorders>
              <w:top w:val="nil"/>
              <w:left w:val="nil"/>
              <w:bottom w:val="single" w:sz="4" w:space="0" w:color="auto"/>
              <w:right w:val="single" w:sz="4" w:space="0" w:color="auto"/>
            </w:tcBorders>
            <w:shd w:val="clear" w:color="auto" w:fill="auto"/>
            <w:noWrap/>
            <w:vAlign w:val="center"/>
            <w:hideMark/>
          </w:tcPr>
          <w:p w14:paraId="3C4F480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488AAA6D"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0,0038</w:t>
            </w:r>
          </w:p>
        </w:tc>
      </w:tr>
      <w:tr w:rsidR="0049103B" w:rsidRPr="001E43CE" w14:paraId="4C6C95B3"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6D367A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273D250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32</w:t>
            </w:r>
          </w:p>
        </w:tc>
        <w:tc>
          <w:tcPr>
            <w:tcW w:w="1132" w:type="pct"/>
            <w:tcBorders>
              <w:top w:val="nil"/>
              <w:left w:val="nil"/>
              <w:bottom w:val="single" w:sz="4" w:space="0" w:color="auto"/>
              <w:right w:val="single" w:sz="4" w:space="0" w:color="auto"/>
            </w:tcBorders>
            <w:shd w:val="clear" w:color="auto" w:fill="auto"/>
            <w:noWrap/>
            <w:vAlign w:val="center"/>
            <w:hideMark/>
          </w:tcPr>
          <w:p w14:paraId="6FC2349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0869584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0,00416</w:t>
            </w:r>
          </w:p>
        </w:tc>
      </w:tr>
      <w:tr w:rsidR="0049103B" w:rsidRPr="001E43CE" w14:paraId="538219D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CB7E22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356C8C4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7</w:t>
            </w:r>
          </w:p>
        </w:tc>
        <w:tc>
          <w:tcPr>
            <w:tcW w:w="1132" w:type="pct"/>
            <w:tcBorders>
              <w:top w:val="nil"/>
              <w:left w:val="nil"/>
              <w:bottom w:val="single" w:sz="4" w:space="0" w:color="auto"/>
              <w:right w:val="single" w:sz="4" w:space="0" w:color="auto"/>
            </w:tcBorders>
            <w:shd w:val="clear" w:color="auto" w:fill="auto"/>
            <w:noWrap/>
            <w:vAlign w:val="center"/>
            <w:hideMark/>
          </w:tcPr>
          <w:p w14:paraId="204E2EA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725F77C1"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0,002744</w:t>
            </w:r>
          </w:p>
        </w:tc>
      </w:tr>
      <w:tr w:rsidR="0049103B" w:rsidRPr="001E43CE" w14:paraId="2A81A33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125B77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5EFBA40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93</w:t>
            </w:r>
          </w:p>
        </w:tc>
        <w:tc>
          <w:tcPr>
            <w:tcW w:w="1132" w:type="pct"/>
            <w:tcBorders>
              <w:top w:val="nil"/>
              <w:left w:val="nil"/>
              <w:bottom w:val="single" w:sz="4" w:space="0" w:color="auto"/>
              <w:right w:val="single" w:sz="4" w:space="0" w:color="auto"/>
            </w:tcBorders>
            <w:shd w:val="clear" w:color="auto" w:fill="auto"/>
            <w:noWrap/>
            <w:vAlign w:val="center"/>
            <w:hideMark/>
          </w:tcPr>
          <w:p w14:paraId="76D04D9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303CE09D"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0,013578</w:t>
            </w:r>
          </w:p>
        </w:tc>
      </w:tr>
      <w:tr w:rsidR="0049103B" w:rsidRPr="001E43CE" w14:paraId="7B30856D"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A5ED64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334E900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500</w:t>
            </w:r>
          </w:p>
        </w:tc>
        <w:tc>
          <w:tcPr>
            <w:tcW w:w="1132" w:type="pct"/>
            <w:tcBorders>
              <w:top w:val="nil"/>
              <w:left w:val="nil"/>
              <w:bottom w:val="single" w:sz="4" w:space="0" w:color="auto"/>
              <w:right w:val="single" w:sz="4" w:space="0" w:color="auto"/>
            </w:tcBorders>
            <w:shd w:val="clear" w:color="auto" w:fill="auto"/>
            <w:noWrap/>
            <w:vAlign w:val="center"/>
            <w:hideMark/>
          </w:tcPr>
          <w:p w14:paraId="67F8EFA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540FBF73"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0,024</w:t>
            </w:r>
          </w:p>
        </w:tc>
      </w:tr>
      <w:tr w:rsidR="0049103B" w:rsidRPr="001E43CE" w14:paraId="7ACEA87B"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F7BA0F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14DAA24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653</w:t>
            </w:r>
          </w:p>
        </w:tc>
        <w:tc>
          <w:tcPr>
            <w:tcW w:w="1132" w:type="pct"/>
            <w:tcBorders>
              <w:top w:val="nil"/>
              <w:left w:val="nil"/>
              <w:bottom w:val="single" w:sz="4" w:space="0" w:color="auto"/>
              <w:right w:val="single" w:sz="4" w:space="0" w:color="auto"/>
            </w:tcBorders>
            <w:shd w:val="clear" w:color="auto" w:fill="auto"/>
            <w:noWrap/>
            <w:vAlign w:val="center"/>
            <w:hideMark/>
          </w:tcPr>
          <w:p w14:paraId="2291793B" w14:textId="483EF767"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41E49FA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0,048418</w:t>
            </w:r>
          </w:p>
        </w:tc>
      </w:tr>
      <w:tr w:rsidR="0049103B" w:rsidRPr="001E43CE" w14:paraId="73019932"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2617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АУП</w:t>
            </w:r>
          </w:p>
        </w:tc>
      </w:tr>
      <w:tr w:rsidR="0049103B" w:rsidRPr="001E43CE" w14:paraId="7BEFAB2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F5F0F3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1CD8B5F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w:t>
            </w:r>
          </w:p>
        </w:tc>
        <w:tc>
          <w:tcPr>
            <w:tcW w:w="1132" w:type="pct"/>
            <w:tcBorders>
              <w:top w:val="nil"/>
              <w:left w:val="nil"/>
              <w:bottom w:val="single" w:sz="4" w:space="0" w:color="auto"/>
              <w:right w:val="single" w:sz="4" w:space="0" w:color="auto"/>
            </w:tcBorders>
            <w:shd w:val="clear" w:color="auto" w:fill="auto"/>
            <w:noWrap/>
            <w:vAlign w:val="center"/>
            <w:hideMark/>
          </w:tcPr>
          <w:p w14:paraId="40C867B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633ED14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0,000136</w:t>
            </w:r>
          </w:p>
        </w:tc>
      </w:tr>
      <w:tr w:rsidR="0049103B" w:rsidRPr="001E43CE" w14:paraId="0BA812A3"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4858B2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0239040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19</w:t>
            </w:r>
          </w:p>
        </w:tc>
        <w:tc>
          <w:tcPr>
            <w:tcW w:w="1132" w:type="pct"/>
            <w:tcBorders>
              <w:top w:val="nil"/>
              <w:left w:val="nil"/>
              <w:bottom w:val="single" w:sz="4" w:space="0" w:color="auto"/>
              <w:right w:val="single" w:sz="4" w:space="0" w:color="auto"/>
            </w:tcBorders>
            <w:shd w:val="clear" w:color="auto" w:fill="auto"/>
            <w:noWrap/>
            <w:vAlign w:val="center"/>
            <w:hideMark/>
          </w:tcPr>
          <w:p w14:paraId="605B7F3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312C4D8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0,0038</w:t>
            </w:r>
          </w:p>
        </w:tc>
      </w:tr>
      <w:tr w:rsidR="0049103B" w:rsidRPr="001E43CE" w14:paraId="54EF49B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9DFA6B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240BC0D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32</w:t>
            </w:r>
          </w:p>
        </w:tc>
        <w:tc>
          <w:tcPr>
            <w:tcW w:w="1132" w:type="pct"/>
            <w:tcBorders>
              <w:top w:val="nil"/>
              <w:left w:val="nil"/>
              <w:bottom w:val="single" w:sz="4" w:space="0" w:color="auto"/>
              <w:right w:val="single" w:sz="4" w:space="0" w:color="auto"/>
            </w:tcBorders>
            <w:shd w:val="clear" w:color="auto" w:fill="auto"/>
            <w:noWrap/>
            <w:vAlign w:val="center"/>
            <w:hideMark/>
          </w:tcPr>
          <w:p w14:paraId="71F152A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51FC3E4F"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0,00416</w:t>
            </w:r>
          </w:p>
        </w:tc>
      </w:tr>
      <w:tr w:rsidR="0049103B" w:rsidRPr="001E43CE" w14:paraId="1B341CB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AEBFCB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4A4A253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7</w:t>
            </w:r>
          </w:p>
        </w:tc>
        <w:tc>
          <w:tcPr>
            <w:tcW w:w="1132" w:type="pct"/>
            <w:tcBorders>
              <w:top w:val="nil"/>
              <w:left w:val="nil"/>
              <w:bottom w:val="single" w:sz="4" w:space="0" w:color="auto"/>
              <w:right w:val="single" w:sz="4" w:space="0" w:color="auto"/>
            </w:tcBorders>
            <w:shd w:val="clear" w:color="auto" w:fill="auto"/>
            <w:noWrap/>
            <w:vAlign w:val="center"/>
            <w:hideMark/>
          </w:tcPr>
          <w:p w14:paraId="1983504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5DAB99B2"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0,002744</w:t>
            </w:r>
          </w:p>
        </w:tc>
      </w:tr>
      <w:tr w:rsidR="0049103B" w:rsidRPr="001E43CE" w14:paraId="49DE5602"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93DF37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18B2006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15</w:t>
            </w:r>
          </w:p>
        </w:tc>
        <w:tc>
          <w:tcPr>
            <w:tcW w:w="1132" w:type="pct"/>
            <w:tcBorders>
              <w:top w:val="nil"/>
              <w:left w:val="nil"/>
              <w:bottom w:val="single" w:sz="4" w:space="0" w:color="auto"/>
              <w:right w:val="single" w:sz="4" w:space="0" w:color="auto"/>
            </w:tcBorders>
            <w:shd w:val="clear" w:color="auto" w:fill="auto"/>
            <w:noWrap/>
            <w:vAlign w:val="center"/>
            <w:hideMark/>
          </w:tcPr>
          <w:p w14:paraId="7FC6905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7F9D1FEA"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0,00219</w:t>
            </w:r>
          </w:p>
        </w:tc>
      </w:tr>
      <w:tr w:rsidR="0049103B" w:rsidRPr="001E43CE" w14:paraId="257F83E7"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1966A4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3277568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400</w:t>
            </w:r>
          </w:p>
        </w:tc>
        <w:tc>
          <w:tcPr>
            <w:tcW w:w="1132" w:type="pct"/>
            <w:tcBorders>
              <w:top w:val="nil"/>
              <w:left w:val="nil"/>
              <w:bottom w:val="single" w:sz="4" w:space="0" w:color="auto"/>
              <w:right w:val="single" w:sz="4" w:space="0" w:color="auto"/>
            </w:tcBorders>
            <w:shd w:val="clear" w:color="auto" w:fill="auto"/>
            <w:noWrap/>
            <w:vAlign w:val="center"/>
            <w:hideMark/>
          </w:tcPr>
          <w:p w14:paraId="273EFF9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36DF099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0,0192</w:t>
            </w:r>
          </w:p>
        </w:tc>
      </w:tr>
      <w:tr w:rsidR="0049103B" w:rsidRPr="001E43CE" w14:paraId="339E958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7F4088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57F864E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475</w:t>
            </w:r>
          </w:p>
        </w:tc>
        <w:tc>
          <w:tcPr>
            <w:tcW w:w="1132" w:type="pct"/>
            <w:tcBorders>
              <w:top w:val="nil"/>
              <w:left w:val="nil"/>
              <w:bottom w:val="single" w:sz="4" w:space="0" w:color="auto"/>
              <w:right w:val="single" w:sz="4" w:space="0" w:color="auto"/>
            </w:tcBorders>
            <w:shd w:val="clear" w:color="auto" w:fill="auto"/>
            <w:noWrap/>
            <w:vAlign w:val="center"/>
            <w:hideMark/>
          </w:tcPr>
          <w:p w14:paraId="6F430844" w14:textId="32A60D79"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79A1148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0,03223</w:t>
            </w:r>
          </w:p>
        </w:tc>
      </w:tr>
      <w:tr w:rsidR="0049103B" w:rsidRPr="001E43CE" w14:paraId="27FF1622"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B455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ЦИТС</w:t>
            </w:r>
          </w:p>
        </w:tc>
      </w:tr>
      <w:tr w:rsidR="0049103B" w:rsidRPr="001E43CE" w14:paraId="5D307356"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000EAC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3E3C62C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w:t>
            </w:r>
          </w:p>
        </w:tc>
        <w:tc>
          <w:tcPr>
            <w:tcW w:w="1132" w:type="pct"/>
            <w:tcBorders>
              <w:top w:val="nil"/>
              <w:left w:val="nil"/>
              <w:bottom w:val="single" w:sz="4" w:space="0" w:color="auto"/>
              <w:right w:val="single" w:sz="4" w:space="0" w:color="auto"/>
            </w:tcBorders>
            <w:shd w:val="clear" w:color="auto" w:fill="auto"/>
            <w:noWrap/>
            <w:vAlign w:val="center"/>
            <w:hideMark/>
          </w:tcPr>
          <w:p w14:paraId="2DA6883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68C4B3B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0,000136</w:t>
            </w:r>
          </w:p>
        </w:tc>
      </w:tr>
      <w:tr w:rsidR="0049103B" w:rsidRPr="001E43CE" w14:paraId="7E244ECA"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6C598F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058AE73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19</w:t>
            </w:r>
          </w:p>
        </w:tc>
        <w:tc>
          <w:tcPr>
            <w:tcW w:w="1132" w:type="pct"/>
            <w:tcBorders>
              <w:top w:val="nil"/>
              <w:left w:val="nil"/>
              <w:bottom w:val="single" w:sz="4" w:space="0" w:color="auto"/>
              <w:right w:val="single" w:sz="4" w:space="0" w:color="auto"/>
            </w:tcBorders>
            <w:shd w:val="clear" w:color="auto" w:fill="auto"/>
            <w:noWrap/>
            <w:vAlign w:val="center"/>
            <w:hideMark/>
          </w:tcPr>
          <w:p w14:paraId="3CD529D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58B3A095"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0,0038</w:t>
            </w:r>
          </w:p>
        </w:tc>
      </w:tr>
      <w:tr w:rsidR="0049103B" w:rsidRPr="001E43CE" w14:paraId="647B73C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51EF935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6EF4697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32</w:t>
            </w:r>
          </w:p>
        </w:tc>
        <w:tc>
          <w:tcPr>
            <w:tcW w:w="1132" w:type="pct"/>
            <w:tcBorders>
              <w:top w:val="nil"/>
              <w:left w:val="nil"/>
              <w:bottom w:val="single" w:sz="4" w:space="0" w:color="auto"/>
              <w:right w:val="single" w:sz="4" w:space="0" w:color="auto"/>
            </w:tcBorders>
            <w:shd w:val="clear" w:color="auto" w:fill="auto"/>
            <w:noWrap/>
            <w:vAlign w:val="center"/>
            <w:hideMark/>
          </w:tcPr>
          <w:p w14:paraId="317ED38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6986691D"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0,00416</w:t>
            </w:r>
          </w:p>
        </w:tc>
      </w:tr>
      <w:tr w:rsidR="0049103B" w:rsidRPr="001E43CE" w14:paraId="6A5B666B"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F153E8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1D0CCBD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7</w:t>
            </w:r>
          </w:p>
        </w:tc>
        <w:tc>
          <w:tcPr>
            <w:tcW w:w="1132" w:type="pct"/>
            <w:tcBorders>
              <w:top w:val="nil"/>
              <w:left w:val="nil"/>
              <w:bottom w:val="single" w:sz="4" w:space="0" w:color="auto"/>
              <w:right w:val="single" w:sz="4" w:space="0" w:color="auto"/>
            </w:tcBorders>
            <w:shd w:val="clear" w:color="auto" w:fill="auto"/>
            <w:noWrap/>
            <w:vAlign w:val="center"/>
            <w:hideMark/>
          </w:tcPr>
          <w:p w14:paraId="0EF3AD5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354D1CE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0,002744</w:t>
            </w:r>
          </w:p>
        </w:tc>
      </w:tr>
      <w:tr w:rsidR="0049103B" w:rsidRPr="001E43CE" w14:paraId="312F068A"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F750B2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5839FA2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15</w:t>
            </w:r>
          </w:p>
        </w:tc>
        <w:tc>
          <w:tcPr>
            <w:tcW w:w="1132" w:type="pct"/>
            <w:tcBorders>
              <w:top w:val="nil"/>
              <w:left w:val="nil"/>
              <w:bottom w:val="single" w:sz="4" w:space="0" w:color="auto"/>
              <w:right w:val="single" w:sz="4" w:space="0" w:color="auto"/>
            </w:tcBorders>
            <w:shd w:val="clear" w:color="auto" w:fill="auto"/>
            <w:noWrap/>
            <w:vAlign w:val="center"/>
            <w:hideMark/>
          </w:tcPr>
          <w:p w14:paraId="433DED2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39C0B6BB"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0,00219</w:t>
            </w:r>
          </w:p>
        </w:tc>
      </w:tr>
      <w:tr w:rsidR="0049103B" w:rsidRPr="001E43CE" w14:paraId="1E17B54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41AB77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3FFD608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400</w:t>
            </w:r>
          </w:p>
        </w:tc>
        <w:tc>
          <w:tcPr>
            <w:tcW w:w="1132" w:type="pct"/>
            <w:tcBorders>
              <w:top w:val="nil"/>
              <w:left w:val="nil"/>
              <w:bottom w:val="single" w:sz="4" w:space="0" w:color="auto"/>
              <w:right w:val="single" w:sz="4" w:space="0" w:color="auto"/>
            </w:tcBorders>
            <w:shd w:val="clear" w:color="auto" w:fill="auto"/>
            <w:noWrap/>
            <w:vAlign w:val="center"/>
            <w:hideMark/>
          </w:tcPr>
          <w:p w14:paraId="766D885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63145542"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0,0192</w:t>
            </w:r>
          </w:p>
        </w:tc>
      </w:tr>
      <w:tr w:rsidR="0049103B" w:rsidRPr="001E43CE" w14:paraId="6CBFE07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E92E2C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3413A32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475</w:t>
            </w:r>
          </w:p>
        </w:tc>
        <w:tc>
          <w:tcPr>
            <w:tcW w:w="1132" w:type="pct"/>
            <w:tcBorders>
              <w:top w:val="nil"/>
              <w:left w:val="nil"/>
              <w:bottom w:val="single" w:sz="4" w:space="0" w:color="auto"/>
              <w:right w:val="single" w:sz="4" w:space="0" w:color="auto"/>
            </w:tcBorders>
            <w:shd w:val="clear" w:color="auto" w:fill="auto"/>
            <w:noWrap/>
            <w:vAlign w:val="center"/>
            <w:hideMark/>
          </w:tcPr>
          <w:p w14:paraId="70679A82" w14:textId="275FB9BE"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519F710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0,03223</w:t>
            </w:r>
          </w:p>
        </w:tc>
      </w:tr>
      <w:tr w:rsidR="0049103B" w:rsidRPr="001E43CE" w14:paraId="6207C285"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468D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lastRenderedPageBreak/>
              <w:t>УТВСиК</w:t>
            </w:r>
          </w:p>
        </w:tc>
      </w:tr>
      <w:tr w:rsidR="0049103B" w:rsidRPr="001E43CE" w14:paraId="1228AFA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5EBE592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476F428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33</w:t>
            </w:r>
          </w:p>
        </w:tc>
        <w:tc>
          <w:tcPr>
            <w:tcW w:w="1132" w:type="pct"/>
            <w:tcBorders>
              <w:top w:val="nil"/>
              <w:left w:val="nil"/>
              <w:bottom w:val="single" w:sz="4" w:space="0" w:color="auto"/>
              <w:right w:val="single" w:sz="4" w:space="0" w:color="auto"/>
            </w:tcBorders>
            <w:shd w:val="clear" w:color="auto" w:fill="auto"/>
            <w:noWrap/>
            <w:vAlign w:val="center"/>
            <w:hideMark/>
          </w:tcPr>
          <w:p w14:paraId="125702B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2F0FF4A2"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0,00429</w:t>
            </w:r>
          </w:p>
        </w:tc>
      </w:tr>
      <w:tr w:rsidR="0049103B" w:rsidRPr="001E43CE" w14:paraId="469A982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DE6D05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5AD26D9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10</w:t>
            </w:r>
          </w:p>
        </w:tc>
        <w:tc>
          <w:tcPr>
            <w:tcW w:w="1132" w:type="pct"/>
            <w:tcBorders>
              <w:top w:val="nil"/>
              <w:left w:val="nil"/>
              <w:bottom w:val="single" w:sz="4" w:space="0" w:color="auto"/>
              <w:right w:val="single" w:sz="4" w:space="0" w:color="auto"/>
            </w:tcBorders>
            <w:shd w:val="clear" w:color="auto" w:fill="auto"/>
            <w:noWrap/>
            <w:vAlign w:val="center"/>
            <w:hideMark/>
          </w:tcPr>
          <w:p w14:paraId="55C2521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1AD3B38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0,00146</w:t>
            </w:r>
          </w:p>
        </w:tc>
      </w:tr>
      <w:tr w:rsidR="0049103B" w:rsidRPr="001E43CE" w14:paraId="4ACB47B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3CC222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39461F8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500</w:t>
            </w:r>
          </w:p>
        </w:tc>
        <w:tc>
          <w:tcPr>
            <w:tcW w:w="1132" w:type="pct"/>
            <w:tcBorders>
              <w:top w:val="nil"/>
              <w:left w:val="nil"/>
              <w:bottom w:val="single" w:sz="4" w:space="0" w:color="auto"/>
              <w:right w:val="single" w:sz="4" w:space="0" w:color="auto"/>
            </w:tcBorders>
            <w:shd w:val="clear" w:color="auto" w:fill="auto"/>
            <w:noWrap/>
            <w:vAlign w:val="center"/>
            <w:hideMark/>
          </w:tcPr>
          <w:p w14:paraId="5234928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45E70583"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0,024</w:t>
            </w:r>
          </w:p>
        </w:tc>
      </w:tr>
      <w:tr w:rsidR="0049103B" w:rsidRPr="001E43CE" w14:paraId="53D8DBAA"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38AD1C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2F9EB62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543</w:t>
            </w:r>
          </w:p>
        </w:tc>
        <w:tc>
          <w:tcPr>
            <w:tcW w:w="1132" w:type="pct"/>
            <w:tcBorders>
              <w:top w:val="nil"/>
              <w:left w:val="nil"/>
              <w:bottom w:val="single" w:sz="4" w:space="0" w:color="auto"/>
              <w:right w:val="single" w:sz="4" w:space="0" w:color="auto"/>
            </w:tcBorders>
            <w:shd w:val="clear" w:color="auto" w:fill="auto"/>
            <w:noWrap/>
            <w:vAlign w:val="center"/>
            <w:hideMark/>
          </w:tcPr>
          <w:p w14:paraId="76BDED1F" w14:textId="1E657F40"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6F3EB5FF"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0,02975</w:t>
            </w:r>
          </w:p>
        </w:tc>
      </w:tr>
      <w:tr w:rsidR="0049103B" w:rsidRPr="001E43CE" w14:paraId="7F2938A9"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F57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ЦНИПР</w:t>
            </w:r>
          </w:p>
        </w:tc>
      </w:tr>
      <w:tr w:rsidR="0049103B" w:rsidRPr="001E43CE" w14:paraId="37595A3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B6FA87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359E23C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13</w:t>
            </w:r>
          </w:p>
        </w:tc>
        <w:tc>
          <w:tcPr>
            <w:tcW w:w="1132" w:type="pct"/>
            <w:tcBorders>
              <w:top w:val="nil"/>
              <w:left w:val="nil"/>
              <w:bottom w:val="single" w:sz="4" w:space="0" w:color="auto"/>
              <w:right w:val="single" w:sz="4" w:space="0" w:color="auto"/>
            </w:tcBorders>
            <w:shd w:val="clear" w:color="auto" w:fill="auto"/>
            <w:noWrap/>
            <w:vAlign w:val="center"/>
            <w:hideMark/>
          </w:tcPr>
          <w:p w14:paraId="0ECEBD8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2C4A3ED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0,00169</w:t>
            </w:r>
          </w:p>
        </w:tc>
      </w:tr>
      <w:tr w:rsidR="0049103B" w:rsidRPr="001E43CE" w14:paraId="047E670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9E65B2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1543ADF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8</w:t>
            </w:r>
          </w:p>
        </w:tc>
        <w:tc>
          <w:tcPr>
            <w:tcW w:w="1132" w:type="pct"/>
            <w:tcBorders>
              <w:top w:val="nil"/>
              <w:left w:val="nil"/>
              <w:bottom w:val="single" w:sz="4" w:space="0" w:color="auto"/>
              <w:right w:val="single" w:sz="4" w:space="0" w:color="auto"/>
            </w:tcBorders>
            <w:shd w:val="clear" w:color="auto" w:fill="auto"/>
            <w:noWrap/>
            <w:vAlign w:val="center"/>
            <w:hideMark/>
          </w:tcPr>
          <w:p w14:paraId="60761C5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2E29611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0,003136</w:t>
            </w:r>
          </w:p>
        </w:tc>
      </w:tr>
      <w:tr w:rsidR="0049103B" w:rsidRPr="001E43CE" w14:paraId="713E6A20"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0434FD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315990F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12</w:t>
            </w:r>
          </w:p>
        </w:tc>
        <w:tc>
          <w:tcPr>
            <w:tcW w:w="1132" w:type="pct"/>
            <w:tcBorders>
              <w:top w:val="nil"/>
              <w:left w:val="nil"/>
              <w:bottom w:val="single" w:sz="4" w:space="0" w:color="auto"/>
              <w:right w:val="single" w:sz="4" w:space="0" w:color="auto"/>
            </w:tcBorders>
            <w:shd w:val="clear" w:color="auto" w:fill="auto"/>
            <w:noWrap/>
            <w:vAlign w:val="center"/>
            <w:hideMark/>
          </w:tcPr>
          <w:p w14:paraId="541C1D1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5595DCA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0,001752</w:t>
            </w:r>
          </w:p>
        </w:tc>
      </w:tr>
      <w:tr w:rsidR="0049103B" w:rsidRPr="001E43CE" w14:paraId="074C61B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27A32B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ЛБ-20</w:t>
            </w:r>
          </w:p>
        </w:tc>
        <w:tc>
          <w:tcPr>
            <w:tcW w:w="1248" w:type="pct"/>
            <w:tcBorders>
              <w:top w:val="nil"/>
              <w:left w:val="nil"/>
              <w:bottom w:val="single" w:sz="4" w:space="0" w:color="auto"/>
              <w:right w:val="single" w:sz="4" w:space="0" w:color="auto"/>
            </w:tcBorders>
            <w:shd w:val="clear" w:color="auto" w:fill="auto"/>
            <w:noWrap/>
            <w:vAlign w:val="center"/>
            <w:hideMark/>
          </w:tcPr>
          <w:p w14:paraId="24F7FE9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38</w:t>
            </w:r>
          </w:p>
        </w:tc>
        <w:tc>
          <w:tcPr>
            <w:tcW w:w="1132" w:type="pct"/>
            <w:tcBorders>
              <w:top w:val="nil"/>
              <w:left w:val="nil"/>
              <w:bottom w:val="single" w:sz="4" w:space="0" w:color="auto"/>
              <w:right w:val="single" w:sz="4" w:space="0" w:color="auto"/>
            </w:tcBorders>
            <w:shd w:val="clear" w:color="auto" w:fill="auto"/>
            <w:noWrap/>
            <w:vAlign w:val="center"/>
            <w:hideMark/>
          </w:tcPr>
          <w:p w14:paraId="58EE4FC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0,124</w:t>
            </w:r>
          </w:p>
        </w:tc>
        <w:tc>
          <w:tcPr>
            <w:tcW w:w="865" w:type="pct"/>
            <w:tcBorders>
              <w:top w:val="nil"/>
              <w:left w:val="nil"/>
              <w:bottom w:val="single" w:sz="4" w:space="0" w:color="auto"/>
              <w:right w:val="single" w:sz="4" w:space="0" w:color="auto"/>
            </w:tcBorders>
            <w:shd w:val="clear" w:color="auto" w:fill="auto"/>
            <w:noWrap/>
            <w:vAlign w:val="center"/>
            <w:hideMark/>
          </w:tcPr>
          <w:p w14:paraId="4977783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0,004712</w:t>
            </w:r>
          </w:p>
        </w:tc>
      </w:tr>
      <w:tr w:rsidR="0049103B" w:rsidRPr="001E43CE" w14:paraId="6A986662"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84CE9F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59B79B3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500</w:t>
            </w:r>
          </w:p>
        </w:tc>
        <w:tc>
          <w:tcPr>
            <w:tcW w:w="1132" w:type="pct"/>
            <w:tcBorders>
              <w:top w:val="nil"/>
              <w:left w:val="nil"/>
              <w:bottom w:val="single" w:sz="4" w:space="0" w:color="auto"/>
              <w:right w:val="single" w:sz="4" w:space="0" w:color="auto"/>
            </w:tcBorders>
            <w:shd w:val="clear" w:color="auto" w:fill="auto"/>
            <w:noWrap/>
            <w:vAlign w:val="center"/>
            <w:hideMark/>
          </w:tcPr>
          <w:p w14:paraId="73C97C1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13A98D2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0,024</w:t>
            </w:r>
          </w:p>
        </w:tc>
      </w:tr>
      <w:tr w:rsidR="0049103B" w:rsidRPr="001E43CE" w14:paraId="721ACF5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39CA24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5B0B68F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571</w:t>
            </w:r>
          </w:p>
        </w:tc>
        <w:tc>
          <w:tcPr>
            <w:tcW w:w="1132" w:type="pct"/>
            <w:tcBorders>
              <w:top w:val="nil"/>
              <w:left w:val="nil"/>
              <w:bottom w:val="single" w:sz="4" w:space="0" w:color="auto"/>
              <w:right w:val="single" w:sz="4" w:space="0" w:color="auto"/>
            </w:tcBorders>
            <w:shd w:val="clear" w:color="auto" w:fill="auto"/>
            <w:noWrap/>
            <w:vAlign w:val="center"/>
            <w:hideMark/>
          </w:tcPr>
          <w:p w14:paraId="5FC6DBD1" w14:textId="36CF69D5"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6AEBC61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0,03529</w:t>
            </w:r>
          </w:p>
        </w:tc>
      </w:tr>
      <w:tr w:rsidR="0049103B" w:rsidRPr="001E43CE" w14:paraId="28432FFE"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5A5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Участок экологии</w:t>
            </w:r>
          </w:p>
        </w:tc>
      </w:tr>
      <w:tr w:rsidR="0049103B" w:rsidRPr="001E43CE" w14:paraId="5E4B284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494F73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51DBFD6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250</w:t>
            </w:r>
          </w:p>
        </w:tc>
        <w:tc>
          <w:tcPr>
            <w:tcW w:w="1132" w:type="pct"/>
            <w:tcBorders>
              <w:top w:val="nil"/>
              <w:left w:val="nil"/>
              <w:bottom w:val="single" w:sz="4" w:space="0" w:color="auto"/>
              <w:right w:val="single" w:sz="4" w:space="0" w:color="auto"/>
            </w:tcBorders>
            <w:shd w:val="clear" w:color="auto" w:fill="auto"/>
            <w:noWrap/>
            <w:vAlign w:val="center"/>
            <w:hideMark/>
          </w:tcPr>
          <w:p w14:paraId="7F96044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392F152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0,0365</w:t>
            </w:r>
          </w:p>
        </w:tc>
      </w:tr>
      <w:tr w:rsidR="0049103B" w:rsidRPr="001E43CE" w14:paraId="33BE0CED"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0455CF1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6AF76DC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500</w:t>
            </w:r>
          </w:p>
        </w:tc>
        <w:tc>
          <w:tcPr>
            <w:tcW w:w="1132" w:type="pct"/>
            <w:tcBorders>
              <w:top w:val="nil"/>
              <w:left w:val="nil"/>
              <w:bottom w:val="single" w:sz="4" w:space="0" w:color="auto"/>
              <w:right w:val="single" w:sz="4" w:space="0" w:color="auto"/>
            </w:tcBorders>
            <w:shd w:val="clear" w:color="auto" w:fill="auto"/>
            <w:noWrap/>
            <w:vAlign w:val="center"/>
            <w:hideMark/>
          </w:tcPr>
          <w:p w14:paraId="313AD71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39595927"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0,024</w:t>
            </w:r>
          </w:p>
        </w:tc>
      </w:tr>
      <w:tr w:rsidR="0049103B" w:rsidRPr="001E43CE" w14:paraId="6E588F76"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D02BF2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0D6D34C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750</w:t>
            </w:r>
          </w:p>
        </w:tc>
        <w:tc>
          <w:tcPr>
            <w:tcW w:w="1132" w:type="pct"/>
            <w:tcBorders>
              <w:top w:val="nil"/>
              <w:left w:val="nil"/>
              <w:bottom w:val="single" w:sz="4" w:space="0" w:color="auto"/>
              <w:right w:val="single" w:sz="4" w:space="0" w:color="auto"/>
            </w:tcBorders>
            <w:shd w:val="clear" w:color="auto" w:fill="auto"/>
            <w:noWrap/>
            <w:vAlign w:val="center"/>
            <w:hideMark/>
          </w:tcPr>
          <w:p w14:paraId="318FAEA9" w14:textId="4E1BD0F7"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702C4B7B"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0,0605</w:t>
            </w:r>
          </w:p>
        </w:tc>
      </w:tr>
      <w:tr w:rsidR="0049103B" w:rsidRPr="001E43CE" w14:paraId="39899B71"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A3B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ЦДПиТГ</w:t>
            </w:r>
          </w:p>
        </w:tc>
      </w:tr>
      <w:tr w:rsidR="0049103B" w:rsidRPr="001E43CE" w14:paraId="3844AC33"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F1D107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ДРЛ-125</w:t>
            </w:r>
          </w:p>
        </w:tc>
        <w:tc>
          <w:tcPr>
            <w:tcW w:w="1248" w:type="pct"/>
            <w:tcBorders>
              <w:top w:val="nil"/>
              <w:left w:val="nil"/>
              <w:bottom w:val="single" w:sz="4" w:space="0" w:color="auto"/>
              <w:right w:val="single" w:sz="4" w:space="0" w:color="auto"/>
            </w:tcBorders>
            <w:shd w:val="clear" w:color="auto" w:fill="auto"/>
            <w:noWrap/>
            <w:vAlign w:val="center"/>
            <w:hideMark/>
          </w:tcPr>
          <w:p w14:paraId="490DC44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w:t>
            </w:r>
          </w:p>
        </w:tc>
        <w:tc>
          <w:tcPr>
            <w:tcW w:w="1132" w:type="pct"/>
            <w:tcBorders>
              <w:top w:val="nil"/>
              <w:left w:val="nil"/>
              <w:bottom w:val="single" w:sz="4" w:space="0" w:color="auto"/>
              <w:right w:val="single" w:sz="4" w:space="0" w:color="auto"/>
            </w:tcBorders>
            <w:shd w:val="clear" w:color="auto" w:fill="auto"/>
            <w:noWrap/>
            <w:vAlign w:val="center"/>
            <w:hideMark/>
          </w:tcPr>
          <w:p w14:paraId="3030AFC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0,068</w:t>
            </w:r>
          </w:p>
        </w:tc>
        <w:tc>
          <w:tcPr>
            <w:tcW w:w="865" w:type="pct"/>
            <w:tcBorders>
              <w:top w:val="nil"/>
              <w:left w:val="nil"/>
              <w:bottom w:val="single" w:sz="4" w:space="0" w:color="auto"/>
              <w:right w:val="single" w:sz="4" w:space="0" w:color="auto"/>
            </w:tcBorders>
            <w:shd w:val="clear" w:color="auto" w:fill="auto"/>
            <w:noWrap/>
            <w:vAlign w:val="center"/>
            <w:hideMark/>
          </w:tcPr>
          <w:p w14:paraId="56D4AED9"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0,00034</w:t>
            </w:r>
          </w:p>
        </w:tc>
      </w:tr>
      <w:tr w:rsidR="0049103B" w:rsidRPr="001E43CE" w14:paraId="585DF8D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D8EF38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ЛБ-80</w:t>
            </w:r>
          </w:p>
        </w:tc>
        <w:tc>
          <w:tcPr>
            <w:tcW w:w="1248" w:type="pct"/>
            <w:tcBorders>
              <w:top w:val="nil"/>
              <w:left w:val="nil"/>
              <w:bottom w:val="single" w:sz="4" w:space="0" w:color="auto"/>
              <w:right w:val="single" w:sz="4" w:space="0" w:color="auto"/>
            </w:tcBorders>
            <w:shd w:val="clear" w:color="auto" w:fill="auto"/>
            <w:noWrap/>
            <w:vAlign w:val="center"/>
            <w:hideMark/>
          </w:tcPr>
          <w:p w14:paraId="3022259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w:t>
            </w:r>
          </w:p>
        </w:tc>
        <w:tc>
          <w:tcPr>
            <w:tcW w:w="1132" w:type="pct"/>
            <w:tcBorders>
              <w:top w:val="nil"/>
              <w:left w:val="nil"/>
              <w:bottom w:val="single" w:sz="4" w:space="0" w:color="auto"/>
              <w:right w:val="single" w:sz="4" w:space="0" w:color="auto"/>
            </w:tcBorders>
            <w:shd w:val="clear" w:color="auto" w:fill="auto"/>
            <w:noWrap/>
            <w:vAlign w:val="center"/>
            <w:hideMark/>
          </w:tcPr>
          <w:p w14:paraId="2908E2A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0,392</w:t>
            </w:r>
          </w:p>
        </w:tc>
        <w:tc>
          <w:tcPr>
            <w:tcW w:w="865" w:type="pct"/>
            <w:tcBorders>
              <w:top w:val="nil"/>
              <w:left w:val="nil"/>
              <w:bottom w:val="single" w:sz="4" w:space="0" w:color="auto"/>
              <w:right w:val="single" w:sz="4" w:space="0" w:color="auto"/>
            </w:tcBorders>
            <w:shd w:val="clear" w:color="auto" w:fill="auto"/>
            <w:noWrap/>
            <w:vAlign w:val="center"/>
            <w:hideMark/>
          </w:tcPr>
          <w:p w14:paraId="54EB0CF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0,001568</w:t>
            </w:r>
          </w:p>
        </w:tc>
      </w:tr>
      <w:tr w:rsidR="0049103B" w:rsidRPr="001E43CE" w14:paraId="58FEB550"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820FD8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14AB8D5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17</w:t>
            </w:r>
          </w:p>
        </w:tc>
        <w:tc>
          <w:tcPr>
            <w:tcW w:w="1132" w:type="pct"/>
            <w:tcBorders>
              <w:top w:val="nil"/>
              <w:left w:val="nil"/>
              <w:bottom w:val="single" w:sz="4" w:space="0" w:color="auto"/>
              <w:right w:val="single" w:sz="4" w:space="0" w:color="auto"/>
            </w:tcBorders>
            <w:shd w:val="clear" w:color="auto" w:fill="auto"/>
            <w:noWrap/>
            <w:vAlign w:val="center"/>
            <w:hideMark/>
          </w:tcPr>
          <w:p w14:paraId="145B411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0BDDD9F1"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0,002482</w:t>
            </w:r>
          </w:p>
        </w:tc>
      </w:tr>
      <w:tr w:rsidR="0049103B" w:rsidRPr="001E43CE" w14:paraId="14481E67"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E7E91D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ЛБ-18</w:t>
            </w:r>
          </w:p>
        </w:tc>
        <w:tc>
          <w:tcPr>
            <w:tcW w:w="1248" w:type="pct"/>
            <w:tcBorders>
              <w:top w:val="nil"/>
              <w:left w:val="nil"/>
              <w:bottom w:val="single" w:sz="4" w:space="0" w:color="auto"/>
              <w:right w:val="single" w:sz="4" w:space="0" w:color="auto"/>
            </w:tcBorders>
            <w:shd w:val="clear" w:color="auto" w:fill="auto"/>
            <w:noWrap/>
            <w:vAlign w:val="center"/>
            <w:hideMark/>
          </w:tcPr>
          <w:p w14:paraId="18AD751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12</w:t>
            </w:r>
          </w:p>
        </w:tc>
        <w:tc>
          <w:tcPr>
            <w:tcW w:w="1132" w:type="pct"/>
            <w:tcBorders>
              <w:top w:val="nil"/>
              <w:left w:val="nil"/>
              <w:bottom w:val="single" w:sz="4" w:space="0" w:color="auto"/>
              <w:right w:val="single" w:sz="4" w:space="0" w:color="auto"/>
            </w:tcBorders>
            <w:shd w:val="clear" w:color="auto" w:fill="auto"/>
            <w:noWrap/>
            <w:vAlign w:val="center"/>
            <w:hideMark/>
          </w:tcPr>
          <w:p w14:paraId="5170DB1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0,124</w:t>
            </w:r>
          </w:p>
        </w:tc>
        <w:tc>
          <w:tcPr>
            <w:tcW w:w="865" w:type="pct"/>
            <w:tcBorders>
              <w:top w:val="nil"/>
              <w:left w:val="nil"/>
              <w:bottom w:val="single" w:sz="4" w:space="0" w:color="auto"/>
              <w:right w:val="single" w:sz="4" w:space="0" w:color="auto"/>
            </w:tcBorders>
            <w:shd w:val="clear" w:color="auto" w:fill="auto"/>
            <w:noWrap/>
            <w:vAlign w:val="center"/>
            <w:hideMark/>
          </w:tcPr>
          <w:p w14:paraId="71924AAF"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0,001488</w:t>
            </w:r>
          </w:p>
        </w:tc>
      </w:tr>
      <w:tr w:rsidR="0049103B" w:rsidRPr="001E43CE" w14:paraId="7402A4B2"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DC30E9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2F13810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400</w:t>
            </w:r>
          </w:p>
        </w:tc>
        <w:tc>
          <w:tcPr>
            <w:tcW w:w="1132" w:type="pct"/>
            <w:tcBorders>
              <w:top w:val="nil"/>
              <w:left w:val="nil"/>
              <w:bottom w:val="single" w:sz="4" w:space="0" w:color="auto"/>
              <w:right w:val="single" w:sz="4" w:space="0" w:color="auto"/>
            </w:tcBorders>
            <w:shd w:val="clear" w:color="auto" w:fill="auto"/>
            <w:noWrap/>
            <w:vAlign w:val="center"/>
            <w:hideMark/>
          </w:tcPr>
          <w:p w14:paraId="1A4A095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25561F7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0,0192</w:t>
            </w:r>
          </w:p>
        </w:tc>
      </w:tr>
      <w:tr w:rsidR="0049103B" w:rsidRPr="001E43CE" w14:paraId="0A11F908"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47539E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403B027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438</w:t>
            </w:r>
          </w:p>
        </w:tc>
        <w:tc>
          <w:tcPr>
            <w:tcW w:w="1132" w:type="pct"/>
            <w:tcBorders>
              <w:top w:val="nil"/>
              <w:left w:val="nil"/>
              <w:bottom w:val="single" w:sz="4" w:space="0" w:color="auto"/>
              <w:right w:val="single" w:sz="4" w:space="0" w:color="auto"/>
            </w:tcBorders>
            <w:shd w:val="clear" w:color="auto" w:fill="auto"/>
            <w:noWrap/>
            <w:vAlign w:val="center"/>
            <w:hideMark/>
          </w:tcPr>
          <w:p w14:paraId="32DBA917" w14:textId="1C2C839A"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2FF2A0DD"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0,025078</w:t>
            </w:r>
          </w:p>
        </w:tc>
      </w:tr>
      <w:tr w:rsidR="0049103B" w:rsidRPr="001E43CE" w14:paraId="7593755F"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6AF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База НКТ</w:t>
            </w:r>
          </w:p>
        </w:tc>
      </w:tr>
      <w:tr w:rsidR="0049103B" w:rsidRPr="001E43CE" w14:paraId="550873B3"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50AB03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76177E81"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38</w:t>
            </w:r>
          </w:p>
        </w:tc>
        <w:tc>
          <w:tcPr>
            <w:tcW w:w="1132" w:type="pct"/>
            <w:tcBorders>
              <w:top w:val="nil"/>
              <w:left w:val="nil"/>
              <w:bottom w:val="single" w:sz="4" w:space="0" w:color="auto"/>
              <w:right w:val="single" w:sz="4" w:space="0" w:color="auto"/>
            </w:tcBorders>
            <w:shd w:val="clear" w:color="auto" w:fill="auto"/>
            <w:noWrap/>
            <w:vAlign w:val="center"/>
            <w:hideMark/>
          </w:tcPr>
          <w:p w14:paraId="7E5D081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520CEDB7"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0,00494</w:t>
            </w:r>
          </w:p>
        </w:tc>
      </w:tr>
      <w:tr w:rsidR="0049103B" w:rsidRPr="001E43CE" w14:paraId="447F828C"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04B7B4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2AC5708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36</w:t>
            </w:r>
          </w:p>
        </w:tc>
        <w:tc>
          <w:tcPr>
            <w:tcW w:w="1132" w:type="pct"/>
            <w:tcBorders>
              <w:top w:val="nil"/>
              <w:left w:val="nil"/>
              <w:bottom w:val="single" w:sz="4" w:space="0" w:color="auto"/>
              <w:right w:val="single" w:sz="4" w:space="0" w:color="auto"/>
            </w:tcBorders>
            <w:shd w:val="clear" w:color="auto" w:fill="auto"/>
            <w:noWrap/>
            <w:vAlign w:val="center"/>
            <w:hideMark/>
          </w:tcPr>
          <w:p w14:paraId="737A5F5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38A8F303"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0,005256</w:t>
            </w:r>
          </w:p>
        </w:tc>
      </w:tr>
      <w:tr w:rsidR="0049103B" w:rsidRPr="001E43CE" w14:paraId="55320E1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AC0012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62F8721B"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200</w:t>
            </w:r>
          </w:p>
        </w:tc>
        <w:tc>
          <w:tcPr>
            <w:tcW w:w="1132" w:type="pct"/>
            <w:tcBorders>
              <w:top w:val="nil"/>
              <w:left w:val="nil"/>
              <w:bottom w:val="single" w:sz="4" w:space="0" w:color="auto"/>
              <w:right w:val="single" w:sz="4" w:space="0" w:color="auto"/>
            </w:tcBorders>
            <w:shd w:val="clear" w:color="auto" w:fill="auto"/>
            <w:noWrap/>
            <w:vAlign w:val="center"/>
            <w:hideMark/>
          </w:tcPr>
          <w:p w14:paraId="703E603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23FDA866"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0,0096</w:t>
            </w:r>
          </w:p>
        </w:tc>
      </w:tr>
      <w:tr w:rsidR="0049103B" w:rsidRPr="001E43CE" w14:paraId="35D5E4D4"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C549685"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541F75A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274</w:t>
            </w:r>
          </w:p>
        </w:tc>
        <w:tc>
          <w:tcPr>
            <w:tcW w:w="1132" w:type="pct"/>
            <w:tcBorders>
              <w:top w:val="nil"/>
              <w:left w:val="nil"/>
              <w:bottom w:val="single" w:sz="4" w:space="0" w:color="auto"/>
              <w:right w:val="single" w:sz="4" w:space="0" w:color="auto"/>
            </w:tcBorders>
            <w:shd w:val="clear" w:color="auto" w:fill="auto"/>
            <w:noWrap/>
            <w:vAlign w:val="center"/>
            <w:hideMark/>
          </w:tcPr>
          <w:p w14:paraId="55F1AC49" w14:textId="72C165B0"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336B48D5"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0,019796</w:t>
            </w:r>
          </w:p>
        </w:tc>
      </w:tr>
      <w:tr w:rsidR="0049103B" w:rsidRPr="001E43CE" w14:paraId="60E7D216" w14:textId="77777777" w:rsidTr="002A24F5">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5D7F"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ГТЭС</w:t>
            </w:r>
          </w:p>
        </w:tc>
      </w:tr>
      <w:tr w:rsidR="0049103B" w:rsidRPr="001E43CE" w14:paraId="05D5439E"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387386F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400</w:t>
            </w:r>
          </w:p>
        </w:tc>
        <w:tc>
          <w:tcPr>
            <w:tcW w:w="1248" w:type="pct"/>
            <w:tcBorders>
              <w:top w:val="nil"/>
              <w:left w:val="nil"/>
              <w:bottom w:val="single" w:sz="4" w:space="0" w:color="auto"/>
              <w:right w:val="single" w:sz="4" w:space="0" w:color="auto"/>
            </w:tcBorders>
            <w:shd w:val="clear" w:color="auto" w:fill="auto"/>
            <w:noWrap/>
            <w:vAlign w:val="center"/>
            <w:hideMark/>
          </w:tcPr>
          <w:p w14:paraId="430E4817"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25</w:t>
            </w:r>
          </w:p>
        </w:tc>
        <w:tc>
          <w:tcPr>
            <w:tcW w:w="1132" w:type="pct"/>
            <w:tcBorders>
              <w:top w:val="nil"/>
              <w:left w:val="nil"/>
              <w:bottom w:val="single" w:sz="4" w:space="0" w:color="auto"/>
              <w:right w:val="single" w:sz="4" w:space="0" w:color="auto"/>
            </w:tcBorders>
            <w:shd w:val="clear" w:color="auto" w:fill="auto"/>
            <w:noWrap/>
            <w:vAlign w:val="center"/>
            <w:hideMark/>
          </w:tcPr>
          <w:p w14:paraId="15F06C5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0,2</w:t>
            </w:r>
          </w:p>
        </w:tc>
        <w:tc>
          <w:tcPr>
            <w:tcW w:w="865" w:type="pct"/>
            <w:tcBorders>
              <w:top w:val="nil"/>
              <w:left w:val="nil"/>
              <w:bottom w:val="single" w:sz="4" w:space="0" w:color="auto"/>
              <w:right w:val="single" w:sz="4" w:space="0" w:color="auto"/>
            </w:tcBorders>
            <w:shd w:val="clear" w:color="auto" w:fill="auto"/>
            <w:noWrap/>
            <w:vAlign w:val="center"/>
            <w:hideMark/>
          </w:tcPr>
          <w:p w14:paraId="4378A16A"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0,005</w:t>
            </w:r>
          </w:p>
        </w:tc>
      </w:tr>
      <w:tr w:rsidR="0049103B" w:rsidRPr="001E43CE" w14:paraId="2C173695"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618FAB49"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ДРЛ 250</w:t>
            </w:r>
          </w:p>
        </w:tc>
        <w:tc>
          <w:tcPr>
            <w:tcW w:w="1248" w:type="pct"/>
            <w:tcBorders>
              <w:top w:val="nil"/>
              <w:left w:val="nil"/>
              <w:bottom w:val="single" w:sz="4" w:space="0" w:color="auto"/>
              <w:right w:val="single" w:sz="4" w:space="0" w:color="auto"/>
            </w:tcBorders>
            <w:shd w:val="clear" w:color="auto" w:fill="auto"/>
            <w:noWrap/>
            <w:vAlign w:val="center"/>
            <w:hideMark/>
          </w:tcPr>
          <w:p w14:paraId="5FAAF3C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10</w:t>
            </w:r>
          </w:p>
        </w:tc>
        <w:tc>
          <w:tcPr>
            <w:tcW w:w="1132" w:type="pct"/>
            <w:tcBorders>
              <w:top w:val="nil"/>
              <w:left w:val="nil"/>
              <w:bottom w:val="single" w:sz="4" w:space="0" w:color="auto"/>
              <w:right w:val="single" w:sz="4" w:space="0" w:color="auto"/>
            </w:tcBorders>
            <w:shd w:val="clear" w:color="auto" w:fill="auto"/>
            <w:noWrap/>
            <w:vAlign w:val="center"/>
            <w:hideMark/>
          </w:tcPr>
          <w:p w14:paraId="3C56CE1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0,13</w:t>
            </w:r>
          </w:p>
        </w:tc>
        <w:tc>
          <w:tcPr>
            <w:tcW w:w="865" w:type="pct"/>
            <w:tcBorders>
              <w:top w:val="nil"/>
              <w:left w:val="nil"/>
              <w:bottom w:val="single" w:sz="4" w:space="0" w:color="auto"/>
              <w:right w:val="single" w:sz="4" w:space="0" w:color="auto"/>
            </w:tcBorders>
            <w:shd w:val="clear" w:color="auto" w:fill="auto"/>
            <w:noWrap/>
            <w:vAlign w:val="center"/>
            <w:hideMark/>
          </w:tcPr>
          <w:p w14:paraId="692E30E8"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0,0013</w:t>
            </w:r>
          </w:p>
        </w:tc>
      </w:tr>
      <w:tr w:rsidR="0049103B" w:rsidRPr="001E43CE" w14:paraId="4CD9ED2E"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195C71A"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ЛБ-36</w:t>
            </w:r>
          </w:p>
        </w:tc>
        <w:tc>
          <w:tcPr>
            <w:tcW w:w="1248" w:type="pct"/>
            <w:tcBorders>
              <w:top w:val="nil"/>
              <w:left w:val="nil"/>
              <w:bottom w:val="single" w:sz="4" w:space="0" w:color="auto"/>
              <w:right w:val="single" w:sz="4" w:space="0" w:color="auto"/>
            </w:tcBorders>
            <w:shd w:val="clear" w:color="auto" w:fill="auto"/>
            <w:noWrap/>
            <w:vAlign w:val="center"/>
            <w:hideMark/>
          </w:tcPr>
          <w:p w14:paraId="3A03E32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22</w:t>
            </w:r>
          </w:p>
        </w:tc>
        <w:tc>
          <w:tcPr>
            <w:tcW w:w="1132" w:type="pct"/>
            <w:tcBorders>
              <w:top w:val="nil"/>
              <w:left w:val="nil"/>
              <w:bottom w:val="single" w:sz="4" w:space="0" w:color="auto"/>
              <w:right w:val="single" w:sz="4" w:space="0" w:color="auto"/>
            </w:tcBorders>
            <w:shd w:val="clear" w:color="auto" w:fill="auto"/>
            <w:noWrap/>
            <w:vAlign w:val="center"/>
            <w:hideMark/>
          </w:tcPr>
          <w:p w14:paraId="422EE7B3"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0,146</w:t>
            </w:r>
          </w:p>
        </w:tc>
        <w:tc>
          <w:tcPr>
            <w:tcW w:w="865" w:type="pct"/>
            <w:tcBorders>
              <w:top w:val="nil"/>
              <w:left w:val="nil"/>
              <w:bottom w:val="single" w:sz="4" w:space="0" w:color="auto"/>
              <w:right w:val="single" w:sz="4" w:space="0" w:color="auto"/>
            </w:tcBorders>
            <w:shd w:val="clear" w:color="auto" w:fill="auto"/>
            <w:noWrap/>
            <w:vAlign w:val="center"/>
            <w:hideMark/>
          </w:tcPr>
          <w:p w14:paraId="1C7B9A44"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0,003212</w:t>
            </w:r>
          </w:p>
        </w:tc>
      </w:tr>
      <w:tr w:rsidR="0049103B" w:rsidRPr="001E43CE" w14:paraId="103A21BE"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5F6CECAE"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ЛБ-20</w:t>
            </w:r>
          </w:p>
        </w:tc>
        <w:tc>
          <w:tcPr>
            <w:tcW w:w="1248" w:type="pct"/>
            <w:tcBorders>
              <w:top w:val="nil"/>
              <w:left w:val="nil"/>
              <w:bottom w:val="single" w:sz="4" w:space="0" w:color="auto"/>
              <w:right w:val="single" w:sz="4" w:space="0" w:color="auto"/>
            </w:tcBorders>
            <w:shd w:val="clear" w:color="auto" w:fill="auto"/>
            <w:noWrap/>
            <w:vAlign w:val="center"/>
            <w:hideMark/>
          </w:tcPr>
          <w:p w14:paraId="70C0A96C"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100</w:t>
            </w:r>
          </w:p>
        </w:tc>
        <w:tc>
          <w:tcPr>
            <w:tcW w:w="1132" w:type="pct"/>
            <w:tcBorders>
              <w:top w:val="nil"/>
              <w:left w:val="nil"/>
              <w:bottom w:val="single" w:sz="4" w:space="0" w:color="auto"/>
              <w:right w:val="single" w:sz="4" w:space="0" w:color="auto"/>
            </w:tcBorders>
            <w:shd w:val="clear" w:color="auto" w:fill="auto"/>
            <w:noWrap/>
            <w:vAlign w:val="center"/>
            <w:hideMark/>
          </w:tcPr>
          <w:p w14:paraId="2A3088C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0,124</w:t>
            </w:r>
          </w:p>
        </w:tc>
        <w:tc>
          <w:tcPr>
            <w:tcW w:w="865" w:type="pct"/>
            <w:tcBorders>
              <w:top w:val="nil"/>
              <w:left w:val="nil"/>
              <w:bottom w:val="single" w:sz="4" w:space="0" w:color="auto"/>
              <w:right w:val="single" w:sz="4" w:space="0" w:color="auto"/>
            </w:tcBorders>
            <w:shd w:val="clear" w:color="auto" w:fill="auto"/>
            <w:noWrap/>
            <w:vAlign w:val="center"/>
            <w:hideMark/>
          </w:tcPr>
          <w:p w14:paraId="22FAF29C"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0,0124</w:t>
            </w:r>
          </w:p>
        </w:tc>
      </w:tr>
      <w:tr w:rsidR="0049103B" w:rsidRPr="001E43CE" w14:paraId="33424AB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212D2C0D"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энергосберегающие</w:t>
            </w:r>
          </w:p>
        </w:tc>
        <w:tc>
          <w:tcPr>
            <w:tcW w:w="1248" w:type="pct"/>
            <w:tcBorders>
              <w:top w:val="nil"/>
              <w:left w:val="nil"/>
              <w:bottom w:val="single" w:sz="4" w:space="0" w:color="auto"/>
              <w:right w:val="single" w:sz="4" w:space="0" w:color="auto"/>
            </w:tcBorders>
            <w:shd w:val="clear" w:color="auto" w:fill="auto"/>
            <w:noWrap/>
            <w:vAlign w:val="center"/>
            <w:hideMark/>
          </w:tcPr>
          <w:p w14:paraId="5CFFA0C6"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600</w:t>
            </w:r>
          </w:p>
        </w:tc>
        <w:tc>
          <w:tcPr>
            <w:tcW w:w="1132" w:type="pct"/>
            <w:tcBorders>
              <w:top w:val="nil"/>
              <w:left w:val="nil"/>
              <w:bottom w:val="single" w:sz="4" w:space="0" w:color="auto"/>
              <w:right w:val="single" w:sz="4" w:space="0" w:color="auto"/>
            </w:tcBorders>
            <w:shd w:val="clear" w:color="auto" w:fill="auto"/>
            <w:noWrap/>
            <w:vAlign w:val="center"/>
            <w:hideMark/>
          </w:tcPr>
          <w:p w14:paraId="55C7B2A8"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0,048</w:t>
            </w:r>
          </w:p>
        </w:tc>
        <w:tc>
          <w:tcPr>
            <w:tcW w:w="865" w:type="pct"/>
            <w:tcBorders>
              <w:top w:val="nil"/>
              <w:left w:val="nil"/>
              <w:bottom w:val="single" w:sz="4" w:space="0" w:color="auto"/>
              <w:right w:val="single" w:sz="4" w:space="0" w:color="auto"/>
            </w:tcBorders>
            <w:shd w:val="clear" w:color="auto" w:fill="auto"/>
            <w:noWrap/>
            <w:vAlign w:val="center"/>
            <w:hideMark/>
          </w:tcPr>
          <w:p w14:paraId="691DB1F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0,0288</w:t>
            </w:r>
          </w:p>
        </w:tc>
      </w:tr>
      <w:tr w:rsidR="0049103B" w:rsidRPr="001E43CE" w14:paraId="5D80D757"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13A4354"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Итого</w:t>
            </w:r>
          </w:p>
        </w:tc>
        <w:tc>
          <w:tcPr>
            <w:tcW w:w="1248" w:type="pct"/>
            <w:tcBorders>
              <w:top w:val="nil"/>
              <w:left w:val="nil"/>
              <w:bottom w:val="single" w:sz="4" w:space="0" w:color="auto"/>
              <w:right w:val="single" w:sz="4" w:space="0" w:color="auto"/>
            </w:tcBorders>
            <w:shd w:val="clear" w:color="auto" w:fill="auto"/>
            <w:noWrap/>
            <w:vAlign w:val="center"/>
            <w:hideMark/>
          </w:tcPr>
          <w:p w14:paraId="03359B00"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560</w:t>
            </w:r>
          </w:p>
        </w:tc>
        <w:tc>
          <w:tcPr>
            <w:tcW w:w="1132" w:type="pct"/>
            <w:tcBorders>
              <w:top w:val="nil"/>
              <w:left w:val="nil"/>
              <w:bottom w:val="single" w:sz="4" w:space="0" w:color="auto"/>
              <w:right w:val="single" w:sz="4" w:space="0" w:color="auto"/>
            </w:tcBorders>
            <w:shd w:val="clear" w:color="auto" w:fill="auto"/>
            <w:noWrap/>
            <w:vAlign w:val="center"/>
            <w:hideMark/>
          </w:tcPr>
          <w:p w14:paraId="3A880C4B" w14:textId="0066FA5E"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104C630E"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0,050712</w:t>
            </w:r>
          </w:p>
        </w:tc>
      </w:tr>
      <w:tr w:rsidR="0049103B" w:rsidRPr="001E43CE" w14:paraId="2283C09F" w14:textId="77777777" w:rsidTr="002A24F5">
        <w:trPr>
          <w:trHeight w:val="227"/>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32D21AD8" w14:textId="099F8B25"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Всего</w:t>
            </w:r>
          </w:p>
        </w:tc>
        <w:tc>
          <w:tcPr>
            <w:tcW w:w="1248" w:type="pct"/>
            <w:tcBorders>
              <w:top w:val="nil"/>
              <w:left w:val="nil"/>
              <w:bottom w:val="single" w:sz="4" w:space="0" w:color="auto"/>
              <w:right w:val="single" w:sz="4" w:space="0" w:color="auto"/>
            </w:tcBorders>
            <w:shd w:val="clear" w:color="auto" w:fill="auto"/>
            <w:noWrap/>
            <w:vAlign w:val="center"/>
            <w:hideMark/>
          </w:tcPr>
          <w:p w14:paraId="415C9C12" w14:textId="77777777" w:rsidR="0049103B" w:rsidRPr="001E43CE" w:rsidRDefault="0049103B" w:rsidP="002A24F5">
            <w:pPr>
              <w:jc w:val="center"/>
              <w:rPr>
                <w:rFonts w:ascii="Arial" w:hAnsi="Arial" w:cs="Arial"/>
                <w:bCs/>
                <w:color w:val="000000"/>
                <w:sz w:val="18"/>
                <w:szCs w:val="18"/>
              </w:rPr>
            </w:pPr>
            <w:r w:rsidRPr="001E43CE">
              <w:rPr>
                <w:rFonts w:ascii="Arial" w:hAnsi="Arial" w:cs="Arial"/>
                <w:bCs/>
                <w:color w:val="000000"/>
                <w:sz w:val="18"/>
                <w:szCs w:val="18"/>
              </w:rPr>
              <w:t>17167</w:t>
            </w:r>
          </w:p>
        </w:tc>
        <w:tc>
          <w:tcPr>
            <w:tcW w:w="1132" w:type="pct"/>
            <w:tcBorders>
              <w:top w:val="nil"/>
              <w:left w:val="nil"/>
              <w:bottom w:val="single" w:sz="4" w:space="0" w:color="auto"/>
              <w:right w:val="single" w:sz="4" w:space="0" w:color="auto"/>
            </w:tcBorders>
            <w:shd w:val="clear" w:color="auto" w:fill="auto"/>
            <w:noWrap/>
            <w:vAlign w:val="center"/>
            <w:hideMark/>
          </w:tcPr>
          <w:p w14:paraId="18DC42F2" w14:textId="48A9B740" w:rsidR="0049103B" w:rsidRPr="001E43CE" w:rsidRDefault="0049103B" w:rsidP="002A24F5">
            <w:pPr>
              <w:jc w:val="center"/>
              <w:rPr>
                <w:rFonts w:ascii="Arial" w:hAnsi="Arial" w:cs="Arial"/>
                <w:bCs/>
                <w:color w:val="000000"/>
                <w:sz w:val="18"/>
                <w:szCs w:val="18"/>
              </w:rPr>
            </w:pPr>
          </w:p>
        </w:tc>
        <w:tc>
          <w:tcPr>
            <w:tcW w:w="865" w:type="pct"/>
            <w:tcBorders>
              <w:top w:val="nil"/>
              <w:left w:val="nil"/>
              <w:bottom w:val="single" w:sz="4" w:space="0" w:color="auto"/>
              <w:right w:val="single" w:sz="4" w:space="0" w:color="auto"/>
            </w:tcBorders>
            <w:shd w:val="clear" w:color="auto" w:fill="auto"/>
            <w:noWrap/>
            <w:vAlign w:val="center"/>
            <w:hideMark/>
          </w:tcPr>
          <w:p w14:paraId="550100AD" w14:textId="77777777" w:rsidR="0049103B" w:rsidRPr="001E43CE" w:rsidRDefault="0049103B" w:rsidP="002A24F5">
            <w:pPr>
              <w:jc w:val="center"/>
              <w:rPr>
                <w:rFonts w:ascii="Arial" w:hAnsi="Arial" w:cs="Arial"/>
                <w:b/>
                <w:bCs/>
                <w:color w:val="000000"/>
                <w:sz w:val="18"/>
                <w:szCs w:val="18"/>
              </w:rPr>
            </w:pPr>
            <w:r w:rsidRPr="001E43CE">
              <w:rPr>
                <w:rFonts w:ascii="Arial" w:hAnsi="Arial" w:cs="Arial"/>
                <w:b/>
                <w:bCs/>
                <w:color w:val="000000"/>
                <w:sz w:val="18"/>
                <w:szCs w:val="18"/>
              </w:rPr>
              <w:t>1,181</w:t>
            </w:r>
          </w:p>
        </w:tc>
      </w:tr>
    </w:tbl>
    <w:p w14:paraId="5374B64D" w14:textId="77777777" w:rsidR="0049103B" w:rsidRPr="001E43CE" w:rsidRDefault="0049103B" w:rsidP="00027CFA">
      <w:pPr>
        <w:pStyle w:val="a6"/>
        <w:tabs>
          <w:tab w:val="left" w:pos="897"/>
        </w:tabs>
        <w:spacing w:line="288" w:lineRule="auto"/>
        <w:ind w:left="737" w:firstLine="0"/>
        <w:rPr>
          <w:rFonts w:ascii="Arial" w:hAnsi="Arial" w:cs="Arial"/>
        </w:rPr>
      </w:pPr>
    </w:p>
    <w:p w14:paraId="15FAD838" w14:textId="77777777" w:rsidR="009A19C0" w:rsidRPr="001E43CE" w:rsidRDefault="009A19C0" w:rsidP="009A19C0">
      <w:pPr>
        <w:ind w:firstLine="709"/>
        <w:jc w:val="both"/>
        <w:rPr>
          <w:rFonts w:ascii="Arial" w:hAnsi="Arial" w:cs="Arial"/>
          <w:i/>
          <w:iCs/>
          <w:sz w:val="22"/>
          <w:u w:val="single"/>
          <w:lang w:eastAsia="en-US"/>
        </w:rPr>
      </w:pPr>
      <w:bookmarkStart w:id="202" w:name="_Toc503175430"/>
      <w:r w:rsidRPr="001E43CE">
        <w:rPr>
          <w:rFonts w:ascii="Arial" w:hAnsi="Arial" w:cs="Arial"/>
          <w:i/>
          <w:iCs/>
          <w:sz w:val="22"/>
          <w:u w:val="single"/>
          <w:lang w:eastAsia="en-US"/>
        </w:rPr>
        <w:t>Расчет количества загрязненной одежды</w:t>
      </w:r>
      <w:bookmarkEnd w:id="202"/>
    </w:p>
    <w:p w14:paraId="6E0B5E9F" w14:textId="5B945E35" w:rsidR="009A19C0" w:rsidRPr="001E43CE" w:rsidRDefault="009A19C0" w:rsidP="009A19C0">
      <w:pPr>
        <w:ind w:firstLine="709"/>
        <w:jc w:val="both"/>
        <w:rPr>
          <w:rFonts w:ascii="Arial" w:hAnsi="Arial" w:cs="Arial"/>
        </w:rPr>
      </w:pPr>
      <w:r w:rsidRPr="001E43CE">
        <w:rPr>
          <w:rFonts w:ascii="Arial" w:hAnsi="Arial" w:cs="Arial"/>
        </w:rPr>
        <w:t xml:space="preserve">Персоналу ПУ выдаётся спецодежда. Количество и тип спецодежды зависит от назначения. От 1 сотрудника за год ориентировочно образуется до 5-ти кг текстильной спецодежды, пришедшей в негодность. </w:t>
      </w:r>
    </w:p>
    <w:p w14:paraId="4539FB2A" w14:textId="3D027623" w:rsidR="009A19C0" w:rsidRPr="001E43CE" w:rsidRDefault="009A19C0" w:rsidP="009A19C0">
      <w:pPr>
        <w:ind w:firstLine="709"/>
        <w:jc w:val="both"/>
        <w:rPr>
          <w:rFonts w:ascii="Arial" w:hAnsi="Arial" w:cs="Arial"/>
        </w:rPr>
      </w:pPr>
      <w:r w:rsidRPr="001E43CE">
        <w:rPr>
          <w:rFonts w:ascii="Arial" w:hAnsi="Arial" w:cs="Arial"/>
        </w:rPr>
        <w:t xml:space="preserve">Расчет количества загрязненной спецодежды представлен в таблице </w:t>
      </w:r>
      <w:r w:rsidR="001D76B2" w:rsidRPr="001E43CE">
        <w:rPr>
          <w:rFonts w:ascii="Arial" w:hAnsi="Arial" w:cs="Arial"/>
        </w:rPr>
        <w:t>12</w:t>
      </w:r>
      <w:r w:rsidRPr="001E43CE">
        <w:rPr>
          <w:rFonts w:ascii="Arial" w:hAnsi="Arial" w:cs="Arial"/>
        </w:rPr>
        <w:t>.</w:t>
      </w:r>
    </w:p>
    <w:p w14:paraId="5C654868" w14:textId="77308DC7" w:rsidR="009A19C0" w:rsidRPr="001E43CE" w:rsidRDefault="009A19C0" w:rsidP="009A19C0">
      <w:pPr>
        <w:pStyle w:val="ad"/>
        <w:numPr>
          <w:ilvl w:val="0"/>
          <w:numId w:val="0"/>
        </w:numPr>
        <w:rPr>
          <w:rFonts w:ascii="Arial" w:hAnsi="Arial" w:cs="Arial"/>
        </w:rPr>
      </w:pPr>
      <w:bookmarkStart w:id="203" w:name="_Toc498387801"/>
      <w:bookmarkStart w:id="204" w:name="_Toc393449057"/>
      <w:bookmarkStart w:id="205" w:name="_Toc393449267"/>
      <w:bookmarkStart w:id="206" w:name="_Toc210216232"/>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15</w:t>
      </w:r>
      <w:r w:rsidR="00972BC5">
        <w:rPr>
          <w:rFonts w:ascii="Arial" w:hAnsi="Arial" w:cs="Arial"/>
        </w:rPr>
        <w:fldChar w:fldCharType="end"/>
      </w:r>
      <w:r w:rsidRPr="001E43CE">
        <w:rPr>
          <w:rFonts w:ascii="Arial" w:hAnsi="Arial" w:cs="Arial"/>
          <w:lang w:val="ru-RU"/>
        </w:rPr>
        <w:t xml:space="preserve">- </w:t>
      </w:r>
      <w:r w:rsidRPr="001E43CE">
        <w:rPr>
          <w:rFonts w:ascii="Arial" w:hAnsi="Arial" w:cs="Arial"/>
        </w:rPr>
        <w:t>Расчёт количества поношенной одежды</w:t>
      </w:r>
      <w:bookmarkEnd w:id="203"/>
      <w:bookmarkEnd w:id="204"/>
      <w:bookmarkEnd w:id="205"/>
      <w:bookmarkEnd w:id="206"/>
    </w:p>
    <w:tbl>
      <w:tblPr>
        <w:tblW w:w="5000" w:type="pct"/>
        <w:tblLook w:val="04A0" w:firstRow="1" w:lastRow="0" w:firstColumn="1" w:lastColumn="0" w:noHBand="0" w:noVBand="1"/>
      </w:tblPr>
      <w:tblGrid>
        <w:gridCol w:w="3171"/>
        <w:gridCol w:w="1934"/>
        <w:gridCol w:w="3249"/>
        <w:gridCol w:w="1277"/>
      </w:tblGrid>
      <w:tr w:rsidR="009A19C0" w:rsidRPr="001E43CE" w14:paraId="53550F88" w14:textId="77777777" w:rsidTr="009A19C0">
        <w:trPr>
          <w:trHeight w:val="227"/>
        </w:trPr>
        <w:tc>
          <w:tcPr>
            <w:tcW w:w="1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1A0F" w14:textId="77777777" w:rsidR="004C0FE4"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Наименование</w:t>
            </w:r>
          </w:p>
          <w:p w14:paraId="37FB3D79" w14:textId="74BF84EB"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 xml:space="preserve"> подразделения</w:t>
            </w:r>
          </w:p>
        </w:tc>
        <w:tc>
          <w:tcPr>
            <w:tcW w:w="1004" w:type="pct"/>
            <w:tcBorders>
              <w:top w:val="single" w:sz="4" w:space="0" w:color="auto"/>
              <w:left w:val="nil"/>
              <w:bottom w:val="single" w:sz="4" w:space="0" w:color="auto"/>
              <w:right w:val="single" w:sz="4" w:space="0" w:color="auto"/>
            </w:tcBorders>
            <w:shd w:val="clear" w:color="auto" w:fill="auto"/>
            <w:noWrap/>
            <w:vAlign w:val="center"/>
            <w:hideMark/>
          </w:tcPr>
          <w:p w14:paraId="3C72234C"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Кол-во персонала</w:t>
            </w:r>
          </w:p>
        </w:tc>
        <w:tc>
          <w:tcPr>
            <w:tcW w:w="1687" w:type="pct"/>
            <w:tcBorders>
              <w:top w:val="single" w:sz="4" w:space="0" w:color="auto"/>
              <w:left w:val="nil"/>
              <w:bottom w:val="single" w:sz="4" w:space="0" w:color="auto"/>
              <w:right w:val="single" w:sz="4" w:space="0" w:color="auto"/>
            </w:tcBorders>
            <w:shd w:val="clear" w:color="auto" w:fill="auto"/>
            <w:vAlign w:val="center"/>
            <w:hideMark/>
          </w:tcPr>
          <w:p w14:paraId="01C0FA5F"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Кол-во использованной спецодежды от 1 человека, кг/год</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6351C73B"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Кол-во отхода, т/г</w:t>
            </w:r>
          </w:p>
        </w:tc>
      </w:tr>
      <w:tr w:rsidR="009A19C0" w:rsidRPr="001E43CE" w14:paraId="4D242742"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141B0DF"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1004" w:type="pct"/>
            <w:tcBorders>
              <w:top w:val="nil"/>
              <w:left w:val="nil"/>
              <w:bottom w:val="single" w:sz="4" w:space="0" w:color="auto"/>
              <w:right w:val="single" w:sz="4" w:space="0" w:color="auto"/>
            </w:tcBorders>
            <w:shd w:val="clear" w:color="auto" w:fill="auto"/>
            <w:vAlign w:val="center"/>
            <w:hideMark/>
          </w:tcPr>
          <w:p w14:paraId="502B1408"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1687" w:type="pct"/>
            <w:tcBorders>
              <w:top w:val="nil"/>
              <w:left w:val="nil"/>
              <w:bottom w:val="single" w:sz="4" w:space="0" w:color="auto"/>
              <w:right w:val="single" w:sz="4" w:space="0" w:color="auto"/>
            </w:tcBorders>
            <w:shd w:val="clear" w:color="auto" w:fill="auto"/>
            <w:vAlign w:val="center"/>
            <w:hideMark/>
          </w:tcPr>
          <w:p w14:paraId="1FAC5984"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664" w:type="pct"/>
            <w:tcBorders>
              <w:top w:val="nil"/>
              <w:left w:val="nil"/>
              <w:bottom w:val="single" w:sz="4" w:space="0" w:color="auto"/>
              <w:right w:val="single" w:sz="4" w:space="0" w:color="auto"/>
            </w:tcBorders>
            <w:shd w:val="clear" w:color="auto" w:fill="auto"/>
            <w:vAlign w:val="center"/>
            <w:hideMark/>
          </w:tcPr>
          <w:p w14:paraId="31F2DD65" w14:textId="77777777" w:rsidR="009A19C0" w:rsidRPr="001E43CE" w:rsidRDefault="009A19C0">
            <w:pPr>
              <w:jc w:val="center"/>
              <w:rPr>
                <w:rFonts w:ascii="Arial" w:hAnsi="Arial" w:cs="Arial"/>
                <w:b/>
                <w:bCs/>
                <w:color w:val="000000"/>
                <w:sz w:val="18"/>
                <w:szCs w:val="18"/>
              </w:rPr>
            </w:pPr>
            <w:r w:rsidRPr="001E43CE">
              <w:rPr>
                <w:rFonts w:ascii="Arial" w:hAnsi="Arial" w:cs="Arial"/>
                <w:b/>
                <w:bCs/>
                <w:color w:val="000000"/>
                <w:sz w:val="18"/>
                <w:szCs w:val="18"/>
              </w:rPr>
              <w:t>4</w:t>
            </w:r>
          </w:p>
        </w:tc>
      </w:tr>
      <w:tr w:rsidR="009A19C0" w:rsidRPr="001E43CE" w14:paraId="62550799"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7F02F852"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ЦДНГ-1</w:t>
            </w:r>
          </w:p>
        </w:tc>
        <w:tc>
          <w:tcPr>
            <w:tcW w:w="1004" w:type="pct"/>
            <w:tcBorders>
              <w:top w:val="nil"/>
              <w:left w:val="nil"/>
              <w:bottom w:val="single" w:sz="4" w:space="0" w:color="auto"/>
              <w:right w:val="single" w:sz="4" w:space="0" w:color="auto"/>
            </w:tcBorders>
            <w:shd w:val="clear" w:color="auto" w:fill="auto"/>
            <w:noWrap/>
            <w:vAlign w:val="center"/>
            <w:hideMark/>
          </w:tcPr>
          <w:p w14:paraId="2FFD70D4"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137</w:t>
            </w:r>
          </w:p>
        </w:tc>
        <w:tc>
          <w:tcPr>
            <w:tcW w:w="1687" w:type="pct"/>
            <w:tcBorders>
              <w:top w:val="nil"/>
              <w:left w:val="nil"/>
              <w:bottom w:val="single" w:sz="4" w:space="0" w:color="auto"/>
              <w:right w:val="single" w:sz="4" w:space="0" w:color="auto"/>
            </w:tcBorders>
            <w:shd w:val="clear" w:color="auto" w:fill="auto"/>
            <w:noWrap/>
            <w:vAlign w:val="center"/>
            <w:hideMark/>
          </w:tcPr>
          <w:p w14:paraId="28DE456A"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7219C986"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0,274</w:t>
            </w:r>
          </w:p>
        </w:tc>
      </w:tr>
      <w:tr w:rsidR="009A19C0" w:rsidRPr="001E43CE" w14:paraId="407BA928"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73116467"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ЦДНГ-2</w:t>
            </w:r>
          </w:p>
        </w:tc>
        <w:tc>
          <w:tcPr>
            <w:tcW w:w="1004" w:type="pct"/>
            <w:tcBorders>
              <w:top w:val="nil"/>
              <w:left w:val="nil"/>
              <w:bottom w:val="single" w:sz="4" w:space="0" w:color="auto"/>
              <w:right w:val="single" w:sz="4" w:space="0" w:color="auto"/>
            </w:tcBorders>
            <w:shd w:val="clear" w:color="auto" w:fill="auto"/>
            <w:noWrap/>
            <w:vAlign w:val="center"/>
            <w:hideMark/>
          </w:tcPr>
          <w:p w14:paraId="7D45ABDD"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138</w:t>
            </w:r>
          </w:p>
        </w:tc>
        <w:tc>
          <w:tcPr>
            <w:tcW w:w="1687" w:type="pct"/>
            <w:tcBorders>
              <w:top w:val="nil"/>
              <w:left w:val="nil"/>
              <w:bottom w:val="single" w:sz="4" w:space="0" w:color="auto"/>
              <w:right w:val="single" w:sz="4" w:space="0" w:color="auto"/>
            </w:tcBorders>
            <w:shd w:val="clear" w:color="auto" w:fill="auto"/>
            <w:noWrap/>
            <w:vAlign w:val="center"/>
            <w:hideMark/>
          </w:tcPr>
          <w:p w14:paraId="74DF4594"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347D2831"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0,276</w:t>
            </w:r>
          </w:p>
        </w:tc>
      </w:tr>
      <w:tr w:rsidR="009A19C0" w:rsidRPr="001E43CE" w14:paraId="05D1C26B"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631536B3"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ЦДНГ-3</w:t>
            </w:r>
          </w:p>
        </w:tc>
        <w:tc>
          <w:tcPr>
            <w:tcW w:w="1004" w:type="pct"/>
            <w:tcBorders>
              <w:top w:val="nil"/>
              <w:left w:val="nil"/>
              <w:bottom w:val="single" w:sz="4" w:space="0" w:color="auto"/>
              <w:right w:val="single" w:sz="4" w:space="0" w:color="auto"/>
            </w:tcBorders>
            <w:shd w:val="clear" w:color="auto" w:fill="auto"/>
            <w:noWrap/>
            <w:vAlign w:val="center"/>
            <w:hideMark/>
          </w:tcPr>
          <w:p w14:paraId="3FE062B2"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148</w:t>
            </w:r>
          </w:p>
        </w:tc>
        <w:tc>
          <w:tcPr>
            <w:tcW w:w="1687" w:type="pct"/>
            <w:tcBorders>
              <w:top w:val="nil"/>
              <w:left w:val="nil"/>
              <w:bottom w:val="single" w:sz="4" w:space="0" w:color="auto"/>
              <w:right w:val="single" w:sz="4" w:space="0" w:color="auto"/>
            </w:tcBorders>
            <w:shd w:val="clear" w:color="auto" w:fill="auto"/>
            <w:noWrap/>
            <w:vAlign w:val="center"/>
            <w:hideMark/>
          </w:tcPr>
          <w:p w14:paraId="1E370F32"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414EC469"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0,296</w:t>
            </w:r>
          </w:p>
        </w:tc>
      </w:tr>
      <w:tr w:rsidR="009A19C0" w:rsidRPr="001E43CE" w14:paraId="05D89DC1"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5B1C4748"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ЦДНГ-4</w:t>
            </w:r>
          </w:p>
        </w:tc>
        <w:tc>
          <w:tcPr>
            <w:tcW w:w="1004" w:type="pct"/>
            <w:tcBorders>
              <w:top w:val="nil"/>
              <w:left w:val="nil"/>
              <w:bottom w:val="single" w:sz="4" w:space="0" w:color="auto"/>
              <w:right w:val="single" w:sz="4" w:space="0" w:color="auto"/>
            </w:tcBorders>
            <w:shd w:val="clear" w:color="auto" w:fill="auto"/>
            <w:noWrap/>
            <w:vAlign w:val="center"/>
            <w:hideMark/>
          </w:tcPr>
          <w:p w14:paraId="66E768C6"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137</w:t>
            </w:r>
          </w:p>
        </w:tc>
        <w:tc>
          <w:tcPr>
            <w:tcW w:w="1687" w:type="pct"/>
            <w:tcBorders>
              <w:top w:val="nil"/>
              <w:left w:val="nil"/>
              <w:bottom w:val="single" w:sz="4" w:space="0" w:color="auto"/>
              <w:right w:val="single" w:sz="4" w:space="0" w:color="auto"/>
            </w:tcBorders>
            <w:shd w:val="clear" w:color="auto" w:fill="auto"/>
            <w:noWrap/>
            <w:vAlign w:val="center"/>
            <w:hideMark/>
          </w:tcPr>
          <w:p w14:paraId="56AB690B"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08E9A12B"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0,274</w:t>
            </w:r>
          </w:p>
        </w:tc>
      </w:tr>
      <w:tr w:rsidR="009A19C0" w:rsidRPr="001E43CE" w14:paraId="7CC73992"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6228B241"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ЦППД</w:t>
            </w:r>
          </w:p>
        </w:tc>
        <w:tc>
          <w:tcPr>
            <w:tcW w:w="1004" w:type="pct"/>
            <w:tcBorders>
              <w:top w:val="nil"/>
              <w:left w:val="nil"/>
              <w:bottom w:val="single" w:sz="4" w:space="0" w:color="auto"/>
              <w:right w:val="single" w:sz="4" w:space="0" w:color="auto"/>
            </w:tcBorders>
            <w:shd w:val="clear" w:color="auto" w:fill="auto"/>
            <w:noWrap/>
            <w:vAlign w:val="center"/>
            <w:hideMark/>
          </w:tcPr>
          <w:p w14:paraId="4E4B49D8"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171</w:t>
            </w:r>
          </w:p>
        </w:tc>
        <w:tc>
          <w:tcPr>
            <w:tcW w:w="1687" w:type="pct"/>
            <w:tcBorders>
              <w:top w:val="nil"/>
              <w:left w:val="nil"/>
              <w:bottom w:val="single" w:sz="4" w:space="0" w:color="auto"/>
              <w:right w:val="single" w:sz="4" w:space="0" w:color="auto"/>
            </w:tcBorders>
            <w:shd w:val="clear" w:color="auto" w:fill="auto"/>
            <w:noWrap/>
            <w:vAlign w:val="center"/>
            <w:hideMark/>
          </w:tcPr>
          <w:p w14:paraId="395CC254"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3697E8B5"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0,342</w:t>
            </w:r>
          </w:p>
        </w:tc>
      </w:tr>
      <w:tr w:rsidR="009A19C0" w:rsidRPr="001E43CE" w14:paraId="2750203C"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01F8A3BC"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ЦПТЖ</w:t>
            </w:r>
          </w:p>
        </w:tc>
        <w:tc>
          <w:tcPr>
            <w:tcW w:w="1004" w:type="pct"/>
            <w:tcBorders>
              <w:top w:val="nil"/>
              <w:left w:val="nil"/>
              <w:bottom w:val="single" w:sz="4" w:space="0" w:color="auto"/>
              <w:right w:val="single" w:sz="4" w:space="0" w:color="auto"/>
            </w:tcBorders>
            <w:shd w:val="clear" w:color="auto" w:fill="auto"/>
            <w:noWrap/>
            <w:vAlign w:val="center"/>
            <w:hideMark/>
          </w:tcPr>
          <w:p w14:paraId="3AAE02FE"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38</w:t>
            </w:r>
          </w:p>
        </w:tc>
        <w:tc>
          <w:tcPr>
            <w:tcW w:w="1687" w:type="pct"/>
            <w:tcBorders>
              <w:top w:val="nil"/>
              <w:left w:val="nil"/>
              <w:bottom w:val="single" w:sz="4" w:space="0" w:color="auto"/>
              <w:right w:val="single" w:sz="4" w:space="0" w:color="auto"/>
            </w:tcBorders>
            <w:shd w:val="clear" w:color="auto" w:fill="auto"/>
            <w:noWrap/>
            <w:vAlign w:val="center"/>
            <w:hideMark/>
          </w:tcPr>
          <w:p w14:paraId="40B59DBF"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12718035"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0,076</w:t>
            </w:r>
          </w:p>
        </w:tc>
      </w:tr>
      <w:tr w:rsidR="009A19C0" w:rsidRPr="001E43CE" w14:paraId="17A99BD1"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47F1735D"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ЦППН</w:t>
            </w:r>
          </w:p>
        </w:tc>
        <w:tc>
          <w:tcPr>
            <w:tcW w:w="1004" w:type="pct"/>
            <w:tcBorders>
              <w:top w:val="nil"/>
              <w:left w:val="nil"/>
              <w:bottom w:val="single" w:sz="4" w:space="0" w:color="auto"/>
              <w:right w:val="single" w:sz="4" w:space="0" w:color="auto"/>
            </w:tcBorders>
            <w:shd w:val="clear" w:color="auto" w:fill="auto"/>
            <w:noWrap/>
            <w:vAlign w:val="center"/>
            <w:hideMark/>
          </w:tcPr>
          <w:p w14:paraId="14E3A143"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96</w:t>
            </w:r>
          </w:p>
        </w:tc>
        <w:tc>
          <w:tcPr>
            <w:tcW w:w="1687" w:type="pct"/>
            <w:tcBorders>
              <w:top w:val="nil"/>
              <w:left w:val="nil"/>
              <w:bottom w:val="single" w:sz="4" w:space="0" w:color="auto"/>
              <w:right w:val="single" w:sz="4" w:space="0" w:color="auto"/>
            </w:tcBorders>
            <w:shd w:val="clear" w:color="auto" w:fill="auto"/>
            <w:noWrap/>
            <w:vAlign w:val="center"/>
            <w:hideMark/>
          </w:tcPr>
          <w:p w14:paraId="7BAE3F15"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66B70E39"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0,192</w:t>
            </w:r>
          </w:p>
        </w:tc>
      </w:tr>
      <w:tr w:rsidR="009A19C0" w:rsidRPr="001E43CE" w14:paraId="23C54327"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60CB651C"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УПСВ</w:t>
            </w:r>
          </w:p>
        </w:tc>
        <w:tc>
          <w:tcPr>
            <w:tcW w:w="1004" w:type="pct"/>
            <w:tcBorders>
              <w:top w:val="nil"/>
              <w:left w:val="nil"/>
              <w:bottom w:val="single" w:sz="4" w:space="0" w:color="auto"/>
              <w:right w:val="single" w:sz="4" w:space="0" w:color="auto"/>
            </w:tcBorders>
            <w:shd w:val="clear" w:color="auto" w:fill="auto"/>
            <w:noWrap/>
            <w:vAlign w:val="center"/>
            <w:hideMark/>
          </w:tcPr>
          <w:p w14:paraId="75F2C83F"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32</w:t>
            </w:r>
          </w:p>
        </w:tc>
        <w:tc>
          <w:tcPr>
            <w:tcW w:w="1687" w:type="pct"/>
            <w:tcBorders>
              <w:top w:val="nil"/>
              <w:left w:val="nil"/>
              <w:bottom w:val="single" w:sz="4" w:space="0" w:color="auto"/>
              <w:right w:val="single" w:sz="4" w:space="0" w:color="auto"/>
            </w:tcBorders>
            <w:shd w:val="clear" w:color="auto" w:fill="auto"/>
            <w:noWrap/>
            <w:vAlign w:val="center"/>
            <w:hideMark/>
          </w:tcPr>
          <w:p w14:paraId="7DF91A5C"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587536D4"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0,064</w:t>
            </w:r>
          </w:p>
        </w:tc>
      </w:tr>
      <w:tr w:rsidR="009A19C0" w:rsidRPr="001E43CE" w14:paraId="0D0E13E5"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61ADE45E"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ЦНИПР</w:t>
            </w:r>
          </w:p>
        </w:tc>
        <w:tc>
          <w:tcPr>
            <w:tcW w:w="1004" w:type="pct"/>
            <w:tcBorders>
              <w:top w:val="nil"/>
              <w:left w:val="nil"/>
              <w:bottom w:val="single" w:sz="4" w:space="0" w:color="auto"/>
              <w:right w:val="single" w:sz="4" w:space="0" w:color="auto"/>
            </w:tcBorders>
            <w:shd w:val="clear" w:color="auto" w:fill="auto"/>
            <w:noWrap/>
            <w:vAlign w:val="center"/>
            <w:hideMark/>
          </w:tcPr>
          <w:p w14:paraId="671EC2A3"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98</w:t>
            </w:r>
          </w:p>
        </w:tc>
        <w:tc>
          <w:tcPr>
            <w:tcW w:w="1687" w:type="pct"/>
            <w:tcBorders>
              <w:top w:val="nil"/>
              <w:left w:val="nil"/>
              <w:bottom w:val="single" w:sz="4" w:space="0" w:color="auto"/>
              <w:right w:val="single" w:sz="4" w:space="0" w:color="auto"/>
            </w:tcBorders>
            <w:shd w:val="clear" w:color="auto" w:fill="auto"/>
            <w:noWrap/>
            <w:vAlign w:val="center"/>
            <w:hideMark/>
          </w:tcPr>
          <w:p w14:paraId="221DD4E9"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6D7DC57C"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0,196</w:t>
            </w:r>
          </w:p>
        </w:tc>
      </w:tr>
      <w:tr w:rsidR="009A19C0" w:rsidRPr="001E43CE" w14:paraId="36FCD8B2"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701DF6C1"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ЦДП и ТГ</w:t>
            </w:r>
          </w:p>
        </w:tc>
        <w:tc>
          <w:tcPr>
            <w:tcW w:w="1004" w:type="pct"/>
            <w:tcBorders>
              <w:top w:val="nil"/>
              <w:left w:val="nil"/>
              <w:bottom w:val="single" w:sz="4" w:space="0" w:color="auto"/>
              <w:right w:val="single" w:sz="4" w:space="0" w:color="auto"/>
            </w:tcBorders>
            <w:shd w:val="clear" w:color="auto" w:fill="auto"/>
            <w:noWrap/>
            <w:vAlign w:val="center"/>
            <w:hideMark/>
          </w:tcPr>
          <w:p w14:paraId="48903DA7"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75</w:t>
            </w:r>
          </w:p>
        </w:tc>
        <w:tc>
          <w:tcPr>
            <w:tcW w:w="1687" w:type="pct"/>
            <w:tcBorders>
              <w:top w:val="nil"/>
              <w:left w:val="nil"/>
              <w:bottom w:val="single" w:sz="4" w:space="0" w:color="auto"/>
              <w:right w:val="single" w:sz="4" w:space="0" w:color="auto"/>
            </w:tcBorders>
            <w:shd w:val="clear" w:color="auto" w:fill="auto"/>
            <w:noWrap/>
            <w:vAlign w:val="center"/>
            <w:hideMark/>
          </w:tcPr>
          <w:p w14:paraId="609A0D1A"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10F58BB2"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0,15</w:t>
            </w:r>
          </w:p>
        </w:tc>
      </w:tr>
      <w:tr w:rsidR="009A19C0" w:rsidRPr="001E43CE" w14:paraId="75727F73"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1D1204E0"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Аппарат управления</w:t>
            </w:r>
          </w:p>
        </w:tc>
        <w:tc>
          <w:tcPr>
            <w:tcW w:w="1004" w:type="pct"/>
            <w:tcBorders>
              <w:top w:val="nil"/>
              <w:left w:val="nil"/>
              <w:bottom w:val="single" w:sz="4" w:space="0" w:color="auto"/>
              <w:right w:val="single" w:sz="4" w:space="0" w:color="auto"/>
            </w:tcBorders>
            <w:shd w:val="clear" w:color="auto" w:fill="auto"/>
            <w:noWrap/>
            <w:vAlign w:val="center"/>
            <w:hideMark/>
          </w:tcPr>
          <w:p w14:paraId="5751C18B"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73</w:t>
            </w:r>
          </w:p>
        </w:tc>
        <w:tc>
          <w:tcPr>
            <w:tcW w:w="1687" w:type="pct"/>
            <w:tcBorders>
              <w:top w:val="nil"/>
              <w:left w:val="nil"/>
              <w:bottom w:val="single" w:sz="4" w:space="0" w:color="auto"/>
              <w:right w:val="single" w:sz="4" w:space="0" w:color="auto"/>
            </w:tcBorders>
            <w:shd w:val="clear" w:color="auto" w:fill="auto"/>
            <w:noWrap/>
            <w:vAlign w:val="center"/>
            <w:hideMark/>
          </w:tcPr>
          <w:p w14:paraId="767AC5DD"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5F059D5A"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0,146</w:t>
            </w:r>
          </w:p>
        </w:tc>
      </w:tr>
      <w:tr w:rsidR="009A19C0" w:rsidRPr="001E43CE" w14:paraId="48B618B9"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44906559"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ЦИТС</w:t>
            </w:r>
          </w:p>
        </w:tc>
        <w:tc>
          <w:tcPr>
            <w:tcW w:w="1004" w:type="pct"/>
            <w:tcBorders>
              <w:top w:val="nil"/>
              <w:left w:val="nil"/>
              <w:bottom w:val="single" w:sz="4" w:space="0" w:color="auto"/>
              <w:right w:val="single" w:sz="4" w:space="0" w:color="auto"/>
            </w:tcBorders>
            <w:shd w:val="clear" w:color="auto" w:fill="auto"/>
            <w:noWrap/>
            <w:vAlign w:val="center"/>
            <w:hideMark/>
          </w:tcPr>
          <w:p w14:paraId="728CE9DC"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18</w:t>
            </w:r>
          </w:p>
        </w:tc>
        <w:tc>
          <w:tcPr>
            <w:tcW w:w="1687" w:type="pct"/>
            <w:tcBorders>
              <w:top w:val="nil"/>
              <w:left w:val="nil"/>
              <w:bottom w:val="single" w:sz="4" w:space="0" w:color="auto"/>
              <w:right w:val="single" w:sz="4" w:space="0" w:color="auto"/>
            </w:tcBorders>
            <w:shd w:val="clear" w:color="auto" w:fill="auto"/>
            <w:noWrap/>
            <w:vAlign w:val="center"/>
            <w:hideMark/>
          </w:tcPr>
          <w:p w14:paraId="22F497A8"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1C6ACFE4"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0,036</w:t>
            </w:r>
          </w:p>
        </w:tc>
      </w:tr>
      <w:tr w:rsidR="009A19C0" w:rsidRPr="001E43CE" w14:paraId="733201D2"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0CDF4235"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Участок водоотведения</w:t>
            </w:r>
          </w:p>
        </w:tc>
        <w:tc>
          <w:tcPr>
            <w:tcW w:w="1004" w:type="pct"/>
            <w:tcBorders>
              <w:top w:val="nil"/>
              <w:left w:val="nil"/>
              <w:bottom w:val="single" w:sz="4" w:space="0" w:color="auto"/>
              <w:right w:val="single" w:sz="4" w:space="0" w:color="auto"/>
            </w:tcBorders>
            <w:shd w:val="clear" w:color="auto" w:fill="auto"/>
            <w:noWrap/>
            <w:vAlign w:val="center"/>
            <w:hideMark/>
          </w:tcPr>
          <w:p w14:paraId="6BFBAC4A"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10</w:t>
            </w:r>
          </w:p>
        </w:tc>
        <w:tc>
          <w:tcPr>
            <w:tcW w:w="1687" w:type="pct"/>
            <w:tcBorders>
              <w:top w:val="nil"/>
              <w:left w:val="nil"/>
              <w:bottom w:val="single" w:sz="4" w:space="0" w:color="auto"/>
              <w:right w:val="single" w:sz="4" w:space="0" w:color="auto"/>
            </w:tcBorders>
            <w:shd w:val="clear" w:color="auto" w:fill="auto"/>
            <w:noWrap/>
            <w:vAlign w:val="center"/>
            <w:hideMark/>
          </w:tcPr>
          <w:p w14:paraId="310D8633"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6EE21AFB"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0,02</w:t>
            </w:r>
          </w:p>
        </w:tc>
      </w:tr>
      <w:tr w:rsidR="009A19C0" w:rsidRPr="001E43CE" w14:paraId="3E8B9888"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607CD231"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ГТЭС</w:t>
            </w:r>
          </w:p>
        </w:tc>
        <w:tc>
          <w:tcPr>
            <w:tcW w:w="1004" w:type="pct"/>
            <w:tcBorders>
              <w:top w:val="nil"/>
              <w:left w:val="nil"/>
              <w:bottom w:val="single" w:sz="4" w:space="0" w:color="auto"/>
              <w:right w:val="single" w:sz="4" w:space="0" w:color="auto"/>
            </w:tcBorders>
            <w:shd w:val="clear" w:color="auto" w:fill="auto"/>
            <w:noWrap/>
            <w:vAlign w:val="center"/>
            <w:hideMark/>
          </w:tcPr>
          <w:p w14:paraId="2F989A36"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41</w:t>
            </w:r>
          </w:p>
        </w:tc>
        <w:tc>
          <w:tcPr>
            <w:tcW w:w="1687" w:type="pct"/>
            <w:tcBorders>
              <w:top w:val="nil"/>
              <w:left w:val="nil"/>
              <w:bottom w:val="single" w:sz="4" w:space="0" w:color="auto"/>
              <w:right w:val="single" w:sz="4" w:space="0" w:color="auto"/>
            </w:tcBorders>
            <w:shd w:val="clear" w:color="auto" w:fill="auto"/>
            <w:noWrap/>
            <w:vAlign w:val="center"/>
            <w:hideMark/>
          </w:tcPr>
          <w:p w14:paraId="0C60DF7D"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2</w:t>
            </w:r>
          </w:p>
        </w:tc>
        <w:tc>
          <w:tcPr>
            <w:tcW w:w="664" w:type="pct"/>
            <w:tcBorders>
              <w:top w:val="nil"/>
              <w:left w:val="nil"/>
              <w:bottom w:val="single" w:sz="4" w:space="0" w:color="auto"/>
              <w:right w:val="single" w:sz="4" w:space="0" w:color="auto"/>
            </w:tcBorders>
            <w:shd w:val="clear" w:color="auto" w:fill="auto"/>
            <w:noWrap/>
            <w:vAlign w:val="center"/>
            <w:hideMark/>
          </w:tcPr>
          <w:p w14:paraId="7B6A7807" w14:textId="77777777" w:rsidR="009A19C0" w:rsidRPr="001E43CE" w:rsidRDefault="009A19C0" w:rsidP="004C0FE4">
            <w:pPr>
              <w:jc w:val="center"/>
              <w:rPr>
                <w:rFonts w:ascii="Arial" w:hAnsi="Arial" w:cs="Arial"/>
                <w:color w:val="000000"/>
                <w:sz w:val="18"/>
                <w:szCs w:val="18"/>
              </w:rPr>
            </w:pPr>
            <w:r w:rsidRPr="001E43CE">
              <w:rPr>
                <w:rFonts w:ascii="Arial" w:hAnsi="Arial" w:cs="Arial"/>
                <w:color w:val="000000"/>
                <w:sz w:val="18"/>
                <w:szCs w:val="18"/>
              </w:rPr>
              <w:t>0,082</w:t>
            </w:r>
          </w:p>
        </w:tc>
      </w:tr>
      <w:tr w:rsidR="009A19C0" w:rsidRPr="001E43CE" w14:paraId="315803F3" w14:textId="77777777" w:rsidTr="009A19C0">
        <w:trPr>
          <w:trHeight w:val="227"/>
        </w:trPr>
        <w:tc>
          <w:tcPr>
            <w:tcW w:w="1646" w:type="pct"/>
            <w:tcBorders>
              <w:top w:val="nil"/>
              <w:left w:val="single" w:sz="4" w:space="0" w:color="auto"/>
              <w:bottom w:val="single" w:sz="4" w:space="0" w:color="auto"/>
              <w:right w:val="single" w:sz="4" w:space="0" w:color="auto"/>
            </w:tcBorders>
            <w:shd w:val="clear" w:color="auto" w:fill="auto"/>
            <w:noWrap/>
            <w:vAlign w:val="center"/>
            <w:hideMark/>
          </w:tcPr>
          <w:p w14:paraId="0C677A24" w14:textId="77777777" w:rsidR="009A19C0" w:rsidRPr="001E43CE" w:rsidRDefault="009A19C0" w:rsidP="004C0FE4">
            <w:pPr>
              <w:jc w:val="center"/>
              <w:rPr>
                <w:rFonts w:ascii="Arial" w:hAnsi="Arial" w:cs="Arial"/>
                <w:b/>
                <w:bCs/>
                <w:color w:val="000000"/>
                <w:sz w:val="18"/>
                <w:szCs w:val="18"/>
              </w:rPr>
            </w:pPr>
            <w:r w:rsidRPr="001E43CE">
              <w:rPr>
                <w:rFonts w:ascii="Arial" w:hAnsi="Arial" w:cs="Arial"/>
                <w:b/>
                <w:bCs/>
                <w:color w:val="000000"/>
                <w:sz w:val="18"/>
                <w:szCs w:val="18"/>
              </w:rPr>
              <w:lastRenderedPageBreak/>
              <w:t>Итого</w:t>
            </w:r>
          </w:p>
        </w:tc>
        <w:tc>
          <w:tcPr>
            <w:tcW w:w="1004" w:type="pct"/>
            <w:tcBorders>
              <w:top w:val="nil"/>
              <w:left w:val="nil"/>
              <w:bottom w:val="single" w:sz="4" w:space="0" w:color="auto"/>
              <w:right w:val="single" w:sz="4" w:space="0" w:color="auto"/>
            </w:tcBorders>
            <w:shd w:val="clear" w:color="auto" w:fill="auto"/>
            <w:noWrap/>
            <w:vAlign w:val="center"/>
            <w:hideMark/>
          </w:tcPr>
          <w:p w14:paraId="78C57DA8" w14:textId="77777777" w:rsidR="009A19C0" w:rsidRPr="001E43CE" w:rsidRDefault="009A19C0" w:rsidP="004C0FE4">
            <w:pPr>
              <w:jc w:val="center"/>
              <w:rPr>
                <w:rFonts w:ascii="Arial" w:hAnsi="Arial" w:cs="Arial"/>
                <w:b/>
                <w:bCs/>
                <w:color w:val="000000"/>
                <w:sz w:val="18"/>
                <w:szCs w:val="18"/>
              </w:rPr>
            </w:pPr>
            <w:r w:rsidRPr="001E43CE">
              <w:rPr>
                <w:rFonts w:ascii="Arial" w:hAnsi="Arial" w:cs="Arial"/>
                <w:b/>
                <w:bCs/>
                <w:color w:val="000000"/>
                <w:sz w:val="18"/>
                <w:szCs w:val="18"/>
              </w:rPr>
              <w:t>1923</w:t>
            </w:r>
          </w:p>
        </w:tc>
        <w:tc>
          <w:tcPr>
            <w:tcW w:w="1687" w:type="pct"/>
            <w:tcBorders>
              <w:top w:val="nil"/>
              <w:left w:val="nil"/>
              <w:bottom w:val="single" w:sz="4" w:space="0" w:color="auto"/>
              <w:right w:val="single" w:sz="4" w:space="0" w:color="auto"/>
            </w:tcBorders>
            <w:shd w:val="clear" w:color="auto" w:fill="auto"/>
            <w:noWrap/>
            <w:vAlign w:val="center"/>
            <w:hideMark/>
          </w:tcPr>
          <w:p w14:paraId="4B729A48" w14:textId="718D8CD0" w:rsidR="009A19C0" w:rsidRPr="001E43CE" w:rsidRDefault="009A19C0" w:rsidP="004C0FE4">
            <w:pPr>
              <w:jc w:val="center"/>
              <w:rPr>
                <w:rFonts w:ascii="Arial" w:hAnsi="Arial" w:cs="Arial"/>
                <w:color w:val="000000"/>
                <w:sz w:val="18"/>
                <w:szCs w:val="18"/>
              </w:rPr>
            </w:pPr>
          </w:p>
        </w:tc>
        <w:tc>
          <w:tcPr>
            <w:tcW w:w="664" w:type="pct"/>
            <w:tcBorders>
              <w:top w:val="nil"/>
              <w:left w:val="nil"/>
              <w:bottom w:val="single" w:sz="4" w:space="0" w:color="auto"/>
              <w:right w:val="single" w:sz="4" w:space="0" w:color="auto"/>
            </w:tcBorders>
            <w:shd w:val="clear" w:color="auto" w:fill="auto"/>
            <w:noWrap/>
            <w:vAlign w:val="center"/>
            <w:hideMark/>
          </w:tcPr>
          <w:p w14:paraId="06958690" w14:textId="77777777" w:rsidR="009A19C0" w:rsidRPr="001E43CE" w:rsidRDefault="009A19C0" w:rsidP="004C0FE4">
            <w:pPr>
              <w:jc w:val="center"/>
              <w:rPr>
                <w:rFonts w:ascii="Arial" w:hAnsi="Arial" w:cs="Arial"/>
                <w:b/>
                <w:bCs/>
                <w:color w:val="000000"/>
                <w:sz w:val="18"/>
                <w:szCs w:val="18"/>
              </w:rPr>
            </w:pPr>
            <w:r w:rsidRPr="001E43CE">
              <w:rPr>
                <w:rFonts w:ascii="Arial" w:hAnsi="Arial" w:cs="Arial"/>
                <w:b/>
                <w:bCs/>
                <w:color w:val="000000"/>
                <w:sz w:val="18"/>
                <w:szCs w:val="18"/>
              </w:rPr>
              <w:t>2,42</w:t>
            </w:r>
          </w:p>
        </w:tc>
      </w:tr>
    </w:tbl>
    <w:p w14:paraId="3F827B85" w14:textId="77777777" w:rsidR="0049103B" w:rsidRPr="001E43CE" w:rsidRDefault="0049103B" w:rsidP="00027CFA">
      <w:pPr>
        <w:pStyle w:val="a6"/>
        <w:tabs>
          <w:tab w:val="left" w:pos="897"/>
        </w:tabs>
        <w:spacing w:line="288" w:lineRule="auto"/>
        <w:ind w:left="737" w:firstLine="0"/>
        <w:rPr>
          <w:rFonts w:ascii="Arial" w:hAnsi="Arial" w:cs="Arial"/>
        </w:rPr>
      </w:pPr>
    </w:p>
    <w:p w14:paraId="57408DD9" w14:textId="77777777" w:rsidR="001D76B2" w:rsidRPr="001E43CE" w:rsidRDefault="001D76B2" w:rsidP="001D76B2">
      <w:pPr>
        <w:ind w:firstLine="709"/>
        <w:jc w:val="both"/>
        <w:rPr>
          <w:rFonts w:ascii="Arial" w:hAnsi="Arial" w:cs="Arial"/>
          <w:i/>
          <w:iCs/>
          <w:sz w:val="22"/>
          <w:u w:val="single"/>
          <w:lang w:eastAsia="en-US"/>
        </w:rPr>
      </w:pPr>
      <w:bookmarkStart w:id="207" w:name="_Toc503175414"/>
      <w:r w:rsidRPr="001E43CE">
        <w:rPr>
          <w:rFonts w:ascii="Arial" w:hAnsi="Arial" w:cs="Arial"/>
          <w:i/>
          <w:iCs/>
          <w:sz w:val="22"/>
          <w:u w:val="single"/>
          <w:lang w:eastAsia="en-US"/>
        </w:rPr>
        <w:t>Расчет количества тары из-под лакокрасочных материалов (ЛКМ)</w:t>
      </w:r>
      <w:bookmarkEnd w:id="207"/>
    </w:p>
    <w:p w14:paraId="1599796C"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В результате проведения работ по окраске изделий, зданий и оборудования образуются использованные жестяные банки из-под краски. Расчёт образования пустой тары из-под ЛКМ произведён по «Методике разработки проектов нормативов предельного размещения отходов производства и потребления», утверждённой Приказом МООС РК №100-п от 18.04.2008 г.</w:t>
      </w:r>
    </w:p>
    <w:p w14:paraId="3BD3EF2A"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Норма образования отхода определяется по формуле:</w:t>
      </w:r>
    </w:p>
    <w:p w14:paraId="4C8AEA4F" w14:textId="77777777" w:rsidR="001D76B2" w:rsidRPr="001E43CE" w:rsidRDefault="001D76B2" w:rsidP="001D76B2">
      <w:pPr>
        <w:ind w:firstLine="709"/>
        <w:jc w:val="both"/>
        <w:rPr>
          <w:rFonts w:ascii="Arial" w:hAnsi="Arial" w:cs="Arial"/>
          <w:sz w:val="22"/>
          <w:lang w:eastAsia="en-US"/>
        </w:rPr>
      </w:pPr>
    </w:p>
    <w:p w14:paraId="084BC08E"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N=ƩMi · n + Mki · αi, т/год,</w:t>
      </w:r>
    </w:p>
    <w:p w14:paraId="5D26B19F" w14:textId="77777777" w:rsidR="001D76B2" w:rsidRPr="001E43CE" w:rsidRDefault="001D76B2" w:rsidP="001D76B2">
      <w:pPr>
        <w:ind w:firstLine="709"/>
        <w:jc w:val="both"/>
        <w:rPr>
          <w:rFonts w:ascii="Arial" w:hAnsi="Arial" w:cs="Arial"/>
          <w:sz w:val="22"/>
          <w:lang w:eastAsia="en-US"/>
        </w:rPr>
      </w:pPr>
    </w:p>
    <w:p w14:paraId="3078F6C8"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 xml:space="preserve">где: Mi‒ масса i-го вида тары, т/год; </w:t>
      </w:r>
    </w:p>
    <w:p w14:paraId="2BA01E37"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 xml:space="preserve">n‒ число видов тары; </w:t>
      </w:r>
    </w:p>
    <w:p w14:paraId="38B3E95D"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 xml:space="preserve">Mki ‒ масса краски в i-ой таре, т/год; </w:t>
      </w:r>
    </w:p>
    <w:p w14:paraId="690C7644" w14:textId="77777777"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αi ‒ содержание остатков краски в i-той таре в долях от Mki(0.01-0.05).</w:t>
      </w:r>
    </w:p>
    <w:p w14:paraId="1E21F49C" w14:textId="77777777" w:rsidR="001D76B2" w:rsidRPr="001E43CE" w:rsidRDefault="001D76B2" w:rsidP="001D76B2">
      <w:pPr>
        <w:ind w:firstLine="709"/>
        <w:jc w:val="both"/>
        <w:rPr>
          <w:rFonts w:ascii="Arial" w:hAnsi="Arial" w:cs="Arial"/>
          <w:sz w:val="22"/>
          <w:lang w:eastAsia="en-US"/>
        </w:rPr>
      </w:pPr>
    </w:p>
    <w:p w14:paraId="17B1B959" w14:textId="3383D183" w:rsidR="001D76B2" w:rsidRPr="001E43CE" w:rsidRDefault="001D76B2" w:rsidP="001D76B2">
      <w:pPr>
        <w:ind w:firstLine="709"/>
        <w:jc w:val="both"/>
        <w:rPr>
          <w:rFonts w:ascii="Arial" w:hAnsi="Arial" w:cs="Arial"/>
          <w:sz w:val="22"/>
          <w:lang w:eastAsia="en-US"/>
        </w:rPr>
      </w:pPr>
      <w:r w:rsidRPr="001E43CE">
        <w:rPr>
          <w:rFonts w:ascii="Arial" w:hAnsi="Arial" w:cs="Arial"/>
          <w:sz w:val="22"/>
          <w:u w:val="single"/>
          <w:lang w:eastAsia="en-US"/>
        </w:rPr>
        <w:t>Расчёт количества образования тары из-под ЛКМ</w:t>
      </w:r>
      <w:r w:rsidRPr="001E43CE">
        <w:rPr>
          <w:rFonts w:ascii="Arial" w:hAnsi="Arial" w:cs="Arial"/>
          <w:sz w:val="22"/>
          <w:lang w:eastAsia="en-US"/>
        </w:rPr>
        <w:t xml:space="preserve"> приведен в таблице 13.</w:t>
      </w:r>
    </w:p>
    <w:p w14:paraId="2C12CEF6" w14:textId="6098F6ED" w:rsidR="001D76B2" w:rsidRPr="001E43CE" w:rsidRDefault="001D76B2" w:rsidP="001D76B2">
      <w:pPr>
        <w:spacing w:line="288" w:lineRule="auto"/>
        <w:ind w:firstLine="737"/>
        <w:jc w:val="both"/>
        <w:rPr>
          <w:rFonts w:ascii="Arial" w:hAnsi="Arial" w:cs="Arial"/>
          <w:sz w:val="22"/>
          <w:lang w:eastAsia="en-US"/>
        </w:rPr>
      </w:pPr>
      <w:r w:rsidRPr="001E43CE">
        <w:rPr>
          <w:rFonts w:ascii="Arial" w:hAnsi="Arial" w:cs="Arial"/>
          <w:sz w:val="22"/>
          <w:lang w:eastAsia="en-US"/>
        </w:rPr>
        <w:t xml:space="preserve">Кроме тары из-под ЛКМ будут образованы отработанные малярные флейцевые кисти и валики. Вес кистей и валиков равен 100 г (данные предприятия) Расчет количества образования отработанных кистей и валиков с остатками ЛКМ приведен в таблице </w:t>
      </w:r>
      <w:r w:rsidR="007F08D6" w:rsidRPr="001E43CE">
        <w:rPr>
          <w:rFonts w:ascii="Arial" w:hAnsi="Arial" w:cs="Arial"/>
          <w:sz w:val="22"/>
          <w:lang w:eastAsia="en-US"/>
        </w:rPr>
        <w:t>ниже</w:t>
      </w:r>
      <w:r w:rsidRPr="001E43CE">
        <w:rPr>
          <w:rFonts w:ascii="Arial" w:hAnsi="Arial" w:cs="Arial"/>
          <w:sz w:val="22"/>
          <w:lang w:eastAsia="en-US"/>
        </w:rPr>
        <w:t>. Общее количество отходов с остатками ЛКМ приведено в таблице 13</w:t>
      </w:r>
    </w:p>
    <w:p w14:paraId="689A8796" w14:textId="48A685CF" w:rsidR="001D76B2" w:rsidRPr="001E43CE" w:rsidRDefault="001D76B2" w:rsidP="001D76B2">
      <w:pPr>
        <w:pStyle w:val="ad"/>
        <w:numPr>
          <w:ilvl w:val="0"/>
          <w:numId w:val="0"/>
        </w:numPr>
        <w:spacing w:line="288" w:lineRule="auto"/>
        <w:ind w:firstLine="737"/>
        <w:rPr>
          <w:rFonts w:ascii="Arial" w:hAnsi="Arial" w:cs="Arial"/>
          <w:lang w:val="ru-RU" w:eastAsia="en-US"/>
        </w:rPr>
      </w:pPr>
      <w:bookmarkStart w:id="208" w:name="_Toc498387777"/>
      <w:bookmarkStart w:id="209" w:name="_Toc393787636"/>
      <w:bookmarkStart w:id="210" w:name="_Toc210216233"/>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16</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lang w:val="ru-RU" w:eastAsia="en-US"/>
        </w:rPr>
        <w:t>Расчет количества тары из-под ЛКМ</w:t>
      </w:r>
      <w:bookmarkEnd w:id="208"/>
      <w:bookmarkEnd w:id="210"/>
    </w:p>
    <w:tbl>
      <w:tblPr>
        <w:tblW w:w="5000" w:type="pct"/>
        <w:tblLook w:val="04A0" w:firstRow="1" w:lastRow="0" w:firstColumn="1" w:lastColumn="0" w:noHBand="0" w:noVBand="1"/>
      </w:tblPr>
      <w:tblGrid>
        <w:gridCol w:w="1733"/>
        <w:gridCol w:w="1980"/>
        <w:gridCol w:w="936"/>
        <w:gridCol w:w="774"/>
        <w:gridCol w:w="936"/>
        <w:gridCol w:w="880"/>
        <w:gridCol w:w="1435"/>
        <w:gridCol w:w="957"/>
      </w:tblGrid>
      <w:tr w:rsidR="000D2DFF" w:rsidRPr="001E43CE" w14:paraId="335A2D21" w14:textId="77777777" w:rsidTr="000D2DFF">
        <w:trPr>
          <w:trHeight w:val="227"/>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09"/>
          <w:p w14:paraId="4F128E4E"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B7047"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6A6F356C"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краски, т/год</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47616413"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тары, шт.</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7E48FFB2"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Масса пустой тары, т</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518644DA"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Масса краски в таре,  т</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270C3C55"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Содержание остатков краски в таре, доля</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1B735A41"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0D2DFF" w:rsidRPr="001E43CE" w14:paraId="0FD95E01"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58229B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ЦДНГ-1</w:t>
            </w:r>
          </w:p>
        </w:tc>
        <w:tc>
          <w:tcPr>
            <w:tcW w:w="1028" w:type="pct"/>
            <w:tcBorders>
              <w:top w:val="nil"/>
              <w:left w:val="nil"/>
              <w:bottom w:val="single" w:sz="4" w:space="0" w:color="auto"/>
              <w:right w:val="single" w:sz="4" w:space="0" w:color="auto"/>
            </w:tcBorders>
            <w:shd w:val="clear" w:color="auto" w:fill="auto"/>
            <w:noWrap/>
            <w:vAlign w:val="center"/>
            <w:hideMark/>
          </w:tcPr>
          <w:p w14:paraId="7C40DE3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5F99F0E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2,55</w:t>
            </w:r>
          </w:p>
        </w:tc>
        <w:tc>
          <w:tcPr>
            <w:tcW w:w="402" w:type="pct"/>
            <w:tcBorders>
              <w:top w:val="nil"/>
              <w:left w:val="nil"/>
              <w:bottom w:val="single" w:sz="4" w:space="0" w:color="auto"/>
              <w:right w:val="single" w:sz="4" w:space="0" w:color="auto"/>
            </w:tcBorders>
            <w:shd w:val="clear" w:color="auto" w:fill="auto"/>
            <w:noWrap/>
            <w:vAlign w:val="center"/>
            <w:hideMark/>
          </w:tcPr>
          <w:p w14:paraId="2FBC5AD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64</w:t>
            </w:r>
          </w:p>
        </w:tc>
        <w:tc>
          <w:tcPr>
            <w:tcW w:w="486" w:type="pct"/>
            <w:tcBorders>
              <w:top w:val="nil"/>
              <w:left w:val="nil"/>
              <w:bottom w:val="single" w:sz="4" w:space="0" w:color="auto"/>
              <w:right w:val="single" w:sz="4" w:space="0" w:color="auto"/>
            </w:tcBorders>
            <w:shd w:val="clear" w:color="auto" w:fill="auto"/>
            <w:vAlign w:val="center"/>
            <w:hideMark/>
          </w:tcPr>
          <w:p w14:paraId="67F59A0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542414E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741D70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3E1FDF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0,1632</w:t>
            </w:r>
          </w:p>
        </w:tc>
      </w:tr>
      <w:tr w:rsidR="000D2DFF" w:rsidRPr="001E43CE" w14:paraId="5E16FC21"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0F7FB58" w14:textId="1F496788"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C56563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673766A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0,7</w:t>
            </w:r>
          </w:p>
        </w:tc>
        <w:tc>
          <w:tcPr>
            <w:tcW w:w="402" w:type="pct"/>
            <w:tcBorders>
              <w:top w:val="nil"/>
              <w:left w:val="nil"/>
              <w:bottom w:val="single" w:sz="4" w:space="0" w:color="auto"/>
              <w:right w:val="single" w:sz="4" w:space="0" w:color="auto"/>
            </w:tcBorders>
            <w:shd w:val="clear" w:color="auto" w:fill="auto"/>
            <w:noWrap/>
            <w:vAlign w:val="center"/>
            <w:hideMark/>
          </w:tcPr>
          <w:p w14:paraId="5369341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148</w:t>
            </w:r>
          </w:p>
        </w:tc>
        <w:tc>
          <w:tcPr>
            <w:tcW w:w="486" w:type="pct"/>
            <w:tcBorders>
              <w:top w:val="nil"/>
              <w:left w:val="nil"/>
              <w:bottom w:val="single" w:sz="4" w:space="0" w:color="auto"/>
              <w:right w:val="single" w:sz="4" w:space="0" w:color="auto"/>
            </w:tcBorders>
            <w:shd w:val="clear" w:color="auto" w:fill="auto"/>
            <w:vAlign w:val="center"/>
            <w:hideMark/>
          </w:tcPr>
          <w:p w14:paraId="060004A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9BFAAF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90EFBA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ED936C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0,1036</w:t>
            </w:r>
          </w:p>
        </w:tc>
      </w:tr>
      <w:tr w:rsidR="000D2DFF" w:rsidRPr="001E43CE" w14:paraId="7506C98A"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2D372A7" w14:textId="5E159922"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27401B3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615FBB6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30A55CC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52E3EEA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0D47E37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19ED77A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6137F4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7088C8A2"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06EB1E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ЦДНГ-2</w:t>
            </w:r>
          </w:p>
        </w:tc>
        <w:tc>
          <w:tcPr>
            <w:tcW w:w="1028" w:type="pct"/>
            <w:tcBorders>
              <w:top w:val="nil"/>
              <w:left w:val="nil"/>
              <w:bottom w:val="single" w:sz="4" w:space="0" w:color="auto"/>
              <w:right w:val="single" w:sz="4" w:space="0" w:color="auto"/>
            </w:tcBorders>
            <w:shd w:val="clear" w:color="auto" w:fill="auto"/>
            <w:noWrap/>
            <w:vAlign w:val="center"/>
            <w:hideMark/>
          </w:tcPr>
          <w:p w14:paraId="5315FD7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0DA9F86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2,55</w:t>
            </w:r>
          </w:p>
        </w:tc>
        <w:tc>
          <w:tcPr>
            <w:tcW w:w="402" w:type="pct"/>
            <w:tcBorders>
              <w:top w:val="nil"/>
              <w:left w:val="nil"/>
              <w:bottom w:val="single" w:sz="4" w:space="0" w:color="auto"/>
              <w:right w:val="single" w:sz="4" w:space="0" w:color="auto"/>
            </w:tcBorders>
            <w:shd w:val="clear" w:color="auto" w:fill="auto"/>
            <w:noWrap/>
            <w:vAlign w:val="center"/>
            <w:hideMark/>
          </w:tcPr>
          <w:p w14:paraId="4CAC55E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64</w:t>
            </w:r>
          </w:p>
        </w:tc>
        <w:tc>
          <w:tcPr>
            <w:tcW w:w="486" w:type="pct"/>
            <w:tcBorders>
              <w:top w:val="nil"/>
              <w:left w:val="nil"/>
              <w:bottom w:val="single" w:sz="4" w:space="0" w:color="auto"/>
              <w:right w:val="single" w:sz="4" w:space="0" w:color="auto"/>
            </w:tcBorders>
            <w:shd w:val="clear" w:color="auto" w:fill="auto"/>
            <w:vAlign w:val="center"/>
            <w:hideMark/>
          </w:tcPr>
          <w:p w14:paraId="0A682C6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597C28B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B3297E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EFB0F5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0,1632</w:t>
            </w:r>
          </w:p>
        </w:tc>
      </w:tr>
      <w:tr w:rsidR="000D2DFF" w:rsidRPr="001E43CE" w14:paraId="2B417255"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A85DFFE" w14:textId="7DA08730"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46A930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63B9B1E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0,7</w:t>
            </w:r>
          </w:p>
        </w:tc>
        <w:tc>
          <w:tcPr>
            <w:tcW w:w="402" w:type="pct"/>
            <w:tcBorders>
              <w:top w:val="nil"/>
              <w:left w:val="nil"/>
              <w:bottom w:val="single" w:sz="4" w:space="0" w:color="auto"/>
              <w:right w:val="single" w:sz="4" w:space="0" w:color="auto"/>
            </w:tcBorders>
            <w:shd w:val="clear" w:color="auto" w:fill="auto"/>
            <w:noWrap/>
            <w:vAlign w:val="center"/>
            <w:hideMark/>
          </w:tcPr>
          <w:p w14:paraId="65EAA25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90</w:t>
            </w:r>
          </w:p>
        </w:tc>
        <w:tc>
          <w:tcPr>
            <w:tcW w:w="486" w:type="pct"/>
            <w:tcBorders>
              <w:top w:val="nil"/>
              <w:left w:val="nil"/>
              <w:bottom w:val="single" w:sz="4" w:space="0" w:color="auto"/>
              <w:right w:val="single" w:sz="4" w:space="0" w:color="auto"/>
            </w:tcBorders>
            <w:shd w:val="clear" w:color="auto" w:fill="auto"/>
            <w:vAlign w:val="center"/>
            <w:hideMark/>
          </w:tcPr>
          <w:p w14:paraId="7563B38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0CEA676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178CD67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110C98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0,0630</w:t>
            </w:r>
          </w:p>
        </w:tc>
      </w:tr>
      <w:tr w:rsidR="000D2DFF" w:rsidRPr="001E43CE" w14:paraId="273177A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8CBF8B4" w14:textId="126F347A"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6462B30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397B798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50F0E86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4511C85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564049B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B57BDB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0166BC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3B8CE008"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FC80AB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ЦДНГ-3</w:t>
            </w:r>
          </w:p>
        </w:tc>
        <w:tc>
          <w:tcPr>
            <w:tcW w:w="1028" w:type="pct"/>
            <w:tcBorders>
              <w:top w:val="nil"/>
              <w:left w:val="nil"/>
              <w:bottom w:val="single" w:sz="4" w:space="0" w:color="auto"/>
              <w:right w:val="single" w:sz="4" w:space="0" w:color="auto"/>
            </w:tcBorders>
            <w:shd w:val="clear" w:color="auto" w:fill="auto"/>
            <w:noWrap/>
            <w:vAlign w:val="center"/>
            <w:hideMark/>
          </w:tcPr>
          <w:p w14:paraId="28A2787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7BF327B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2,55</w:t>
            </w:r>
          </w:p>
        </w:tc>
        <w:tc>
          <w:tcPr>
            <w:tcW w:w="402" w:type="pct"/>
            <w:tcBorders>
              <w:top w:val="nil"/>
              <w:left w:val="nil"/>
              <w:bottom w:val="single" w:sz="4" w:space="0" w:color="auto"/>
              <w:right w:val="single" w:sz="4" w:space="0" w:color="auto"/>
            </w:tcBorders>
            <w:shd w:val="clear" w:color="auto" w:fill="auto"/>
            <w:noWrap/>
            <w:vAlign w:val="center"/>
            <w:hideMark/>
          </w:tcPr>
          <w:p w14:paraId="3A479F2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48</w:t>
            </w:r>
          </w:p>
        </w:tc>
        <w:tc>
          <w:tcPr>
            <w:tcW w:w="486" w:type="pct"/>
            <w:tcBorders>
              <w:top w:val="nil"/>
              <w:left w:val="nil"/>
              <w:bottom w:val="single" w:sz="4" w:space="0" w:color="auto"/>
              <w:right w:val="single" w:sz="4" w:space="0" w:color="auto"/>
            </w:tcBorders>
            <w:shd w:val="clear" w:color="auto" w:fill="auto"/>
            <w:vAlign w:val="center"/>
            <w:hideMark/>
          </w:tcPr>
          <w:p w14:paraId="68B2596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D1C153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966A82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24EFEA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0,1224</w:t>
            </w:r>
          </w:p>
        </w:tc>
      </w:tr>
      <w:tr w:rsidR="000D2DFF" w:rsidRPr="001E43CE" w14:paraId="4EBF061A"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67B5AB0" w14:textId="4F3CDF7F"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93D423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7E21127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0,7</w:t>
            </w:r>
          </w:p>
        </w:tc>
        <w:tc>
          <w:tcPr>
            <w:tcW w:w="402" w:type="pct"/>
            <w:tcBorders>
              <w:top w:val="nil"/>
              <w:left w:val="nil"/>
              <w:bottom w:val="single" w:sz="4" w:space="0" w:color="auto"/>
              <w:right w:val="single" w:sz="4" w:space="0" w:color="auto"/>
            </w:tcBorders>
            <w:shd w:val="clear" w:color="auto" w:fill="auto"/>
            <w:noWrap/>
            <w:vAlign w:val="center"/>
            <w:hideMark/>
          </w:tcPr>
          <w:p w14:paraId="55CE2FB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150</w:t>
            </w:r>
          </w:p>
        </w:tc>
        <w:tc>
          <w:tcPr>
            <w:tcW w:w="486" w:type="pct"/>
            <w:tcBorders>
              <w:top w:val="nil"/>
              <w:left w:val="nil"/>
              <w:bottom w:val="single" w:sz="4" w:space="0" w:color="auto"/>
              <w:right w:val="single" w:sz="4" w:space="0" w:color="auto"/>
            </w:tcBorders>
            <w:shd w:val="clear" w:color="auto" w:fill="auto"/>
            <w:vAlign w:val="center"/>
            <w:hideMark/>
          </w:tcPr>
          <w:p w14:paraId="6208E98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0AF3B16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41EA136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BF69BA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0,1050</w:t>
            </w:r>
          </w:p>
        </w:tc>
      </w:tr>
      <w:tr w:rsidR="000D2DFF" w:rsidRPr="001E43CE" w14:paraId="6EA29D7B"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159ED83" w14:textId="6D56E74C"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1AE8FDD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775FD6A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32B9EC6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21AF06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5297849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19C605F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CDEE92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3E32555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F80799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ЦДНГ-4</w:t>
            </w:r>
          </w:p>
        </w:tc>
        <w:tc>
          <w:tcPr>
            <w:tcW w:w="1028" w:type="pct"/>
            <w:tcBorders>
              <w:top w:val="nil"/>
              <w:left w:val="nil"/>
              <w:bottom w:val="single" w:sz="4" w:space="0" w:color="auto"/>
              <w:right w:val="single" w:sz="4" w:space="0" w:color="auto"/>
            </w:tcBorders>
            <w:shd w:val="clear" w:color="auto" w:fill="auto"/>
            <w:noWrap/>
            <w:vAlign w:val="center"/>
            <w:hideMark/>
          </w:tcPr>
          <w:p w14:paraId="03EB88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7DDCD35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2,55</w:t>
            </w:r>
          </w:p>
        </w:tc>
        <w:tc>
          <w:tcPr>
            <w:tcW w:w="402" w:type="pct"/>
            <w:tcBorders>
              <w:top w:val="nil"/>
              <w:left w:val="nil"/>
              <w:bottom w:val="single" w:sz="4" w:space="0" w:color="auto"/>
              <w:right w:val="single" w:sz="4" w:space="0" w:color="auto"/>
            </w:tcBorders>
            <w:shd w:val="clear" w:color="auto" w:fill="auto"/>
            <w:noWrap/>
            <w:vAlign w:val="center"/>
            <w:hideMark/>
          </w:tcPr>
          <w:p w14:paraId="1BA4E7C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48</w:t>
            </w:r>
          </w:p>
        </w:tc>
        <w:tc>
          <w:tcPr>
            <w:tcW w:w="486" w:type="pct"/>
            <w:tcBorders>
              <w:top w:val="nil"/>
              <w:left w:val="nil"/>
              <w:bottom w:val="single" w:sz="4" w:space="0" w:color="auto"/>
              <w:right w:val="single" w:sz="4" w:space="0" w:color="auto"/>
            </w:tcBorders>
            <w:shd w:val="clear" w:color="auto" w:fill="auto"/>
            <w:vAlign w:val="center"/>
            <w:hideMark/>
          </w:tcPr>
          <w:p w14:paraId="205DA80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403AE0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C37C65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2C1C1B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0,1224</w:t>
            </w:r>
          </w:p>
        </w:tc>
      </w:tr>
      <w:tr w:rsidR="000D2DFF" w:rsidRPr="001E43CE" w14:paraId="3924E1F5"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C00B0BD" w14:textId="39F4387C"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742E2B2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2A39BC8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0,7</w:t>
            </w:r>
          </w:p>
        </w:tc>
        <w:tc>
          <w:tcPr>
            <w:tcW w:w="402" w:type="pct"/>
            <w:tcBorders>
              <w:top w:val="nil"/>
              <w:left w:val="nil"/>
              <w:bottom w:val="single" w:sz="4" w:space="0" w:color="auto"/>
              <w:right w:val="single" w:sz="4" w:space="0" w:color="auto"/>
            </w:tcBorders>
            <w:shd w:val="clear" w:color="auto" w:fill="auto"/>
            <w:noWrap/>
            <w:vAlign w:val="center"/>
            <w:hideMark/>
          </w:tcPr>
          <w:p w14:paraId="04014BC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160</w:t>
            </w:r>
          </w:p>
        </w:tc>
        <w:tc>
          <w:tcPr>
            <w:tcW w:w="486" w:type="pct"/>
            <w:tcBorders>
              <w:top w:val="nil"/>
              <w:left w:val="nil"/>
              <w:bottom w:val="single" w:sz="4" w:space="0" w:color="auto"/>
              <w:right w:val="single" w:sz="4" w:space="0" w:color="auto"/>
            </w:tcBorders>
            <w:shd w:val="clear" w:color="auto" w:fill="auto"/>
            <w:vAlign w:val="center"/>
            <w:hideMark/>
          </w:tcPr>
          <w:p w14:paraId="40C5AE0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7AB1D8A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13D1223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91942C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0,1120</w:t>
            </w:r>
          </w:p>
        </w:tc>
      </w:tr>
      <w:tr w:rsidR="000D2DFF" w:rsidRPr="001E43CE" w14:paraId="0398ED7D"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6FD36EA" w14:textId="6927B9D9"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212C90E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45C0A2C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0A31552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219BAC9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6C39731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30085A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6144B4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7D5696E9"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DB904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ЦППД</w:t>
            </w:r>
          </w:p>
        </w:tc>
        <w:tc>
          <w:tcPr>
            <w:tcW w:w="1028" w:type="pct"/>
            <w:tcBorders>
              <w:top w:val="nil"/>
              <w:left w:val="nil"/>
              <w:bottom w:val="single" w:sz="4" w:space="0" w:color="auto"/>
              <w:right w:val="single" w:sz="4" w:space="0" w:color="auto"/>
            </w:tcBorders>
            <w:shd w:val="clear" w:color="auto" w:fill="auto"/>
            <w:noWrap/>
            <w:vAlign w:val="center"/>
            <w:hideMark/>
          </w:tcPr>
          <w:p w14:paraId="21B028D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7E1C51B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2,2</w:t>
            </w:r>
          </w:p>
        </w:tc>
        <w:tc>
          <w:tcPr>
            <w:tcW w:w="402" w:type="pct"/>
            <w:tcBorders>
              <w:top w:val="nil"/>
              <w:left w:val="nil"/>
              <w:bottom w:val="single" w:sz="4" w:space="0" w:color="auto"/>
              <w:right w:val="single" w:sz="4" w:space="0" w:color="auto"/>
            </w:tcBorders>
            <w:shd w:val="clear" w:color="auto" w:fill="auto"/>
            <w:noWrap/>
            <w:vAlign w:val="center"/>
            <w:hideMark/>
          </w:tcPr>
          <w:p w14:paraId="1F78CD5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45</w:t>
            </w:r>
          </w:p>
        </w:tc>
        <w:tc>
          <w:tcPr>
            <w:tcW w:w="486" w:type="pct"/>
            <w:tcBorders>
              <w:top w:val="nil"/>
              <w:left w:val="nil"/>
              <w:bottom w:val="single" w:sz="4" w:space="0" w:color="auto"/>
              <w:right w:val="single" w:sz="4" w:space="0" w:color="auto"/>
            </w:tcBorders>
            <w:shd w:val="clear" w:color="auto" w:fill="auto"/>
            <w:vAlign w:val="center"/>
            <w:hideMark/>
          </w:tcPr>
          <w:p w14:paraId="786ABBC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31B1AE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88371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35A45B7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0,0990</w:t>
            </w:r>
          </w:p>
        </w:tc>
      </w:tr>
      <w:tr w:rsidR="000D2DFF" w:rsidRPr="001E43CE" w14:paraId="10E22F5A"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DE853F0" w14:textId="34119AA4"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EE0ACD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5C53472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0,5</w:t>
            </w:r>
          </w:p>
        </w:tc>
        <w:tc>
          <w:tcPr>
            <w:tcW w:w="402" w:type="pct"/>
            <w:tcBorders>
              <w:top w:val="nil"/>
              <w:left w:val="nil"/>
              <w:bottom w:val="single" w:sz="4" w:space="0" w:color="auto"/>
              <w:right w:val="single" w:sz="4" w:space="0" w:color="auto"/>
            </w:tcBorders>
            <w:shd w:val="clear" w:color="auto" w:fill="auto"/>
            <w:noWrap/>
            <w:vAlign w:val="center"/>
            <w:hideMark/>
          </w:tcPr>
          <w:p w14:paraId="01DCE8C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150</w:t>
            </w:r>
          </w:p>
        </w:tc>
        <w:tc>
          <w:tcPr>
            <w:tcW w:w="486" w:type="pct"/>
            <w:tcBorders>
              <w:top w:val="nil"/>
              <w:left w:val="nil"/>
              <w:bottom w:val="single" w:sz="4" w:space="0" w:color="auto"/>
              <w:right w:val="single" w:sz="4" w:space="0" w:color="auto"/>
            </w:tcBorders>
            <w:shd w:val="clear" w:color="auto" w:fill="auto"/>
            <w:vAlign w:val="center"/>
            <w:hideMark/>
          </w:tcPr>
          <w:p w14:paraId="12DBC73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47601B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E2CA29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16593C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0,0750</w:t>
            </w:r>
          </w:p>
        </w:tc>
      </w:tr>
      <w:tr w:rsidR="000D2DFF" w:rsidRPr="001E43CE" w14:paraId="7D6156FA"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03F5A2C" w14:textId="22665322"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445CC2D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35AC19B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26631FE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43CBB10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7852C6F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1AA7A3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C34B71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1C5E8CEE"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A52C2A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ЦКППН</w:t>
            </w:r>
          </w:p>
        </w:tc>
        <w:tc>
          <w:tcPr>
            <w:tcW w:w="1028" w:type="pct"/>
            <w:tcBorders>
              <w:top w:val="nil"/>
              <w:left w:val="nil"/>
              <w:bottom w:val="single" w:sz="4" w:space="0" w:color="auto"/>
              <w:right w:val="single" w:sz="4" w:space="0" w:color="auto"/>
            </w:tcBorders>
            <w:shd w:val="clear" w:color="auto" w:fill="auto"/>
            <w:noWrap/>
            <w:vAlign w:val="center"/>
            <w:hideMark/>
          </w:tcPr>
          <w:p w14:paraId="23F6448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39B0E38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1,4</w:t>
            </w:r>
          </w:p>
        </w:tc>
        <w:tc>
          <w:tcPr>
            <w:tcW w:w="402" w:type="pct"/>
            <w:tcBorders>
              <w:top w:val="nil"/>
              <w:left w:val="nil"/>
              <w:bottom w:val="single" w:sz="4" w:space="0" w:color="auto"/>
              <w:right w:val="single" w:sz="4" w:space="0" w:color="auto"/>
            </w:tcBorders>
            <w:shd w:val="clear" w:color="auto" w:fill="auto"/>
            <w:noWrap/>
            <w:vAlign w:val="center"/>
            <w:hideMark/>
          </w:tcPr>
          <w:p w14:paraId="5214EFF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64</w:t>
            </w:r>
          </w:p>
        </w:tc>
        <w:tc>
          <w:tcPr>
            <w:tcW w:w="486" w:type="pct"/>
            <w:tcBorders>
              <w:top w:val="nil"/>
              <w:left w:val="nil"/>
              <w:bottom w:val="single" w:sz="4" w:space="0" w:color="auto"/>
              <w:right w:val="single" w:sz="4" w:space="0" w:color="auto"/>
            </w:tcBorders>
            <w:shd w:val="clear" w:color="auto" w:fill="auto"/>
            <w:vAlign w:val="center"/>
            <w:hideMark/>
          </w:tcPr>
          <w:p w14:paraId="08465BE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0E4074D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9CF910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AFCB95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0,0896</w:t>
            </w:r>
          </w:p>
        </w:tc>
      </w:tr>
      <w:tr w:rsidR="000D2DFF" w:rsidRPr="001E43CE" w14:paraId="711ED314"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2514FE3" w14:textId="4A8FF2C1"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0086C5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НЦ-132П</w:t>
            </w:r>
          </w:p>
        </w:tc>
        <w:tc>
          <w:tcPr>
            <w:tcW w:w="486" w:type="pct"/>
            <w:tcBorders>
              <w:top w:val="nil"/>
              <w:left w:val="nil"/>
              <w:bottom w:val="single" w:sz="4" w:space="0" w:color="auto"/>
              <w:right w:val="single" w:sz="4" w:space="0" w:color="auto"/>
            </w:tcBorders>
            <w:shd w:val="clear" w:color="auto" w:fill="auto"/>
            <w:noWrap/>
            <w:vAlign w:val="center"/>
            <w:hideMark/>
          </w:tcPr>
          <w:p w14:paraId="4E31889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1,4</w:t>
            </w:r>
          </w:p>
        </w:tc>
        <w:tc>
          <w:tcPr>
            <w:tcW w:w="402" w:type="pct"/>
            <w:tcBorders>
              <w:top w:val="nil"/>
              <w:left w:val="nil"/>
              <w:bottom w:val="single" w:sz="4" w:space="0" w:color="auto"/>
              <w:right w:val="single" w:sz="4" w:space="0" w:color="auto"/>
            </w:tcBorders>
            <w:shd w:val="clear" w:color="auto" w:fill="auto"/>
            <w:noWrap/>
            <w:vAlign w:val="center"/>
            <w:hideMark/>
          </w:tcPr>
          <w:p w14:paraId="5D5114A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54</w:t>
            </w:r>
          </w:p>
        </w:tc>
        <w:tc>
          <w:tcPr>
            <w:tcW w:w="486" w:type="pct"/>
            <w:tcBorders>
              <w:top w:val="nil"/>
              <w:left w:val="nil"/>
              <w:bottom w:val="single" w:sz="4" w:space="0" w:color="auto"/>
              <w:right w:val="single" w:sz="4" w:space="0" w:color="auto"/>
            </w:tcBorders>
            <w:shd w:val="clear" w:color="auto" w:fill="auto"/>
            <w:vAlign w:val="center"/>
            <w:hideMark/>
          </w:tcPr>
          <w:p w14:paraId="0A91BBF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3E5755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64D22B7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DDA774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0,0756</w:t>
            </w:r>
          </w:p>
        </w:tc>
      </w:tr>
      <w:tr w:rsidR="000D2DFF" w:rsidRPr="001E43CE" w14:paraId="5C66400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694A2DF" w14:textId="0F60A0D2"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5DC8DE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7E019C1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noWrap/>
            <w:vAlign w:val="center"/>
            <w:hideMark/>
          </w:tcPr>
          <w:p w14:paraId="1ECE6D2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150</w:t>
            </w:r>
          </w:p>
        </w:tc>
        <w:tc>
          <w:tcPr>
            <w:tcW w:w="486" w:type="pct"/>
            <w:tcBorders>
              <w:top w:val="nil"/>
              <w:left w:val="nil"/>
              <w:bottom w:val="single" w:sz="4" w:space="0" w:color="auto"/>
              <w:right w:val="single" w:sz="4" w:space="0" w:color="auto"/>
            </w:tcBorders>
            <w:shd w:val="clear" w:color="auto" w:fill="auto"/>
            <w:vAlign w:val="center"/>
            <w:hideMark/>
          </w:tcPr>
          <w:p w14:paraId="703E7DF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287305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FA5313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F5F0C4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0,0300</w:t>
            </w:r>
          </w:p>
        </w:tc>
      </w:tr>
      <w:tr w:rsidR="000D2DFF" w:rsidRPr="001E43CE" w14:paraId="006895B3"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9B336A4" w14:textId="09064F71"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DA1CC1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131F878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0,16</w:t>
            </w:r>
          </w:p>
        </w:tc>
        <w:tc>
          <w:tcPr>
            <w:tcW w:w="402" w:type="pct"/>
            <w:tcBorders>
              <w:top w:val="nil"/>
              <w:left w:val="nil"/>
              <w:bottom w:val="single" w:sz="4" w:space="0" w:color="auto"/>
              <w:right w:val="single" w:sz="4" w:space="0" w:color="auto"/>
            </w:tcBorders>
            <w:shd w:val="clear" w:color="auto" w:fill="auto"/>
            <w:noWrap/>
            <w:vAlign w:val="center"/>
            <w:hideMark/>
          </w:tcPr>
          <w:p w14:paraId="3B9EA1C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4FB12C6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5B02495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01C425C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CE9622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0,0160</w:t>
            </w:r>
          </w:p>
        </w:tc>
      </w:tr>
      <w:tr w:rsidR="000D2DFF" w:rsidRPr="001E43CE" w14:paraId="207F79C3"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4743985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ЦПТЖ</w:t>
            </w:r>
          </w:p>
        </w:tc>
        <w:tc>
          <w:tcPr>
            <w:tcW w:w="1028" w:type="pct"/>
            <w:tcBorders>
              <w:top w:val="nil"/>
              <w:left w:val="nil"/>
              <w:bottom w:val="single" w:sz="4" w:space="0" w:color="auto"/>
              <w:right w:val="single" w:sz="4" w:space="0" w:color="auto"/>
            </w:tcBorders>
            <w:shd w:val="clear" w:color="auto" w:fill="auto"/>
            <w:noWrap/>
            <w:vAlign w:val="center"/>
            <w:hideMark/>
          </w:tcPr>
          <w:p w14:paraId="374CCEA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189FE75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1,55</w:t>
            </w:r>
          </w:p>
        </w:tc>
        <w:tc>
          <w:tcPr>
            <w:tcW w:w="402" w:type="pct"/>
            <w:tcBorders>
              <w:top w:val="nil"/>
              <w:left w:val="nil"/>
              <w:bottom w:val="single" w:sz="4" w:space="0" w:color="auto"/>
              <w:right w:val="single" w:sz="4" w:space="0" w:color="auto"/>
            </w:tcBorders>
            <w:shd w:val="clear" w:color="auto" w:fill="auto"/>
            <w:noWrap/>
            <w:vAlign w:val="center"/>
            <w:hideMark/>
          </w:tcPr>
          <w:p w14:paraId="497A707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w:t>
            </w:r>
          </w:p>
        </w:tc>
        <w:tc>
          <w:tcPr>
            <w:tcW w:w="486" w:type="pct"/>
            <w:tcBorders>
              <w:top w:val="nil"/>
              <w:left w:val="nil"/>
              <w:bottom w:val="single" w:sz="4" w:space="0" w:color="auto"/>
              <w:right w:val="single" w:sz="4" w:space="0" w:color="auto"/>
            </w:tcBorders>
            <w:shd w:val="clear" w:color="auto" w:fill="auto"/>
            <w:vAlign w:val="center"/>
            <w:hideMark/>
          </w:tcPr>
          <w:p w14:paraId="793A1F4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5CE1B7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F0175A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60A9EE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0,0155</w:t>
            </w:r>
          </w:p>
        </w:tc>
      </w:tr>
      <w:tr w:rsidR="000D2DFF" w:rsidRPr="001E43CE" w14:paraId="45F54432"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56EDFE4" w14:textId="5222498A" w:rsidR="000D2DFF" w:rsidRPr="001E43CE" w:rsidRDefault="000D2DFF" w:rsidP="000D2DFF">
            <w:pPr>
              <w:jc w:val="center"/>
              <w:rPr>
                <w:rFonts w:ascii="Arial" w:hAnsi="Arial" w:cs="Arial"/>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4771668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6477F65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0,22</w:t>
            </w:r>
          </w:p>
        </w:tc>
        <w:tc>
          <w:tcPr>
            <w:tcW w:w="402" w:type="pct"/>
            <w:tcBorders>
              <w:top w:val="nil"/>
              <w:left w:val="nil"/>
              <w:bottom w:val="single" w:sz="4" w:space="0" w:color="auto"/>
              <w:right w:val="single" w:sz="4" w:space="0" w:color="auto"/>
            </w:tcBorders>
            <w:shd w:val="clear" w:color="auto" w:fill="auto"/>
            <w:noWrap/>
            <w:vAlign w:val="center"/>
            <w:hideMark/>
          </w:tcPr>
          <w:p w14:paraId="6931DCD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350</w:t>
            </w:r>
          </w:p>
        </w:tc>
        <w:tc>
          <w:tcPr>
            <w:tcW w:w="486" w:type="pct"/>
            <w:tcBorders>
              <w:top w:val="nil"/>
              <w:left w:val="nil"/>
              <w:bottom w:val="single" w:sz="4" w:space="0" w:color="auto"/>
              <w:right w:val="single" w:sz="4" w:space="0" w:color="auto"/>
            </w:tcBorders>
            <w:shd w:val="clear" w:color="auto" w:fill="auto"/>
            <w:vAlign w:val="center"/>
            <w:hideMark/>
          </w:tcPr>
          <w:p w14:paraId="38F111C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343963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22E6D28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C26C2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0,0770</w:t>
            </w:r>
          </w:p>
        </w:tc>
      </w:tr>
      <w:tr w:rsidR="000D2DFF" w:rsidRPr="001E43CE" w14:paraId="01B9EA9C"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D45FCF1" w14:textId="086C0269" w:rsidR="000D2DFF" w:rsidRPr="001E43CE" w:rsidRDefault="000D2DFF" w:rsidP="000D2DFF">
            <w:pPr>
              <w:jc w:val="center"/>
              <w:rPr>
                <w:rFonts w:ascii="Arial" w:hAnsi="Arial" w:cs="Arial"/>
                <w:color w:val="FF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D2692B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0BD726B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0,155</w:t>
            </w:r>
          </w:p>
        </w:tc>
        <w:tc>
          <w:tcPr>
            <w:tcW w:w="402" w:type="pct"/>
            <w:tcBorders>
              <w:top w:val="nil"/>
              <w:left w:val="nil"/>
              <w:bottom w:val="single" w:sz="4" w:space="0" w:color="auto"/>
              <w:right w:val="single" w:sz="4" w:space="0" w:color="auto"/>
            </w:tcBorders>
            <w:shd w:val="clear" w:color="auto" w:fill="auto"/>
            <w:noWrap/>
            <w:vAlign w:val="center"/>
            <w:hideMark/>
          </w:tcPr>
          <w:p w14:paraId="57F5D33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64</w:t>
            </w:r>
          </w:p>
        </w:tc>
        <w:tc>
          <w:tcPr>
            <w:tcW w:w="486" w:type="pct"/>
            <w:tcBorders>
              <w:top w:val="nil"/>
              <w:left w:val="nil"/>
              <w:bottom w:val="single" w:sz="4" w:space="0" w:color="auto"/>
              <w:right w:val="single" w:sz="4" w:space="0" w:color="auto"/>
            </w:tcBorders>
            <w:shd w:val="clear" w:color="auto" w:fill="auto"/>
            <w:vAlign w:val="center"/>
            <w:hideMark/>
          </w:tcPr>
          <w:p w14:paraId="0CB595F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2D45FCA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0FAF5D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6B67BD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0,0099</w:t>
            </w:r>
          </w:p>
        </w:tc>
      </w:tr>
      <w:tr w:rsidR="000D2DFF" w:rsidRPr="001E43CE" w14:paraId="22E7FA7A"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46A0DA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УПСВ</w:t>
            </w:r>
          </w:p>
        </w:tc>
        <w:tc>
          <w:tcPr>
            <w:tcW w:w="1028" w:type="pct"/>
            <w:tcBorders>
              <w:top w:val="nil"/>
              <w:left w:val="nil"/>
              <w:bottom w:val="single" w:sz="4" w:space="0" w:color="auto"/>
              <w:right w:val="single" w:sz="4" w:space="0" w:color="auto"/>
            </w:tcBorders>
            <w:shd w:val="clear" w:color="auto" w:fill="auto"/>
            <w:noWrap/>
            <w:vAlign w:val="center"/>
            <w:hideMark/>
          </w:tcPr>
          <w:p w14:paraId="06BF581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75A26BB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0,9</w:t>
            </w:r>
          </w:p>
        </w:tc>
        <w:tc>
          <w:tcPr>
            <w:tcW w:w="402" w:type="pct"/>
            <w:tcBorders>
              <w:top w:val="nil"/>
              <w:left w:val="nil"/>
              <w:bottom w:val="single" w:sz="4" w:space="0" w:color="auto"/>
              <w:right w:val="single" w:sz="4" w:space="0" w:color="auto"/>
            </w:tcBorders>
            <w:shd w:val="clear" w:color="auto" w:fill="auto"/>
            <w:noWrap/>
            <w:vAlign w:val="center"/>
            <w:hideMark/>
          </w:tcPr>
          <w:p w14:paraId="730B99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120</w:t>
            </w:r>
          </w:p>
        </w:tc>
        <w:tc>
          <w:tcPr>
            <w:tcW w:w="486" w:type="pct"/>
            <w:tcBorders>
              <w:top w:val="nil"/>
              <w:left w:val="nil"/>
              <w:bottom w:val="single" w:sz="4" w:space="0" w:color="auto"/>
              <w:right w:val="single" w:sz="4" w:space="0" w:color="auto"/>
            </w:tcBorders>
            <w:shd w:val="clear" w:color="auto" w:fill="auto"/>
            <w:vAlign w:val="center"/>
            <w:hideMark/>
          </w:tcPr>
          <w:p w14:paraId="1F0B041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04A866B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4B79EA4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1F1C7CA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0,1080</w:t>
            </w:r>
          </w:p>
        </w:tc>
      </w:tr>
      <w:tr w:rsidR="000D2DFF" w:rsidRPr="001E43CE" w14:paraId="6100AD0B"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3880D6F0" w14:textId="32A5305D"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5FA834B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52FAD95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0,18</w:t>
            </w:r>
          </w:p>
        </w:tc>
        <w:tc>
          <w:tcPr>
            <w:tcW w:w="402" w:type="pct"/>
            <w:tcBorders>
              <w:top w:val="nil"/>
              <w:left w:val="nil"/>
              <w:bottom w:val="single" w:sz="4" w:space="0" w:color="auto"/>
              <w:right w:val="single" w:sz="4" w:space="0" w:color="auto"/>
            </w:tcBorders>
            <w:shd w:val="clear" w:color="auto" w:fill="auto"/>
            <w:noWrap/>
            <w:vAlign w:val="center"/>
            <w:hideMark/>
          </w:tcPr>
          <w:p w14:paraId="7C70094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71202D7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7A7C740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137B6BD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0E4B50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0,0180</w:t>
            </w:r>
          </w:p>
        </w:tc>
      </w:tr>
      <w:tr w:rsidR="000D2DFF" w:rsidRPr="001E43CE" w14:paraId="69D76280"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1FB7C59" w14:textId="063D3ECC"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A85275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3143D10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1B70D3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3683446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64E532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47CBC90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FECC89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0,0075</w:t>
            </w:r>
          </w:p>
        </w:tc>
      </w:tr>
      <w:tr w:rsidR="000D2DFF" w:rsidRPr="001E43CE" w14:paraId="478C183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06EAC436" w14:textId="769ED7DF"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42434C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УР-1</w:t>
            </w:r>
          </w:p>
        </w:tc>
        <w:tc>
          <w:tcPr>
            <w:tcW w:w="486" w:type="pct"/>
            <w:tcBorders>
              <w:top w:val="nil"/>
              <w:left w:val="nil"/>
              <w:bottom w:val="single" w:sz="4" w:space="0" w:color="auto"/>
              <w:right w:val="single" w:sz="4" w:space="0" w:color="auto"/>
            </w:tcBorders>
            <w:shd w:val="clear" w:color="auto" w:fill="auto"/>
            <w:noWrap/>
            <w:vAlign w:val="center"/>
            <w:hideMark/>
          </w:tcPr>
          <w:p w14:paraId="7C08FB0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w:t>
            </w:r>
          </w:p>
        </w:tc>
        <w:tc>
          <w:tcPr>
            <w:tcW w:w="402" w:type="pct"/>
            <w:tcBorders>
              <w:top w:val="nil"/>
              <w:left w:val="nil"/>
              <w:bottom w:val="single" w:sz="4" w:space="0" w:color="auto"/>
              <w:right w:val="single" w:sz="4" w:space="0" w:color="auto"/>
            </w:tcBorders>
            <w:shd w:val="clear" w:color="auto" w:fill="auto"/>
            <w:noWrap/>
            <w:vAlign w:val="center"/>
            <w:hideMark/>
          </w:tcPr>
          <w:p w14:paraId="7F92FB6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44C2AF2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7BC628D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C19600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485AEB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0,0050</w:t>
            </w:r>
          </w:p>
        </w:tc>
      </w:tr>
      <w:tr w:rsidR="000D2DFF" w:rsidRPr="001E43CE" w14:paraId="0DD76ABE"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489D45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ЦДПиТГ</w:t>
            </w:r>
          </w:p>
        </w:tc>
        <w:tc>
          <w:tcPr>
            <w:tcW w:w="1028" w:type="pct"/>
            <w:tcBorders>
              <w:top w:val="nil"/>
              <w:left w:val="nil"/>
              <w:bottom w:val="single" w:sz="4" w:space="0" w:color="auto"/>
              <w:right w:val="single" w:sz="4" w:space="0" w:color="auto"/>
            </w:tcBorders>
            <w:shd w:val="clear" w:color="auto" w:fill="auto"/>
            <w:noWrap/>
            <w:vAlign w:val="center"/>
            <w:hideMark/>
          </w:tcPr>
          <w:p w14:paraId="04A5943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5F3326D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0,8</w:t>
            </w:r>
          </w:p>
        </w:tc>
        <w:tc>
          <w:tcPr>
            <w:tcW w:w="402" w:type="pct"/>
            <w:tcBorders>
              <w:top w:val="nil"/>
              <w:left w:val="nil"/>
              <w:bottom w:val="single" w:sz="4" w:space="0" w:color="auto"/>
              <w:right w:val="single" w:sz="4" w:space="0" w:color="auto"/>
            </w:tcBorders>
            <w:shd w:val="clear" w:color="auto" w:fill="auto"/>
            <w:vAlign w:val="center"/>
            <w:hideMark/>
          </w:tcPr>
          <w:p w14:paraId="4866F14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304340C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F19FD0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430C8F0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3D7835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0,0400</w:t>
            </w:r>
          </w:p>
        </w:tc>
      </w:tr>
      <w:tr w:rsidR="000D2DFF" w:rsidRPr="001E43CE" w14:paraId="6C69738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26BA57" w14:textId="46CC75F4"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FFD6A1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77DC242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vAlign w:val="center"/>
            <w:hideMark/>
          </w:tcPr>
          <w:p w14:paraId="5363318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85</w:t>
            </w:r>
          </w:p>
        </w:tc>
        <w:tc>
          <w:tcPr>
            <w:tcW w:w="486" w:type="pct"/>
            <w:tcBorders>
              <w:top w:val="nil"/>
              <w:left w:val="nil"/>
              <w:bottom w:val="single" w:sz="4" w:space="0" w:color="auto"/>
              <w:right w:val="single" w:sz="4" w:space="0" w:color="auto"/>
            </w:tcBorders>
            <w:shd w:val="clear" w:color="auto" w:fill="auto"/>
            <w:vAlign w:val="center"/>
            <w:hideMark/>
          </w:tcPr>
          <w:p w14:paraId="1F6ECCC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78B38B0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1AE921A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CBCA74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0,0170</w:t>
            </w:r>
          </w:p>
        </w:tc>
      </w:tr>
      <w:tr w:rsidR="000D2DFF" w:rsidRPr="001E43CE" w14:paraId="4E85327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481F942" w14:textId="2CD5F9DE"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293105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4EE6506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w:t>
            </w:r>
          </w:p>
        </w:tc>
        <w:tc>
          <w:tcPr>
            <w:tcW w:w="402" w:type="pct"/>
            <w:tcBorders>
              <w:top w:val="nil"/>
              <w:left w:val="nil"/>
              <w:bottom w:val="single" w:sz="4" w:space="0" w:color="auto"/>
              <w:right w:val="single" w:sz="4" w:space="0" w:color="auto"/>
            </w:tcBorders>
            <w:shd w:val="clear" w:color="auto" w:fill="auto"/>
            <w:vAlign w:val="center"/>
            <w:hideMark/>
          </w:tcPr>
          <w:p w14:paraId="74A6D90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13</w:t>
            </w:r>
          </w:p>
        </w:tc>
        <w:tc>
          <w:tcPr>
            <w:tcW w:w="486" w:type="pct"/>
            <w:tcBorders>
              <w:top w:val="nil"/>
              <w:left w:val="nil"/>
              <w:bottom w:val="single" w:sz="4" w:space="0" w:color="auto"/>
              <w:right w:val="single" w:sz="4" w:space="0" w:color="auto"/>
            </w:tcBorders>
            <w:shd w:val="clear" w:color="auto" w:fill="auto"/>
            <w:vAlign w:val="center"/>
            <w:hideMark/>
          </w:tcPr>
          <w:p w14:paraId="3FE1C7E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53BFA0D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98A5ED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C64B51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0,0026</w:t>
            </w:r>
          </w:p>
        </w:tc>
      </w:tr>
      <w:tr w:rsidR="000D2DFF" w:rsidRPr="001E43CE" w14:paraId="5411FC62"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6EDCEA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ПРЦЭО</w:t>
            </w:r>
          </w:p>
        </w:tc>
        <w:tc>
          <w:tcPr>
            <w:tcW w:w="1028" w:type="pct"/>
            <w:tcBorders>
              <w:top w:val="nil"/>
              <w:left w:val="nil"/>
              <w:bottom w:val="single" w:sz="4" w:space="0" w:color="auto"/>
              <w:right w:val="single" w:sz="4" w:space="0" w:color="auto"/>
            </w:tcBorders>
            <w:shd w:val="clear" w:color="auto" w:fill="auto"/>
            <w:noWrap/>
            <w:vAlign w:val="center"/>
            <w:hideMark/>
          </w:tcPr>
          <w:p w14:paraId="2E08C73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21CEFCC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0,9</w:t>
            </w:r>
          </w:p>
        </w:tc>
        <w:tc>
          <w:tcPr>
            <w:tcW w:w="402" w:type="pct"/>
            <w:tcBorders>
              <w:top w:val="nil"/>
              <w:left w:val="nil"/>
              <w:bottom w:val="single" w:sz="4" w:space="0" w:color="auto"/>
              <w:right w:val="single" w:sz="4" w:space="0" w:color="auto"/>
            </w:tcBorders>
            <w:shd w:val="clear" w:color="auto" w:fill="auto"/>
            <w:vAlign w:val="center"/>
            <w:hideMark/>
          </w:tcPr>
          <w:p w14:paraId="1CC3D41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1FACCEA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381858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5AECA59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398B2D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0,0450</w:t>
            </w:r>
          </w:p>
        </w:tc>
      </w:tr>
      <w:tr w:rsidR="000D2DFF" w:rsidRPr="001E43CE" w14:paraId="737F1860"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10C155D" w14:textId="27DF8687"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2A2E65B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51009E9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0,15</w:t>
            </w:r>
          </w:p>
        </w:tc>
        <w:tc>
          <w:tcPr>
            <w:tcW w:w="402" w:type="pct"/>
            <w:tcBorders>
              <w:top w:val="nil"/>
              <w:left w:val="nil"/>
              <w:bottom w:val="single" w:sz="4" w:space="0" w:color="auto"/>
              <w:right w:val="single" w:sz="4" w:space="0" w:color="auto"/>
            </w:tcBorders>
            <w:shd w:val="clear" w:color="auto" w:fill="auto"/>
            <w:vAlign w:val="center"/>
            <w:hideMark/>
          </w:tcPr>
          <w:p w14:paraId="1FD16F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95</w:t>
            </w:r>
          </w:p>
        </w:tc>
        <w:tc>
          <w:tcPr>
            <w:tcW w:w="486" w:type="pct"/>
            <w:tcBorders>
              <w:top w:val="nil"/>
              <w:left w:val="nil"/>
              <w:bottom w:val="single" w:sz="4" w:space="0" w:color="auto"/>
              <w:right w:val="single" w:sz="4" w:space="0" w:color="auto"/>
            </w:tcBorders>
            <w:shd w:val="clear" w:color="auto" w:fill="auto"/>
            <w:vAlign w:val="center"/>
            <w:hideMark/>
          </w:tcPr>
          <w:p w14:paraId="40B287B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1C0D302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40FC21C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3A7B2B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0,0143</w:t>
            </w:r>
          </w:p>
        </w:tc>
      </w:tr>
      <w:tr w:rsidR="000D2DFF" w:rsidRPr="001E43CE" w14:paraId="71FF1BD8"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DD7002D" w14:textId="4538AA75"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55E414E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2A02CA2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0,125</w:t>
            </w:r>
          </w:p>
        </w:tc>
        <w:tc>
          <w:tcPr>
            <w:tcW w:w="402" w:type="pct"/>
            <w:tcBorders>
              <w:top w:val="nil"/>
              <w:left w:val="nil"/>
              <w:bottom w:val="single" w:sz="4" w:space="0" w:color="auto"/>
              <w:right w:val="single" w:sz="4" w:space="0" w:color="auto"/>
            </w:tcBorders>
            <w:shd w:val="clear" w:color="auto" w:fill="auto"/>
            <w:vAlign w:val="center"/>
            <w:hideMark/>
          </w:tcPr>
          <w:p w14:paraId="4811BA5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13</w:t>
            </w:r>
          </w:p>
        </w:tc>
        <w:tc>
          <w:tcPr>
            <w:tcW w:w="486" w:type="pct"/>
            <w:tcBorders>
              <w:top w:val="nil"/>
              <w:left w:val="nil"/>
              <w:bottom w:val="single" w:sz="4" w:space="0" w:color="auto"/>
              <w:right w:val="single" w:sz="4" w:space="0" w:color="auto"/>
            </w:tcBorders>
            <w:shd w:val="clear" w:color="auto" w:fill="auto"/>
            <w:vAlign w:val="center"/>
            <w:hideMark/>
          </w:tcPr>
          <w:p w14:paraId="6B259D3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1D0C9D5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07FC2CE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0546DA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0,0016</w:t>
            </w:r>
          </w:p>
        </w:tc>
      </w:tr>
      <w:tr w:rsidR="000D2DFF" w:rsidRPr="001E43CE" w14:paraId="05729FE8"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2DC23A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lastRenderedPageBreak/>
              <w:t>УЭ ПРЦЭО</w:t>
            </w:r>
          </w:p>
        </w:tc>
        <w:tc>
          <w:tcPr>
            <w:tcW w:w="1028" w:type="pct"/>
            <w:tcBorders>
              <w:top w:val="nil"/>
              <w:left w:val="nil"/>
              <w:bottom w:val="single" w:sz="4" w:space="0" w:color="auto"/>
              <w:right w:val="single" w:sz="4" w:space="0" w:color="auto"/>
            </w:tcBorders>
            <w:shd w:val="clear" w:color="auto" w:fill="auto"/>
            <w:noWrap/>
            <w:vAlign w:val="center"/>
            <w:hideMark/>
          </w:tcPr>
          <w:p w14:paraId="38E7D77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3140EEA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0,4</w:t>
            </w:r>
          </w:p>
        </w:tc>
        <w:tc>
          <w:tcPr>
            <w:tcW w:w="402" w:type="pct"/>
            <w:tcBorders>
              <w:top w:val="nil"/>
              <w:left w:val="nil"/>
              <w:bottom w:val="single" w:sz="4" w:space="0" w:color="auto"/>
              <w:right w:val="single" w:sz="4" w:space="0" w:color="auto"/>
            </w:tcBorders>
            <w:shd w:val="clear" w:color="auto" w:fill="auto"/>
            <w:vAlign w:val="center"/>
            <w:hideMark/>
          </w:tcPr>
          <w:p w14:paraId="231160E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6CBE5F2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5E54EC4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AF83CF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048019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0,0200</w:t>
            </w:r>
          </w:p>
        </w:tc>
      </w:tr>
      <w:tr w:rsidR="000D2DFF" w:rsidRPr="001E43CE" w14:paraId="6EB29C90" w14:textId="77777777" w:rsidTr="000D2DFF">
        <w:trPr>
          <w:trHeight w:val="227"/>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D3FC8" w14:textId="29F013EF" w:rsidR="000D2DFF" w:rsidRPr="001E43CE" w:rsidRDefault="000D2DFF" w:rsidP="000D2DFF">
            <w:pPr>
              <w:jc w:val="center"/>
              <w:rPr>
                <w:rFonts w:ascii="Arial" w:hAnsi="Arial" w:cs="Arial"/>
                <w:color w:val="000000"/>
                <w:sz w:val="18"/>
                <w:szCs w:val="18"/>
              </w:rPr>
            </w:pPr>
          </w:p>
        </w:tc>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49FD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EEF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DB2E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950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4353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A199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42F1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0380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0,0570</w:t>
            </w:r>
          </w:p>
        </w:tc>
      </w:tr>
      <w:tr w:rsidR="000D2DFF" w:rsidRPr="001E43CE" w14:paraId="69091874" w14:textId="77777777" w:rsidTr="000D2DFF">
        <w:trPr>
          <w:trHeight w:val="227"/>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D44B6" w14:textId="7A3991F6" w:rsidR="000D2DFF" w:rsidRPr="001E43CE" w:rsidRDefault="000D2DFF" w:rsidP="000D2DFF">
            <w:pPr>
              <w:jc w:val="center"/>
              <w:rPr>
                <w:rFonts w:ascii="Arial" w:hAnsi="Arial" w:cs="Arial"/>
                <w:color w:val="000000"/>
                <w:sz w:val="18"/>
                <w:szCs w:val="18"/>
              </w:rPr>
            </w:pP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74E3B24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5E3A936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083683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13</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2E5BF9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19744A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1D5E184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3DD680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0,0009</w:t>
            </w:r>
          </w:p>
        </w:tc>
      </w:tr>
      <w:tr w:rsidR="000D2DFF" w:rsidRPr="001E43CE" w14:paraId="5079FC79"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CFC11F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ЦТВСиК</w:t>
            </w:r>
          </w:p>
        </w:tc>
        <w:tc>
          <w:tcPr>
            <w:tcW w:w="1028" w:type="pct"/>
            <w:tcBorders>
              <w:top w:val="nil"/>
              <w:left w:val="nil"/>
              <w:bottom w:val="single" w:sz="4" w:space="0" w:color="auto"/>
              <w:right w:val="single" w:sz="4" w:space="0" w:color="auto"/>
            </w:tcBorders>
            <w:shd w:val="clear" w:color="auto" w:fill="auto"/>
            <w:noWrap/>
            <w:vAlign w:val="center"/>
            <w:hideMark/>
          </w:tcPr>
          <w:p w14:paraId="5811E0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40D3689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0,75</w:t>
            </w:r>
          </w:p>
        </w:tc>
        <w:tc>
          <w:tcPr>
            <w:tcW w:w="402" w:type="pct"/>
            <w:tcBorders>
              <w:top w:val="nil"/>
              <w:left w:val="nil"/>
              <w:bottom w:val="single" w:sz="4" w:space="0" w:color="auto"/>
              <w:right w:val="single" w:sz="4" w:space="0" w:color="auto"/>
            </w:tcBorders>
            <w:shd w:val="clear" w:color="auto" w:fill="auto"/>
            <w:vAlign w:val="center"/>
            <w:hideMark/>
          </w:tcPr>
          <w:p w14:paraId="0960FF3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50</w:t>
            </w:r>
          </w:p>
        </w:tc>
        <w:tc>
          <w:tcPr>
            <w:tcW w:w="486" w:type="pct"/>
            <w:tcBorders>
              <w:top w:val="nil"/>
              <w:left w:val="nil"/>
              <w:bottom w:val="single" w:sz="4" w:space="0" w:color="auto"/>
              <w:right w:val="single" w:sz="4" w:space="0" w:color="auto"/>
            </w:tcBorders>
            <w:shd w:val="clear" w:color="auto" w:fill="auto"/>
            <w:vAlign w:val="center"/>
            <w:hideMark/>
          </w:tcPr>
          <w:p w14:paraId="692BB2F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C7D098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3E3D73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6C50C6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0,0375</w:t>
            </w:r>
          </w:p>
        </w:tc>
      </w:tr>
      <w:tr w:rsidR="000D2DFF" w:rsidRPr="001E43CE" w14:paraId="1A6499E0"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72D7901C" w14:textId="0DA177EA"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3E0BB1F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61B7E8F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w:t>
            </w:r>
          </w:p>
        </w:tc>
        <w:tc>
          <w:tcPr>
            <w:tcW w:w="402" w:type="pct"/>
            <w:tcBorders>
              <w:top w:val="nil"/>
              <w:left w:val="nil"/>
              <w:bottom w:val="single" w:sz="4" w:space="0" w:color="auto"/>
              <w:right w:val="single" w:sz="4" w:space="0" w:color="auto"/>
            </w:tcBorders>
            <w:shd w:val="clear" w:color="auto" w:fill="auto"/>
            <w:vAlign w:val="center"/>
            <w:hideMark/>
          </w:tcPr>
          <w:p w14:paraId="67710C1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100</w:t>
            </w:r>
          </w:p>
        </w:tc>
        <w:tc>
          <w:tcPr>
            <w:tcW w:w="486" w:type="pct"/>
            <w:tcBorders>
              <w:top w:val="nil"/>
              <w:left w:val="nil"/>
              <w:bottom w:val="single" w:sz="4" w:space="0" w:color="auto"/>
              <w:right w:val="single" w:sz="4" w:space="0" w:color="auto"/>
            </w:tcBorders>
            <w:shd w:val="clear" w:color="auto" w:fill="auto"/>
            <w:vAlign w:val="center"/>
            <w:hideMark/>
          </w:tcPr>
          <w:p w14:paraId="76E9CFA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02D133A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2EB882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7768F4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0,0100</w:t>
            </w:r>
          </w:p>
        </w:tc>
      </w:tr>
      <w:tr w:rsidR="000D2DFF" w:rsidRPr="001E43CE" w14:paraId="67FFA3E7"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06FE7A4" w14:textId="06821511"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6FBEA6E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0016722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0,095</w:t>
            </w:r>
          </w:p>
        </w:tc>
        <w:tc>
          <w:tcPr>
            <w:tcW w:w="402" w:type="pct"/>
            <w:tcBorders>
              <w:top w:val="nil"/>
              <w:left w:val="nil"/>
              <w:bottom w:val="single" w:sz="4" w:space="0" w:color="auto"/>
              <w:right w:val="single" w:sz="4" w:space="0" w:color="auto"/>
            </w:tcBorders>
            <w:shd w:val="clear" w:color="auto" w:fill="auto"/>
            <w:vAlign w:val="center"/>
            <w:hideMark/>
          </w:tcPr>
          <w:p w14:paraId="7826B95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13</w:t>
            </w:r>
          </w:p>
        </w:tc>
        <w:tc>
          <w:tcPr>
            <w:tcW w:w="486" w:type="pct"/>
            <w:tcBorders>
              <w:top w:val="nil"/>
              <w:left w:val="nil"/>
              <w:bottom w:val="single" w:sz="4" w:space="0" w:color="auto"/>
              <w:right w:val="single" w:sz="4" w:space="0" w:color="auto"/>
            </w:tcBorders>
            <w:shd w:val="clear" w:color="auto" w:fill="auto"/>
            <w:vAlign w:val="center"/>
            <w:hideMark/>
          </w:tcPr>
          <w:p w14:paraId="00A1BAD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5788B49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328629A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5FF8D49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0,0012</w:t>
            </w:r>
          </w:p>
        </w:tc>
      </w:tr>
      <w:tr w:rsidR="000D2DFF" w:rsidRPr="001E43CE" w14:paraId="15729C15"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53FBDF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УХР НКТ</w:t>
            </w:r>
          </w:p>
        </w:tc>
        <w:tc>
          <w:tcPr>
            <w:tcW w:w="1028" w:type="pct"/>
            <w:tcBorders>
              <w:top w:val="nil"/>
              <w:left w:val="nil"/>
              <w:bottom w:val="single" w:sz="4" w:space="0" w:color="auto"/>
              <w:right w:val="single" w:sz="4" w:space="0" w:color="auto"/>
            </w:tcBorders>
            <w:shd w:val="clear" w:color="auto" w:fill="auto"/>
            <w:noWrap/>
            <w:vAlign w:val="center"/>
            <w:hideMark/>
          </w:tcPr>
          <w:p w14:paraId="676DF4F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005CCE8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0,275</w:t>
            </w:r>
          </w:p>
        </w:tc>
        <w:tc>
          <w:tcPr>
            <w:tcW w:w="402" w:type="pct"/>
            <w:tcBorders>
              <w:top w:val="nil"/>
              <w:left w:val="nil"/>
              <w:bottom w:val="single" w:sz="4" w:space="0" w:color="auto"/>
              <w:right w:val="single" w:sz="4" w:space="0" w:color="auto"/>
            </w:tcBorders>
            <w:shd w:val="clear" w:color="auto" w:fill="auto"/>
            <w:vAlign w:val="center"/>
            <w:hideMark/>
          </w:tcPr>
          <w:p w14:paraId="036CD0F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21</w:t>
            </w:r>
          </w:p>
        </w:tc>
        <w:tc>
          <w:tcPr>
            <w:tcW w:w="486" w:type="pct"/>
            <w:tcBorders>
              <w:top w:val="nil"/>
              <w:left w:val="nil"/>
              <w:bottom w:val="single" w:sz="4" w:space="0" w:color="auto"/>
              <w:right w:val="single" w:sz="4" w:space="0" w:color="auto"/>
            </w:tcBorders>
            <w:shd w:val="clear" w:color="auto" w:fill="auto"/>
            <w:vAlign w:val="center"/>
            <w:hideMark/>
          </w:tcPr>
          <w:p w14:paraId="009A449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394726E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9ACDDE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7C9D80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0,0058</w:t>
            </w:r>
          </w:p>
        </w:tc>
      </w:tr>
      <w:tr w:rsidR="000D2DFF" w:rsidRPr="001E43CE" w14:paraId="4337FD8C"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68DA8301" w14:textId="476EE479"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441D692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3757277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w:t>
            </w:r>
          </w:p>
        </w:tc>
        <w:tc>
          <w:tcPr>
            <w:tcW w:w="402" w:type="pct"/>
            <w:tcBorders>
              <w:top w:val="nil"/>
              <w:left w:val="nil"/>
              <w:bottom w:val="single" w:sz="4" w:space="0" w:color="auto"/>
              <w:right w:val="single" w:sz="4" w:space="0" w:color="auto"/>
            </w:tcBorders>
            <w:shd w:val="clear" w:color="auto" w:fill="auto"/>
            <w:vAlign w:val="center"/>
            <w:hideMark/>
          </w:tcPr>
          <w:p w14:paraId="2591486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400</w:t>
            </w:r>
          </w:p>
        </w:tc>
        <w:tc>
          <w:tcPr>
            <w:tcW w:w="486" w:type="pct"/>
            <w:tcBorders>
              <w:top w:val="nil"/>
              <w:left w:val="nil"/>
              <w:bottom w:val="single" w:sz="4" w:space="0" w:color="auto"/>
              <w:right w:val="single" w:sz="4" w:space="0" w:color="auto"/>
            </w:tcBorders>
            <w:shd w:val="clear" w:color="auto" w:fill="auto"/>
            <w:vAlign w:val="center"/>
            <w:hideMark/>
          </w:tcPr>
          <w:p w14:paraId="5193B19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2A11F38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0DB983C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2101201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0,0280</w:t>
            </w:r>
          </w:p>
        </w:tc>
      </w:tr>
      <w:tr w:rsidR="000D2DFF" w:rsidRPr="001E43CE" w14:paraId="3D0944C9"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5606C7BD" w14:textId="043FD1C0"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1B9512C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40FDC34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0,085</w:t>
            </w:r>
          </w:p>
        </w:tc>
        <w:tc>
          <w:tcPr>
            <w:tcW w:w="402" w:type="pct"/>
            <w:tcBorders>
              <w:top w:val="nil"/>
              <w:left w:val="nil"/>
              <w:bottom w:val="single" w:sz="4" w:space="0" w:color="auto"/>
              <w:right w:val="single" w:sz="4" w:space="0" w:color="auto"/>
            </w:tcBorders>
            <w:shd w:val="clear" w:color="auto" w:fill="auto"/>
            <w:vAlign w:val="center"/>
            <w:hideMark/>
          </w:tcPr>
          <w:p w14:paraId="6238EE4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w:t>
            </w:r>
          </w:p>
        </w:tc>
        <w:tc>
          <w:tcPr>
            <w:tcW w:w="486" w:type="pct"/>
            <w:tcBorders>
              <w:top w:val="nil"/>
              <w:left w:val="nil"/>
              <w:bottom w:val="single" w:sz="4" w:space="0" w:color="auto"/>
              <w:right w:val="single" w:sz="4" w:space="0" w:color="auto"/>
            </w:tcBorders>
            <w:shd w:val="clear" w:color="auto" w:fill="auto"/>
            <w:vAlign w:val="center"/>
            <w:hideMark/>
          </w:tcPr>
          <w:p w14:paraId="3D1A0D2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2B78936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4BBC7DC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193262E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0,0003</w:t>
            </w:r>
          </w:p>
        </w:tc>
      </w:tr>
      <w:tr w:rsidR="000D2DFF" w:rsidRPr="001E43CE" w14:paraId="08971F13"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27A0991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ЦПО НПО</w:t>
            </w:r>
          </w:p>
        </w:tc>
        <w:tc>
          <w:tcPr>
            <w:tcW w:w="1028" w:type="pct"/>
            <w:tcBorders>
              <w:top w:val="nil"/>
              <w:left w:val="nil"/>
              <w:bottom w:val="single" w:sz="4" w:space="0" w:color="auto"/>
              <w:right w:val="single" w:sz="4" w:space="0" w:color="auto"/>
            </w:tcBorders>
            <w:shd w:val="clear" w:color="auto" w:fill="auto"/>
            <w:noWrap/>
            <w:vAlign w:val="center"/>
            <w:hideMark/>
          </w:tcPr>
          <w:p w14:paraId="1E217E7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05FDC65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w:t>
            </w:r>
          </w:p>
        </w:tc>
        <w:tc>
          <w:tcPr>
            <w:tcW w:w="402" w:type="pct"/>
            <w:tcBorders>
              <w:top w:val="nil"/>
              <w:left w:val="nil"/>
              <w:bottom w:val="single" w:sz="4" w:space="0" w:color="auto"/>
              <w:right w:val="single" w:sz="4" w:space="0" w:color="auto"/>
            </w:tcBorders>
            <w:shd w:val="clear" w:color="auto" w:fill="auto"/>
            <w:vAlign w:val="center"/>
            <w:hideMark/>
          </w:tcPr>
          <w:p w14:paraId="73AFD8E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21</w:t>
            </w:r>
          </w:p>
        </w:tc>
        <w:tc>
          <w:tcPr>
            <w:tcW w:w="486" w:type="pct"/>
            <w:tcBorders>
              <w:top w:val="nil"/>
              <w:left w:val="nil"/>
              <w:bottom w:val="single" w:sz="4" w:space="0" w:color="auto"/>
              <w:right w:val="single" w:sz="4" w:space="0" w:color="auto"/>
            </w:tcBorders>
            <w:shd w:val="clear" w:color="auto" w:fill="auto"/>
            <w:vAlign w:val="center"/>
            <w:hideMark/>
          </w:tcPr>
          <w:p w14:paraId="3C208D6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7DC811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151AB7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652CF3F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0,0210</w:t>
            </w:r>
          </w:p>
        </w:tc>
      </w:tr>
      <w:tr w:rsidR="000D2DFF" w:rsidRPr="001E43CE" w14:paraId="7BB9C98F"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288FCA0F" w14:textId="1F5E536C"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63B09EC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09C8D21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w:t>
            </w:r>
          </w:p>
        </w:tc>
        <w:tc>
          <w:tcPr>
            <w:tcW w:w="402" w:type="pct"/>
            <w:tcBorders>
              <w:top w:val="nil"/>
              <w:left w:val="nil"/>
              <w:bottom w:val="single" w:sz="4" w:space="0" w:color="auto"/>
              <w:right w:val="single" w:sz="4" w:space="0" w:color="auto"/>
            </w:tcBorders>
            <w:shd w:val="clear" w:color="auto" w:fill="auto"/>
            <w:vAlign w:val="center"/>
            <w:hideMark/>
          </w:tcPr>
          <w:p w14:paraId="7830E8B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400</w:t>
            </w:r>
          </w:p>
        </w:tc>
        <w:tc>
          <w:tcPr>
            <w:tcW w:w="486" w:type="pct"/>
            <w:tcBorders>
              <w:top w:val="nil"/>
              <w:left w:val="nil"/>
              <w:bottom w:val="single" w:sz="4" w:space="0" w:color="auto"/>
              <w:right w:val="single" w:sz="4" w:space="0" w:color="auto"/>
            </w:tcBorders>
            <w:shd w:val="clear" w:color="auto" w:fill="auto"/>
            <w:vAlign w:val="center"/>
            <w:hideMark/>
          </w:tcPr>
          <w:p w14:paraId="075B9F7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6100CDD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6E509B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BB1B6A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0,0400</w:t>
            </w:r>
          </w:p>
        </w:tc>
      </w:tr>
      <w:tr w:rsidR="000D2DFF" w:rsidRPr="001E43CE" w14:paraId="39D94ACD"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2176746D" w14:textId="00B31135"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E9EC9A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7CAA46C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w:t>
            </w:r>
          </w:p>
        </w:tc>
        <w:tc>
          <w:tcPr>
            <w:tcW w:w="402" w:type="pct"/>
            <w:tcBorders>
              <w:top w:val="nil"/>
              <w:left w:val="nil"/>
              <w:bottom w:val="single" w:sz="4" w:space="0" w:color="auto"/>
              <w:right w:val="single" w:sz="4" w:space="0" w:color="auto"/>
            </w:tcBorders>
            <w:shd w:val="clear" w:color="auto" w:fill="auto"/>
            <w:vAlign w:val="center"/>
            <w:hideMark/>
          </w:tcPr>
          <w:p w14:paraId="2B6B4FD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w:t>
            </w:r>
          </w:p>
        </w:tc>
        <w:tc>
          <w:tcPr>
            <w:tcW w:w="486" w:type="pct"/>
            <w:tcBorders>
              <w:top w:val="nil"/>
              <w:left w:val="nil"/>
              <w:bottom w:val="single" w:sz="4" w:space="0" w:color="auto"/>
              <w:right w:val="single" w:sz="4" w:space="0" w:color="auto"/>
            </w:tcBorders>
            <w:shd w:val="clear" w:color="auto" w:fill="auto"/>
            <w:vAlign w:val="center"/>
            <w:hideMark/>
          </w:tcPr>
          <w:p w14:paraId="4EE1A58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4197B9A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4BB244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A6C5A8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0,0004</w:t>
            </w:r>
          </w:p>
        </w:tc>
      </w:tr>
      <w:tr w:rsidR="000D2DFF" w:rsidRPr="001E43CE" w14:paraId="607E6DA6"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01773E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ЦНИПР</w:t>
            </w:r>
          </w:p>
        </w:tc>
        <w:tc>
          <w:tcPr>
            <w:tcW w:w="1028" w:type="pct"/>
            <w:tcBorders>
              <w:top w:val="nil"/>
              <w:left w:val="nil"/>
              <w:bottom w:val="single" w:sz="4" w:space="0" w:color="auto"/>
              <w:right w:val="single" w:sz="4" w:space="0" w:color="auto"/>
            </w:tcBorders>
            <w:shd w:val="clear" w:color="auto" w:fill="auto"/>
            <w:noWrap/>
            <w:vAlign w:val="center"/>
            <w:hideMark/>
          </w:tcPr>
          <w:p w14:paraId="496DDE3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16F3702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0,25</w:t>
            </w:r>
          </w:p>
        </w:tc>
        <w:tc>
          <w:tcPr>
            <w:tcW w:w="402" w:type="pct"/>
            <w:tcBorders>
              <w:top w:val="nil"/>
              <w:left w:val="nil"/>
              <w:bottom w:val="single" w:sz="4" w:space="0" w:color="auto"/>
              <w:right w:val="single" w:sz="4" w:space="0" w:color="auto"/>
            </w:tcBorders>
            <w:shd w:val="clear" w:color="auto" w:fill="auto"/>
            <w:vAlign w:val="center"/>
            <w:hideMark/>
          </w:tcPr>
          <w:p w14:paraId="14223F2B"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21</w:t>
            </w:r>
          </w:p>
        </w:tc>
        <w:tc>
          <w:tcPr>
            <w:tcW w:w="486" w:type="pct"/>
            <w:tcBorders>
              <w:top w:val="nil"/>
              <w:left w:val="nil"/>
              <w:bottom w:val="single" w:sz="4" w:space="0" w:color="auto"/>
              <w:right w:val="single" w:sz="4" w:space="0" w:color="auto"/>
            </w:tcBorders>
            <w:shd w:val="clear" w:color="auto" w:fill="auto"/>
            <w:vAlign w:val="center"/>
            <w:hideMark/>
          </w:tcPr>
          <w:p w14:paraId="00DE148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62C6A34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973075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CEDF9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0,0053</w:t>
            </w:r>
          </w:p>
        </w:tc>
      </w:tr>
      <w:tr w:rsidR="000D2DFF" w:rsidRPr="001E43CE" w14:paraId="60EC3D82"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D415BC2" w14:textId="70A7CFDB"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23BDB76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4032AA9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0,07</w:t>
            </w:r>
          </w:p>
        </w:tc>
        <w:tc>
          <w:tcPr>
            <w:tcW w:w="402" w:type="pct"/>
            <w:tcBorders>
              <w:top w:val="nil"/>
              <w:left w:val="nil"/>
              <w:bottom w:val="single" w:sz="4" w:space="0" w:color="auto"/>
              <w:right w:val="single" w:sz="4" w:space="0" w:color="auto"/>
            </w:tcBorders>
            <w:shd w:val="clear" w:color="auto" w:fill="auto"/>
            <w:vAlign w:val="center"/>
            <w:hideMark/>
          </w:tcPr>
          <w:p w14:paraId="72C71C1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400</w:t>
            </w:r>
          </w:p>
        </w:tc>
        <w:tc>
          <w:tcPr>
            <w:tcW w:w="486" w:type="pct"/>
            <w:tcBorders>
              <w:top w:val="nil"/>
              <w:left w:val="nil"/>
              <w:bottom w:val="single" w:sz="4" w:space="0" w:color="auto"/>
              <w:right w:val="single" w:sz="4" w:space="0" w:color="auto"/>
            </w:tcBorders>
            <w:shd w:val="clear" w:color="auto" w:fill="auto"/>
            <w:vAlign w:val="center"/>
            <w:hideMark/>
          </w:tcPr>
          <w:p w14:paraId="5B8DE29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6D3AB04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7F8912BE"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8A0EE8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0,0280</w:t>
            </w:r>
          </w:p>
        </w:tc>
      </w:tr>
      <w:tr w:rsidR="000D2DFF" w:rsidRPr="001E43CE" w14:paraId="4470A62C"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62009D75" w14:textId="70DDE7D6"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0638656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3C973EE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0,08</w:t>
            </w:r>
          </w:p>
        </w:tc>
        <w:tc>
          <w:tcPr>
            <w:tcW w:w="402" w:type="pct"/>
            <w:tcBorders>
              <w:top w:val="nil"/>
              <w:left w:val="nil"/>
              <w:bottom w:val="single" w:sz="4" w:space="0" w:color="auto"/>
              <w:right w:val="single" w:sz="4" w:space="0" w:color="auto"/>
            </w:tcBorders>
            <w:shd w:val="clear" w:color="auto" w:fill="auto"/>
            <w:vAlign w:val="center"/>
            <w:hideMark/>
          </w:tcPr>
          <w:p w14:paraId="1154913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w:t>
            </w:r>
          </w:p>
        </w:tc>
        <w:tc>
          <w:tcPr>
            <w:tcW w:w="486" w:type="pct"/>
            <w:tcBorders>
              <w:top w:val="nil"/>
              <w:left w:val="nil"/>
              <w:bottom w:val="single" w:sz="4" w:space="0" w:color="auto"/>
              <w:right w:val="single" w:sz="4" w:space="0" w:color="auto"/>
            </w:tcBorders>
            <w:shd w:val="clear" w:color="auto" w:fill="auto"/>
            <w:vAlign w:val="center"/>
            <w:hideMark/>
          </w:tcPr>
          <w:p w14:paraId="7452A88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2218A8A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2709CA9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3DAD826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0,0008</w:t>
            </w:r>
          </w:p>
        </w:tc>
      </w:tr>
      <w:tr w:rsidR="000D2DFF" w:rsidRPr="001E43CE" w14:paraId="3408CBC5"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30A3D062" w14:textId="0C13FC0D"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5B3B5A6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УР-1</w:t>
            </w:r>
          </w:p>
        </w:tc>
        <w:tc>
          <w:tcPr>
            <w:tcW w:w="486" w:type="pct"/>
            <w:tcBorders>
              <w:top w:val="nil"/>
              <w:left w:val="nil"/>
              <w:bottom w:val="single" w:sz="4" w:space="0" w:color="auto"/>
              <w:right w:val="single" w:sz="4" w:space="0" w:color="auto"/>
            </w:tcBorders>
            <w:shd w:val="clear" w:color="auto" w:fill="auto"/>
            <w:noWrap/>
            <w:vAlign w:val="center"/>
            <w:hideMark/>
          </w:tcPr>
          <w:p w14:paraId="0F070F89"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w:t>
            </w:r>
          </w:p>
        </w:tc>
        <w:tc>
          <w:tcPr>
            <w:tcW w:w="402" w:type="pct"/>
            <w:tcBorders>
              <w:top w:val="nil"/>
              <w:left w:val="nil"/>
              <w:bottom w:val="single" w:sz="4" w:space="0" w:color="auto"/>
              <w:right w:val="single" w:sz="4" w:space="0" w:color="auto"/>
            </w:tcBorders>
            <w:shd w:val="clear" w:color="auto" w:fill="auto"/>
            <w:noWrap/>
            <w:vAlign w:val="center"/>
            <w:hideMark/>
          </w:tcPr>
          <w:p w14:paraId="1CEBBB8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5</w:t>
            </w:r>
          </w:p>
        </w:tc>
        <w:tc>
          <w:tcPr>
            <w:tcW w:w="486" w:type="pct"/>
            <w:tcBorders>
              <w:top w:val="nil"/>
              <w:left w:val="nil"/>
              <w:bottom w:val="single" w:sz="4" w:space="0" w:color="auto"/>
              <w:right w:val="single" w:sz="4" w:space="0" w:color="auto"/>
            </w:tcBorders>
            <w:shd w:val="clear" w:color="auto" w:fill="auto"/>
            <w:vAlign w:val="center"/>
            <w:hideMark/>
          </w:tcPr>
          <w:p w14:paraId="1A8541A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053515F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60994EB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46DD171"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0,0001</w:t>
            </w:r>
          </w:p>
        </w:tc>
      </w:tr>
      <w:tr w:rsidR="000D2DFF" w:rsidRPr="001E43CE" w14:paraId="4EAAA3B2"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507E17D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ГТЭС</w:t>
            </w:r>
          </w:p>
        </w:tc>
        <w:tc>
          <w:tcPr>
            <w:tcW w:w="1028" w:type="pct"/>
            <w:tcBorders>
              <w:top w:val="nil"/>
              <w:left w:val="nil"/>
              <w:bottom w:val="single" w:sz="4" w:space="0" w:color="auto"/>
              <w:right w:val="single" w:sz="4" w:space="0" w:color="auto"/>
            </w:tcBorders>
            <w:shd w:val="clear" w:color="auto" w:fill="auto"/>
            <w:noWrap/>
            <w:vAlign w:val="center"/>
            <w:hideMark/>
          </w:tcPr>
          <w:p w14:paraId="74B0CE2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Эмаль ПФ-115</w:t>
            </w:r>
          </w:p>
        </w:tc>
        <w:tc>
          <w:tcPr>
            <w:tcW w:w="486" w:type="pct"/>
            <w:tcBorders>
              <w:top w:val="nil"/>
              <w:left w:val="nil"/>
              <w:bottom w:val="single" w:sz="4" w:space="0" w:color="auto"/>
              <w:right w:val="single" w:sz="4" w:space="0" w:color="auto"/>
            </w:tcBorders>
            <w:shd w:val="clear" w:color="auto" w:fill="auto"/>
            <w:noWrap/>
            <w:vAlign w:val="center"/>
            <w:hideMark/>
          </w:tcPr>
          <w:p w14:paraId="3DE181C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0,27</w:t>
            </w:r>
          </w:p>
        </w:tc>
        <w:tc>
          <w:tcPr>
            <w:tcW w:w="402" w:type="pct"/>
            <w:tcBorders>
              <w:top w:val="nil"/>
              <w:left w:val="nil"/>
              <w:bottom w:val="single" w:sz="4" w:space="0" w:color="auto"/>
              <w:right w:val="single" w:sz="4" w:space="0" w:color="auto"/>
            </w:tcBorders>
            <w:shd w:val="clear" w:color="auto" w:fill="auto"/>
            <w:vAlign w:val="center"/>
            <w:hideMark/>
          </w:tcPr>
          <w:p w14:paraId="0F3CF12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22</w:t>
            </w:r>
          </w:p>
        </w:tc>
        <w:tc>
          <w:tcPr>
            <w:tcW w:w="486" w:type="pct"/>
            <w:tcBorders>
              <w:top w:val="nil"/>
              <w:left w:val="nil"/>
              <w:bottom w:val="single" w:sz="4" w:space="0" w:color="auto"/>
              <w:right w:val="single" w:sz="4" w:space="0" w:color="auto"/>
            </w:tcBorders>
            <w:shd w:val="clear" w:color="auto" w:fill="auto"/>
            <w:vAlign w:val="center"/>
            <w:hideMark/>
          </w:tcPr>
          <w:p w14:paraId="2FFB7B8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5DBE72C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6E4752B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413CA59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0,0059</w:t>
            </w:r>
          </w:p>
        </w:tc>
      </w:tr>
      <w:tr w:rsidR="000D2DFF" w:rsidRPr="001E43CE" w14:paraId="08A46D54"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0356C2D4" w14:textId="75B92336"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7C9DF26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Олифа</w:t>
            </w:r>
          </w:p>
        </w:tc>
        <w:tc>
          <w:tcPr>
            <w:tcW w:w="486" w:type="pct"/>
            <w:tcBorders>
              <w:top w:val="nil"/>
              <w:left w:val="nil"/>
              <w:bottom w:val="single" w:sz="4" w:space="0" w:color="auto"/>
              <w:right w:val="single" w:sz="4" w:space="0" w:color="auto"/>
            </w:tcBorders>
            <w:shd w:val="clear" w:color="auto" w:fill="auto"/>
            <w:noWrap/>
            <w:vAlign w:val="center"/>
            <w:hideMark/>
          </w:tcPr>
          <w:p w14:paraId="5268F58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0,02</w:t>
            </w:r>
          </w:p>
        </w:tc>
        <w:tc>
          <w:tcPr>
            <w:tcW w:w="402" w:type="pct"/>
            <w:tcBorders>
              <w:top w:val="nil"/>
              <w:left w:val="nil"/>
              <w:bottom w:val="single" w:sz="4" w:space="0" w:color="auto"/>
              <w:right w:val="single" w:sz="4" w:space="0" w:color="auto"/>
            </w:tcBorders>
            <w:shd w:val="clear" w:color="auto" w:fill="auto"/>
            <w:vAlign w:val="center"/>
            <w:hideMark/>
          </w:tcPr>
          <w:p w14:paraId="1F9FA74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150</w:t>
            </w:r>
          </w:p>
        </w:tc>
        <w:tc>
          <w:tcPr>
            <w:tcW w:w="486" w:type="pct"/>
            <w:tcBorders>
              <w:top w:val="nil"/>
              <w:left w:val="nil"/>
              <w:bottom w:val="single" w:sz="4" w:space="0" w:color="auto"/>
              <w:right w:val="single" w:sz="4" w:space="0" w:color="auto"/>
            </w:tcBorders>
            <w:shd w:val="clear" w:color="auto" w:fill="auto"/>
            <w:vAlign w:val="center"/>
            <w:hideMark/>
          </w:tcPr>
          <w:p w14:paraId="4AE18FA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0,0034</w:t>
            </w:r>
          </w:p>
        </w:tc>
        <w:tc>
          <w:tcPr>
            <w:tcW w:w="457" w:type="pct"/>
            <w:tcBorders>
              <w:top w:val="nil"/>
              <w:left w:val="nil"/>
              <w:bottom w:val="single" w:sz="4" w:space="0" w:color="auto"/>
              <w:right w:val="single" w:sz="4" w:space="0" w:color="auto"/>
            </w:tcBorders>
            <w:shd w:val="clear" w:color="auto" w:fill="auto"/>
            <w:vAlign w:val="center"/>
            <w:hideMark/>
          </w:tcPr>
          <w:p w14:paraId="4A510EB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0,0383</w:t>
            </w:r>
          </w:p>
        </w:tc>
        <w:tc>
          <w:tcPr>
            <w:tcW w:w="745" w:type="pct"/>
            <w:tcBorders>
              <w:top w:val="nil"/>
              <w:left w:val="nil"/>
              <w:bottom w:val="single" w:sz="4" w:space="0" w:color="auto"/>
              <w:right w:val="single" w:sz="4" w:space="0" w:color="auto"/>
            </w:tcBorders>
            <w:shd w:val="clear" w:color="auto" w:fill="auto"/>
            <w:vAlign w:val="center"/>
            <w:hideMark/>
          </w:tcPr>
          <w:p w14:paraId="22ADCDB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00BA5D9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0,0030</w:t>
            </w:r>
          </w:p>
        </w:tc>
      </w:tr>
      <w:tr w:rsidR="000D2DFF" w:rsidRPr="001E43CE" w14:paraId="6608E235" w14:textId="77777777" w:rsidTr="000D2DFF">
        <w:trPr>
          <w:trHeight w:val="227"/>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14:paraId="2702E757" w14:textId="5A88BA10" w:rsidR="000D2DFF" w:rsidRPr="001E43CE" w:rsidRDefault="000D2DFF" w:rsidP="000D2DFF">
            <w:pPr>
              <w:jc w:val="center"/>
              <w:rPr>
                <w:rFonts w:ascii="Arial" w:hAnsi="Arial" w:cs="Arial"/>
                <w:color w:val="000000"/>
                <w:sz w:val="18"/>
                <w:szCs w:val="18"/>
              </w:rPr>
            </w:pPr>
          </w:p>
        </w:tc>
        <w:tc>
          <w:tcPr>
            <w:tcW w:w="1028" w:type="pct"/>
            <w:tcBorders>
              <w:top w:val="nil"/>
              <w:left w:val="nil"/>
              <w:bottom w:val="single" w:sz="4" w:space="0" w:color="auto"/>
              <w:right w:val="single" w:sz="4" w:space="0" w:color="auto"/>
            </w:tcBorders>
            <w:shd w:val="clear" w:color="auto" w:fill="auto"/>
            <w:noWrap/>
            <w:vAlign w:val="center"/>
            <w:hideMark/>
          </w:tcPr>
          <w:p w14:paraId="67DD861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Растворитель 646</w:t>
            </w:r>
          </w:p>
        </w:tc>
        <w:tc>
          <w:tcPr>
            <w:tcW w:w="486" w:type="pct"/>
            <w:tcBorders>
              <w:top w:val="nil"/>
              <w:left w:val="nil"/>
              <w:bottom w:val="single" w:sz="4" w:space="0" w:color="auto"/>
              <w:right w:val="single" w:sz="4" w:space="0" w:color="auto"/>
            </w:tcBorders>
            <w:shd w:val="clear" w:color="auto" w:fill="auto"/>
            <w:noWrap/>
            <w:vAlign w:val="center"/>
            <w:hideMark/>
          </w:tcPr>
          <w:p w14:paraId="386EC49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0,1</w:t>
            </w:r>
          </w:p>
        </w:tc>
        <w:tc>
          <w:tcPr>
            <w:tcW w:w="402" w:type="pct"/>
            <w:tcBorders>
              <w:top w:val="nil"/>
              <w:left w:val="nil"/>
              <w:bottom w:val="single" w:sz="4" w:space="0" w:color="auto"/>
              <w:right w:val="single" w:sz="4" w:space="0" w:color="auto"/>
            </w:tcBorders>
            <w:shd w:val="clear" w:color="auto" w:fill="auto"/>
            <w:vAlign w:val="center"/>
            <w:hideMark/>
          </w:tcPr>
          <w:p w14:paraId="0C78248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4</w:t>
            </w:r>
          </w:p>
        </w:tc>
        <w:tc>
          <w:tcPr>
            <w:tcW w:w="486" w:type="pct"/>
            <w:tcBorders>
              <w:top w:val="nil"/>
              <w:left w:val="nil"/>
              <w:bottom w:val="single" w:sz="4" w:space="0" w:color="auto"/>
              <w:right w:val="single" w:sz="4" w:space="0" w:color="auto"/>
            </w:tcBorders>
            <w:shd w:val="clear" w:color="auto" w:fill="auto"/>
            <w:vAlign w:val="center"/>
            <w:hideMark/>
          </w:tcPr>
          <w:p w14:paraId="781E22C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0,00025</w:t>
            </w:r>
          </w:p>
        </w:tc>
        <w:tc>
          <w:tcPr>
            <w:tcW w:w="457" w:type="pct"/>
            <w:tcBorders>
              <w:top w:val="nil"/>
              <w:left w:val="nil"/>
              <w:bottom w:val="single" w:sz="4" w:space="0" w:color="auto"/>
              <w:right w:val="single" w:sz="4" w:space="0" w:color="auto"/>
            </w:tcBorders>
            <w:shd w:val="clear" w:color="auto" w:fill="auto"/>
            <w:vAlign w:val="center"/>
            <w:hideMark/>
          </w:tcPr>
          <w:p w14:paraId="372A6240"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0,002</w:t>
            </w:r>
          </w:p>
        </w:tc>
        <w:tc>
          <w:tcPr>
            <w:tcW w:w="745" w:type="pct"/>
            <w:tcBorders>
              <w:top w:val="nil"/>
              <w:left w:val="nil"/>
              <w:bottom w:val="single" w:sz="4" w:space="0" w:color="auto"/>
              <w:right w:val="single" w:sz="4" w:space="0" w:color="auto"/>
            </w:tcBorders>
            <w:shd w:val="clear" w:color="auto" w:fill="auto"/>
            <w:vAlign w:val="center"/>
            <w:hideMark/>
          </w:tcPr>
          <w:p w14:paraId="7007FF3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0,05</w:t>
            </w:r>
          </w:p>
        </w:tc>
        <w:tc>
          <w:tcPr>
            <w:tcW w:w="497" w:type="pct"/>
            <w:tcBorders>
              <w:top w:val="nil"/>
              <w:left w:val="nil"/>
              <w:bottom w:val="single" w:sz="4" w:space="0" w:color="auto"/>
              <w:right w:val="single" w:sz="4" w:space="0" w:color="auto"/>
            </w:tcBorders>
            <w:shd w:val="clear" w:color="auto" w:fill="auto"/>
            <w:vAlign w:val="center"/>
            <w:hideMark/>
          </w:tcPr>
          <w:p w14:paraId="7DD8177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0,0004</w:t>
            </w:r>
          </w:p>
        </w:tc>
      </w:tr>
      <w:tr w:rsidR="000D2DFF" w:rsidRPr="001E43CE" w14:paraId="66E37103" w14:textId="77777777" w:rsidTr="000D2DFF">
        <w:trPr>
          <w:trHeight w:val="227"/>
        </w:trPr>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AEB15" w14:textId="77777777" w:rsidR="000D2DFF" w:rsidRPr="001E43CE" w:rsidRDefault="000D2DFF" w:rsidP="000D2DFF">
            <w:pPr>
              <w:jc w:val="center"/>
              <w:rPr>
                <w:rFonts w:ascii="Arial" w:hAnsi="Arial" w:cs="Arial"/>
                <w:color w:val="000000"/>
                <w:sz w:val="18"/>
                <w:szCs w:val="18"/>
              </w:rPr>
            </w:pPr>
          </w:p>
        </w:tc>
        <w:tc>
          <w:tcPr>
            <w:tcW w:w="10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E3C1F" w14:textId="413D0613" w:rsidR="000D2DFF" w:rsidRPr="001E43CE" w:rsidRDefault="000D2DFF" w:rsidP="000D2DFF">
            <w:pPr>
              <w:jc w:val="center"/>
              <w:rPr>
                <w:rFonts w:ascii="Arial" w:hAnsi="Arial" w:cs="Arial"/>
                <w:b/>
                <w:sz w:val="18"/>
                <w:szCs w:val="18"/>
              </w:rPr>
            </w:pPr>
            <w:r w:rsidRPr="001E43CE">
              <w:rPr>
                <w:rFonts w:ascii="Arial" w:hAnsi="Arial" w:cs="Arial"/>
                <w:b/>
                <w:sz w:val="18"/>
                <w:szCs w:val="18"/>
              </w:rPr>
              <w:t>ИТОГО</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54508" w14:textId="77777777" w:rsidR="000D2DFF" w:rsidRPr="001E43CE" w:rsidRDefault="000D2DFF" w:rsidP="000D2DFF">
            <w:pPr>
              <w:jc w:val="center"/>
              <w:rPr>
                <w:rFonts w:ascii="Arial" w:hAnsi="Arial" w:cs="Arial"/>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62098" w14:textId="77777777" w:rsidR="000D2DFF" w:rsidRPr="001E43CE" w:rsidRDefault="000D2DFF" w:rsidP="000D2DFF">
            <w:pPr>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D3526" w14:textId="77777777" w:rsidR="000D2DFF" w:rsidRPr="001E43CE" w:rsidRDefault="000D2DFF" w:rsidP="000D2DFF">
            <w:pPr>
              <w:jc w:val="cente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A2AE" w14:textId="77777777" w:rsidR="000D2DFF" w:rsidRPr="001E43CE" w:rsidRDefault="000D2DFF" w:rsidP="000D2DFF">
            <w:pPr>
              <w:jc w:val="center"/>
              <w:rPr>
                <w:rFonts w:ascii="Arial" w:hAnsi="Arial" w:cs="Arial"/>
                <w:sz w:val="18"/>
                <w:szCs w:val="18"/>
              </w:rPr>
            </w:pP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F00A" w14:textId="77777777" w:rsidR="000D2DFF" w:rsidRPr="001E43CE" w:rsidRDefault="000D2DFF" w:rsidP="000D2DFF">
            <w:pPr>
              <w:jc w:val="center"/>
              <w:rPr>
                <w:rFonts w:ascii="Arial" w:hAnsi="Arial" w:cs="Arial"/>
                <w:sz w:val="18"/>
                <w:szCs w:val="18"/>
              </w:rPr>
            </w:pP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A68CD" w14:textId="77777777" w:rsidR="000D2DFF" w:rsidRPr="001E43CE" w:rsidRDefault="000D2DFF" w:rsidP="000D2DFF">
            <w:pPr>
              <w:jc w:val="center"/>
              <w:rPr>
                <w:rFonts w:ascii="Arial" w:hAnsi="Arial" w:cs="Arial"/>
                <w:b/>
                <w:color w:val="0000FF"/>
                <w:sz w:val="18"/>
                <w:szCs w:val="18"/>
              </w:rPr>
            </w:pPr>
            <w:r w:rsidRPr="001E43CE">
              <w:rPr>
                <w:rFonts w:ascii="Arial" w:hAnsi="Arial" w:cs="Arial"/>
                <w:b/>
                <w:sz w:val="18"/>
                <w:szCs w:val="18"/>
              </w:rPr>
              <w:t>2,067</w:t>
            </w:r>
          </w:p>
        </w:tc>
      </w:tr>
    </w:tbl>
    <w:p w14:paraId="618101C6" w14:textId="77777777" w:rsidR="00286865" w:rsidRPr="001E43CE" w:rsidRDefault="00286865" w:rsidP="001D76B2">
      <w:pPr>
        <w:pStyle w:val="a4"/>
        <w:spacing w:line="288" w:lineRule="auto"/>
        <w:ind w:firstLine="737"/>
        <w:rPr>
          <w:rFonts w:ascii="Arial" w:hAnsi="Arial" w:cs="Arial"/>
          <w:b/>
          <w:sz w:val="22"/>
          <w:szCs w:val="22"/>
        </w:rPr>
      </w:pPr>
    </w:p>
    <w:p w14:paraId="599030CD" w14:textId="77777777" w:rsidR="001D76B2" w:rsidRPr="001E43CE" w:rsidRDefault="001D76B2" w:rsidP="001D76B2">
      <w:pPr>
        <w:pStyle w:val="21"/>
        <w:keepNext/>
        <w:spacing w:before="0" w:line="288" w:lineRule="auto"/>
        <w:ind w:firstLine="737"/>
        <w:rPr>
          <w:rFonts w:cs="Arial"/>
          <w:b w:val="0"/>
          <w:iCs/>
          <w:caps w:val="0"/>
          <w:color w:val="auto"/>
          <w:sz w:val="22"/>
          <w:u w:val="single"/>
          <w:lang w:eastAsia="en-US"/>
        </w:rPr>
      </w:pPr>
      <w:bookmarkStart w:id="211" w:name="_Toc503175415"/>
      <w:bookmarkStart w:id="212" w:name="_Toc198478202"/>
      <w:bookmarkStart w:id="213" w:name="_Toc210087985"/>
      <w:r w:rsidRPr="001E43CE">
        <w:rPr>
          <w:rFonts w:cs="Arial"/>
          <w:b w:val="0"/>
          <w:iCs/>
          <w:caps w:val="0"/>
          <w:color w:val="auto"/>
          <w:sz w:val="22"/>
          <w:u w:val="single"/>
          <w:lang w:eastAsia="en-US"/>
        </w:rPr>
        <w:t>Расчёт количества металлической тары из-под химических реагентов</w:t>
      </w:r>
      <w:bookmarkEnd w:id="211"/>
      <w:bookmarkEnd w:id="212"/>
      <w:bookmarkEnd w:id="213"/>
    </w:p>
    <w:p w14:paraId="0752A7D5" w14:textId="46A154CB" w:rsidR="001D76B2" w:rsidRPr="001E43CE" w:rsidRDefault="001D76B2" w:rsidP="001D76B2">
      <w:pPr>
        <w:ind w:firstLine="709"/>
        <w:jc w:val="both"/>
        <w:rPr>
          <w:rFonts w:ascii="Arial" w:hAnsi="Arial" w:cs="Arial"/>
          <w:sz w:val="22"/>
          <w:lang w:eastAsia="en-US"/>
        </w:rPr>
      </w:pPr>
      <w:r w:rsidRPr="001E43CE">
        <w:rPr>
          <w:rFonts w:ascii="Arial" w:hAnsi="Arial" w:cs="Arial"/>
          <w:sz w:val="22"/>
          <w:lang w:eastAsia="en-US"/>
        </w:rPr>
        <w:t>В подразделения ЦКППН и УПСВ-1 химические реагенты доставляются в металлических бочках объемом 200 л. Количество пустой тары приведено по справке предприятия, расчет образования отхода представлен в табл.14.</w:t>
      </w:r>
    </w:p>
    <w:p w14:paraId="08FD52ED" w14:textId="6B504660" w:rsidR="001D76B2" w:rsidRPr="001E43CE" w:rsidRDefault="001D76B2" w:rsidP="001D76B2">
      <w:pPr>
        <w:pStyle w:val="ad"/>
        <w:numPr>
          <w:ilvl w:val="0"/>
          <w:numId w:val="0"/>
        </w:numPr>
        <w:ind w:firstLine="737"/>
        <w:rPr>
          <w:rFonts w:ascii="Arial" w:hAnsi="Arial" w:cs="Arial"/>
          <w:lang w:val="ru-RU"/>
        </w:rPr>
      </w:pPr>
      <w:bookmarkStart w:id="214" w:name="_Toc498387780"/>
      <w:bookmarkStart w:id="215" w:name="_Toc393787792"/>
      <w:bookmarkStart w:id="216" w:name="_Toc210216234"/>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17</w:t>
      </w:r>
      <w:r w:rsidR="00972BC5">
        <w:rPr>
          <w:rFonts w:ascii="Arial" w:hAnsi="Arial" w:cs="Arial"/>
        </w:rPr>
        <w:fldChar w:fldCharType="end"/>
      </w:r>
      <w:r w:rsidRPr="001E43CE">
        <w:rPr>
          <w:rFonts w:ascii="Arial" w:hAnsi="Arial" w:cs="Arial"/>
          <w:lang w:val="ru-RU"/>
        </w:rPr>
        <w:t xml:space="preserve"> - Расчёт количества металлической тары из-под химических реагентов</w:t>
      </w:r>
      <w:bookmarkEnd w:id="214"/>
      <w:bookmarkEnd w:id="215"/>
      <w:bookmarkEnd w:id="216"/>
    </w:p>
    <w:tbl>
      <w:tblPr>
        <w:tblW w:w="5000" w:type="pct"/>
        <w:tblLook w:val="04A0" w:firstRow="1" w:lastRow="0" w:firstColumn="1" w:lastColumn="0" w:noHBand="0" w:noVBand="1"/>
      </w:tblPr>
      <w:tblGrid>
        <w:gridCol w:w="3382"/>
        <w:gridCol w:w="1722"/>
        <w:gridCol w:w="1412"/>
        <w:gridCol w:w="3115"/>
      </w:tblGrid>
      <w:tr w:rsidR="000D2DFF" w:rsidRPr="001E43CE" w14:paraId="4AB755A1" w14:textId="77777777" w:rsidTr="000D2DFF">
        <w:trPr>
          <w:trHeight w:val="227"/>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4B35B" w14:textId="77777777" w:rsidR="000D2DFF" w:rsidRPr="001E43CE" w:rsidRDefault="000D2DFF" w:rsidP="000D2DFF">
            <w:pPr>
              <w:jc w:val="center"/>
              <w:rPr>
                <w:rFonts w:ascii="Arial" w:hAnsi="Arial" w:cs="Arial"/>
                <w:b/>
                <w:bCs/>
                <w:color w:val="000000"/>
                <w:sz w:val="18"/>
                <w:szCs w:val="18"/>
              </w:rPr>
            </w:pPr>
            <w:bookmarkStart w:id="217" w:name="_Toc393787585"/>
            <w:r w:rsidRPr="001E43CE">
              <w:rPr>
                <w:rFonts w:ascii="Arial" w:hAnsi="Arial" w:cs="Arial"/>
                <w:b/>
                <w:bCs/>
                <w:color w:val="000000"/>
                <w:sz w:val="18"/>
                <w:szCs w:val="18"/>
              </w:rPr>
              <w:t>Наименование подразделения</w:t>
            </w:r>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14:paraId="6531A038"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тары, шт.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DC6F6B"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Вес тары, кг</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14:paraId="12AB2501"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0D2DFF" w:rsidRPr="001E43CE" w14:paraId="40F02E77"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765CD927"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894" w:type="pct"/>
            <w:tcBorders>
              <w:top w:val="nil"/>
              <w:left w:val="nil"/>
              <w:bottom w:val="single" w:sz="4" w:space="0" w:color="auto"/>
              <w:right w:val="single" w:sz="4" w:space="0" w:color="auto"/>
            </w:tcBorders>
            <w:shd w:val="clear" w:color="auto" w:fill="auto"/>
            <w:noWrap/>
            <w:vAlign w:val="center"/>
            <w:hideMark/>
          </w:tcPr>
          <w:p w14:paraId="63039AF0"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733" w:type="pct"/>
            <w:tcBorders>
              <w:top w:val="nil"/>
              <w:left w:val="nil"/>
              <w:bottom w:val="single" w:sz="4" w:space="0" w:color="auto"/>
              <w:right w:val="single" w:sz="4" w:space="0" w:color="auto"/>
            </w:tcBorders>
            <w:shd w:val="clear" w:color="auto" w:fill="auto"/>
            <w:vAlign w:val="center"/>
            <w:hideMark/>
          </w:tcPr>
          <w:p w14:paraId="1C5BC713"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1617" w:type="pct"/>
            <w:tcBorders>
              <w:top w:val="nil"/>
              <w:left w:val="nil"/>
              <w:bottom w:val="single" w:sz="4" w:space="0" w:color="auto"/>
              <w:right w:val="single" w:sz="4" w:space="0" w:color="auto"/>
            </w:tcBorders>
            <w:shd w:val="clear" w:color="auto" w:fill="auto"/>
            <w:noWrap/>
            <w:vAlign w:val="center"/>
            <w:hideMark/>
          </w:tcPr>
          <w:p w14:paraId="07F0EE3C"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4</w:t>
            </w:r>
          </w:p>
        </w:tc>
      </w:tr>
      <w:tr w:rsidR="000D2DFF" w:rsidRPr="001E43CE" w14:paraId="7674CFD3"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59336DA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ЦКППН</w:t>
            </w:r>
          </w:p>
        </w:tc>
        <w:tc>
          <w:tcPr>
            <w:tcW w:w="894" w:type="pct"/>
            <w:tcBorders>
              <w:top w:val="nil"/>
              <w:left w:val="nil"/>
              <w:bottom w:val="single" w:sz="4" w:space="0" w:color="auto"/>
              <w:right w:val="single" w:sz="4" w:space="0" w:color="auto"/>
            </w:tcBorders>
            <w:shd w:val="clear" w:color="auto" w:fill="auto"/>
            <w:noWrap/>
            <w:vAlign w:val="center"/>
            <w:hideMark/>
          </w:tcPr>
          <w:p w14:paraId="2503C65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1800</w:t>
            </w:r>
          </w:p>
        </w:tc>
        <w:tc>
          <w:tcPr>
            <w:tcW w:w="733" w:type="pct"/>
            <w:tcBorders>
              <w:top w:val="nil"/>
              <w:left w:val="nil"/>
              <w:bottom w:val="single" w:sz="4" w:space="0" w:color="auto"/>
              <w:right w:val="single" w:sz="4" w:space="0" w:color="auto"/>
            </w:tcBorders>
            <w:shd w:val="clear" w:color="auto" w:fill="auto"/>
            <w:noWrap/>
            <w:vAlign w:val="center"/>
            <w:hideMark/>
          </w:tcPr>
          <w:p w14:paraId="1CDCC36F"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w:t>
            </w:r>
          </w:p>
        </w:tc>
        <w:tc>
          <w:tcPr>
            <w:tcW w:w="1617" w:type="pct"/>
            <w:tcBorders>
              <w:top w:val="nil"/>
              <w:left w:val="nil"/>
              <w:bottom w:val="single" w:sz="4" w:space="0" w:color="auto"/>
              <w:right w:val="single" w:sz="4" w:space="0" w:color="auto"/>
            </w:tcBorders>
            <w:shd w:val="clear" w:color="auto" w:fill="auto"/>
            <w:noWrap/>
            <w:vAlign w:val="center"/>
            <w:hideMark/>
          </w:tcPr>
          <w:p w14:paraId="5C424C45"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16,2</w:t>
            </w:r>
          </w:p>
        </w:tc>
      </w:tr>
      <w:tr w:rsidR="000D2DFF" w:rsidRPr="001E43CE" w14:paraId="74CEF33A"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7A55CCE8"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УПСВ</w:t>
            </w:r>
          </w:p>
        </w:tc>
        <w:tc>
          <w:tcPr>
            <w:tcW w:w="894" w:type="pct"/>
            <w:tcBorders>
              <w:top w:val="nil"/>
              <w:left w:val="nil"/>
              <w:bottom w:val="single" w:sz="4" w:space="0" w:color="auto"/>
              <w:right w:val="single" w:sz="4" w:space="0" w:color="auto"/>
            </w:tcBorders>
            <w:shd w:val="clear" w:color="auto" w:fill="auto"/>
            <w:noWrap/>
            <w:vAlign w:val="center"/>
            <w:hideMark/>
          </w:tcPr>
          <w:p w14:paraId="48A2D8D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978</w:t>
            </w:r>
          </w:p>
        </w:tc>
        <w:tc>
          <w:tcPr>
            <w:tcW w:w="733" w:type="pct"/>
            <w:tcBorders>
              <w:top w:val="nil"/>
              <w:left w:val="nil"/>
              <w:bottom w:val="single" w:sz="4" w:space="0" w:color="auto"/>
              <w:right w:val="single" w:sz="4" w:space="0" w:color="auto"/>
            </w:tcBorders>
            <w:shd w:val="clear" w:color="auto" w:fill="auto"/>
            <w:noWrap/>
            <w:vAlign w:val="center"/>
            <w:hideMark/>
          </w:tcPr>
          <w:p w14:paraId="2A6593FD"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w:t>
            </w:r>
          </w:p>
        </w:tc>
        <w:tc>
          <w:tcPr>
            <w:tcW w:w="1617" w:type="pct"/>
            <w:tcBorders>
              <w:top w:val="nil"/>
              <w:left w:val="nil"/>
              <w:bottom w:val="single" w:sz="4" w:space="0" w:color="auto"/>
              <w:right w:val="single" w:sz="4" w:space="0" w:color="auto"/>
            </w:tcBorders>
            <w:shd w:val="clear" w:color="auto" w:fill="auto"/>
            <w:noWrap/>
            <w:vAlign w:val="center"/>
            <w:hideMark/>
          </w:tcPr>
          <w:p w14:paraId="15EB094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8,80</w:t>
            </w:r>
          </w:p>
        </w:tc>
      </w:tr>
      <w:tr w:rsidR="000D2DFF" w:rsidRPr="001E43CE" w14:paraId="35A9101A"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255F87F"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Итого</w:t>
            </w:r>
          </w:p>
        </w:tc>
        <w:tc>
          <w:tcPr>
            <w:tcW w:w="894" w:type="pct"/>
            <w:tcBorders>
              <w:top w:val="nil"/>
              <w:left w:val="nil"/>
              <w:bottom w:val="single" w:sz="4" w:space="0" w:color="auto"/>
              <w:right w:val="single" w:sz="4" w:space="0" w:color="auto"/>
            </w:tcBorders>
            <w:shd w:val="clear" w:color="auto" w:fill="auto"/>
            <w:noWrap/>
            <w:vAlign w:val="center"/>
            <w:hideMark/>
          </w:tcPr>
          <w:p w14:paraId="772B06DC"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4000</w:t>
            </w:r>
          </w:p>
        </w:tc>
        <w:tc>
          <w:tcPr>
            <w:tcW w:w="733" w:type="pct"/>
            <w:tcBorders>
              <w:top w:val="nil"/>
              <w:left w:val="nil"/>
              <w:bottom w:val="single" w:sz="4" w:space="0" w:color="auto"/>
              <w:right w:val="single" w:sz="4" w:space="0" w:color="auto"/>
            </w:tcBorders>
            <w:shd w:val="clear" w:color="auto" w:fill="auto"/>
            <w:noWrap/>
            <w:vAlign w:val="center"/>
            <w:hideMark/>
          </w:tcPr>
          <w:p w14:paraId="48B3273F" w14:textId="10355AF8" w:rsidR="000D2DFF" w:rsidRPr="001E43CE" w:rsidRDefault="000D2DFF" w:rsidP="000D2DFF">
            <w:pPr>
              <w:jc w:val="center"/>
              <w:rPr>
                <w:rFonts w:ascii="Arial" w:hAnsi="Arial" w:cs="Arial"/>
                <w:b/>
                <w:bCs/>
                <w:color w:val="000000"/>
                <w:sz w:val="18"/>
                <w:szCs w:val="18"/>
              </w:rPr>
            </w:pPr>
          </w:p>
        </w:tc>
        <w:tc>
          <w:tcPr>
            <w:tcW w:w="1617" w:type="pct"/>
            <w:tcBorders>
              <w:top w:val="nil"/>
              <w:left w:val="nil"/>
              <w:bottom w:val="single" w:sz="4" w:space="0" w:color="auto"/>
              <w:right w:val="single" w:sz="4" w:space="0" w:color="auto"/>
            </w:tcBorders>
            <w:shd w:val="clear" w:color="auto" w:fill="auto"/>
            <w:noWrap/>
            <w:vAlign w:val="center"/>
            <w:hideMark/>
          </w:tcPr>
          <w:p w14:paraId="1BF58982"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25,00</w:t>
            </w:r>
          </w:p>
        </w:tc>
      </w:tr>
    </w:tbl>
    <w:p w14:paraId="405D769A" w14:textId="77777777" w:rsidR="001D76B2" w:rsidRPr="001E43CE" w:rsidRDefault="001D76B2" w:rsidP="001D76B2">
      <w:pPr>
        <w:ind w:firstLine="709"/>
        <w:jc w:val="both"/>
        <w:rPr>
          <w:rFonts w:ascii="Arial" w:hAnsi="Arial" w:cs="Arial"/>
        </w:rPr>
      </w:pPr>
    </w:p>
    <w:p w14:paraId="5C9BD7EC" w14:textId="77777777" w:rsidR="001D76B2" w:rsidRPr="001E43CE" w:rsidRDefault="001D76B2" w:rsidP="000D2DFF">
      <w:pPr>
        <w:spacing w:line="288" w:lineRule="auto"/>
        <w:ind w:firstLine="709"/>
        <w:jc w:val="both"/>
        <w:rPr>
          <w:rFonts w:ascii="Arial" w:hAnsi="Arial" w:cs="Arial"/>
          <w:i/>
          <w:iCs/>
          <w:sz w:val="22"/>
          <w:u w:val="single"/>
          <w:lang w:eastAsia="en-US"/>
        </w:rPr>
      </w:pPr>
      <w:bookmarkStart w:id="218" w:name="_Toc503175416"/>
      <w:r w:rsidRPr="001E43CE">
        <w:rPr>
          <w:rFonts w:ascii="Arial" w:hAnsi="Arial" w:cs="Arial"/>
          <w:i/>
          <w:iCs/>
          <w:sz w:val="22"/>
          <w:u w:val="single"/>
          <w:lang w:eastAsia="en-US"/>
        </w:rPr>
        <w:t>Расчёт количества пластмассовой тары из-под химических реагентов</w:t>
      </w:r>
      <w:bookmarkEnd w:id="218"/>
    </w:p>
    <w:bookmarkEnd w:id="217"/>
    <w:p w14:paraId="5220F4FA" w14:textId="04920D23" w:rsidR="001D76B2" w:rsidRPr="001E43CE" w:rsidRDefault="001D76B2" w:rsidP="000D2DFF">
      <w:pPr>
        <w:spacing w:line="288" w:lineRule="auto"/>
        <w:ind w:firstLine="709"/>
        <w:jc w:val="both"/>
        <w:rPr>
          <w:rFonts w:ascii="Arial" w:hAnsi="Arial" w:cs="Arial"/>
          <w:sz w:val="22"/>
          <w:lang w:eastAsia="en-US"/>
        </w:rPr>
      </w:pPr>
      <w:r w:rsidRPr="001E43CE">
        <w:rPr>
          <w:rFonts w:ascii="Arial" w:hAnsi="Arial" w:cs="Arial"/>
          <w:sz w:val="22"/>
          <w:lang w:eastAsia="en-US"/>
        </w:rPr>
        <w:t>В подразделения ЦКППН и УПСВ-1 жидкие химические реагенты доставляются в пластмассовых бочках объемом 200 л, в ГТЭС – в бочках объемом 200 л и канистрах 25 л. Количество пустой тары приведено по справке предприятия, расчет образования отхода представлен в табл.15.</w:t>
      </w:r>
    </w:p>
    <w:p w14:paraId="5562FF60" w14:textId="15AF097B" w:rsidR="001D76B2" w:rsidRPr="001E43CE" w:rsidRDefault="001D76B2" w:rsidP="001D76B2">
      <w:pPr>
        <w:pStyle w:val="ad"/>
        <w:numPr>
          <w:ilvl w:val="0"/>
          <w:numId w:val="0"/>
        </w:numPr>
        <w:ind w:firstLine="737"/>
        <w:rPr>
          <w:rFonts w:ascii="Arial" w:hAnsi="Arial" w:cs="Arial"/>
        </w:rPr>
      </w:pPr>
      <w:bookmarkStart w:id="219" w:name="_Toc498387781"/>
      <w:bookmarkStart w:id="220" w:name="_Toc393787793"/>
      <w:bookmarkStart w:id="221" w:name="_Toc210216235"/>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18</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rPr>
        <w:t>Расчёт количества пластмассовой тары из-под химических реагентов</w:t>
      </w:r>
      <w:bookmarkEnd w:id="219"/>
      <w:bookmarkEnd w:id="220"/>
      <w:bookmarkEnd w:id="221"/>
    </w:p>
    <w:tbl>
      <w:tblPr>
        <w:tblW w:w="5000" w:type="pct"/>
        <w:tblLook w:val="04A0" w:firstRow="1" w:lastRow="0" w:firstColumn="1" w:lastColumn="0" w:noHBand="0" w:noVBand="1"/>
      </w:tblPr>
      <w:tblGrid>
        <w:gridCol w:w="3383"/>
        <w:gridCol w:w="1999"/>
        <w:gridCol w:w="1843"/>
        <w:gridCol w:w="2406"/>
      </w:tblGrid>
      <w:tr w:rsidR="000D2DFF" w:rsidRPr="001E43CE" w14:paraId="24A299C3" w14:textId="77777777" w:rsidTr="000D2DFF">
        <w:trPr>
          <w:trHeight w:val="227"/>
        </w:trPr>
        <w:tc>
          <w:tcPr>
            <w:tcW w:w="1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3CF69"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1038" w:type="pct"/>
            <w:tcBorders>
              <w:top w:val="single" w:sz="4" w:space="0" w:color="auto"/>
              <w:left w:val="nil"/>
              <w:bottom w:val="single" w:sz="4" w:space="0" w:color="auto"/>
              <w:right w:val="single" w:sz="4" w:space="0" w:color="auto"/>
            </w:tcBorders>
            <w:shd w:val="clear" w:color="auto" w:fill="auto"/>
            <w:noWrap/>
            <w:vAlign w:val="center"/>
            <w:hideMark/>
          </w:tcPr>
          <w:p w14:paraId="1168E10A"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тары, шт.</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F8DF3B4"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Вес тары, кг</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03CB2DA4"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0D2DFF" w:rsidRPr="001E43CE" w14:paraId="4B6A75D3"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vAlign w:val="center"/>
            <w:hideMark/>
          </w:tcPr>
          <w:p w14:paraId="0CF195A0"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1038" w:type="pct"/>
            <w:tcBorders>
              <w:top w:val="nil"/>
              <w:left w:val="nil"/>
              <w:bottom w:val="single" w:sz="4" w:space="0" w:color="auto"/>
              <w:right w:val="single" w:sz="4" w:space="0" w:color="auto"/>
            </w:tcBorders>
            <w:shd w:val="clear" w:color="auto" w:fill="auto"/>
            <w:noWrap/>
            <w:vAlign w:val="center"/>
            <w:hideMark/>
          </w:tcPr>
          <w:p w14:paraId="2B05CF0D"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957" w:type="pct"/>
            <w:tcBorders>
              <w:top w:val="nil"/>
              <w:left w:val="nil"/>
              <w:bottom w:val="single" w:sz="4" w:space="0" w:color="auto"/>
              <w:right w:val="single" w:sz="4" w:space="0" w:color="auto"/>
            </w:tcBorders>
            <w:shd w:val="clear" w:color="auto" w:fill="auto"/>
            <w:vAlign w:val="center"/>
            <w:hideMark/>
          </w:tcPr>
          <w:p w14:paraId="18E4FAD8"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1249" w:type="pct"/>
            <w:tcBorders>
              <w:top w:val="nil"/>
              <w:left w:val="nil"/>
              <w:bottom w:val="single" w:sz="4" w:space="0" w:color="auto"/>
              <w:right w:val="single" w:sz="4" w:space="0" w:color="auto"/>
            </w:tcBorders>
            <w:shd w:val="clear" w:color="auto" w:fill="auto"/>
            <w:noWrap/>
            <w:vAlign w:val="center"/>
            <w:hideMark/>
          </w:tcPr>
          <w:p w14:paraId="2377F122"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4</w:t>
            </w:r>
          </w:p>
        </w:tc>
      </w:tr>
      <w:tr w:rsidR="000D2DFF" w:rsidRPr="001E43CE" w14:paraId="6EBB060F"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E36FCA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ЦКППН</w:t>
            </w:r>
          </w:p>
        </w:tc>
        <w:tc>
          <w:tcPr>
            <w:tcW w:w="1038" w:type="pct"/>
            <w:tcBorders>
              <w:top w:val="nil"/>
              <w:left w:val="nil"/>
              <w:bottom w:val="single" w:sz="4" w:space="0" w:color="auto"/>
              <w:right w:val="single" w:sz="4" w:space="0" w:color="auto"/>
            </w:tcBorders>
            <w:shd w:val="clear" w:color="auto" w:fill="auto"/>
            <w:noWrap/>
            <w:vAlign w:val="center"/>
            <w:hideMark/>
          </w:tcPr>
          <w:p w14:paraId="2E86E304"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240</w:t>
            </w:r>
          </w:p>
        </w:tc>
        <w:tc>
          <w:tcPr>
            <w:tcW w:w="957" w:type="pct"/>
            <w:tcBorders>
              <w:top w:val="nil"/>
              <w:left w:val="nil"/>
              <w:bottom w:val="single" w:sz="4" w:space="0" w:color="auto"/>
              <w:right w:val="single" w:sz="4" w:space="0" w:color="auto"/>
            </w:tcBorders>
            <w:shd w:val="clear" w:color="auto" w:fill="auto"/>
            <w:noWrap/>
            <w:vAlign w:val="center"/>
            <w:hideMark/>
          </w:tcPr>
          <w:p w14:paraId="07BFD637"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w:t>
            </w:r>
          </w:p>
        </w:tc>
        <w:tc>
          <w:tcPr>
            <w:tcW w:w="1249" w:type="pct"/>
            <w:tcBorders>
              <w:top w:val="nil"/>
              <w:left w:val="nil"/>
              <w:bottom w:val="single" w:sz="4" w:space="0" w:color="auto"/>
              <w:right w:val="single" w:sz="4" w:space="0" w:color="auto"/>
            </w:tcBorders>
            <w:shd w:val="clear" w:color="auto" w:fill="auto"/>
            <w:noWrap/>
            <w:vAlign w:val="center"/>
            <w:hideMark/>
          </w:tcPr>
          <w:p w14:paraId="6589B393"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2,16</w:t>
            </w:r>
          </w:p>
        </w:tc>
      </w:tr>
      <w:tr w:rsidR="000D2DFF" w:rsidRPr="001E43CE" w14:paraId="4A12833E"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17E470B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УПСВ</w:t>
            </w:r>
          </w:p>
        </w:tc>
        <w:tc>
          <w:tcPr>
            <w:tcW w:w="1038" w:type="pct"/>
            <w:tcBorders>
              <w:top w:val="nil"/>
              <w:left w:val="nil"/>
              <w:bottom w:val="single" w:sz="4" w:space="0" w:color="auto"/>
              <w:right w:val="single" w:sz="4" w:space="0" w:color="auto"/>
            </w:tcBorders>
            <w:shd w:val="clear" w:color="auto" w:fill="auto"/>
            <w:noWrap/>
            <w:vAlign w:val="center"/>
            <w:hideMark/>
          </w:tcPr>
          <w:p w14:paraId="31C54C0A"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103</w:t>
            </w:r>
          </w:p>
        </w:tc>
        <w:tc>
          <w:tcPr>
            <w:tcW w:w="957" w:type="pct"/>
            <w:tcBorders>
              <w:top w:val="nil"/>
              <w:left w:val="nil"/>
              <w:bottom w:val="single" w:sz="4" w:space="0" w:color="auto"/>
              <w:right w:val="single" w:sz="4" w:space="0" w:color="auto"/>
            </w:tcBorders>
            <w:shd w:val="clear" w:color="auto" w:fill="auto"/>
            <w:noWrap/>
            <w:vAlign w:val="center"/>
            <w:hideMark/>
          </w:tcPr>
          <w:p w14:paraId="7902E582"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9</w:t>
            </w:r>
          </w:p>
        </w:tc>
        <w:tc>
          <w:tcPr>
            <w:tcW w:w="1249" w:type="pct"/>
            <w:tcBorders>
              <w:top w:val="nil"/>
              <w:left w:val="nil"/>
              <w:bottom w:val="single" w:sz="4" w:space="0" w:color="auto"/>
              <w:right w:val="single" w:sz="4" w:space="0" w:color="auto"/>
            </w:tcBorders>
            <w:shd w:val="clear" w:color="auto" w:fill="auto"/>
            <w:noWrap/>
            <w:vAlign w:val="center"/>
            <w:hideMark/>
          </w:tcPr>
          <w:p w14:paraId="7F2BB02C"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0,93</w:t>
            </w:r>
          </w:p>
        </w:tc>
      </w:tr>
      <w:tr w:rsidR="000D2DFF" w:rsidRPr="001E43CE" w14:paraId="296AE0FD" w14:textId="77777777" w:rsidTr="000D2DFF">
        <w:trPr>
          <w:trHeight w:val="227"/>
        </w:trPr>
        <w:tc>
          <w:tcPr>
            <w:tcW w:w="1756" w:type="pct"/>
            <w:tcBorders>
              <w:top w:val="nil"/>
              <w:left w:val="single" w:sz="4" w:space="0" w:color="auto"/>
              <w:bottom w:val="single" w:sz="4" w:space="0" w:color="auto"/>
              <w:right w:val="single" w:sz="4" w:space="0" w:color="auto"/>
            </w:tcBorders>
            <w:shd w:val="clear" w:color="auto" w:fill="auto"/>
            <w:noWrap/>
            <w:vAlign w:val="center"/>
            <w:hideMark/>
          </w:tcPr>
          <w:p w14:paraId="4341B3B8"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Итого</w:t>
            </w:r>
          </w:p>
        </w:tc>
        <w:tc>
          <w:tcPr>
            <w:tcW w:w="1038" w:type="pct"/>
            <w:tcBorders>
              <w:top w:val="nil"/>
              <w:left w:val="nil"/>
              <w:bottom w:val="single" w:sz="4" w:space="0" w:color="auto"/>
              <w:right w:val="single" w:sz="4" w:space="0" w:color="auto"/>
            </w:tcBorders>
            <w:shd w:val="clear" w:color="auto" w:fill="auto"/>
            <w:noWrap/>
            <w:vAlign w:val="center"/>
            <w:hideMark/>
          </w:tcPr>
          <w:p w14:paraId="4A987DA6"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2505</w:t>
            </w:r>
          </w:p>
        </w:tc>
        <w:tc>
          <w:tcPr>
            <w:tcW w:w="957" w:type="pct"/>
            <w:tcBorders>
              <w:top w:val="nil"/>
              <w:left w:val="nil"/>
              <w:bottom w:val="single" w:sz="4" w:space="0" w:color="auto"/>
              <w:right w:val="single" w:sz="4" w:space="0" w:color="auto"/>
            </w:tcBorders>
            <w:shd w:val="clear" w:color="auto" w:fill="auto"/>
            <w:noWrap/>
            <w:vAlign w:val="center"/>
            <w:hideMark/>
          </w:tcPr>
          <w:p w14:paraId="5719210B"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 </w:t>
            </w:r>
          </w:p>
        </w:tc>
        <w:tc>
          <w:tcPr>
            <w:tcW w:w="1249" w:type="pct"/>
            <w:tcBorders>
              <w:top w:val="nil"/>
              <w:left w:val="nil"/>
              <w:bottom w:val="single" w:sz="4" w:space="0" w:color="auto"/>
              <w:right w:val="single" w:sz="4" w:space="0" w:color="auto"/>
            </w:tcBorders>
            <w:shd w:val="clear" w:color="auto" w:fill="auto"/>
            <w:noWrap/>
            <w:vAlign w:val="center"/>
            <w:hideMark/>
          </w:tcPr>
          <w:p w14:paraId="7A1597BB"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3,09</w:t>
            </w:r>
          </w:p>
        </w:tc>
      </w:tr>
    </w:tbl>
    <w:p w14:paraId="4E18256B" w14:textId="77777777" w:rsidR="001D76B2" w:rsidRPr="001E43CE" w:rsidRDefault="001D76B2" w:rsidP="001D76B2">
      <w:pPr>
        <w:ind w:firstLine="709"/>
        <w:jc w:val="both"/>
        <w:rPr>
          <w:rFonts w:ascii="Arial" w:hAnsi="Arial" w:cs="Arial"/>
        </w:rPr>
      </w:pPr>
    </w:p>
    <w:p w14:paraId="1A980AD6" w14:textId="4FFB886D" w:rsidR="000D2DFF" w:rsidRPr="001E43CE" w:rsidRDefault="000D2DFF" w:rsidP="009651F7">
      <w:pPr>
        <w:spacing w:line="288" w:lineRule="auto"/>
        <w:ind w:firstLine="709"/>
        <w:jc w:val="both"/>
        <w:rPr>
          <w:rFonts w:ascii="Arial" w:hAnsi="Arial" w:cs="Arial"/>
          <w:i/>
          <w:iCs/>
        </w:rPr>
      </w:pPr>
      <w:bookmarkStart w:id="222" w:name="_Toc503175418"/>
      <w:r w:rsidRPr="001E43CE">
        <w:rPr>
          <w:rFonts w:ascii="Arial" w:hAnsi="Arial" w:cs="Arial"/>
          <w:i/>
          <w:iCs/>
          <w:sz w:val="22"/>
          <w:u w:val="single"/>
          <w:lang w:eastAsia="en-US"/>
        </w:rPr>
        <w:t>Расчет количества отработанного тосола</w:t>
      </w:r>
      <w:bookmarkEnd w:id="222"/>
    </w:p>
    <w:p w14:paraId="55E46951" w14:textId="77777777" w:rsidR="000D2DFF" w:rsidRPr="001E43CE" w:rsidRDefault="000D2DFF" w:rsidP="000D2DFF">
      <w:pPr>
        <w:spacing w:line="288" w:lineRule="auto"/>
        <w:ind w:firstLine="709"/>
        <w:jc w:val="both"/>
        <w:rPr>
          <w:rFonts w:ascii="Arial" w:hAnsi="Arial" w:cs="Arial"/>
          <w:sz w:val="22"/>
          <w:lang w:eastAsia="en-US"/>
        </w:rPr>
      </w:pPr>
      <w:r w:rsidRPr="001E43CE">
        <w:rPr>
          <w:rFonts w:ascii="Arial" w:hAnsi="Arial" w:cs="Arial"/>
          <w:sz w:val="22"/>
          <w:lang w:eastAsia="en-US"/>
        </w:rPr>
        <w:t>При замене в системе охлаждения компрессоров в цехе по добыче, подготовке и транспортировке газа происходит образование отработанного тосола.</w:t>
      </w:r>
    </w:p>
    <w:p w14:paraId="36A91D65" w14:textId="506FE631" w:rsidR="000D2DFF" w:rsidRPr="001E43CE" w:rsidRDefault="000D2DFF" w:rsidP="000D2DFF">
      <w:pPr>
        <w:spacing w:line="288" w:lineRule="auto"/>
        <w:ind w:firstLine="709"/>
        <w:jc w:val="both"/>
        <w:rPr>
          <w:rFonts w:ascii="Arial" w:hAnsi="Arial" w:cs="Arial"/>
          <w:sz w:val="22"/>
          <w:lang w:eastAsia="en-US"/>
        </w:rPr>
      </w:pPr>
      <w:r w:rsidRPr="001E43CE">
        <w:rPr>
          <w:rFonts w:ascii="Arial" w:hAnsi="Arial" w:cs="Arial"/>
          <w:sz w:val="22"/>
          <w:lang w:eastAsia="en-US"/>
        </w:rPr>
        <w:t xml:space="preserve">Расчёт количества тосола приведен по данным предприятия и представлен в таблице </w:t>
      </w:r>
      <w:r w:rsidR="009651F7" w:rsidRPr="001E43CE">
        <w:rPr>
          <w:rFonts w:ascii="Arial" w:hAnsi="Arial" w:cs="Arial"/>
          <w:sz w:val="22"/>
          <w:lang w:eastAsia="en-US"/>
        </w:rPr>
        <w:t>16</w:t>
      </w:r>
      <w:r w:rsidRPr="001E43CE">
        <w:rPr>
          <w:rFonts w:ascii="Arial" w:hAnsi="Arial" w:cs="Arial"/>
          <w:sz w:val="22"/>
          <w:lang w:eastAsia="en-US"/>
        </w:rPr>
        <w:t>.</w:t>
      </w:r>
    </w:p>
    <w:p w14:paraId="10D984C9" w14:textId="64EE553E" w:rsidR="000D2DFF" w:rsidRPr="001E43CE" w:rsidRDefault="000D2DFF" w:rsidP="004C0FE4">
      <w:pPr>
        <w:pStyle w:val="ad"/>
        <w:numPr>
          <w:ilvl w:val="0"/>
          <w:numId w:val="0"/>
        </w:numPr>
        <w:ind w:firstLine="737"/>
        <w:rPr>
          <w:rFonts w:ascii="Arial" w:hAnsi="Arial" w:cs="Arial"/>
        </w:rPr>
      </w:pPr>
      <w:bookmarkStart w:id="223" w:name="_Toc498387783"/>
      <w:bookmarkStart w:id="224" w:name="_Toc393787777"/>
      <w:bookmarkStart w:id="225" w:name="_Toc210216236"/>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19</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rPr>
        <w:t>Расчёт количества отработанного тосола</w:t>
      </w:r>
      <w:bookmarkEnd w:id="223"/>
      <w:bookmarkEnd w:id="224"/>
      <w:bookmarkEnd w:id="225"/>
    </w:p>
    <w:tbl>
      <w:tblPr>
        <w:tblW w:w="7225" w:type="dxa"/>
        <w:jc w:val="center"/>
        <w:tblLook w:val="04A0" w:firstRow="1" w:lastRow="0" w:firstColumn="1" w:lastColumn="0" w:noHBand="0" w:noVBand="1"/>
      </w:tblPr>
      <w:tblGrid>
        <w:gridCol w:w="3679"/>
        <w:gridCol w:w="3546"/>
      </w:tblGrid>
      <w:tr w:rsidR="000D2DFF" w:rsidRPr="001E43CE" w14:paraId="68DBF53A" w14:textId="77777777" w:rsidTr="004C0FE4">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3C7C560"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3546" w:type="dxa"/>
            <w:tcBorders>
              <w:top w:val="single" w:sz="4" w:space="0" w:color="auto"/>
              <w:left w:val="nil"/>
              <w:bottom w:val="single" w:sz="4" w:space="0" w:color="auto"/>
              <w:right w:val="single" w:sz="4" w:space="0" w:color="auto"/>
            </w:tcBorders>
            <w:shd w:val="clear" w:color="auto" w:fill="auto"/>
            <w:vAlign w:val="center"/>
            <w:hideMark/>
          </w:tcPr>
          <w:p w14:paraId="3F731FF7" w14:textId="77777777" w:rsidR="004C0FE4"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 xml:space="preserve">Кол-во отработанного </w:t>
            </w:r>
          </w:p>
          <w:p w14:paraId="21EBA9C0" w14:textId="3E9E1C39"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тосола, т/год</w:t>
            </w:r>
          </w:p>
        </w:tc>
      </w:tr>
      <w:tr w:rsidR="000D2DFF" w:rsidRPr="001E43CE" w14:paraId="53E50B25" w14:textId="77777777" w:rsidTr="004C0FE4">
        <w:trPr>
          <w:trHeight w:val="23"/>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05854"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3546" w:type="dxa"/>
            <w:tcBorders>
              <w:top w:val="nil"/>
              <w:left w:val="nil"/>
              <w:bottom w:val="single" w:sz="4" w:space="0" w:color="auto"/>
              <w:right w:val="single" w:sz="4" w:space="0" w:color="auto"/>
            </w:tcBorders>
            <w:shd w:val="clear" w:color="auto" w:fill="auto"/>
            <w:vAlign w:val="center"/>
            <w:hideMark/>
          </w:tcPr>
          <w:p w14:paraId="00298522"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2</w:t>
            </w:r>
          </w:p>
        </w:tc>
      </w:tr>
      <w:tr w:rsidR="000D2DFF" w:rsidRPr="001E43CE" w14:paraId="22B6630F" w14:textId="77777777" w:rsidTr="004C0FE4">
        <w:trPr>
          <w:trHeight w:val="2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E96136" w14:textId="77777777" w:rsidR="000D2DFF" w:rsidRPr="001E43CE" w:rsidRDefault="000D2DFF" w:rsidP="000D2DFF">
            <w:pPr>
              <w:jc w:val="center"/>
              <w:rPr>
                <w:rFonts w:ascii="Arial" w:hAnsi="Arial" w:cs="Arial"/>
                <w:color w:val="000000"/>
                <w:sz w:val="18"/>
                <w:szCs w:val="18"/>
              </w:rPr>
            </w:pPr>
            <w:r w:rsidRPr="001E43CE">
              <w:rPr>
                <w:rFonts w:ascii="Arial" w:hAnsi="Arial" w:cs="Arial"/>
                <w:color w:val="000000"/>
                <w:sz w:val="18"/>
                <w:szCs w:val="18"/>
              </w:rPr>
              <w:t>ЦДПиТГ</w:t>
            </w:r>
          </w:p>
        </w:tc>
        <w:tc>
          <w:tcPr>
            <w:tcW w:w="3546" w:type="dxa"/>
            <w:tcBorders>
              <w:top w:val="nil"/>
              <w:left w:val="nil"/>
              <w:bottom w:val="single" w:sz="4" w:space="0" w:color="auto"/>
              <w:right w:val="single" w:sz="4" w:space="0" w:color="auto"/>
            </w:tcBorders>
            <w:shd w:val="clear" w:color="auto" w:fill="auto"/>
            <w:vAlign w:val="center"/>
            <w:hideMark/>
          </w:tcPr>
          <w:p w14:paraId="58432384" w14:textId="02465372" w:rsidR="000D2DFF" w:rsidRPr="001E43CE" w:rsidRDefault="009651F7" w:rsidP="000D2DFF">
            <w:pPr>
              <w:jc w:val="center"/>
              <w:rPr>
                <w:rFonts w:ascii="Arial" w:hAnsi="Arial" w:cs="Arial"/>
                <w:color w:val="000000"/>
                <w:sz w:val="18"/>
                <w:szCs w:val="18"/>
              </w:rPr>
            </w:pPr>
            <w:r w:rsidRPr="001E43CE">
              <w:rPr>
                <w:rFonts w:ascii="Arial" w:hAnsi="Arial" w:cs="Arial"/>
                <w:color w:val="000000"/>
                <w:sz w:val="18"/>
                <w:szCs w:val="18"/>
              </w:rPr>
              <w:t>9,7</w:t>
            </w:r>
          </w:p>
        </w:tc>
      </w:tr>
      <w:tr w:rsidR="000D2DFF" w:rsidRPr="001E43CE" w14:paraId="70437B57" w14:textId="77777777" w:rsidTr="004C0FE4">
        <w:trPr>
          <w:trHeight w:val="2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303B3" w14:textId="77777777" w:rsidR="000D2DFF" w:rsidRPr="001E43CE" w:rsidRDefault="000D2DFF" w:rsidP="000D2DFF">
            <w:pPr>
              <w:jc w:val="center"/>
              <w:rPr>
                <w:rFonts w:ascii="Arial" w:hAnsi="Arial" w:cs="Arial"/>
                <w:b/>
                <w:bCs/>
                <w:color w:val="000000"/>
                <w:sz w:val="18"/>
                <w:szCs w:val="18"/>
              </w:rPr>
            </w:pPr>
            <w:r w:rsidRPr="001E43CE">
              <w:rPr>
                <w:rFonts w:ascii="Arial" w:hAnsi="Arial" w:cs="Arial"/>
                <w:b/>
                <w:bCs/>
                <w:color w:val="000000"/>
                <w:sz w:val="18"/>
                <w:szCs w:val="18"/>
              </w:rPr>
              <w:t>Итого</w:t>
            </w:r>
          </w:p>
        </w:tc>
        <w:tc>
          <w:tcPr>
            <w:tcW w:w="3546" w:type="dxa"/>
            <w:tcBorders>
              <w:top w:val="nil"/>
              <w:left w:val="nil"/>
              <w:bottom w:val="single" w:sz="4" w:space="0" w:color="auto"/>
              <w:right w:val="single" w:sz="4" w:space="0" w:color="auto"/>
            </w:tcBorders>
            <w:shd w:val="clear" w:color="auto" w:fill="auto"/>
            <w:vAlign w:val="center"/>
            <w:hideMark/>
          </w:tcPr>
          <w:p w14:paraId="70B1CE47" w14:textId="1C8B62F5" w:rsidR="000D2DFF" w:rsidRPr="001E43CE" w:rsidRDefault="009651F7" w:rsidP="000D2DFF">
            <w:pPr>
              <w:jc w:val="center"/>
              <w:rPr>
                <w:rFonts w:ascii="Arial" w:hAnsi="Arial" w:cs="Arial"/>
                <w:b/>
                <w:bCs/>
                <w:color w:val="000000"/>
                <w:sz w:val="18"/>
                <w:szCs w:val="18"/>
              </w:rPr>
            </w:pPr>
            <w:r w:rsidRPr="001E43CE">
              <w:rPr>
                <w:rFonts w:ascii="Arial" w:hAnsi="Arial" w:cs="Arial"/>
                <w:b/>
                <w:bCs/>
                <w:color w:val="000000"/>
                <w:sz w:val="18"/>
                <w:szCs w:val="18"/>
              </w:rPr>
              <w:t>9,7</w:t>
            </w:r>
          </w:p>
        </w:tc>
      </w:tr>
    </w:tbl>
    <w:p w14:paraId="0F6068D8" w14:textId="77777777" w:rsidR="001D76B2" w:rsidRPr="001E43CE" w:rsidRDefault="001D76B2" w:rsidP="001D76B2">
      <w:pPr>
        <w:ind w:firstLine="709"/>
        <w:jc w:val="both"/>
        <w:rPr>
          <w:rFonts w:ascii="Arial" w:hAnsi="Arial" w:cs="Arial"/>
        </w:rPr>
      </w:pPr>
    </w:p>
    <w:p w14:paraId="2D2DE9AA" w14:textId="77777777" w:rsidR="00286865" w:rsidRPr="001E43CE" w:rsidRDefault="00286865">
      <w:pPr>
        <w:jc w:val="both"/>
        <w:rPr>
          <w:rFonts w:ascii="Arial" w:hAnsi="Arial" w:cs="Arial"/>
        </w:rPr>
      </w:pPr>
    </w:p>
    <w:p w14:paraId="1E8EC4B1" w14:textId="77777777" w:rsidR="004C0FE4" w:rsidRPr="001E43CE" w:rsidRDefault="004C0FE4" w:rsidP="004C0FE4">
      <w:pPr>
        <w:spacing w:line="288" w:lineRule="auto"/>
        <w:ind w:firstLine="709"/>
        <w:jc w:val="both"/>
        <w:rPr>
          <w:rFonts w:ascii="Arial" w:hAnsi="Arial" w:cs="Arial"/>
          <w:i/>
          <w:iCs/>
          <w:sz w:val="22"/>
          <w:u w:val="single"/>
          <w:lang w:eastAsia="en-US"/>
        </w:rPr>
      </w:pPr>
      <w:bookmarkStart w:id="226" w:name="_Toc503175420"/>
      <w:r w:rsidRPr="001E43CE">
        <w:rPr>
          <w:rFonts w:ascii="Arial" w:hAnsi="Arial" w:cs="Arial"/>
          <w:i/>
          <w:iCs/>
          <w:sz w:val="22"/>
          <w:u w:val="single"/>
          <w:lang w:eastAsia="en-US"/>
        </w:rPr>
        <w:lastRenderedPageBreak/>
        <w:t>Расчет количества лома черных металлов</w:t>
      </w:r>
      <w:bookmarkEnd w:id="226"/>
    </w:p>
    <w:p w14:paraId="12BDA469" w14:textId="12BB002E"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Расчет количества лома черных металлов по ведомости демонтажа, ремонта оборудования и замены металлических труб приведен в табл. 17.</w:t>
      </w:r>
    </w:p>
    <w:p w14:paraId="29C80AD1" w14:textId="08F2A00A" w:rsidR="004C0FE4" w:rsidRPr="001E43CE" w:rsidRDefault="004C0FE4" w:rsidP="004C0FE4">
      <w:pPr>
        <w:pStyle w:val="ad"/>
        <w:numPr>
          <w:ilvl w:val="0"/>
          <w:numId w:val="0"/>
        </w:numPr>
        <w:ind w:firstLine="737"/>
        <w:rPr>
          <w:rFonts w:ascii="Arial" w:hAnsi="Arial" w:cs="Arial"/>
          <w:sz w:val="22"/>
          <w:lang w:eastAsia="en-US"/>
        </w:rPr>
      </w:pPr>
      <w:bookmarkStart w:id="227" w:name="_Toc498387785"/>
      <w:bookmarkStart w:id="228" w:name="_Toc210216237"/>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20</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sz w:val="22"/>
          <w:lang w:eastAsia="en-US"/>
        </w:rPr>
        <w:t>Расчет количества лома черных металлов</w:t>
      </w:r>
      <w:bookmarkEnd w:id="227"/>
      <w:bookmarkEnd w:id="228"/>
    </w:p>
    <w:tbl>
      <w:tblPr>
        <w:tblW w:w="6740" w:type="dxa"/>
        <w:tblInd w:w="-5" w:type="dxa"/>
        <w:tblLook w:val="04A0" w:firstRow="1" w:lastRow="0" w:firstColumn="1" w:lastColumn="0" w:noHBand="0" w:noVBand="1"/>
      </w:tblPr>
      <w:tblGrid>
        <w:gridCol w:w="3940"/>
        <w:gridCol w:w="2800"/>
      </w:tblGrid>
      <w:tr w:rsidR="004C0FE4" w:rsidRPr="001E43CE" w14:paraId="4AAF990C" w14:textId="77777777" w:rsidTr="0089516E">
        <w:trPr>
          <w:trHeight w:val="227"/>
        </w:trPr>
        <w:tc>
          <w:tcPr>
            <w:tcW w:w="3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3D020" w14:textId="77777777" w:rsidR="004C0FE4" w:rsidRPr="001E43CE" w:rsidRDefault="004C0FE4">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14:paraId="553418FE" w14:textId="77777777" w:rsidR="004C0FE4" w:rsidRPr="001E43CE" w:rsidRDefault="004C0FE4">
            <w:pPr>
              <w:jc w:val="center"/>
              <w:rPr>
                <w:rFonts w:ascii="Arial" w:hAnsi="Arial" w:cs="Arial"/>
                <w:b/>
                <w:bCs/>
                <w:color w:val="000000"/>
                <w:sz w:val="18"/>
                <w:szCs w:val="18"/>
              </w:rPr>
            </w:pPr>
            <w:r w:rsidRPr="001E43CE">
              <w:rPr>
                <w:rFonts w:ascii="Arial" w:hAnsi="Arial" w:cs="Arial"/>
                <w:b/>
                <w:bCs/>
                <w:color w:val="000000"/>
                <w:sz w:val="18"/>
                <w:szCs w:val="18"/>
              </w:rPr>
              <w:t>Количество образуемого лома черных металлов, т/год</w:t>
            </w:r>
          </w:p>
        </w:tc>
      </w:tr>
      <w:tr w:rsidR="004C0FE4" w:rsidRPr="001E43CE" w14:paraId="6D1725A1"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D8F33DB"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1</w:t>
            </w:r>
          </w:p>
        </w:tc>
        <w:tc>
          <w:tcPr>
            <w:tcW w:w="2800" w:type="dxa"/>
            <w:tcBorders>
              <w:top w:val="nil"/>
              <w:left w:val="nil"/>
              <w:bottom w:val="single" w:sz="4" w:space="0" w:color="auto"/>
              <w:right w:val="single" w:sz="4" w:space="0" w:color="auto"/>
            </w:tcBorders>
            <w:shd w:val="clear" w:color="auto" w:fill="auto"/>
            <w:vAlign w:val="center"/>
            <w:hideMark/>
          </w:tcPr>
          <w:p w14:paraId="09C531E0"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2</w:t>
            </w:r>
          </w:p>
        </w:tc>
      </w:tr>
      <w:tr w:rsidR="004C0FE4" w:rsidRPr="001E43CE" w14:paraId="52F95A21"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C0B87BA"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ЦДНГ-1,2,3,4</w:t>
            </w:r>
          </w:p>
        </w:tc>
        <w:tc>
          <w:tcPr>
            <w:tcW w:w="2800" w:type="dxa"/>
            <w:tcBorders>
              <w:top w:val="nil"/>
              <w:left w:val="nil"/>
              <w:bottom w:val="single" w:sz="4" w:space="0" w:color="auto"/>
              <w:right w:val="single" w:sz="4" w:space="0" w:color="auto"/>
            </w:tcBorders>
            <w:shd w:val="clear" w:color="auto" w:fill="auto"/>
            <w:vAlign w:val="center"/>
            <w:hideMark/>
          </w:tcPr>
          <w:p w14:paraId="5162B652"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8666,7</w:t>
            </w:r>
          </w:p>
        </w:tc>
      </w:tr>
      <w:tr w:rsidR="004C0FE4" w:rsidRPr="001E43CE" w14:paraId="0A7EBE0E"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30384DF"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ЦКППН</w:t>
            </w:r>
          </w:p>
        </w:tc>
        <w:tc>
          <w:tcPr>
            <w:tcW w:w="2800" w:type="dxa"/>
            <w:tcBorders>
              <w:top w:val="nil"/>
              <w:left w:val="nil"/>
              <w:bottom w:val="single" w:sz="4" w:space="0" w:color="auto"/>
              <w:right w:val="single" w:sz="4" w:space="0" w:color="auto"/>
            </w:tcBorders>
            <w:shd w:val="clear" w:color="auto" w:fill="auto"/>
            <w:vAlign w:val="center"/>
            <w:hideMark/>
          </w:tcPr>
          <w:p w14:paraId="790D3387"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733,3</w:t>
            </w:r>
          </w:p>
        </w:tc>
      </w:tr>
      <w:tr w:rsidR="004C0FE4" w:rsidRPr="001E43CE" w14:paraId="55EA1D5E"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B4DC3E0"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ЦППД</w:t>
            </w:r>
          </w:p>
        </w:tc>
        <w:tc>
          <w:tcPr>
            <w:tcW w:w="2800" w:type="dxa"/>
            <w:tcBorders>
              <w:top w:val="nil"/>
              <w:left w:val="nil"/>
              <w:bottom w:val="single" w:sz="4" w:space="0" w:color="auto"/>
              <w:right w:val="single" w:sz="4" w:space="0" w:color="auto"/>
            </w:tcBorders>
            <w:shd w:val="clear" w:color="auto" w:fill="auto"/>
            <w:vAlign w:val="center"/>
            <w:hideMark/>
          </w:tcPr>
          <w:p w14:paraId="31604955"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3000</w:t>
            </w:r>
          </w:p>
        </w:tc>
      </w:tr>
      <w:tr w:rsidR="004C0FE4" w:rsidRPr="001E43CE" w14:paraId="2A9E6AA8"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17570AC"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ПРЦЭО</w:t>
            </w:r>
          </w:p>
        </w:tc>
        <w:tc>
          <w:tcPr>
            <w:tcW w:w="2800" w:type="dxa"/>
            <w:tcBorders>
              <w:top w:val="nil"/>
              <w:left w:val="nil"/>
              <w:bottom w:val="single" w:sz="4" w:space="0" w:color="auto"/>
              <w:right w:val="single" w:sz="4" w:space="0" w:color="auto"/>
            </w:tcBorders>
            <w:shd w:val="clear" w:color="auto" w:fill="auto"/>
            <w:vAlign w:val="center"/>
            <w:hideMark/>
          </w:tcPr>
          <w:p w14:paraId="617041EF"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24,63</w:t>
            </w:r>
          </w:p>
        </w:tc>
      </w:tr>
      <w:tr w:rsidR="004C0FE4" w:rsidRPr="001E43CE" w14:paraId="6095C09C"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A6E7A09"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УПСВ</w:t>
            </w:r>
          </w:p>
        </w:tc>
        <w:tc>
          <w:tcPr>
            <w:tcW w:w="2800" w:type="dxa"/>
            <w:tcBorders>
              <w:top w:val="nil"/>
              <w:left w:val="nil"/>
              <w:bottom w:val="single" w:sz="4" w:space="0" w:color="auto"/>
              <w:right w:val="single" w:sz="4" w:space="0" w:color="auto"/>
            </w:tcBorders>
            <w:shd w:val="clear" w:color="auto" w:fill="auto"/>
            <w:vAlign w:val="center"/>
            <w:hideMark/>
          </w:tcPr>
          <w:p w14:paraId="1B4C7E4B"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16,721</w:t>
            </w:r>
          </w:p>
        </w:tc>
      </w:tr>
      <w:tr w:rsidR="004C0FE4" w:rsidRPr="001E43CE" w14:paraId="29AEB00E"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6C0B17CE"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ЦПТЖ</w:t>
            </w:r>
          </w:p>
        </w:tc>
        <w:tc>
          <w:tcPr>
            <w:tcW w:w="2800" w:type="dxa"/>
            <w:tcBorders>
              <w:top w:val="nil"/>
              <w:left w:val="nil"/>
              <w:bottom w:val="single" w:sz="4" w:space="0" w:color="auto"/>
              <w:right w:val="single" w:sz="4" w:space="0" w:color="auto"/>
            </w:tcBorders>
            <w:shd w:val="clear" w:color="auto" w:fill="auto"/>
            <w:vAlign w:val="center"/>
            <w:hideMark/>
          </w:tcPr>
          <w:p w14:paraId="009D32B3"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395</w:t>
            </w:r>
          </w:p>
        </w:tc>
      </w:tr>
      <w:tr w:rsidR="004C0FE4" w:rsidRPr="001E43CE" w14:paraId="14BDD10E"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2DA4D750"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ЖЭЦ</w:t>
            </w:r>
          </w:p>
        </w:tc>
        <w:tc>
          <w:tcPr>
            <w:tcW w:w="2800" w:type="dxa"/>
            <w:tcBorders>
              <w:top w:val="nil"/>
              <w:left w:val="nil"/>
              <w:bottom w:val="single" w:sz="4" w:space="0" w:color="auto"/>
              <w:right w:val="single" w:sz="4" w:space="0" w:color="auto"/>
            </w:tcBorders>
            <w:shd w:val="clear" w:color="auto" w:fill="auto"/>
            <w:vAlign w:val="center"/>
            <w:hideMark/>
          </w:tcPr>
          <w:p w14:paraId="27E4EF51"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30</w:t>
            </w:r>
          </w:p>
        </w:tc>
      </w:tr>
      <w:tr w:rsidR="004C0FE4" w:rsidRPr="001E43CE" w14:paraId="4344B705"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109C104"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УТВСиК</w:t>
            </w:r>
          </w:p>
        </w:tc>
        <w:tc>
          <w:tcPr>
            <w:tcW w:w="2800" w:type="dxa"/>
            <w:tcBorders>
              <w:top w:val="nil"/>
              <w:left w:val="nil"/>
              <w:bottom w:val="single" w:sz="4" w:space="0" w:color="auto"/>
              <w:right w:val="single" w:sz="4" w:space="0" w:color="auto"/>
            </w:tcBorders>
            <w:shd w:val="clear" w:color="auto" w:fill="auto"/>
            <w:vAlign w:val="center"/>
            <w:hideMark/>
          </w:tcPr>
          <w:p w14:paraId="7E3E9E1D"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80</w:t>
            </w:r>
          </w:p>
        </w:tc>
      </w:tr>
      <w:tr w:rsidR="004C0FE4" w:rsidRPr="001E43CE" w14:paraId="199B5869"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3E2E17A7"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ЦНИПР</w:t>
            </w:r>
          </w:p>
        </w:tc>
        <w:tc>
          <w:tcPr>
            <w:tcW w:w="2800" w:type="dxa"/>
            <w:tcBorders>
              <w:top w:val="nil"/>
              <w:left w:val="nil"/>
              <w:bottom w:val="single" w:sz="4" w:space="0" w:color="auto"/>
              <w:right w:val="single" w:sz="4" w:space="0" w:color="auto"/>
            </w:tcBorders>
            <w:shd w:val="clear" w:color="auto" w:fill="auto"/>
            <w:vAlign w:val="center"/>
            <w:hideMark/>
          </w:tcPr>
          <w:p w14:paraId="094E3D89"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5</w:t>
            </w:r>
          </w:p>
        </w:tc>
      </w:tr>
      <w:tr w:rsidR="004C0FE4" w:rsidRPr="001E43CE" w14:paraId="475AE8DE"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79B6AFD"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ЦДПиТГ</w:t>
            </w:r>
          </w:p>
        </w:tc>
        <w:tc>
          <w:tcPr>
            <w:tcW w:w="2800" w:type="dxa"/>
            <w:tcBorders>
              <w:top w:val="nil"/>
              <w:left w:val="nil"/>
              <w:bottom w:val="single" w:sz="4" w:space="0" w:color="auto"/>
              <w:right w:val="single" w:sz="4" w:space="0" w:color="auto"/>
            </w:tcBorders>
            <w:shd w:val="clear" w:color="auto" w:fill="auto"/>
            <w:vAlign w:val="center"/>
            <w:hideMark/>
          </w:tcPr>
          <w:p w14:paraId="20646A9E"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20</w:t>
            </w:r>
          </w:p>
        </w:tc>
      </w:tr>
      <w:tr w:rsidR="004C0FE4" w:rsidRPr="001E43CE" w14:paraId="42ABBA32"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5A472B4"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База НКТ</w:t>
            </w:r>
          </w:p>
        </w:tc>
        <w:tc>
          <w:tcPr>
            <w:tcW w:w="2800" w:type="dxa"/>
            <w:tcBorders>
              <w:top w:val="nil"/>
              <w:left w:val="nil"/>
              <w:bottom w:val="single" w:sz="4" w:space="0" w:color="auto"/>
              <w:right w:val="single" w:sz="4" w:space="0" w:color="auto"/>
            </w:tcBorders>
            <w:shd w:val="clear" w:color="auto" w:fill="auto"/>
            <w:vAlign w:val="center"/>
            <w:hideMark/>
          </w:tcPr>
          <w:p w14:paraId="10D12601"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156,7</w:t>
            </w:r>
          </w:p>
        </w:tc>
      </w:tr>
      <w:tr w:rsidR="004C0FE4" w:rsidRPr="001E43CE" w14:paraId="50E53C7A"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112F517"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ГТЭС</w:t>
            </w:r>
          </w:p>
        </w:tc>
        <w:tc>
          <w:tcPr>
            <w:tcW w:w="2800" w:type="dxa"/>
            <w:tcBorders>
              <w:top w:val="nil"/>
              <w:left w:val="nil"/>
              <w:bottom w:val="single" w:sz="4" w:space="0" w:color="auto"/>
              <w:right w:val="single" w:sz="4" w:space="0" w:color="auto"/>
            </w:tcBorders>
            <w:shd w:val="clear" w:color="auto" w:fill="auto"/>
            <w:vAlign w:val="center"/>
            <w:hideMark/>
          </w:tcPr>
          <w:p w14:paraId="5F5166E5"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0,5</w:t>
            </w:r>
          </w:p>
        </w:tc>
      </w:tr>
      <w:tr w:rsidR="004C0FE4" w:rsidRPr="001E43CE" w14:paraId="78840215" w14:textId="77777777" w:rsidTr="0089516E">
        <w:trPr>
          <w:trHeight w:val="227"/>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54DF3A2"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Итого</w:t>
            </w:r>
          </w:p>
        </w:tc>
        <w:tc>
          <w:tcPr>
            <w:tcW w:w="2800" w:type="dxa"/>
            <w:tcBorders>
              <w:top w:val="nil"/>
              <w:left w:val="nil"/>
              <w:bottom w:val="single" w:sz="4" w:space="0" w:color="auto"/>
              <w:right w:val="single" w:sz="4" w:space="0" w:color="auto"/>
            </w:tcBorders>
            <w:shd w:val="clear" w:color="auto" w:fill="auto"/>
            <w:vAlign w:val="center"/>
            <w:hideMark/>
          </w:tcPr>
          <w:p w14:paraId="1A884321" w14:textId="77777777" w:rsidR="004C0FE4" w:rsidRPr="001E43CE" w:rsidRDefault="004C0FE4">
            <w:pPr>
              <w:jc w:val="center"/>
              <w:rPr>
                <w:rFonts w:ascii="Arial" w:hAnsi="Arial" w:cs="Arial"/>
                <w:color w:val="000000"/>
                <w:sz w:val="18"/>
                <w:szCs w:val="18"/>
              </w:rPr>
            </w:pPr>
            <w:r w:rsidRPr="001E43CE">
              <w:rPr>
                <w:rFonts w:ascii="Arial" w:hAnsi="Arial" w:cs="Arial"/>
                <w:color w:val="000000"/>
                <w:sz w:val="18"/>
                <w:szCs w:val="18"/>
              </w:rPr>
              <w:t>13128,551</w:t>
            </w:r>
          </w:p>
        </w:tc>
      </w:tr>
    </w:tbl>
    <w:p w14:paraId="4C695C78" w14:textId="77777777" w:rsidR="004C0FE4" w:rsidRPr="001E43CE" w:rsidRDefault="004C0FE4" w:rsidP="004C0FE4">
      <w:pPr>
        <w:spacing w:line="288" w:lineRule="auto"/>
        <w:ind w:firstLine="709"/>
        <w:jc w:val="both"/>
        <w:rPr>
          <w:rFonts w:ascii="Arial" w:hAnsi="Arial" w:cs="Arial"/>
          <w:sz w:val="22"/>
          <w:lang w:eastAsia="en-US"/>
        </w:rPr>
      </w:pPr>
    </w:p>
    <w:p w14:paraId="010D5837" w14:textId="77777777" w:rsidR="004C0FE4" w:rsidRPr="001E43CE" w:rsidRDefault="004C0FE4" w:rsidP="004C0FE4">
      <w:pPr>
        <w:spacing w:line="288" w:lineRule="auto"/>
        <w:ind w:firstLine="709"/>
        <w:jc w:val="both"/>
        <w:rPr>
          <w:rFonts w:ascii="Arial" w:hAnsi="Arial" w:cs="Arial"/>
          <w:i/>
          <w:iCs/>
          <w:sz w:val="22"/>
          <w:u w:val="single"/>
          <w:lang w:eastAsia="en-US"/>
        </w:rPr>
      </w:pPr>
      <w:bookmarkStart w:id="229" w:name="_Toc503175421"/>
      <w:r w:rsidRPr="001E43CE">
        <w:rPr>
          <w:rFonts w:ascii="Arial" w:hAnsi="Arial" w:cs="Arial"/>
          <w:i/>
          <w:iCs/>
          <w:sz w:val="22"/>
          <w:u w:val="single"/>
          <w:lang w:eastAsia="en-US"/>
        </w:rPr>
        <w:t>Расчет количества металлической стружки</w:t>
      </w:r>
      <w:bookmarkEnd w:id="229"/>
    </w:p>
    <w:p w14:paraId="62FA9ECA" w14:textId="77777777"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Расчёт образования металлической стружки при авторемонтных работах произведён по «Методике разработки проектов нормативов предельного размещения отходов производства и потребления», утверждённой Приказом МООС РК №100-п от 18.04.2008 г.</w:t>
      </w:r>
    </w:p>
    <w:p w14:paraId="43AA8406" w14:textId="77777777"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Норма образования стружки составляет:</w:t>
      </w:r>
    </w:p>
    <w:p w14:paraId="7F97AF72" w14:textId="77777777" w:rsidR="004C0FE4" w:rsidRPr="001E43CE" w:rsidRDefault="004C0FE4" w:rsidP="004C0FE4">
      <w:pPr>
        <w:spacing w:line="288" w:lineRule="auto"/>
        <w:ind w:firstLine="709"/>
        <w:jc w:val="both"/>
        <w:rPr>
          <w:rFonts w:ascii="Arial" w:hAnsi="Arial" w:cs="Arial"/>
          <w:sz w:val="22"/>
          <w:lang w:eastAsia="en-US"/>
        </w:rPr>
      </w:pPr>
    </w:p>
    <w:p w14:paraId="79329D60" w14:textId="77777777"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N = М · α, т/год</w:t>
      </w:r>
    </w:p>
    <w:p w14:paraId="2BBA6B47" w14:textId="77777777"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где</w:t>
      </w:r>
      <w:r w:rsidRPr="001E43CE">
        <w:rPr>
          <w:rFonts w:ascii="Arial" w:hAnsi="Arial" w:cs="Arial"/>
          <w:sz w:val="22"/>
          <w:lang w:eastAsia="en-US"/>
        </w:rPr>
        <w:tab/>
        <w:t xml:space="preserve">М ‒ расход черного металла при металлообработке, т/год; </w:t>
      </w:r>
    </w:p>
    <w:p w14:paraId="29B24209" w14:textId="77777777"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 xml:space="preserve">α </w:t>
      </w:r>
      <w:r w:rsidRPr="001E43CE">
        <w:rPr>
          <w:rFonts w:ascii="Arial" w:hAnsi="Arial" w:cs="Arial"/>
          <w:sz w:val="22"/>
          <w:lang w:eastAsia="en-US"/>
        </w:rPr>
        <w:sym w:font="Symbol" w:char="F02D"/>
      </w:r>
      <w:r w:rsidRPr="001E43CE">
        <w:rPr>
          <w:rFonts w:ascii="Arial" w:hAnsi="Arial" w:cs="Arial"/>
          <w:sz w:val="22"/>
          <w:lang w:eastAsia="en-US"/>
        </w:rPr>
        <w:t xml:space="preserve"> коэффициент образования стружки при металлообработке, α= 0,04.</w:t>
      </w:r>
    </w:p>
    <w:p w14:paraId="1C7C0AE3" w14:textId="66E0BB48" w:rsidR="004C0FE4" w:rsidRPr="001E43CE" w:rsidRDefault="004C0FE4" w:rsidP="004C0FE4">
      <w:pPr>
        <w:spacing w:line="288" w:lineRule="auto"/>
        <w:ind w:firstLine="709"/>
        <w:jc w:val="both"/>
        <w:rPr>
          <w:rFonts w:ascii="Arial" w:hAnsi="Arial" w:cs="Arial"/>
          <w:sz w:val="22"/>
          <w:lang w:eastAsia="en-US"/>
        </w:rPr>
      </w:pPr>
      <w:r w:rsidRPr="001E43CE">
        <w:rPr>
          <w:rFonts w:ascii="Arial" w:hAnsi="Arial" w:cs="Arial"/>
          <w:sz w:val="22"/>
          <w:lang w:eastAsia="en-US"/>
        </w:rPr>
        <w:t>Расчет количества металлической стружки приведен в табл. 18.</w:t>
      </w:r>
    </w:p>
    <w:p w14:paraId="5DBA62C8" w14:textId="7F68FBF8" w:rsidR="004C0FE4" w:rsidRPr="001E43CE" w:rsidRDefault="004C0FE4" w:rsidP="004C0FE4">
      <w:pPr>
        <w:pStyle w:val="ad"/>
        <w:numPr>
          <w:ilvl w:val="0"/>
          <w:numId w:val="0"/>
        </w:numPr>
        <w:ind w:firstLine="737"/>
        <w:rPr>
          <w:rFonts w:ascii="Arial" w:hAnsi="Arial" w:cs="Arial"/>
          <w:lang w:eastAsia="en-US"/>
        </w:rPr>
      </w:pPr>
      <w:bookmarkStart w:id="230" w:name="_Toc498387786"/>
      <w:bookmarkStart w:id="231" w:name="_Toc210216238"/>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21</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lang w:eastAsia="en-US"/>
        </w:rPr>
        <w:t>Расчёт количества металлической стружки</w:t>
      </w:r>
      <w:bookmarkEnd w:id="230"/>
      <w:bookmarkEnd w:id="231"/>
    </w:p>
    <w:tbl>
      <w:tblPr>
        <w:tblW w:w="7230" w:type="dxa"/>
        <w:tblInd w:w="-5" w:type="dxa"/>
        <w:tblLook w:val="04A0" w:firstRow="1" w:lastRow="0" w:firstColumn="1" w:lastColumn="0" w:noHBand="0" w:noVBand="1"/>
      </w:tblPr>
      <w:tblGrid>
        <w:gridCol w:w="2835"/>
        <w:gridCol w:w="2268"/>
        <w:gridCol w:w="2127"/>
      </w:tblGrid>
      <w:tr w:rsidR="0089516E" w:rsidRPr="001E43CE" w14:paraId="09CCCBFD" w14:textId="77777777" w:rsidTr="0089516E">
        <w:trPr>
          <w:trHeight w:val="227"/>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DED3A"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Расход металла при металлообработке, т/год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1A29CF2"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Коэфф. образования стружки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66B9F58"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89516E" w:rsidRPr="001E43CE" w14:paraId="27658BA3" w14:textId="77777777" w:rsidTr="0089516E">
        <w:trPr>
          <w:trHeight w:val="227"/>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0BA544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w:t>
            </w:r>
          </w:p>
        </w:tc>
        <w:tc>
          <w:tcPr>
            <w:tcW w:w="2268" w:type="dxa"/>
            <w:tcBorders>
              <w:top w:val="nil"/>
              <w:left w:val="nil"/>
              <w:bottom w:val="single" w:sz="4" w:space="0" w:color="auto"/>
              <w:right w:val="single" w:sz="4" w:space="0" w:color="auto"/>
            </w:tcBorders>
            <w:shd w:val="clear" w:color="auto" w:fill="auto"/>
            <w:vAlign w:val="center"/>
            <w:hideMark/>
          </w:tcPr>
          <w:p w14:paraId="5740A19A"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2</w:t>
            </w:r>
          </w:p>
        </w:tc>
        <w:tc>
          <w:tcPr>
            <w:tcW w:w="2127" w:type="dxa"/>
            <w:tcBorders>
              <w:top w:val="nil"/>
              <w:left w:val="nil"/>
              <w:bottom w:val="single" w:sz="4" w:space="0" w:color="auto"/>
              <w:right w:val="single" w:sz="4" w:space="0" w:color="auto"/>
            </w:tcBorders>
            <w:shd w:val="clear" w:color="auto" w:fill="auto"/>
            <w:vAlign w:val="center"/>
            <w:hideMark/>
          </w:tcPr>
          <w:p w14:paraId="65848169"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3</w:t>
            </w:r>
          </w:p>
        </w:tc>
      </w:tr>
      <w:tr w:rsidR="0089516E" w:rsidRPr="001E43CE" w14:paraId="1DA51A93" w14:textId="77777777" w:rsidTr="0089516E">
        <w:trPr>
          <w:trHeight w:val="227"/>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DAAB4AB"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1800</w:t>
            </w:r>
          </w:p>
        </w:tc>
        <w:tc>
          <w:tcPr>
            <w:tcW w:w="2268" w:type="dxa"/>
            <w:tcBorders>
              <w:top w:val="nil"/>
              <w:left w:val="nil"/>
              <w:bottom w:val="single" w:sz="4" w:space="0" w:color="auto"/>
              <w:right w:val="single" w:sz="4" w:space="0" w:color="auto"/>
            </w:tcBorders>
            <w:shd w:val="clear" w:color="auto" w:fill="auto"/>
            <w:vAlign w:val="center"/>
            <w:hideMark/>
          </w:tcPr>
          <w:p w14:paraId="18E1F6C4"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0,04</w:t>
            </w:r>
          </w:p>
        </w:tc>
        <w:tc>
          <w:tcPr>
            <w:tcW w:w="2127" w:type="dxa"/>
            <w:tcBorders>
              <w:top w:val="nil"/>
              <w:left w:val="nil"/>
              <w:bottom w:val="single" w:sz="4" w:space="0" w:color="auto"/>
              <w:right w:val="single" w:sz="4" w:space="0" w:color="auto"/>
            </w:tcBorders>
            <w:shd w:val="clear" w:color="auto" w:fill="auto"/>
            <w:vAlign w:val="center"/>
            <w:hideMark/>
          </w:tcPr>
          <w:p w14:paraId="2FC46D6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45,0</w:t>
            </w:r>
          </w:p>
        </w:tc>
      </w:tr>
      <w:tr w:rsidR="0089516E" w:rsidRPr="001E43CE" w14:paraId="2BA88E35" w14:textId="77777777" w:rsidTr="0089516E">
        <w:trPr>
          <w:trHeight w:val="227"/>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1F9484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Итого</w:t>
            </w:r>
          </w:p>
        </w:tc>
        <w:tc>
          <w:tcPr>
            <w:tcW w:w="2268" w:type="dxa"/>
            <w:tcBorders>
              <w:top w:val="nil"/>
              <w:left w:val="nil"/>
              <w:bottom w:val="single" w:sz="4" w:space="0" w:color="auto"/>
              <w:right w:val="single" w:sz="4" w:space="0" w:color="auto"/>
            </w:tcBorders>
            <w:shd w:val="clear" w:color="auto" w:fill="auto"/>
            <w:vAlign w:val="center"/>
            <w:hideMark/>
          </w:tcPr>
          <w:p w14:paraId="33579614" w14:textId="3AF8EC9C" w:rsidR="0089516E" w:rsidRPr="001E43CE" w:rsidRDefault="0089516E" w:rsidP="0089516E">
            <w:pPr>
              <w:jc w:val="center"/>
              <w:rPr>
                <w:rFonts w:ascii="Arial" w:hAnsi="Arial" w:cs="Arial"/>
                <w:color w:val="000000"/>
                <w:sz w:val="22"/>
                <w:szCs w:val="22"/>
              </w:rPr>
            </w:pPr>
          </w:p>
        </w:tc>
        <w:tc>
          <w:tcPr>
            <w:tcW w:w="2127" w:type="dxa"/>
            <w:tcBorders>
              <w:top w:val="nil"/>
              <w:left w:val="nil"/>
              <w:bottom w:val="single" w:sz="4" w:space="0" w:color="auto"/>
              <w:right w:val="single" w:sz="4" w:space="0" w:color="auto"/>
            </w:tcBorders>
            <w:shd w:val="clear" w:color="auto" w:fill="auto"/>
            <w:vAlign w:val="center"/>
            <w:hideMark/>
          </w:tcPr>
          <w:p w14:paraId="42254A84"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45,0</w:t>
            </w:r>
          </w:p>
        </w:tc>
      </w:tr>
    </w:tbl>
    <w:p w14:paraId="0D8D1CB9" w14:textId="77777777" w:rsidR="001D76B2" w:rsidRPr="001E43CE" w:rsidRDefault="001D76B2" w:rsidP="004C0FE4">
      <w:pPr>
        <w:spacing w:line="288" w:lineRule="auto"/>
        <w:ind w:firstLine="709"/>
        <w:jc w:val="both"/>
        <w:rPr>
          <w:rFonts w:ascii="Arial" w:hAnsi="Arial" w:cs="Arial"/>
          <w:sz w:val="22"/>
          <w:lang w:eastAsia="en-US"/>
        </w:rPr>
      </w:pPr>
    </w:p>
    <w:p w14:paraId="24C846C3" w14:textId="77777777" w:rsidR="004C0FE4" w:rsidRPr="001E43CE" w:rsidRDefault="004C0FE4" w:rsidP="004C0FE4">
      <w:pPr>
        <w:spacing w:line="288" w:lineRule="auto"/>
        <w:ind w:firstLine="709"/>
        <w:jc w:val="both"/>
        <w:rPr>
          <w:rFonts w:ascii="Arial" w:hAnsi="Arial" w:cs="Arial"/>
          <w:b/>
          <w:i/>
          <w:iCs/>
          <w:caps/>
          <w:sz w:val="22"/>
          <w:u w:val="single"/>
          <w:lang w:eastAsia="en-US"/>
        </w:rPr>
      </w:pPr>
      <w:bookmarkStart w:id="232" w:name="_Toc503175423"/>
      <w:r w:rsidRPr="001E43CE">
        <w:rPr>
          <w:rFonts w:ascii="Arial" w:hAnsi="Arial" w:cs="Arial"/>
          <w:i/>
          <w:iCs/>
          <w:sz w:val="22"/>
          <w:u w:val="single"/>
          <w:lang w:eastAsia="en-US"/>
        </w:rPr>
        <w:t>Расчет количества отходов теплоизоляции</w:t>
      </w:r>
      <w:bookmarkEnd w:id="232"/>
    </w:p>
    <w:p w14:paraId="29B30250" w14:textId="77777777" w:rsidR="004C0FE4" w:rsidRPr="001E43CE" w:rsidRDefault="004C0FE4" w:rsidP="004C0FE4">
      <w:pPr>
        <w:ind w:firstLine="709"/>
        <w:jc w:val="both"/>
        <w:rPr>
          <w:rFonts w:ascii="Arial" w:hAnsi="Arial" w:cs="Arial"/>
          <w:sz w:val="22"/>
          <w:lang w:eastAsia="en-US"/>
        </w:rPr>
      </w:pPr>
      <w:bookmarkStart w:id="233" w:name="_Toc153630148"/>
      <w:r w:rsidRPr="001E43CE">
        <w:rPr>
          <w:rFonts w:ascii="Arial" w:hAnsi="Arial" w:cs="Arial"/>
          <w:sz w:val="22"/>
          <w:lang w:eastAsia="en-US"/>
        </w:rPr>
        <w:t>Отходы изоляционного материала образуются при проведении капитального ремонта оборудования, требующего снятия изоляции.</w:t>
      </w:r>
      <w:bookmarkEnd w:id="233"/>
    </w:p>
    <w:p w14:paraId="536C916D" w14:textId="4973FE41" w:rsidR="004C0FE4" w:rsidRPr="001E43CE" w:rsidRDefault="004C0FE4" w:rsidP="004C0FE4">
      <w:pPr>
        <w:ind w:firstLine="709"/>
        <w:jc w:val="both"/>
        <w:rPr>
          <w:rFonts w:ascii="Arial" w:hAnsi="Arial" w:cs="Arial"/>
          <w:sz w:val="22"/>
          <w:lang w:eastAsia="en-US"/>
        </w:rPr>
      </w:pPr>
      <w:r w:rsidRPr="001E43CE">
        <w:rPr>
          <w:rFonts w:ascii="Arial" w:hAnsi="Arial" w:cs="Arial"/>
          <w:sz w:val="22"/>
          <w:lang w:eastAsia="en-US"/>
        </w:rPr>
        <w:t>Расчет количества снятой изоляции проведен согласно плану предпр</w:t>
      </w:r>
      <w:r w:rsidR="0089516E" w:rsidRPr="001E43CE">
        <w:rPr>
          <w:rFonts w:ascii="Arial" w:hAnsi="Arial" w:cs="Arial"/>
          <w:sz w:val="22"/>
          <w:lang w:eastAsia="en-US"/>
        </w:rPr>
        <w:t>иятия по капитальным ремонтам</w:t>
      </w:r>
      <w:r w:rsidRPr="001E43CE">
        <w:rPr>
          <w:rFonts w:ascii="Arial" w:hAnsi="Arial" w:cs="Arial"/>
          <w:sz w:val="22"/>
          <w:lang w:eastAsia="en-US"/>
        </w:rPr>
        <w:t xml:space="preserve">. </w:t>
      </w:r>
    </w:p>
    <w:p w14:paraId="0713DEB0" w14:textId="23A98FA8" w:rsidR="004C0FE4" w:rsidRPr="001E43CE" w:rsidRDefault="004C0FE4" w:rsidP="004C0FE4">
      <w:pPr>
        <w:ind w:firstLine="709"/>
        <w:jc w:val="both"/>
        <w:rPr>
          <w:rFonts w:ascii="Arial" w:hAnsi="Arial" w:cs="Arial"/>
          <w:sz w:val="22"/>
          <w:lang w:eastAsia="en-US"/>
        </w:rPr>
      </w:pPr>
      <w:r w:rsidRPr="001E43CE">
        <w:rPr>
          <w:rFonts w:ascii="Arial" w:hAnsi="Arial" w:cs="Arial"/>
          <w:sz w:val="22"/>
          <w:lang w:eastAsia="en-US"/>
        </w:rPr>
        <w:t xml:space="preserve">Расчет количества отходов теплоизоляции представлены в таблицах </w:t>
      </w:r>
      <w:r w:rsidR="0089516E" w:rsidRPr="001E43CE">
        <w:rPr>
          <w:rFonts w:ascii="Arial" w:hAnsi="Arial" w:cs="Arial"/>
          <w:sz w:val="22"/>
          <w:lang w:eastAsia="en-US"/>
        </w:rPr>
        <w:t>19</w:t>
      </w:r>
      <w:r w:rsidRPr="001E43CE">
        <w:rPr>
          <w:rFonts w:ascii="Arial" w:hAnsi="Arial" w:cs="Arial"/>
          <w:sz w:val="22"/>
          <w:lang w:eastAsia="en-US"/>
        </w:rPr>
        <w:t>.</w:t>
      </w:r>
    </w:p>
    <w:p w14:paraId="2052C27B" w14:textId="587080C2" w:rsidR="004C0FE4" w:rsidRPr="001E43CE" w:rsidRDefault="004C0FE4" w:rsidP="0089516E">
      <w:pPr>
        <w:pStyle w:val="ad"/>
        <w:numPr>
          <w:ilvl w:val="0"/>
          <w:numId w:val="0"/>
        </w:numPr>
        <w:ind w:firstLine="737"/>
        <w:rPr>
          <w:rFonts w:ascii="Arial" w:hAnsi="Arial" w:cs="Arial"/>
        </w:rPr>
      </w:pPr>
      <w:bookmarkStart w:id="234" w:name="_Toc498387788"/>
      <w:bookmarkStart w:id="235" w:name="_Toc393787775"/>
      <w:bookmarkStart w:id="236" w:name="_Toc210216239"/>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22</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rPr>
        <w:t>Расчёт количества отходов теплоизоляции по планам капитального ремонта</w:t>
      </w:r>
      <w:bookmarkEnd w:id="234"/>
      <w:bookmarkEnd w:id="235"/>
      <w:bookmarkEnd w:id="236"/>
    </w:p>
    <w:tbl>
      <w:tblPr>
        <w:tblW w:w="5000" w:type="pct"/>
        <w:tblLook w:val="04A0" w:firstRow="1" w:lastRow="0" w:firstColumn="1" w:lastColumn="0" w:noHBand="0" w:noVBand="1"/>
      </w:tblPr>
      <w:tblGrid>
        <w:gridCol w:w="2386"/>
        <w:gridCol w:w="1688"/>
        <w:gridCol w:w="1528"/>
        <w:gridCol w:w="1327"/>
        <w:gridCol w:w="1456"/>
        <w:gridCol w:w="1246"/>
      </w:tblGrid>
      <w:tr w:rsidR="0089516E" w:rsidRPr="001E43CE" w14:paraId="7CC73733" w14:textId="77777777" w:rsidTr="0089516E">
        <w:trPr>
          <w:trHeight w:val="227"/>
        </w:trPr>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1D8E6"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Наименование подразделения</w:t>
            </w:r>
          </w:p>
        </w:tc>
        <w:tc>
          <w:tcPr>
            <w:tcW w:w="891" w:type="pct"/>
            <w:tcBorders>
              <w:top w:val="single" w:sz="4" w:space="0" w:color="auto"/>
              <w:left w:val="nil"/>
              <w:bottom w:val="single" w:sz="4" w:space="0" w:color="auto"/>
              <w:right w:val="single" w:sz="4" w:space="0" w:color="auto"/>
            </w:tcBorders>
            <w:shd w:val="clear" w:color="auto" w:fill="auto"/>
            <w:vAlign w:val="center"/>
            <w:hideMark/>
          </w:tcPr>
          <w:p w14:paraId="54AAB337"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Кол-во теплоизо-ляции, км/год</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33AA1FA5"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Толщина теплоизоля-ционного материала, м</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208CCE8A"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Объем теплоизоля-ционного материала, м³</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54DC568E"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Плотность теплоизоля-ционного материала, кг/м³</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23F157EF"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Кол-во отхода, т/год</w:t>
            </w:r>
          </w:p>
        </w:tc>
      </w:tr>
      <w:tr w:rsidR="0089516E" w:rsidRPr="001E43CE" w14:paraId="46C28B2B"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19D9565"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1</w:t>
            </w:r>
          </w:p>
        </w:tc>
        <w:tc>
          <w:tcPr>
            <w:tcW w:w="891" w:type="pct"/>
            <w:tcBorders>
              <w:top w:val="nil"/>
              <w:left w:val="nil"/>
              <w:bottom w:val="single" w:sz="4" w:space="0" w:color="auto"/>
              <w:right w:val="single" w:sz="4" w:space="0" w:color="auto"/>
            </w:tcBorders>
            <w:shd w:val="clear" w:color="auto" w:fill="auto"/>
            <w:vAlign w:val="center"/>
            <w:hideMark/>
          </w:tcPr>
          <w:p w14:paraId="1578EC88"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2</w:t>
            </w:r>
          </w:p>
        </w:tc>
        <w:tc>
          <w:tcPr>
            <w:tcW w:w="808" w:type="pct"/>
            <w:tcBorders>
              <w:top w:val="nil"/>
              <w:left w:val="nil"/>
              <w:bottom w:val="single" w:sz="4" w:space="0" w:color="auto"/>
              <w:right w:val="single" w:sz="4" w:space="0" w:color="auto"/>
            </w:tcBorders>
            <w:shd w:val="clear" w:color="auto" w:fill="auto"/>
            <w:vAlign w:val="center"/>
            <w:hideMark/>
          </w:tcPr>
          <w:p w14:paraId="5B16D0A8"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3</w:t>
            </w:r>
          </w:p>
        </w:tc>
        <w:tc>
          <w:tcPr>
            <w:tcW w:w="617" w:type="pct"/>
            <w:tcBorders>
              <w:top w:val="nil"/>
              <w:left w:val="nil"/>
              <w:bottom w:val="single" w:sz="4" w:space="0" w:color="auto"/>
              <w:right w:val="single" w:sz="4" w:space="0" w:color="auto"/>
            </w:tcBorders>
            <w:shd w:val="clear" w:color="auto" w:fill="auto"/>
            <w:vAlign w:val="center"/>
            <w:hideMark/>
          </w:tcPr>
          <w:p w14:paraId="154FABAA"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4</w:t>
            </w:r>
          </w:p>
        </w:tc>
        <w:tc>
          <w:tcPr>
            <w:tcW w:w="770" w:type="pct"/>
            <w:tcBorders>
              <w:top w:val="nil"/>
              <w:left w:val="nil"/>
              <w:bottom w:val="single" w:sz="4" w:space="0" w:color="auto"/>
              <w:right w:val="single" w:sz="4" w:space="0" w:color="auto"/>
            </w:tcBorders>
            <w:shd w:val="clear" w:color="auto" w:fill="auto"/>
            <w:vAlign w:val="center"/>
            <w:hideMark/>
          </w:tcPr>
          <w:p w14:paraId="2C7966D6"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5</w:t>
            </w:r>
          </w:p>
        </w:tc>
        <w:tc>
          <w:tcPr>
            <w:tcW w:w="662" w:type="pct"/>
            <w:tcBorders>
              <w:top w:val="nil"/>
              <w:left w:val="nil"/>
              <w:bottom w:val="single" w:sz="4" w:space="0" w:color="auto"/>
              <w:right w:val="single" w:sz="4" w:space="0" w:color="auto"/>
            </w:tcBorders>
            <w:shd w:val="clear" w:color="auto" w:fill="auto"/>
            <w:vAlign w:val="center"/>
            <w:hideMark/>
          </w:tcPr>
          <w:p w14:paraId="486ADD8F"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6</w:t>
            </w:r>
          </w:p>
        </w:tc>
      </w:tr>
      <w:tr w:rsidR="0089516E" w:rsidRPr="001E43CE" w14:paraId="73FCBABE"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3061D0C1"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ЦДНГ-1,2,3,4</w:t>
            </w:r>
          </w:p>
        </w:tc>
        <w:tc>
          <w:tcPr>
            <w:tcW w:w="891" w:type="pct"/>
            <w:tcBorders>
              <w:top w:val="nil"/>
              <w:left w:val="nil"/>
              <w:bottom w:val="single" w:sz="4" w:space="0" w:color="auto"/>
              <w:right w:val="single" w:sz="4" w:space="0" w:color="auto"/>
            </w:tcBorders>
            <w:shd w:val="clear" w:color="auto" w:fill="auto"/>
            <w:vAlign w:val="center"/>
            <w:hideMark/>
          </w:tcPr>
          <w:p w14:paraId="339257A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1,1</w:t>
            </w:r>
          </w:p>
        </w:tc>
        <w:tc>
          <w:tcPr>
            <w:tcW w:w="808" w:type="pct"/>
            <w:tcBorders>
              <w:top w:val="nil"/>
              <w:left w:val="nil"/>
              <w:bottom w:val="single" w:sz="4" w:space="0" w:color="auto"/>
              <w:right w:val="single" w:sz="4" w:space="0" w:color="auto"/>
            </w:tcBorders>
            <w:shd w:val="clear" w:color="auto" w:fill="auto"/>
            <w:vAlign w:val="center"/>
            <w:hideMark/>
          </w:tcPr>
          <w:p w14:paraId="103A605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2A8EB0F0"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16,5</w:t>
            </w:r>
          </w:p>
        </w:tc>
        <w:tc>
          <w:tcPr>
            <w:tcW w:w="770" w:type="pct"/>
            <w:tcBorders>
              <w:top w:val="nil"/>
              <w:left w:val="nil"/>
              <w:bottom w:val="single" w:sz="4" w:space="0" w:color="auto"/>
              <w:right w:val="single" w:sz="4" w:space="0" w:color="auto"/>
            </w:tcBorders>
            <w:shd w:val="clear" w:color="auto" w:fill="auto"/>
            <w:vAlign w:val="center"/>
            <w:hideMark/>
          </w:tcPr>
          <w:p w14:paraId="3F26BE08"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4C550063"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1,65</w:t>
            </w:r>
          </w:p>
        </w:tc>
      </w:tr>
      <w:tr w:rsidR="0089516E" w:rsidRPr="001E43CE" w14:paraId="7A2513D6"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4194F0A0"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ЦКППН</w:t>
            </w:r>
          </w:p>
        </w:tc>
        <w:tc>
          <w:tcPr>
            <w:tcW w:w="891" w:type="pct"/>
            <w:tcBorders>
              <w:top w:val="nil"/>
              <w:left w:val="nil"/>
              <w:bottom w:val="single" w:sz="4" w:space="0" w:color="auto"/>
              <w:right w:val="single" w:sz="4" w:space="0" w:color="auto"/>
            </w:tcBorders>
            <w:shd w:val="clear" w:color="auto" w:fill="auto"/>
            <w:vAlign w:val="center"/>
            <w:hideMark/>
          </w:tcPr>
          <w:p w14:paraId="09E00FA8"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0,42</w:t>
            </w:r>
          </w:p>
        </w:tc>
        <w:tc>
          <w:tcPr>
            <w:tcW w:w="808" w:type="pct"/>
            <w:tcBorders>
              <w:top w:val="nil"/>
              <w:left w:val="nil"/>
              <w:bottom w:val="single" w:sz="4" w:space="0" w:color="auto"/>
              <w:right w:val="single" w:sz="4" w:space="0" w:color="auto"/>
            </w:tcBorders>
            <w:shd w:val="clear" w:color="auto" w:fill="auto"/>
            <w:vAlign w:val="center"/>
            <w:hideMark/>
          </w:tcPr>
          <w:p w14:paraId="73C5583A"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74D68BBF"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6,3</w:t>
            </w:r>
          </w:p>
        </w:tc>
        <w:tc>
          <w:tcPr>
            <w:tcW w:w="770" w:type="pct"/>
            <w:tcBorders>
              <w:top w:val="nil"/>
              <w:left w:val="nil"/>
              <w:bottom w:val="single" w:sz="4" w:space="0" w:color="auto"/>
              <w:right w:val="single" w:sz="4" w:space="0" w:color="auto"/>
            </w:tcBorders>
            <w:shd w:val="clear" w:color="auto" w:fill="auto"/>
            <w:vAlign w:val="center"/>
            <w:hideMark/>
          </w:tcPr>
          <w:p w14:paraId="65BC2721"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7E3609DB"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0,63</w:t>
            </w:r>
          </w:p>
        </w:tc>
      </w:tr>
      <w:tr w:rsidR="0089516E" w:rsidRPr="001E43CE" w14:paraId="4D24FAAD"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7B76ED8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ЦППД</w:t>
            </w:r>
          </w:p>
        </w:tc>
        <w:tc>
          <w:tcPr>
            <w:tcW w:w="891" w:type="pct"/>
            <w:tcBorders>
              <w:top w:val="nil"/>
              <w:left w:val="nil"/>
              <w:bottom w:val="single" w:sz="4" w:space="0" w:color="auto"/>
              <w:right w:val="single" w:sz="4" w:space="0" w:color="auto"/>
            </w:tcBorders>
            <w:shd w:val="clear" w:color="auto" w:fill="auto"/>
            <w:vAlign w:val="center"/>
            <w:hideMark/>
          </w:tcPr>
          <w:p w14:paraId="1C84415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0,168</w:t>
            </w:r>
          </w:p>
        </w:tc>
        <w:tc>
          <w:tcPr>
            <w:tcW w:w="808" w:type="pct"/>
            <w:tcBorders>
              <w:top w:val="nil"/>
              <w:left w:val="nil"/>
              <w:bottom w:val="single" w:sz="4" w:space="0" w:color="auto"/>
              <w:right w:val="single" w:sz="4" w:space="0" w:color="auto"/>
            </w:tcBorders>
            <w:shd w:val="clear" w:color="auto" w:fill="auto"/>
            <w:vAlign w:val="center"/>
            <w:hideMark/>
          </w:tcPr>
          <w:p w14:paraId="18CAAD73"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326CD345"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2,52</w:t>
            </w:r>
          </w:p>
        </w:tc>
        <w:tc>
          <w:tcPr>
            <w:tcW w:w="770" w:type="pct"/>
            <w:tcBorders>
              <w:top w:val="nil"/>
              <w:left w:val="nil"/>
              <w:bottom w:val="single" w:sz="4" w:space="0" w:color="auto"/>
              <w:right w:val="single" w:sz="4" w:space="0" w:color="auto"/>
            </w:tcBorders>
            <w:shd w:val="clear" w:color="auto" w:fill="auto"/>
            <w:vAlign w:val="center"/>
            <w:hideMark/>
          </w:tcPr>
          <w:p w14:paraId="13F1C44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3D0392D6"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0,252</w:t>
            </w:r>
          </w:p>
        </w:tc>
      </w:tr>
      <w:tr w:rsidR="0089516E" w:rsidRPr="001E43CE" w14:paraId="1BB1A64B"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1EB19E0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ЦРЦЭО</w:t>
            </w:r>
          </w:p>
        </w:tc>
        <w:tc>
          <w:tcPr>
            <w:tcW w:w="891" w:type="pct"/>
            <w:tcBorders>
              <w:top w:val="nil"/>
              <w:left w:val="nil"/>
              <w:bottom w:val="single" w:sz="4" w:space="0" w:color="auto"/>
              <w:right w:val="single" w:sz="4" w:space="0" w:color="auto"/>
            </w:tcBorders>
            <w:shd w:val="clear" w:color="auto" w:fill="auto"/>
            <w:vAlign w:val="center"/>
            <w:hideMark/>
          </w:tcPr>
          <w:p w14:paraId="1F07806E"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0,5</w:t>
            </w:r>
          </w:p>
        </w:tc>
        <w:tc>
          <w:tcPr>
            <w:tcW w:w="808" w:type="pct"/>
            <w:tcBorders>
              <w:top w:val="nil"/>
              <w:left w:val="nil"/>
              <w:bottom w:val="single" w:sz="4" w:space="0" w:color="auto"/>
              <w:right w:val="single" w:sz="4" w:space="0" w:color="auto"/>
            </w:tcBorders>
            <w:shd w:val="clear" w:color="auto" w:fill="auto"/>
            <w:vAlign w:val="center"/>
            <w:hideMark/>
          </w:tcPr>
          <w:p w14:paraId="7DD6BD4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3228F56F"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7,5</w:t>
            </w:r>
          </w:p>
        </w:tc>
        <w:tc>
          <w:tcPr>
            <w:tcW w:w="770" w:type="pct"/>
            <w:tcBorders>
              <w:top w:val="nil"/>
              <w:left w:val="nil"/>
              <w:bottom w:val="single" w:sz="4" w:space="0" w:color="auto"/>
              <w:right w:val="single" w:sz="4" w:space="0" w:color="auto"/>
            </w:tcBorders>
            <w:shd w:val="clear" w:color="auto" w:fill="auto"/>
            <w:vAlign w:val="center"/>
            <w:hideMark/>
          </w:tcPr>
          <w:p w14:paraId="685C81A8"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3FE6FE2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0,75</w:t>
            </w:r>
          </w:p>
        </w:tc>
      </w:tr>
      <w:tr w:rsidR="0089516E" w:rsidRPr="001E43CE" w14:paraId="0F6A4EB6"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945499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lastRenderedPageBreak/>
              <w:t>УПСВ</w:t>
            </w:r>
          </w:p>
        </w:tc>
        <w:tc>
          <w:tcPr>
            <w:tcW w:w="891" w:type="pct"/>
            <w:tcBorders>
              <w:top w:val="nil"/>
              <w:left w:val="nil"/>
              <w:bottom w:val="single" w:sz="4" w:space="0" w:color="auto"/>
              <w:right w:val="single" w:sz="4" w:space="0" w:color="auto"/>
            </w:tcBorders>
            <w:shd w:val="clear" w:color="auto" w:fill="auto"/>
            <w:vAlign w:val="center"/>
            <w:hideMark/>
          </w:tcPr>
          <w:p w14:paraId="4224DE20"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0,9</w:t>
            </w:r>
          </w:p>
        </w:tc>
        <w:tc>
          <w:tcPr>
            <w:tcW w:w="808" w:type="pct"/>
            <w:tcBorders>
              <w:top w:val="nil"/>
              <w:left w:val="nil"/>
              <w:bottom w:val="single" w:sz="4" w:space="0" w:color="auto"/>
              <w:right w:val="single" w:sz="4" w:space="0" w:color="auto"/>
            </w:tcBorders>
            <w:shd w:val="clear" w:color="auto" w:fill="auto"/>
            <w:vAlign w:val="center"/>
            <w:hideMark/>
          </w:tcPr>
          <w:p w14:paraId="1B6A5B4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5A3C6A9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13,5</w:t>
            </w:r>
          </w:p>
        </w:tc>
        <w:tc>
          <w:tcPr>
            <w:tcW w:w="770" w:type="pct"/>
            <w:tcBorders>
              <w:top w:val="nil"/>
              <w:left w:val="nil"/>
              <w:bottom w:val="single" w:sz="4" w:space="0" w:color="auto"/>
              <w:right w:val="single" w:sz="4" w:space="0" w:color="auto"/>
            </w:tcBorders>
            <w:shd w:val="clear" w:color="auto" w:fill="auto"/>
            <w:vAlign w:val="center"/>
            <w:hideMark/>
          </w:tcPr>
          <w:p w14:paraId="5AD2EF3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6930C7B5"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1,35</w:t>
            </w:r>
          </w:p>
        </w:tc>
      </w:tr>
      <w:tr w:rsidR="0089516E" w:rsidRPr="001E43CE" w14:paraId="2216E67F"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7C5A5B6E"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ЦПТЖ</w:t>
            </w:r>
          </w:p>
        </w:tc>
        <w:tc>
          <w:tcPr>
            <w:tcW w:w="891" w:type="pct"/>
            <w:tcBorders>
              <w:top w:val="nil"/>
              <w:left w:val="nil"/>
              <w:bottom w:val="single" w:sz="4" w:space="0" w:color="auto"/>
              <w:right w:val="single" w:sz="4" w:space="0" w:color="auto"/>
            </w:tcBorders>
            <w:shd w:val="clear" w:color="auto" w:fill="auto"/>
            <w:vAlign w:val="center"/>
            <w:hideMark/>
          </w:tcPr>
          <w:p w14:paraId="31727775"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0,17</w:t>
            </w:r>
          </w:p>
        </w:tc>
        <w:tc>
          <w:tcPr>
            <w:tcW w:w="808" w:type="pct"/>
            <w:tcBorders>
              <w:top w:val="nil"/>
              <w:left w:val="nil"/>
              <w:bottom w:val="single" w:sz="4" w:space="0" w:color="auto"/>
              <w:right w:val="single" w:sz="4" w:space="0" w:color="auto"/>
            </w:tcBorders>
            <w:shd w:val="clear" w:color="auto" w:fill="auto"/>
            <w:vAlign w:val="center"/>
            <w:hideMark/>
          </w:tcPr>
          <w:p w14:paraId="0F5D9DF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1581099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2,55</w:t>
            </w:r>
          </w:p>
        </w:tc>
        <w:tc>
          <w:tcPr>
            <w:tcW w:w="770" w:type="pct"/>
            <w:tcBorders>
              <w:top w:val="nil"/>
              <w:left w:val="nil"/>
              <w:bottom w:val="single" w:sz="4" w:space="0" w:color="auto"/>
              <w:right w:val="single" w:sz="4" w:space="0" w:color="auto"/>
            </w:tcBorders>
            <w:shd w:val="clear" w:color="auto" w:fill="auto"/>
            <w:vAlign w:val="center"/>
            <w:hideMark/>
          </w:tcPr>
          <w:p w14:paraId="125A5E19"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2FD88FF1"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0,255</w:t>
            </w:r>
          </w:p>
        </w:tc>
      </w:tr>
      <w:tr w:rsidR="0089516E" w:rsidRPr="001E43CE" w14:paraId="2EF7239C"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39556B9"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ЖЭЦ</w:t>
            </w:r>
          </w:p>
        </w:tc>
        <w:tc>
          <w:tcPr>
            <w:tcW w:w="891" w:type="pct"/>
            <w:tcBorders>
              <w:top w:val="nil"/>
              <w:left w:val="nil"/>
              <w:bottom w:val="single" w:sz="4" w:space="0" w:color="auto"/>
              <w:right w:val="single" w:sz="4" w:space="0" w:color="auto"/>
            </w:tcBorders>
            <w:shd w:val="clear" w:color="auto" w:fill="auto"/>
            <w:vAlign w:val="center"/>
            <w:hideMark/>
          </w:tcPr>
          <w:p w14:paraId="732CE71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0,12</w:t>
            </w:r>
          </w:p>
        </w:tc>
        <w:tc>
          <w:tcPr>
            <w:tcW w:w="808" w:type="pct"/>
            <w:tcBorders>
              <w:top w:val="nil"/>
              <w:left w:val="nil"/>
              <w:bottom w:val="single" w:sz="4" w:space="0" w:color="auto"/>
              <w:right w:val="single" w:sz="4" w:space="0" w:color="auto"/>
            </w:tcBorders>
            <w:shd w:val="clear" w:color="auto" w:fill="auto"/>
            <w:vAlign w:val="center"/>
            <w:hideMark/>
          </w:tcPr>
          <w:p w14:paraId="1CA9A503"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332C272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1,8</w:t>
            </w:r>
          </w:p>
        </w:tc>
        <w:tc>
          <w:tcPr>
            <w:tcW w:w="770" w:type="pct"/>
            <w:tcBorders>
              <w:top w:val="nil"/>
              <w:left w:val="nil"/>
              <w:bottom w:val="single" w:sz="4" w:space="0" w:color="auto"/>
              <w:right w:val="single" w:sz="4" w:space="0" w:color="auto"/>
            </w:tcBorders>
            <w:shd w:val="clear" w:color="auto" w:fill="auto"/>
            <w:vAlign w:val="center"/>
            <w:hideMark/>
          </w:tcPr>
          <w:p w14:paraId="3FE6CC73"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143E23FB"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0,18</w:t>
            </w:r>
          </w:p>
        </w:tc>
      </w:tr>
      <w:tr w:rsidR="0089516E" w:rsidRPr="001E43CE" w14:paraId="32E7E996"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A1DDFD4"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УТВСиК</w:t>
            </w:r>
          </w:p>
        </w:tc>
        <w:tc>
          <w:tcPr>
            <w:tcW w:w="891" w:type="pct"/>
            <w:tcBorders>
              <w:top w:val="nil"/>
              <w:left w:val="nil"/>
              <w:bottom w:val="single" w:sz="4" w:space="0" w:color="auto"/>
              <w:right w:val="single" w:sz="4" w:space="0" w:color="auto"/>
            </w:tcBorders>
            <w:shd w:val="clear" w:color="auto" w:fill="auto"/>
            <w:vAlign w:val="center"/>
            <w:hideMark/>
          </w:tcPr>
          <w:p w14:paraId="47209EC8"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w:t>
            </w:r>
          </w:p>
        </w:tc>
        <w:tc>
          <w:tcPr>
            <w:tcW w:w="808" w:type="pct"/>
            <w:tcBorders>
              <w:top w:val="nil"/>
              <w:left w:val="nil"/>
              <w:bottom w:val="single" w:sz="4" w:space="0" w:color="auto"/>
              <w:right w:val="single" w:sz="4" w:space="0" w:color="auto"/>
            </w:tcBorders>
            <w:shd w:val="clear" w:color="auto" w:fill="auto"/>
            <w:vAlign w:val="center"/>
            <w:hideMark/>
          </w:tcPr>
          <w:p w14:paraId="49784588"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26105B4F"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1,5</w:t>
            </w:r>
          </w:p>
        </w:tc>
        <w:tc>
          <w:tcPr>
            <w:tcW w:w="770" w:type="pct"/>
            <w:tcBorders>
              <w:top w:val="nil"/>
              <w:left w:val="nil"/>
              <w:bottom w:val="single" w:sz="4" w:space="0" w:color="auto"/>
              <w:right w:val="single" w:sz="4" w:space="0" w:color="auto"/>
            </w:tcBorders>
            <w:shd w:val="clear" w:color="auto" w:fill="auto"/>
            <w:vAlign w:val="center"/>
            <w:hideMark/>
          </w:tcPr>
          <w:p w14:paraId="5C8BA490"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7435115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0,15</w:t>
            </w:r>
          </w:p>
        </w:tc>
      </w:tr>
      <w:tr w:rsidR="0089516E" w:rsidRPr="001E43CE" w14:paraId="02800012"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5F90061"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ЦНИПР</w:t>
            </w:r>
          </w:p>
        </w:tc>
        <w:tc>
          <w:tcPr>
            <w:tcW w:w="891" w:type="pct"/>
            <w:tcBorders>
              <w:top w:val="nil"/>
              <w:left w:val="nil"/>
              <w:bottom w:val="single" w:sz="4" w:space="0" w:color="auto"/>
              <w:right w:val="single" w:sz="4" w:space="0" w:color="auto"/>
            </w:tcBorders>
            <w:shd w:val="clear" w:color="auto" w:fill="auto"/>
            <w:vAlign w:val="center"/>
            <w:hideMark/>
          </w:tcPr>
          <w:p w14:paraId="3C903765"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c>
          <w:tcPr>
            <w:tcW w:w="808" w:type="pct"/>
            <w:tcBorders>
              <w:top w:val="nil"/>
              <w:left w:val="nil"/>
              <w:bottom w:val="single" w:sz="4" w:space="0" w:color="auto"/>
              <w:right w:val="single" w:sz="4" w:space="0" w:color="auto"/>
            </w:tcBorders>
            <w:shd w:val="clear" w:color="auto" w:fill="auto"/>
            <w:vAlign w:val="center"/>
            <w:hideMark/>
          </w:tcPr>
          <w:p w14:paraId="03A9F35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29E8F55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c>
          <w:tcPr>
            <w:tcW w:w="770" w:type="pct"/>
            <w:tcBorders>
              <w:top w:val="nil"/>
              <w:left w:val="nil"/>
              <w:bottom w:val="single" w:sz="4" w:space="0" w:color="auto"/>
              <w:right w:val="single" w:sz="4" w:space="0" w:color="auto"/>
            </w:tcBorders>
            <w:shd w:val="clear" w:color="auto" w:fill="auto"/>
            <w:vAlign w:val="center"/>
            <w:hideMark/>
          </w:tcPr>
          <w:p w14:paraId="691824C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5E47C5E6"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r>
      <w:tr w:rsidR="0089516E" w:rsidRPr="001E43CE" w14:paraId="1AA55293"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38F5B27"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ЦДПиТГ</w:t>
            </w:r>
          </w:p>
        </w:tc>
        <w:tc>
          <w:tcPr>
            <w:tcW w:w="891" w:type="pct"/>
            <w:tcBorders>
              <w:top w:val="nil"/>
              <w:left w:val="nil"/>
              <w:bottom w:val="single" w:sz="4" w:space="0" w:color="auto"/>
              <w:right w:val="single" w:sz="4" w:space="0" w:color="auto"/>
            </w:tcBorders>
            <w:shd w:val="clear" w:color="auto" w:fill="auto"/>
            <w:vAlign w:val="center"/>
            <w:hideMark/>
          </w:tcPr>
          <w:p w14:paraId="2DA8ABE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c>
          <w:tcPr>
            <w:tcW w:w="808" w:type="pct"/>
            <w:tcBorders>
              <w:top w:val="nil"/>
              <w:left w:val="nil"/>
              <w:bottom w:val="single" w:sz="4" w:space="0" w:color="auto"/>
              <w:right w:val="single" w:sz="4" w:space="0" w:color="auto"/>
            </w:tcBorders>
            <w:shd w:val="clear" w:color="auto" w:fill="auto"/>
            <w:vAlign w:val="center"/>
            <w:hideMark/>
          </w:tcPr>
          <w:p w14:paraId="3AD6B6D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5A320899"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c>
          <w:tcPr>
            <w:tcW w:w="770" w:type="pct"/>
            <w:tcBorders>
              <w:top w:val="nil"/>
              <w:left w:val="nil"/>
              <w:bottom w:val="single" w:sz="4" w:space="0" w:color="auto"/>
              <w:right w:val="single" w:sz="4" w:space="0" w:color="auto"/>
            </w:tcBorders>
            <w:shd w:val="clear" w:color="auto" w:fill="auto"/>
            <w:vAlign w:val="center"/>
            <w:hideMark/>
          </w:tcPr>
          <w:p w14:paraId="4C80C2AD"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02B952A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w:t>
            </w:r>
          </w:p>
        </w:tc>
      </w:tr>
      <w:tr w:rsidR="0089516E" w:rsidRPr="001E43CE" w14:paraId="6A0A9EDE"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35D8CD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База УХР НКТ</w:t>
            </w:r>
          </w:p>
        </w:tc>
        <w:tc>
          <w:tcPr>
            <w:tcW w:w="891" w:type="pct"/>
            <w:tcBorders>
              <w:top w:val="nil"/>
              <w:left w:val="nil"/>
              <w:bottom w:val="single" w:sz="4" w:space="0" w:color="auto"/>
              <w:right w:val="single" w:sz="4" w:space="0" w:color="auto"/>
            </w:tcBorders>
            <w:shd w:val="clear" w:color="auto" w:fill="auto"/>
            <w:vAlign w:val="center"/>
            <w:hideMark/>
          </w:tcPr>
          <w:p w14:paraId="46F046B4"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0,196</w:t>
            </w:r>
          </w:p>
        </w:tc>
        <w:tc>
          <w:tcPr>
            <w:tcW w:w="808" w:type="pct"/>
            <w:tcBorders>
              <w:top w:val="nil"/>
              <w:left w:val="nil"/>
              <w:bottom w:val="single" w:sz="4" w:space="0" w:color="auto"/>
              <w:right w:val="single" w:sz="4" w:space="0" w:color="auto"/>
            </w:tcBorders>
            <w:shd w:val="clear" w:color="auto" w:fill="auto"/>
            <w:vAlign w:val="center"/>
            <w:hideMark/>
          </w:tcPr>
          <w:p w14:paraId="0AD54F3F"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0,015</w:t>
            </w:r>
          </w:p>
        </w:tc>
        <w:tc>
          <w:tcPr>
            <w:tcW w:w="617" w:type="pct"/>
            <w:tcBorders>
              <w:top w:val="nil"/>
              <w:left w:val="nil"/>
              <w:bottom w:val="single" w:sz="4" w:space="0" w:color="auto"/>
              <w:right w:val="single" w:sz="4" w:space="0" w:color="auto"/>
            </w:tcBorders>
            <w:shd w:val="clear" w:color="auto" w:fill="auto"/>
            <w:vAlign w:val="center"/>
            <w:hideMark/>
          </w:tcPr>
          <w:p w14:paraId="344DCDE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2,94</w:t>
            </w:r>
          </w:p>
        </w:tc>
        <w:tc>
          <w:tcPr>
            <w:tcW w:w="770" w:type="pct"/>
            <w:tcBorders>
              <w:top w:val="nil"/>
              <w:left w:val="nil"/>
              <w:bottom w:val="single" w:sz="4" w:space="0" w:color="auto"/>
              <w:right w:val="single" w:sz="4" w:space="0" w:color="auto"/>
            </w:tcBorders>
            <w:shd w:val="clear" w:color="auto" w:fill="auto"/>
            <w:vAlign w:val="center"/>
            <w:hideMark/>
          </w:tcPr>
          <w:p w14:paraId="27E1ACC1"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100</w:t>
            </w:r>
          </w:p>
        </w:tc>
        <w:tc>
          <w:tcPr>
            <w:tcW w:w="662" w:type="pct"/>
            <w:tcBorders>
              <w:top w:val="nil"/>
              <w:left w:val="nil"/>
              <w:bottom w:val="single" w:sz="4" w:space="0" w:color="auto"/>
              <w:right w:val="single" w:sz="4" w:space="0" w:color="auto"/>
            </w:tcBorders>
            <w:shd w:val="clear" w:color="auto" w:fill="auto"/>
            <w:vAlign w:val="center"/>
            <w:hideMark/>
          </w:tcPr>
          <w:p w14:paraId="17AD2FAC"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0,294</w:t>
            </w:r>
          </w:p>
        </w:tc>
      </w:tr>
      <w:tr w:rsidR="0089516E" w:rsidRPr="001E43CE" w14:paraId="1F7CEBFE" w14:textId="77777777" w:rsidTr="0089516E">
        <w:trPr>
          <w:trHeight w:val="227"/>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347D8C22" w14:textId="77777777" w:rsidR="0089516E" w:rsidRPr="001E43CE" w:rsidRDefault="0089516E" w:rsidP="0089516E">
            <w:pPr>
              <w:jc w:val="center"/>
              <w:rPr>
                <w:rFonts w:ascii="Arial" w:hAnsi="Arial" w:cs="Arial"/>
                <w:color w:val="000000"/>
                <w:sz w:val="18"/>
                <w:szCs w:val="18"/>
              </w:rPr>
            </w:pPr>
            <w:r w:rsidRPr="001E43CE">
              <w:rPr>
                <w:rFonts w:ascii="Arial" w:hAnsi="Arial" w:cs="Arial"/>
                <w:color w:val="000000"/>
                <w:sz w:val="18"/>
                <w:szCs w:val="18"/>
              </w:rPr>
              <w:t>Итого</w:t>
            </w:r>
          </w:p>
        </w:tc>
        <w:tc>
          <w:tcPr>
            <w:tcW w:w="891" w:type="pct"/>
            <w:tcBorders>
              <w:top w:val="nil"/>
              <w:left w:val="nil"/>
              <w:bottom w:val="single" w:sz="4" w:space="0" w:color="auto"/>
              <w:right w:val="single" w:sz="4" w:space="0" w:color="auto"/>
            </w:tcBorders>
            <w:shd w:val="clear" w:color="auto" w:fill="auto"/>
            <w:vAlign w:val="center"/>
            <w:hideMark/>
          </w:tcPr>
          <w:p w14:paraId="4F75B3E4"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3,674</w:t>
            </w:r>
          </w:p>
        </w:tc>
        <w:tc>
          <w:tcPr>
            <w:tcW w:w="808" w:type="pct"/>
            <w:tcBorders>
              <w:top w:val="nil"/>
              <w:left w:val="nil"/>
              <w:bottom w:val="single" w:sz="4" w:space="0" w:color="auto"/>
              <w:right w:val="single" w:sz="4" w:space="0" w:color="auto"/>
            </w:tcBorders>
            <w:shd w:val="clear" w:color="auto" w:fill="auto"/>
            <w:vAlign w:val="center"/>
            <w:hideMark/>
          </w:tcPr>
          <w:p w14:paraId="71830CDD" w14:textId="45053218" w:rsidR="0089516E" w:rsidRPr="001E43CE" w:rsidRDefault="0089516E" w:rsidP="0089516E">
            <w:pPr>
              <w:jc w:val="center"/>
              <w:rPr>
                <w:rFonts w:ascii="Arial" w:hAnsi="Arial" w:cs="Arial"/>
                <w:color w:val="000000"/>
                <w:sz w:val="18"/>
                <w:szCs w:val="18"/>
              </w:rPr>
            </w:pPr>
          </w:p>
        </w:tc>
        <w:tc>
          <w:tcPr>
            <w:tcW w:w="617" w:type="pct"/>
            <w:tcBorders>
              <w:top w:val="nil"/>
              <w:left w:val="nil"/>
              <w:bottom w:val="single" w:sz="4" w:space="0" w:color="auto"/>
              <w:right w:val="single" w:sz="4" w:space="0" w:color="auto"/>
            </w:tcBorders>
            <w:shd w:val="clear" w:color="auto" w:fill="auto"/>
            <w:vAlign w:val="center"/>
            <w:hideMark/>
          </w:tcPr>
          <w:p w14:paraId="4B916EB9"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55,11</w:t>
            </w:r>
          </w:p>
        </w:tc>
        <w:tc>
          <w:tcPr>
            <w:tcW w:w="770" w:type="pct"/>
            <w:tcBorders>
              <w:top w:val="nil"/>
              <w:left w:val="nil"/>
              <w:bottom w:val="single" w:sz="4" w:space="0" w:color="auto"/>
              <w:right w:val="single" w:sz="4" w:space="0" w:color="auto"/>
            </w:tcBorders>
            <w:shd w:val="clear" w:color="auto" w:fill="auto"/>
            <w:vAlign w:val="center"/>
            <w:hideMark/>
          </w:tcPr>
          <w:p w14:paraId="2551938A" w14:textId="735F919E" w:rsidR="0089516E" w:rsidRPr="001E43CE" w:rsidRDefault="0089516E" w:rsidP="0089516E">
            <w:pPr>
              <w:jc w:val="center"/>
              <w:rPr>
                <w:rFonts w:ascii="Arial" w:hAnsi="Arial" w:cs="Arial"/>
                <w:color w:val="000000"/>
                <w:sz w:val="18"/>
                <w:szCs w:val="18"/>
              </w:rPr>
            </w:pPr>
          </w:p>
        </w:tc>
        <w:tc>
          <w:tcPr>
            <w:tcW w:w="662" w:type="pct"/>
            <w:tcBorders>
              <w:top w:val="nil"/>
              <w:left w:val="nil"/>
              <w:bottom w:val="single" w:sz="4" w:space="0" w:color="auto"/>
              <w:right w:val="single" w:sz="4" w:space="0" w:color="auto"/>
            </w:tcBorders>
            <w:shd w:val="clear" w:color="auto" w:fill="auto"/>
            <w:vAlign w:val="center"/>
            <w:hideMark/>
          </w:tcPr>
          <w:p w14:paraId="4595D0ED" w14:textId="77777777" w:rsidR="0089516E" w:rsidRPr="001E43CE" w:rsidRDefault="0089516E" w:rsidP="0089516E">
            <w:pPr>
              <w:jc w:val="center"/>
              <w:rPr>
                <w:rFonts w:ascii="Arial" w:hAnsi="Arial" w:cs="Arial"/>
                <w:b/>
                <w:bCs/>
                <w:color w:val="000000"/>
                <w:sz w:val="18"/>
                <w:szCs w:val="18"/>
              </w:rPr>
            </w:pPr>
            <w:r w:rsidRPr="001E43CE">
              <w:rPr>
                <w:rFonts w:ascii="Arial" w:hAnsi="Arial" w:cs="Arial"/>
                <w:b/>
                <w:bCs/>
                <w:color w:val="000000"/>
                <w:sz w:val="18"/>
                <w:szCs w:val="18"/>
              </w:rPr>
              <w:t>5,51</w:t>
            </w:r>
          </w:p>
        </w:tc>
      </w:tr>
    </w:tbl>
    <w:p w14:paraId="68A52BE1" w14:textId="77777777" w:rsidR="004C0FE4" w:rsidRPr="001E43CE" w:rsidRDefault="004C0FE4" w:rsidP="004C0FE4">
      <w:pPr>
        <w:ind w:firstLine="709"/>
        <w:jc w:val="both"/>
        <w:rPr>
          <w:rFonts w:ascii="Arial" w:hAnsi="Arial" w:cs="Arial"/>
          <w:sz w:val="22"/>
          <w:lang w:eastAsia="en-US"/>
        </w:rPr>
      </w:pPr>
    </w:p>
    <w:p w14:paraId="21994F8A" w14:textId="77777777" w:rsidR="0089516E" w:rsidRPr="001E43CE" w:rsidRDefault="0089516E" w:rsidP="0089516E">
      <w:pPr>
        <w:ind w:firstLine="709"/>
        <w:jc w:val="both"/>
        <w:rPr>
          <w:rFonts w:ascii="Arial" w:hAnsi="Arial" w:cs="Arial"/>
          <w:i/>
          <w:iCs/>
          <w:sz w:val="22"/>
          <w:u w:val="single"/>
          <w:lang w:eastAsia="en-US"/>
        </w:rPr>
      </w:pPr>
      <w:bookmarkStart w:id="237" w:name="_Toc503175425"/>
      <w:r w:rsidRPr="001E43CE">
        <w:rPr>
          <w:rFonts w:ascii="Arial" w:hAnsi="Arial" w:cs="Arial"/>
          <w:i/>
          <w:iCs/>
          <w:sz w:val="22"/>
          <w:u w:val="single"/>
          <w:lang w:eastAsia="en-US"/>
        </w:rPr>
        <w:t>Расчет огарков сварочных электродов</w:t>
      </w:r>
      <w:bookmarkEnd w:id="237"/>
    </w:p>
    <w:p w14:paraId="71AEF90A" w14:textId="77777777" w:rsidR="0089516E" w:rsidRPr="001E43CE" w:rsidRDefault="0089516E" w:rsidP="0089516E">
      <w:pPr>
        <w:ind w:firstLine="709"/>
        <w:jc w:val="both"/>
        <w:rPr>
          <w:rFonts w:ascii="Arial" w:hAnsi="Arial" w:cs="Arial"/>
          <w:sz w:val="22"/>
          <w:lang w:eastAsia="en-US"/>
        </w:rPr>
      </w:pPr>
      <w:r w:rsidRPr="001E43CE">
        <w:rPr>
          <w:rFonts w:ascii="Arial" w:hAnsi="Arial" w:cs="Arial"/>
          <w:sz w:val="22"/>
          <w:lang w:eastAsia="en-US"/>
        </w:rPr>
        <w:t>Расчет образования огарков сварочных электродов производится по «Методике разработки проектов нормативов предельного размещения отходов производства и потребления», Приложение 16 к Приказу МООС РК № 100-п от 18.04.2008 г.:</w:t>
      </w:r>
    </w:p>
    <w:p w14:paraId="6094F788" w14:textId="77777777" w:rsidR="0089516E" w:rsidRPr="001E43CE" w:rsidRDefault="0089516E" w:rsidP="0089516E">
      <w:pPr>
        <w:ind w:firstLine="709"/>
        <w:jc w:val="both"/>
        <w:rPr>
          <w:rFonts w:ascii="Arial" w:hAnsi="Arial" w:cs="Arial"/>
          <w:sz w:val="22"/>
          <w:lang w:eastAsia="en-US"/>
        </w:rPr>
      </w:pPr>
    </w:p>
    <w:p w14:paraId="4DE902D5" w14:textId="77777777" w:rsidR="0089516E" w:rsidRPr="001E43CE" w:rsidRDefault="0089516E" w:rsidP="0089516E">
      <w:pPr>
        <w:ind w:firstLine="709"/>
        <w:jc w:val="both"/>
        <w:rPr>
          <w:rFonts w:ascii="Arial" w:hAnsi="Arial" w:cs="Arial"/>
          <w:sz w:val="22"/>
          <w:lang w:eastAsia="en-US"/>
        </w:rPr>
      </w:pPr>
      <w:r w:rsidRPr="001E43CE">
        <w:rPr>
          <w:rFonts w:ascii="Arial" w:hAnsi="Arial" w:cs="Arial"/>
          <w:sz w:val="22"/>
          <w:lang w:eastAsia="en-US"/>
        </w:rPr>
        <w:t>N=Mост*α, т/год,</w:t>
      </w:r>
    </w:p>
    <w:p w14:paraId="7F1E8AD4" w14:textId="77777777" w:rsidR="0089516E" w:rsidRPr="001E43CE" w:rsidRDefault="0089516E" w:rsidP="0089516E">
      <w:pPr>
        <w:ind w:firstLine="709"/>
        <w:jc w:val="both"/>
        <w:rPr>
          <w:rFonts w:ascii="Arial" w:hAnsi="Arial" w:cs="Arial"/>
          <w:sz w:val="22"/>
          <w:lang w:eastAsia="en-US"/>
        </w:rPr>
      </w:pPr>
    </w:p>
    <w:p w14:paraId="51C0E4F8" w14:textId="77777777" w:rsidR="0089516E" w:rsidRPr="001E43CE" w:rsidRDefault="0089516E" w:rsidP="0089516E">
      <w:pPr>
        <w:ind w:firstLine="709"/>
        <w:jc w:val="both"/>
        <w:rPr>
          <w:rFonts w:ascii="Arial" w:hAnsi="Arial" w:cs="Arial"/>
          <w:sz w:val="22"/>
          <w:lang w:eastAsia="en-US"/>
        </w:rPr>
      </w:pPr>
      <w:r w:rsidRPr="001E43CE">
        <w:rPr>
          <w:rFonts w:ascii="Arial" w:hAnsi="Arial" w:cs="Arial"/>
          <w:sz w:val="22"/>
          <w:lang w:eastAsia="en-US"/>
        </w:rPr>
        <w:t>где:</w:t>
      </w:r>
      <w:r w:rsidRPr="001E43CE">
        <w:rPr>
          <w:rFonts w:ascii="Arial" w:hAnsi="Arial" w:cs="Arial"/>
          <w:sz w:val="22"/>
          <w:lang w:eastAsia="en-US"/>
        </w:rPr>
        <w:tab/>
        <w:t xml:space="preserve">Mост – фактический расход электродов, т/год; </w:t>
      </w:r>
    </w:p>
    <w:p w14:paraId="701CE4F8" w14:textId="77777777" w:rsidR="0089516E" w:rsidRPr="001E43CE" w:rsidRDefault="0089516E" w:rsidP="0089516E">
      <w:pPr>
        <w:ind w:firstLine="709"/>
        <w:jc w:val="both"/>
        <w:rPr>
          <w:rFonts w:ascii="Arial" w:hAnsi="Arial" w:cs="Arial"/>
          <w:sz w:val="22"/>
          <w:lang w:eastAsia="en-US"/>
        </w:rPr>
      </w:pPr>
      <w:r w:rsidRPr="001E43CE">
        <w:rPr>
          <w:rFonts w:ascii="Arial" w:hAnsi="Arial" w:cs="Arial"/>
          <w:sz w:val="22"/>
          <w:lang w:eastAsia="en-US"/>
        </w:rPr>
        <w:t>α– остаток электрода, α=0.015 от массы электрода.</w:t>
      </w:r>
    </w:p>
    <w:p w14:paraId="1F88E6FF" w14:textId="0619C655" w:rsidR="0089516E" w:rsidRPr="001E43CE" w:rsidRDefault="0089516E" w:rsidP="0089516E">
      <w:pPr>
        <w:ind w:firstLine="709"/>
        <w:jc w:val="both"/>
        <w:rPr>
          <w:rFonts w:ascii="Arial" w:hAnsi="Arial" w:cs="Arial"/>
          <w:sz w:val="22"/>
          <w:lang w:eastAsia="en-US"/>
        </w:rPr>
      </w:pPr>
      <w:r w:rsidRPr="001E43CE">
        <w:rPr>
          <w:rFonts w:ascii="Arial" w:hAnsi="Arial" w:cs="Arial"/>
          <w:sz w:val="22"/>
          <w:lang w:eastAsia="en-US"/>
        </w:rPr>
        <w:t xml:space="preserve">Расчет количества образования огарков сварочных электродов приведен табл. </w:t>
      </w:r>
      <w:r w:rsidR="00EF318A" w:rsidRPr="001E43CE">
        <w:rPr>
          <w:rFonts w:ascii="Arial" w:hAnsi="Arial" w:cs="Arial"/>
          <w:sz w:val="22"/>
          <w:lang w:eastAsia="en-US"/>
        </w:rPr>
        <w:t>20</w:t>
      </w:r>
      <w:r w:rsidRPr="001E43CE">
        <w:rPr>
          <w:rFonts w:ascii="Arial" w:hAnsi="Arial" w:cs="Arial"/>
          <w:sz w:val="22"/>
          <w:lang w:eastAsia="en-US"/>
        </w:rPr>
        <w:t>.</w:t>
      </w:r>
    </w:p>
    <w:p w14:paraId="62128380" w14:textId="5EDC3D6A" w:rsidR="0089516E" w:rsidRPr="001E43CE" w:rsidRDefault="00C30645" w:rsidP="00860B90">
      <w:pPr>
        <w:pStyle w:val="ad"/>
        <w:numPr>
          <w:ilvl w:val="0"/>
          <w:numId w:val="0"/>
        </w:numPr>
        <w:ind w:firstLine="737"/>
        <w:rPr>
          <w:rFonts w:ascii="Arial" w:hAnsi="Arial" w:cs="Arial"/>
          <w:sz w:val="22"/>
          <w:szCs w:val="22"/>
          <w:lang w:eastAsia="en-US"/>
        </w:rPr>
      </w:pPr>
      <w:bookmarkStart w:id="238" w:name="_Toc498387790"/>
      <w:bookmarkStart w:id="239" w:name="_Toc393787769"/>
      <w:bookmarkStart w:id="240" w:name="_Toc210216240"/>
      <w:r w:rsidRPr="001E43CE">
        <w:rPr>
          <w:rFonts w:ascii="Arial" w:hAnsi="Arial" w:cs="Arial"/>
          <w:sz w:val="22"/>
          <w:szCs w:val="22"/>
        </w:rPr>
        <w:t xml:space="preserve">Таблица </w:t>
      </w:r>
      <w:r w:rsidR="00972BC5">
        <w:rPr>
          <w:rFonts w:ascii="Arial" w:hAnsi="Arial" w:cs="Arial"/>
          <w:sz w:val="22"/>
          <w:szCs w:val="22"/>
        </w:rPr>
        <w:fldChar w:fldCharType="begin"/>
      </w:r>
      <w:r w:rsidR="00972BC5">
        <w:rPr>
          <w:rFonts w:ascii="Arial" w:hAnsi="Arial" w:cs="Arial"/>
          <w:sz w:val="22"/>
          <w:szCs w:val="22"/>
        </w:rPr>
        <w:instrText xml:space="preserve"> SEQ Таблица \* ARABIC </w:instrText>
      </w:r>
      <w:r w:rsidR="00972BC5">
        <w:rPr>
          <w:rFonts w:ascii="Arial" w:hAnsi="Arial" w:cs="Arial"/>
          <w:sz w:val="22"/>
          <w:szCs w:val="22"/>
        </w:rPr>
        <w:fldChar w:fldCharType="separate"/>
      </w:r>
      <w:r w:rsidR="00972BC5">
        <w:rPr>
          <w:rFonts w:ascii="Arial" w:hAnsi="Arial" w:cs="Arial"/>
          <w:noProof/>
          <w:sz w:val="22"/>
          <w:szCs w:val="22"/>
        </w:rPr>
        <w:t>23</w:t>
      </w:r>
      <w:r w:rsidR="00972BC5">
        <w:rPr>
          <w:rFonts w:ascii="Arial" w:hAnsi="Arial" w:cs="Arial"/>
          <w:sz w:val="22"/>
          <w:szCs w:val="22"/>
        </w:rPr>
        <w:fldChar w:fldCharType="end"/>
      </w:r>
      <w:r w:rsidRPr="001E43CE">
        <w:rPr>
          <w:rFonts w:ascii="Arial" w:hAnsi="Arial" w:cs="Arial"/>
          <w:sz w:val="22"/>
          <w:szCs w:val="22"/>
          <w:lang w:val="ru-RU"/>
        </w:rPr>
        <w:t xml:space="preserve"> - </w:t>
      </w:r>
      <w:r w:rsidR="0089516E" w:rsidRPr="001E43CE">
        <w:rPr>
          <w:rFonts w:ascii="Arial" w:hAnsi="Arial" w:cs="Arial"/>
          <w:sz w:val="22"/>
          <w:szCs w:val="22"/>
          <w:lang w:eastAsia="en-US"/>
        </w:rPr>
        <w:t>Расчёт количества огарков сварочных электродов</w:t>
      </w:r>
      <w:bookmarkEnd w:id="238"/>
      <w:bookmarkEnd w:id="239"/>
      <w:bookmarkEnd w:id="240"/>
    </w:p>
    <w:tbl>
      <w:tblPr>
        <w:tblW w:w="5000" w:type="pct"/>
        <w:tblLook w:val="04A0" w:firstRow="1" w:lastRow="0" w:firstColumn="1" w:lastColumn="0" w:noHBand="0" w:noVBand="1"/>
      </w:tblPr>
      <w:tblGrid>
        <w:gridCol w:w="1458"/>
        <w:gridCol w:w="2223"/>
        <w:gridCol w:w="2246"/>
        <w:gridCol w:w="2148"/>
        <w:gridCol w:w="1556"/>
      </w:tblGrid>
      <w:tr w:rsidR="00860B90" w:rsidRPr="001E43CE" w14:paraId="0D4496E6" w14:textId="77777777" w:rsidTr="00860B90">
        <w:trPr>
          <w:trHeight w:val="227"/>
        </w:trPr>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C18BD" w14:textId="77777777" w:rsidR="00860B90" w:rsidRPr="001E43CE" w:rsidRDefault="00860B90" w:rsidP="00860B90">
            <w:pPr>
              <w:jc w:val="center"/>
              <w:rPr>
                <w:rFonts w:ascii="Arial" w:hAnsi="Arial" w:cs="Arial"/>
                <w:b/>
                <w:bCs/>
                <w:sz w:val="18"/>
                <w:szCs w:val="18"/>
              </w:rPr>
            </w:pPr>
            <w:r w:rsidRPr="001E43CE">
              <w:rPr>
                <w:rFonts w:ascii="Arial" w:hAnsi="Arial" w:cs="Arial"/>
                <w:b/>
                <w:bCs/>
                <w:sz w:val="18"/>
                <w:szCs w:val="18"/>
              </w:rPr>
              <w:t>Цех</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5CFD62E"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Электрод (сварочный материал):</w:t>
            </w:r>
          </w:p>
        </w:tc>
        <w:tc>
          <w:tcPr>
            <w:tcW w:w="1166" w:type="pct"/>
            <w:tcBorders>
              <w:top w:val="single" w:sz="4" w:space="0" w:color="auto"/>
              <w:left w:val="nil"/>
              <w:bottom w:val="single" w:sz="4" w:space="0" w:color="auto"/>
              <w:right w:val="single" w:sz="4" w:space="0" w:color="auto"/>
            </w:tcBorders>
            <w:shd w:val="clear" w:color="auto" w:fill="auto"/>
            <w:vAlign w:val="center"/>
            <w:hideMark/>
          </w:tcPr>
          <w:p w14:paraId="4158AC21"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Расход сварочных материалов, кг/год,  В</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01D04CED"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Остаток электрода от массы электрода</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F23D8E5"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Кол-во огарков, т/год</w:t>
            </w:r>
          </w:p>
        </w:tc>
      </w:tr>
      <w:tr w:rsidR="00860B90" w:rsidRPr="001E43CE" w14:paraId="08245725"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B5DA789"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Электроды</w:t>
            </w:r>
          </w:p>
        </w:tc>
        <w:tc>
          <w:tcPr>
            <w:tcW w:w="1154" w:type="pct"/>
            <w:tcBorders>
              <w:top w:val="nil"/>
              <w:left w:val="nil"/>
              <w:bottom w:val="single" w:sz="4" w:space="0" w:color="auto"/>
              <w:right w:val="single" w:sz="4" w:space="0" w:color="auto"/>
            </w:tcBorders>
            <w:shd w:val="clear" w:color="auto" w:fill="auto"/>
            <w:noWrap/>
            <w:vAlign w:val="center"/>
            <w:hideMark/>
          </w:tcPr>
          <w:p w14:paraId="1FA0E658" w14:textId="2B92A0BF" w:rsidR="00860B90" w:rsidRPr="001E43CE" w:rsidRDefault="00860B90" w:rsidP="00860B90">
            <w:pPr>
              <w:jc w:val="center"/>
              <w:rPr>
                <w:rFonts w:ascii="Arial" w:hAnsi="Arial" w:cs="Arial"/>
                <w:color w:val="000000"/>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B184C6" w14:textId="332D95EE" w:rsidR="00860B90" w:rsidRPr="001E43CE" w:rsidRDefault="00860B90" w:rsidP="00860B90">
            <w:pPr>
              <w:jc w:val="center"/>
              <w:rPr>
                <w:rFonts w:ascii="Arial" w:hAnsi="Arial" w:cs="Arial"/>
                <w:color w:val="000000"/>
                <w:sz w:val="18"/>
                <w:szCs w:val="18"/>
              </w:rPr>
            </w:pPr>
          </w:p>
        </w:tc>
        <w:tc>
          <w:tcPr>
            <w:tcW w:w="1115" w:type="pct"/>
            <w:tcBorders>
              <w:top w:val="nil"/>
              <w:left w:val="nil"/>
              <w:bottom w:val="single" w:sz="4" w:space="0" w:color="auto"/>
              <w:right w:val="nil"/>
            </w:tcBorders>
            <w:shd w:val="clear" w:color="auto" w:fill="auto"/>
            <w:noWrap/>
            <w:vAlign w:val="center"/>
            <w:hideMark/>
          </w:tcPr>
          <w:p w14:paraId="073F92B9" w14:textId="76DD9D6E" w:rsidR="00860B90" w:rsidRPr="001E43CE" w:rsidRDefault="00860B90" w:rsidP="00860B90">
            <w:pPr>
              <w:jc w:val="center"/>
              <w:rPr>
                <w:rFonts w:ascii="Arial" w:hAnsi="Arial" w:cs="Arial"/>
                <w:color w:val="000000"/>
                <w:sz w:val="18"/>
                <w:szCs w:val="18"/>
              </w:rPr>
            </w:pPr>
          </w:p>
        </w:tc>
        <w:tc>
          <w:tcPr>
            <w:tcW w:w="808" w:type="pct"/>
            <w:tcBorders>
              <w:top w:val="nil"/>
              <w:left w:val="nil"/>
              <w:bottom w:val="single" w:sz="4" w:space="0" w:color="auto"/>
              <w:right w:val="single" w:sz="4" w:space="0" w:color="auto"/>
            </w:tcBorders>
            <w:shd w:val="clear" w:color="auto" w:fill="auto"/>
            <w:noWrap/>
            <w:vAlign w:val="center"/>
            <w:hideMark/>
          </w:tcPr>
          <w:p w14:paraId="2CEC812D" w14:textId="2EED7A3A" w:rsidR="00860B90" w:rsidRPr="001E43CE" w:rsidRDefault="00860B90" w:rsidP="00860B90">
            <w:pPr>
              <w:jc w:val="center"/>
              <w:rPr>
                <w:rFonts w:ascii="Arial" w:hAnsi="Arial" w:cs="Arial"/>
                <w:color w:val="000000"/>
                <w:sz w:val="18"/>
                <w:szCs w:val="18"/>
              </w:rPr>
            </w:pPr>
          </w:p>
        </w:tc>
      </w:tr>
      <w:tr w:rsidR="00860B90" w:rsidRPr="001E43CE" w14:paraId="7989BC2D"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52FD7F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ЦДНГ-1</w:t>
            </w:r>
          </w:p>
        </w:tc>
        <w:tc>
          <w:tcPr>
            <w:tcW w:w="1154" w:type="pct"/>
            <w:tcBorders>
              <w:top w:val="nil"/>
              <w:left w:val="nil"/>
              <w:bottom w:val="single" w:sz="4" w:space="0" w:color="auto"/>
              <w:right w:val="single" w:sz="4" w:space="0" w:color="auto"/>
            </w:tcBorders>
            <w:shd w:val="clear" w:color="auto" w:fill="auto"/>
            <w:vAlign w:val="center"/>
            <w:hideMark/>
          </w:tcPr>
          <w:p w14:paraId="2677643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4D4CEFE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1B9CE4F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6D087BF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781CD2DB"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40502C2" w14:textId="6776C0E2"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3A2EC9D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30016D2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41C578A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4FB1EEA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72DAD515"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4D20E2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ЦДНГ-2</w:t>
            </w:r>
          </w:p>
        </w:tc>
        <w:tc>
          <w:tcPr>
            <w:tcW w:w="1154" w:type="pct"/>
            <w:tcBorders>
              <w:top w:val="nil"/>
              <w:left w:val="nil"/>
              <w:bottom w:val="single" w:sz="4" w:space="0" w:color="auto"/>
              <w:right w:val="single" w:sz="4" w:space="0" w:color="auto"/>
            </w:tcBorders>
            <w:shd w:val="clear" w:color="auto" w:fill="auto"/>
            <w:vAlign w:val="center"/>
            <w:hideMark/>
          </w:tcPr>
          <w:p w14:paraId="5CBBE7B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2FB6836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07DBA0F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0FBA22E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0A74FA7F"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02D718D" w14:textId="51D298AF"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51EF120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5B93B63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4CC238B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5207A5E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5EE972C1"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4BA909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ЦДНГ-3</w:t>
            </w:r>
          </w:p>
        </w:tc>
        <w:tc>
          <w:tcPr>
            <w:tcW w:w="1154" w:type="pct"/>
            <w:tcBorders>
              <w:top w:val="nil"/>
              <w:left w:val="nil"/>
              <w:bottom w:val="single" w:sz="4" w:space="0" w:color="auto"/>
              <w:right w:val="single" w:sz="4" w:space="0" w:color="auto"/>
            </w:tcBorders>
            <w:shd w:val="clear" w:color="auto" w:fill="auto"/>
            <w:vAlign w:val="center"/>
            <w:hideMark/>
          </w:tcPr>
          <w:p w14:paraId="7AFE31C4"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04C82FC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0EDDBDA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6BC0CF9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69BF9EEC"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CE44349" w14:textId="173851B6"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4A680F3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151D9FA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2C83AE1A"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52BAF7C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7C901607"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740AE94"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ЦДНГ-4</w:t>
            </w:r>
          </w:p>
        </w:tc>
        <w:tc>
          <w:tcPr>
            <w:tcW w:w="1154" w:type="pct"/>
            <w:tcBorders>
              <w:top w:val="nil"/>
              <w:left w:val="nil"/>
              <w:bottom w:val="single" w:sz="4" w:space="0" w:color="auto"/>
              <w:right w:val="single" w:sz="4" w:space="0" w:color="auto"/>
            </w:tcBorders>
            <w:shd w:val="clear" w:color="auto" w:fill="auto"/>
            <w:vAlign w:val="center"/>
            <w:hideMark/>
          </w:tcPr>
          <w:p w14:paraId="6402B18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5662255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10000</w:t>
            </w:r>
          </w:p>
        </w:tc>
        <w:tc>
          <w:tcPr>
            <w:tcW w:w="1115" w:type="pct"/>
            <w:tcBorders>
              <w:top w:val="nil"/>
              <w:left w:val="nil"/>
              <w:bottom w:val="single" w:sz="4" w:space="0" w:color="auto"/>
              <w:right w:val="single" w:sz="4" w:space="0" w:color="auto"/>
            </w:tcBorders>
            <w:shd w:val="clear" w:color="auto" w:fill="auto"/>
            <w:noWrap/>
            <w:vAlign w:val="center"/>
            <w:hideMark/>
          </w:tcPr>
          <w:p w14:paraId="0E407B5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5AC96E0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0,15</w:t>
            </w:r>
          </w:p>
        </w:tc>
      </w:tr>
      <w:tr w:rsidR="00860B90" w:rsidRPr="001E43CE" w14:paraId="68FC0F8E"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EAA0FEA" w14:textId="66A36850"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0BC18A4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1AE3475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700</w:t>
            </w:r>
          </w:p>
        </w:tc>
        <w:tc>
          <w:tcPr>
            <w:tcW w:w="1115" w:type="pct"/>
            <w:tcBorders>
              <w:top w:val="nil"/>
              <w:left w:val="nil"/>
              <w:bottom w:val="single" w:sz="4" w:space="0" w:color="auto"/>
              <w:right w:val="single" w:sz="4" w:space="0" w:color="auto"/>
            </w:tcBorders>
            <w:shd w:val="clear" w:color="auto" w:fill="auto"/>
            <w:noWrap/>
            <w:vAlign w:val="center"/>
            <w:hideMark/>
          </w:tcPr>
          <w:p w14:paraId="1C33FA1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110E346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0,0105</w:t>
            </w:r>
          </w:p>
        </w:tc>
      </w:tr>
      <w:tr w:rsidR="00860B90" w:rsidRPr="001E43CE" w14:paraId="26C159AE"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8ED9BC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ЦКППН</w:t>
            </w:r>
          </w:p>
        </w:tc>
        <w:tc>
          <w:tcPr>
            <w:tcW w:w="1154" w:type="pct"/>
            <w:tcBorders>
              <w:top w:val="nil"/>
              <w:left w:val="nil"/>
              <w:bottom w:val="single" w:sz="4" w:space="0" w:color="auto"/>
              <w:right w:val="single" w:sz="4" w:space="0" w:color="auto"/>
            </w:tcBorders>
            <w:shd w:val="clear" w:color="auto" w:fill="auto"/>
            <w:vAlign w:val="center"/>
            <w:hideMark/>
          </w:tcPr>
          <w:p w14:paraId="743A18BD"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73D3FD9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700</w:t>
            </w:r>
          </w:p>
        </w:tc>
        <w:tc>
          <w:tcPr>
            <w:tcW w:w="1115" w:type="pct"/>
            <w:tcBorders>
              <w:top w:val="nil"/>
              <w:left w:val="nil"/>
              <w:bottom w:val="single" w:sz="4" w:space="0" w:color="auto"/>
              <w:right w:val="single" w:sz="4" w:space="0" w:color="auto"/>
            </w:tcBorders>
            <w:shd w:val="clear" w:color="auto" w:fill="auto"/>
            <w:noWrap/>
            <w:vAlign w:val="center"/>
            <w:hideMark/>
          </w:tcPr>
          <w:p w14:paraId="26B4C90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008FC69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0,0105</w:t>
            </w:r>
          </w:p>
        </w:tc>
      </w:tr>
      <w:tr w:rsidR="00860B90" w:rsidRPr="001E43CE" w14:paraId="3EB82DAC"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29A3A1B" w14:textId="25E5C3EB"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04FA65C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151F86A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700</w:t>
            </w:r>
          </w:p>
        </w:tc>
        <w:tc>
          <w:tcPr>
            <w:tcW w:w="1115" w:type="pct"/>
            <w:tcBorders>
              <w:top w:val="nil"/>
              <w:left w:val="nil"/>
              <w:bottom w:val="single" w:sz="4" w:space="0" w:color="auto"/>
              <w:right w:val="single" w:sz="4" w:space="0" w:color="auto"/>
            </w:tcBorders>
            <w:shd w:val="clear" w:color="auto" w:fill="auto"/>
            <w:noWrap/>
            <w:vAlign w:val="center"/>
            <w:hideMark/>
          </w:tcPr>
          <w:p w14:paraId="757D2B6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5DF5EDF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0,0105</w:t>
            </w:r>
          </w:p>
        </w:tc>
      </w:tr>
      <w:tr w:rsidR="00860B90" w:rsidRPr="001E43CE" w14:paraId="06460E1C"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ABCF7C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ЦППД</w:t>
            </w:r>
          </w:p>
        </w:tc>
        <w:tc>
          <w:tcPr>
            <w:tcW w:w="1154" w:type="pct"/>
            <w:tcBorders>
              <w:top w:val="nil"/>
              <w:left w:val="nil"/>
              <w:bottom w:val="single" w:sz="4" w:space="0" w:color="auto"/>
              <w:right w:val="single" w:sz="4" w:space="0" w:color="auto"/>
            </w:tcBorders>
            <w:shd w:val="clear" w:color="auto" w:fill="auto"/>
            <w:vAlign w:val="center"/>
            <w:hideMark/>
          </w:tcPr>
          <w:p w14:paraId="106CE65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3CCD5DF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1835</w:t>
            </w:r>
          </w:p>
        </w:tc>
        <w:tc>
          <w:tcPr>
            <w:tcW w:w="1115" w:type="pct"/>
            <w:tcBorders>
              <w:top w:val="nil"/>
              <w:left w:val="nil"/>
              <w:bottom w:val="single" w:sz="4" w:space="0" w:color="auto"/>
              <w:right w:val="single" w:sz="4" w:space="0" w:color="auto"/>
            </w:tcBorders>
            <w:shd w:val="clear" w:color="auto" w:fill="auto"/>
            <w:noWrap/>
            <w:vAlign w:val="center"/>
            <w:hideMark/>
          </w:tcPr>
          <w:p w14:paraId="2D9A95B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1E6E3DD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0,027525</w:t>
            </w:r>
          </w:p>
        </w:tc>
      </w:tr>
      <w:tr w:rsidR="00860B90" w:rsidRPr="001E43CE" w14:paraId="592282DF"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8980ED4" w14:textId="7A99D5B3"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4F36943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7BE109B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1835</w:t>
            </w:r>
          </w:p>
        </w:tc>
        <w:tc>
          <w:tcPr>
            <w:tcW w:w="1115" w:type="pct"/>
            <w:tcBorders>
              <w:top w:val="nil"/>
              <w:left w:val="nil"/>
              <w:bottom w:val="single" w:sz="4" w:space="0" w:color="auto"/>
              <w:right w:val="single" w:sz="4" w:space="0" w:color="auto"/>
            </w:tcBorders>
            <w:shd w:val="clear" w:color="auto" w:fill="auto"/>
            <w:noWrap/>
            <w:vAlign w:val="center"/>
            <w:hideMark/>
          </w:tcPr>
          <w:p w14:paraId="033FE9B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45F4BDC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0,027525</w:t>
            </w:r>
          </w:p>
        </w:tc>
      </w:tr>
      <w:tr w:rsidR="00860B90" w:rsidRPr="001E43CE" w14:paraId="5123EC09"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C03793C" w14:textId="7AA8313B"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013F123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6BAB86A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1835</w:t>
            </w:r>
          </w:p>
        </w:tc>
        <w:tc>
          <w:tcPr>
            <w:tcW w:w="1115" w:type="pct"/>
            <w:tcBorders>
              <w:top w:val="nil"/>
              <w:left w:val="nil"/>
              <w:bottom w:val="single" w:sz="4" w:space="0" w:color="auto"/>
              <w:right w:val="single" w:sz="4" w:space="0" w:color="auto"/>
            </w:tcBorders>
            <w:shd w:val="clear" w:color="auto" w:fill="auto"/>
            <w:noWrap/>
            <w:vAlign w:val="center"/>
            <w:hideMark/>
          </w:tcPr>
          <w:p w14:paraId="2E597C0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39F6EE6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0,027525</w:t>
            </w:r>
          </w:p>
        </w:tc>
      </w:tr>
      <w:tr w:rsidR="00860B90" w:rsidRPr="001E43CE" w14:paraId="7E5C0DBD"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A22E537" w14:textId="2175925B"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0B5F5C4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64646C6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1730</w:t>
            </w:r>
          </w:p>
        </w:tc>
        <w:tc>
          <w:tcPr>
            <w:tcW w:w="1115" w:type="pct"/>
            <w:tcBorders>
              <w:top w:val="nil"/>
              <w:left w:val="nil"/>
              <w:bottom w:val="single" w:sz="4" w:space="0" w:color="auto"/>
              <w:right w:val="single" w:sz="4" w:space="0" w:color="auto"/>
            </w:tcBorders>
            <w:shd w:val="clear" w:color="auto" w:fill="auto"/>
            <w:noWrap/>
            <w:vAlign w:val="center"/>
            <w:hideMark/>
          </w:tcPr>
          <w:p w14:paraId="7B9EBBD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1399624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0,02595</w:t>
            </w:r>
          </w:p>
        </w:tc>
      </w:tr>
      <w:tr w:rsidR="00860B90" w:rsidRPr="001E43CE" w14:paraId="49191810"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2C880499" w14:textId="367C7285"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1FA2A6B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3DE38F2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835</w:t>
            </w:r>
          </w:p>
        </w:tc>
        <w:tc>
          <w:tcPr>
            <w:tcW w:w="1115" w:type="pct"/>
            <w:tcBorders>
              <w:top w:val="nil"/>
              <w:left w:val="nil"/>
              <w:bottom w:val="single" w:sz="4" w:space="0" w:color="auto"/>
              <w:right w:val="single" w:sz="4" w:space="0" w:color="auto"/>
            </w:tcBorders>
            <w:shd w:val="clear" w:color="auto" w:fill="auto"/>
            <w:noWrap/>
            <w:vAlign w:val="center"/>
            <w:hideMark/>
          </w:tcPr>
          <w:p w14:paraId="5DF8AE7A"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284A653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0,012525</w:t>
            </w:r>
          </w:p>
        </w:tc>
      </w:tr>
      <w:tr w:rsidR="00860B90" w:rsidRPr="001E43CE" w14:paraId="2B93FF09"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2BD030A" w14:textId="5F421A67"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6171296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4D4D28A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1835</w:t>
            </w:r>
          </w:p>
        </w:tc>
        <w:tc>
          <w:tcPr>
            <w:tcW w:w="1115" w:type="pct"/>
            <w:tcBorders>
              <w:top w:val="nil"/>
              <w:left w:val="nil"/>
              <w:bottom w:val="single" w:sz="4" w:space="0" w:color="auto"/>
              <w:right w:val="single" w:sz="4" w:space="0" w:color="auto"/>
            </w:tcBorders>
            <w:shd w:val="clear" w:color="auto" w:fill="auto"/>
            <w:noWrap/>
            <w:vAlign w:val="center"/>
            <w:hideMark/>
          </w:tcPr>
          <w:p w14:paraId="241E8F2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43659864"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0,027525</w:t>
            </w:r>
          </w:p>
        </w:tc>
      </w:tr>
      <w:tr w:rsidR="00860B90" w:rsidRPr="001E43CE" w14:paraId="49DF733A"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7ABB36A"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ПРЦЭО</w:t>
            </w:r>
          </w:p>
        </w:tc>
        <w:tc>
          <w:tcPr>
            <w:tcW w:w="1154" w:type="pct"/>
            <w:tcBorders>
              <w:top w:val="nil"/>
              <w:left w:val="nil"/>
              <w:bottom w:val="single" w:sz="4" w:space="0" w:color="auto"/>
              <w:right w:val="single" w:sz="4" w:space="0" w:color="auto"/>
            </w:tcBorders>
            <w:shd w:val="clear" w:color="auto" w:fill="auto"/>
            <w:vAlign w:val="center"/>
            <w:hideMark/>
          </w:tcPr>
          <w:p w14:paraId="725CD17A"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6DDD3C44"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2625</w:t>
            </w:r>
          </w:p>
        </w:tc>
        <w:tc>
          <w:tcPr>
            <w:tcW w:w="1115" w:type="pct"/>
            <w:tcBorders>
              <w:top w:val="nil"/>
              <w:left w:val="nil"/>
              <w:bottom w:val="single" w:sz="4" w:space="0" w:color="auto"/>
              <w:right w:val="single" w:sz="4" w:space="0" w:color="auto"/>
            </w:tcBorders>
            <w:shd w:val="clear" w:color="auto" w:fill="auto"/>
            <w:noWrap/>
            <w:vAlign w:val="center"/>
            <w:hideMark/>
          </w:tcPr>
          <w:p w14:paraId="5B5DDBC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3AC59B3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0,039375</w:t>
            </w:r>
          </w:p>
        </w:tc>
      </w:tr>
      <w:tr w:rsidR="00860B90" w:rsidRPr="001E43CE" w14:paraId="7F4EC949"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C545C67" w14:textId="05FBC334"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4CDACA8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0097B99E"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2625</w:t>
            </w:r>
          </w:p>
        </w:tc>
        <w:tc>
          <w:tcPr>
            <w:tcW w:w="1115" w:type="pct"/>
            <w:tcBorders>
              <w:top w:val="nil"/>
              <w:left w:val="nil"/>
              <w:bottom w:val="single" w:sz="4" w:space="0" w:color="auto"/>
              <w:right w:val="single" w:sz="4" w:space="0" w:color="auto"/>
            </w:tcBorders>
            <w:shd w:val="clear" w:color="auto" w:fill="auto"/>
            <w:noWrap/>
            <w:vAlign w:val="center"/>
            <w:hideMark/>
          </w:tcPr>
          <w:p w14:paraId="57B8947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5F23E68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0,039375</w:t>
            </w:r>
          </w:p>
        </w:tc>
      </w:tr>
      <w:tr w:rsidR="00860B90" w:rsidRPr="001E43CE" w14:paraId="06FD9EF6"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C8D0157" w14:textId="267C56F1"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7899ECE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4422F36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2625</w:t>
            </w:r>
          </w:p>
        </w:tc>
        <w:tc>
          <w:tcPr>
            <w:tcW w:w="1115" w:type="pct"/>
            <w:tcBorders>
              <w:top w:val="nil"/>
              <w:left w:val="nil"/>
              <w:bottom w:val="single" w:sz="4" w:space="0" w:color="auto"/>
              <w:right w:val="single" w:sz="4" w:space="0" w:color="auto"/>
            </w:tcBorders>
            <w:shd w:val="clear" w:color="auto" w:fill="auto"/>
            <w:noWrap/>
            <w:vAlign w:val="center"/>
            <w:hideMark/>
          </w:tcPr>
          <w:p w14:paraId="0BE16069"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603C5E6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0,039375</w:t>
            </w:r>
          </w:p>
        </w:tc>
      </w:tr>
      <w:tr w:rsidR="00860B90" w:rsidRPr="001E43CE" w14:paraId="05F09556"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AC7F02D" w14:textId="0B20261C"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3AC0043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736DEBC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2625</w:t>
            </w:r>
          </w:p>
        </w:tc>
        <w:tc>
          <w:tcPr>
            <w:tcW w:w="1115" w:type="pct"/>
            <w:tcBorders>
              <w:top w:val="nil"/>
              <w:left w:val="nil"/>
              <w:bottom w:val="single" w:sz="4" w:space="0" w:color="auto"/>
              <w:right w:val="single" w:sz="4" w:space="0" w:color="auto"/>
            </w:tcBorders>
            <w:shd w:val="clear" w:color="auto" w:fill="auto"/>
            <w:noWrap/>
            <w:vAlign w:val="center"/>
            <w:hideMark/>
          </w:tcPr>
          <w:p w14:paraId="5AFADD3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6504D873"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0,039375</w:t>
            </w:r>
          </w:p>
        </w:tc>
      </w:tr>
      <w:tr w:rsidR="00860B90" w:rsidRPr="001E43CE" w14:paraId="62AE2072"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799DCAB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ЦПТЖ</w:t>
            </w:r>
          </w:p>
        </w:tc>
        <w:tc>
          <w:tcPr>
            <w:tcW w:w="1154" w:type="pct"/>
            <w:tcBorders>
              <w:top w:val="nil"/>
              <w:left w:val="nil"/>
              <w:bottom w:val="single" w:sz="4" w:space="0" w:color="auto"/>
              <w:right w:val="single" w:sz="4" w:space="0" w:color="auto"/>
            </w:tcBorders>
            <w:shd w:val="clear" w:color="auto" w:fill="auto"/>
            <w:vAlign w:val="center"/>
            <w:hideMark/>
          </w:tcPr>
          <w:p w14:paraId="5771B49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402925B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700</w:t>
            </w:r>
          </w:p>
        </w:tc>
        <w:tc>
          <w:tcPr>
            <w:tcW w:w="1115" w:type="pct"/>
            <w:tcBorders>
              <w:top w:val="nil"/>
              <w:left w:val="nil"/>
              <w:bottom w:val="single" w:sz="4" w:space="0" w:color="auto"/>
              <w:right w:val="single" w:sz="4" w:space="0" w:color="auto"/>
            </w:tcBorders>
            <w:shd w:val="clear" w:color="auto" w:fill="auto"/>
            <w:noWrap/>
            <w:vAlign w:val="center"/>
            <w:hideMark/>
          </w:tcPr>
          <w:p w14:paraId="059803A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33D08C9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0,0105</w:t>
            </w:r>
          </w:p>
        </w:tc>
      </w:tr>
      <w:tr w:rsidR="00860B90" w:rsidRPr="001E43CE" w14:paraId="3FF27571"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4D1F99F8" w14:textId="6B62A961"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70332A4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75E99CDD"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700</w:t>
            </w:r>
          </w:p>
        </w:tc>
        <w:tc>
          <w:tcPr>
            <w:tcW w:w="1115" w:type="pct"/>
            <w:tcBorders>
              <w:top w:val="nil"/>
              <w:left w:val="nil"/>
              <w:bottom w:val="single" w:sz="4" w:space="0" w:color="auto"/>
              <w:right w:val="single" w:sz="4" w:space="0" w:color="auto"/>
            </w:tcBorders>
            <w:shd w:val="clear" w:color="auto" w:fill="auto"/>
            <w:noWrap/>
            <w:vAlign w:val="center"/>
            <w:hideMark/>
          </w:tcPr>
          <w:p w14:paraId="1E33B79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41178FB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0,0105</w:t>
            </w:r>
          </w:p>
        </w:tc>
      </w:tr>
      <w:tr w:rsidR="00860B90" w:rsidRPr="001E43CE" w14:paraId="3C4DDD7D"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53904ED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ЦДПиТГ</w:t>
            </w:r>
          </w:p>
        </w:tc>
        <w:tc>
          <w:tcPr>
            <w:tcW w:w="1154" w:type="pct"/>
            <w:tcBorders>
              <w:top w:val="nil"/>
              <w:left w:val="nil"/>
              <w:bottom w:val="single" w:sz="4" w:space="0" w:color="auto"/>
              <w:right w:val="single" w:sz="4" w:space="0" w:color="auto"/>
            </w:tcBorders>
            <w:shd w:val="clear" w:color="auto" w:fill="auto"/>
            <w:vAlign w:val="center"/>
            <w:hideMark/>
          </w:tcPr>
          <w:p w14:paraId="7BEF31A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22517A70"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335</w:t>
            </w:r>
          </w:p>
        </w:tc>
        <w:tc>
          <w:tcPr>
            <w:tcW w:w="1115" w:type="pct"/>
            <w:tcBorders>
              <w:top w:val="nil"/>
              <w:left w:val="nil"/>
              <w:bottom w:val="single" w:sz="4" w:space="0" w:color="auto"/>
              <w:right w:val="single" w:sz="4" w:space="0" w:color="auto"/>
            </w:tcBorders>
            <w:shd w:val="clear" w:color="auto" w:fill="auto"/>
            <w:noWrap/>
            <w:vAlign w:val="center"/>
            <w:hideMark/>
          </w:tcPr>
          <w:p w14:paraId="2AD2E45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778ECCA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0,005025</w:t>
            </w:r>
          </w:p>
        </w:tc>
      </w:tr>
      <w:tr w:rsidR="00860B90" w:rsidRPr="001E43CE" w14:paraId="07FD1C10"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236CE84" w14:textId="4308EAB2"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40FB701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0907C84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335</w:t>
            </w:r>
          </w:p>
        </w:tc>
        <w:tc>
          <w:tcPr>
            <w:tcW w:w="1115" w:type="pct"/>
            <w:tcBorders>
              <w:top w:val="nil"/>
              <w:left w:val="nil"/>
              <w:bottom w:val="single" w:sz="4" w:space="0" w:color="auto"/>
              <w:right w:val="single" w:sz="4" w:space="0" w:color="auto"/>
            </w:tcBorders>
            <w:shd w:val="clear" w:color="auto" w:fill="auto"/>
            <w:noWrap/>
            <w:vAlign w:val="center"/>
            <w:hideMark/>
          </w:tcPr>
          <w:p w14:paraId="0A9AD57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70FBD3E6"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0,005025</w:t>
            </w:r>
          </w:p>
        </w:tc>
      </w:tr>
      <w:tr w:rsidR="00860B90" w:rsidRPr="001E43CE" w14:paraId="7E14E01C"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142A4EE2" w14:textId="48207D43" w:rsidR="00860B90" w:rsidRPr="001E43CE" w:rsidRDefault="00860B90" w:rsidP="00860B90">
            <w:pPr>
              <w:jc w:val="center"/>
              <w:rPr>
                <w:rFonts w:ascii="Arial" w:hAnsi="Arial" w:cs="Arial"/>
                <w:color w:val="000000"/>
                <w:sz w:val="18"/>
                <w:szCs w:val="18"/>
              </w:rPr>
            </w:pPr>
          </w:p>
        </w:tc>
        <w:tc>
          <w:tcPr>
            <w:tcW w:w="1154" w:type="pct"/>
            <w:tcBorders>
              <w:top w:val="nil"/>
              <w:left w:val="nil"/>
              <w:bottom w:val="single" w:sz="4" w:space="0" w:color="auto"/>
              <w:right w:val="single" w:sz="4" w:space="0" w:color="auto"/>
            </w:tcBorders>
            <w:shd w:val="clear" w:color="auto" w:fill="auto"/>
            <w:vAlign w:val="center"/>
            <w:hideMark/>
          </w:tcPr>
          <w:p w14:paraId="279787FB"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7B487FF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335</w:t>
            </w:r>
          </w:p>
        </w:tc>
        <w:tc>
          <w:tcPr>
            <w:tcW w:w="1115" w:type="pct"/>
            <w:tcBorders>
              <w:top w:val="nil"/>
              <w:left w:val="nil"/>
              <w:bottom w:val="single" w:sz="4" w:space="0" w:color="auto"/>
              <w:right w:val="single" w:sz="4" w:space="0" w:color="auto"/>
            </w:tcBorders>
            <w:shd w:val="clear" w:color="auto" w:fill="auto"/>
            <w:noWrap/>
            <w:vAlign w:val="center"/>
            <w:hideMark/>
          </w:tcPr>
          <w:p w14:paraId="2763555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28CDE69D"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0,005025</w:t>
            </w:r>
          </w:p>
        </w:tc>
      </w:tr>
      <w:tr w:rsidR="00860B90" w:rsidRPr="001E43CE" w14:paraId="22F68E48"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01E6928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ЦПН НПО</w:t>
            </w:r>
          </w:p>
        </w:tc>
        <w:tc>
          <w:tcPr>
            <w:tcW w:w="1154" w:type="pct"/>
            <w:tcBorders>
              <w:top w:val="nil"/>
              <w:left w:val="nil"/>
              <w:bottom w:val="single" w:sz="4" w:space="0" w:color="auto"/>
              <w:right w:val="single" w:sz="4" w:space="0" w:color="auto"/>
            </w:tcBorders>
            <w:shd w:val="clear" w:color="auto" w:fill="auto"/>
            <w:vAlign w:val="center"/>
            <w:hideMark/>
          </w:tcPr>
          <w:p w14:paraId="001E0DE8"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1C0838C4"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2000</w:t>
            </w:r>
          </w:p>
        </w:tc>
        <w:tc>
          <w:tcPr>
            <w:tcW w:w="1115" w:type="pct"/>
            <w:tcBorders>
              <w:top w:val="nil"/>
              <w:left w:val="nil"/>
              <w:bottom w:val="single" w:sz="4" w:space="0" w:color="auto"/>
              <w:right w:val="single" w:sz="4" w:space="0" w:color="auto"/>
            </w:tcBorders>
            <w:shd w:val="clear" w:color="auto" w:fill="auto"/>
            <w:noWrap/>
            <w:vAlign w:val="center"/>
            <w:hideMark/>
          </w:tcPr>
          <w:p w14:paraId="02768A55"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18A5929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0,03</w:t>
            </w:r>
          </w:p>
        </w:tc>
      </w:tr>
      <w:tr w:rsidR="00860B90" w:rsidRPr="001E43CE" w14:paraId="7AC3970C"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67BD2EF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УЭ</w:t>
            </w:r>
          </w:p>
        </w:tc>
        <w:tc>
          <w:tcPr>
            <w:tcW w:w="1154" w:type="pct"/>
            <w:tcBorders>
              <w:top w:val="nil"/>
              <w:left w:val="nil"/>
              <w:bottom w:val="single" w:sz="4" w:space="0" w:color="auto"/>
              <w:right w:val="single" w:sz="4" w:space="0" w:color="auto"/>
            </w:tcBorders>
            <w:shd w:val="clear" w:color="auto" w:fill="auto"/>
            <w:vAlign w:val="center"/>
            <w:hideMark/>
          </w:tcPr>
          <w:p w14:paraId="33E75641"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4CE4CF9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200</w:t>
            </w:r>
          </w:p>
        </w:tc>
        <w:tc>
          <w:tcPr>
            <w:tcW w:w="1115" w:type="pct"/>
            <w:tcBorders>
              <w:top w:val="nil"/>
              <w:left w:val="nil"/>
              <w:bottom w:val="single" w:sz="4" w:space="0" w:color="auto"/>
              <w:right w:val="single" w:sz="4" w:space="0" w:color="auto"/>
            </w:tcBorders>
            <w:shd w:val="clear" w:color="auto" w:fill="auto"/>
            <w:noWrap/>
            <w:vAlign w:val="center"/>
            <w:hideMark/>
          </w:tcPr>
          <w:p w14:paraId="00FD5EE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132E857C"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0,003</w:t>
            </w:r>
          </w:p>
        </w:tc>
      </w:tr>
      <w:tr w:rsidR="00860B90" w:rsidRPr="001E43CE" w14:paraId="0DE17115"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noWrap/>
            <w:vAlign w:val="center"/>
            <w:hideMark/>
          </w:tcPr>
          <w:p w14:paraId="3C86AB1F"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УПСВ</w:t>
            </w:r>
          </w:p>
        </w:tc>
        <w:tc>
          <w:tcPr>
            <w:tcW w:w="1154" w:type="pct"/>
            <w:tcBorders>
              <w:top w:val="nil"/>
              <w:left w:val="nil"/>
              <w:bottom w:val="single" w:sz="4" w:space="0" w:color="auto"/>
              <w:right w:val="single" w:sz="4" w:space="0" w:color="auto"/>
            </w:tcBorders>
            <w:shd w:val="clear" w:color="auto" w:fill="auto"/>
            <w:vAlign w:val="center"/>
            <w:hideMark/>
          </w:tcPr>
          <w:p w14:paraId="0FC8628D"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УОНИ 13/55</w:t>
            </w:r>
          </w:p>
        </w:tc>
        <w:tc>
          <w:tcPr>
            <w:tcW w:w="1166" w:type="pct"/>
            <w:tcBorders>
              <w:top w:val="nil"/>
              <w:left w:val="nil"/>
              <w:bottom w:val="single" w:sz="4" w:space="0" w:color="auto"/>
              <w:right w:val="single" w:sz="4" w:space="0" w:color="auto"/>
            </w:tcBorders>
            <w:shd w:val="clear" w:color="auto" w:fill="auto"/>
            <w:noWrap/>
            <w:vAlign w:val="center"/>
            <w:hideMark/>
          </w:tcPr>
          <w:p w14:paraId="157981E2"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300</w:t>
            </w:r>
          </w:p>
        </w:tc>
        <w:tc>
          <w:tcPr>
            <w:tcW w:w="1115" w:type="pct"/>
            <w:tcBorders>
              <w:top w:val="nil"/>
              <w:left w:val="nil"/>
              <w:bottom w:val="single" w:sz="4" w:space="0" w:color="auto"/>
              <w:right w:val="single" w:sz="4" w:space="0" w:color="auto"/>
            </w:tcBorders>
            <w:shd w:val="clear" w:color="auto" w:fill="auto"/>
            <w:noWrap/>
            <w:vAlign w:val="center"/>
            <w:hideMark/>
          </w:tcPr>
          <w:p w14:paraId="71787997"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0,015</w:t>
            </w:r>
          </w:p>
        </w:tc>
        <w:tc>
          <w:tcPr>
            <w:tcW w:w="808" w:type="pct"/>
            <w:tcBorders>
              <w:top w:val="nil"/>
              <w:left w:val="nil"/>
              <w:bottom w:val="single" w:sz="4" w:space="0" w:color="auto"/>
              <w:right w:val="single" w:sz="4" w:space="0" w:color="auto"/>
            </w:tcBorders>
            <w:shd w:val="clear" w:color="auto" w:fill="auto"/>
            <w:noWrap/>
            <w:vAlign w:val="center"/>
            <w:hideMark/>
          </w:tcPr>
          <w:p w14:paraId="35DD826D" w14:textId="77777777" w:rsidR="00860B90" w:rsidRPr="001E43CE" w:rsidRDefault="00860B90" w:rsidP="00860B90">
            <w:pPr>
              <w:jc w:val="center"/>
              <w:rPr>
                <w:rFonts w:ascii="Arial" w:hAnsi="Arial" w:cs="Arial"/>
                <w:color w:val="000000"/>
                <w:sz w:val="18"/>
                <w:szCs w:val="18"/>
              </w:rPr>
            </w:pPr>
            <w:r w:rsidRPr="001E43CE">
              <w:rPr>
                <w:rFonts w:ascii="Arial" w:hAnsi="Arial" w:cs="Arial"/>
                <w:color w:val="000000"/>
                <w:sz w:val="18"/>
                <w:szCs w:val="18"/>
              </w:rPr>
              <w:t>0,0045</w:t>
            </w:r>
          </w:p>
        </w:tc>
      </w:tr>
      <w:tr w:rsidR="00860B90" w:rsidRPr="001E43CE" w14:paraId="23CEEA28" w14:textId="77777777" w:rsidTr="00860B90">
        <w:trPr>
          <w:trHeight w:val="227"/>
        </w:trPr>
        <w:tc>
          <w:tcPr>
            <w:tcW w:w="757" w:type="pct"/>
            <w:tcBorders>
              <w:top w:val="nil"/>
              <w:left w:val="single" w:sz="4" w:space="0" w:color="auto"/>
              <w:bottom w:val="single" w:sz="4" w:space="0" w:color="auto"/>
              <w:right w:val="single" w:sz="4" w:space="0" w:color="auto"/>
            </w:tcBorders>
            <w:shd w:val="clear" w:color="auto" w:fill="auto"/>
            <w:vAlign w:val="center"/>
            <w:hideMark/>
          </w:tcPr>
          <w:p w14:paraId="1CBBF22C"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Всего</w:t>
            </w:r>
          </w:p>
        </w:tc>
        <w:tc>
          <w:tcPr>
            <w:tcW w:w="1154" w:type="pct"/>
            <w:tcBorders>
              <w:top w:val="nil"/>
              <w:left w:val="nil"/>
              <w:bottom w:val="single" w:sz="4" w:space="0" w:color="auto"/>
              <w:right w:val="single" w:sz="4" w:space="0" w:color="auto"/>
            </w:tcBorders>
            <w:shd w:val="clear" w:color="auto" w:fill="auto"/>
            <w:vAlign w:val="center"/>
            <w:hideMark/>
          </w:tcPr>
          <w:p w14:paraId="2DABBF79" w14:textId="3C23EB8F" w:rsidR="00860B90" w:rsidRPr="001E43CE" w:rsidRDefault="00860B90" w:rsidP="00860B90">
            <w:pPr>
              <w:jc w:val="center"/>
              <w:rPr>
                <w:rFonts w:ascii="Arial" w:hAnsi="Arial" w:cs="Arial"/>
                <w:b/>
                <w:bCs/>
                <w:color w:val="000000"/>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30DD42ED" w14:textId="4910AFB4" w:rsidR="00860B90" w:rsidRPr="001E43CE" w:rsidRDefault="00860B90" w:rsidP="00860B90">
            <w:pPr>
              <w:jc w:val="center"/>
              <w:rPr>
                <w:rFonts w:ascii="Arial" w:hAnsi="Arial" w:cs="Arial"/>
                <w:b/>
                <w:bCs/>
                <w:color w:val="000000"/>
                <w:sz w:val="18"/>
                <w:szCs w:val="18"/>
              </w:rPr>
            </w:pPr>
          </w:p>
        </w:tc>
        <w:tc>
          <w:tcPr>
            <w:tcW w:w="1115" w:type="pct"/>
            <w:tcBorders>
              <w:top w:val="nil"/>
              <w:left w:val="nil"/>
              <w:bottom w:val="single" w:sz="4" w:space="0" w:color="auto"/>
              <w:right w:val="single" w:sz="4" w:space="0" w:color="auto"/>
            </w:tcBorders>
            <w:shd w:val="clear" w:color="auto" w:fill="auto"/>
            <w:vAlign w:val="center"/>
            <w:hideMark/>
          </w:tcPr>
          <w:p w14:paraId="335D39E4" w14:textId="203175AB" w:rsidR="00860B90" w:rsidRPr="001E43CE" w:rsidRDefault="00860B90" w:rsidP="00860B90">
            <w:pPr>
              <w:jc w:val="center"/>
              <w:rPr>
                <w:rFonts w:ascii="Arial" w:hAnsi="Arial" w:cs="Arial"/>
                <w:b/>
                <w:bCs/>
                <w:color w:val="000000"/>
                <w:sz w:val="18"/>
                <w:szCs w:val="18"/>
              </w:rPr>
            </w:pPr>
          </w:p>
        </w:tc>
        <w:tc>
          <w:tcPr>
            <w:tcW w:w="808" w:type="pct"/>
            <w:tcBorders>
              <w:top w:val="nil"/>
              <w:left w:val="nil"/>
              <w:bottom w:val="single" w:sz="4" w:space="0" w:color="auto"/>
              <w:right w:val="single" w:sz="4" w:space="0" w:color="auto"/>
            </w:tcBorders>
            <w:shd w:val="clear" w:color="auto" w:fill="auto"/>
            <w:vAlign w:val="center"/>
            <w:hideMark/>
          </w:tcPr>
          <w:p w14:paraId="1A82B7B9" w14:textId="77777777" w:rsidR="00860B90" w:rsidRPr="001E43CE" w:rsidRDefault="00860B90" w:rsidP="00860B90">
            <w:pPr>
              <w:jc w:val="center"/>
              <w:rPr>
                <w:rFonts w:ascii="Arial" w:hAnsi="Arial" w:cs="Arial"/>
                <w:b/>
                <w:bCs/>
                <w:color w:val="000000"/>
                <w:sz w:val="18"/>
                <w:szCs w:val="18"/>
              </w:rPr>
            </w:pPr>
            <w:r w:rsidRPr="001E43CE">
              <w:rPr>
                <w:rFonts w:ascii="Arial" w:hAnsi="Arial" w:cs="Arial"/>
                <w:b/>
                <w:bCs/>
                <w:color w:val="000000"/>
                <w:sz w:val="18"/>
                <w:szCs w:val="18"/>
              </w:rPr>
              <w:t>1,4612</w:t>
            </w:r>
          </w:p>
        </w:tc>
      </w:tr>
    </w:tbl>
    <w:p w14:paraId="09C19E8B" w14:textId="77777777" w:rsidR="001D76B2" w:rsidRPr="001E43CE" w:rsidRDefault="001D76B2" w:rsidP="004C0FE4">
      <w:pPr>
        <w:spacing w:line="288" w:lineRule="auto"/>
        <w:ind w:firstLine="709"/>
        <w:jc w:val="both"/>
        <w:rPr>
          <w:rFonts w:ascii="Arial" w:hAnsi="Arial" w:cs="Arial"/>
          <w:sz w:val="22"/>
          <w:lang w:eastAsia="en-US"/>
        </w:rPr>
      </w:pPr>
    </w:p>
    <w:p w14:paraId="51DE8E97" w14:textId="77777777" w:rsidR="007F08D6" w:rsidRPr="001E43CE" w:rsidRDefault="007F08D6" w:rsidP="007F08D6">
      <w:pPr>
        <w:ind w:firstLine="709"/>
        <w:jc w:val="both"/>
        <w:rPr>
          <w:rFonts w:ascii="Arial" w:hAnsi="Arial" w:cs="Arial"/>
          <w:i/>
          <w:iCs/>
          <w:sz w:val="22"/>
          <w:u w:val="single"/>
          <w:lang w:eastAsia="en-US"/>
        </w:rPr>
      </w:pPr>
      <w:bookmarkStart w:id="241" w:name="_Toc503175431"/>
      <w:r w:rsidRPr="001E43CE">
        <w:rPr>
          <w:rFonts w:ascii="Arial" w:hAnsi="Arial" w:cs="Arial"/>
          <w:i/>
          <w:iCs/>
          <w:sz w:val="22"/>
          <w:u w:val="single"/>
          <w:lang w:eastAsia="en-US"/>
        </w:rPr>
        <w:t>Расчет количества ТБО</w:t>
      </w:r>
      <w:bookmarkEnd w:id="241"/>
    </w:p>
    <w:p w14:paraId="43C00E14" w14:textId="77777777" w:rsidR="007F08D6" w:rsidRPr="001E43CE" w:rsidRDefault="007F08D6" w:rsidP="007F08D6">
      <w:pPr>
        <w:ind w:firstLine="709"/>
        <w:jc w:val="both"/>
        <w:rPr>
          <w:rFonts w:ascii="Arial" w:hAnsi="Arial" w:cs="Arial"/>
          <w:sz w:val="22"/>
          <w:lang w:eastAsia="en-US"/>
        </w:rPr>
      </w:pPr>
      <w:r w:rsidRPr="001E43CE">
        <w:rPr>
          <w:rFonts w:ascii="Arial" w:hAnsi="Arial" w:cs="Arial"/>
          <w:sz w:val="22"/>
          <w:lang w:eastAsia="en-US"/>
        </w:rPr>
        <w:t xml:space="preserve">Объем образования твердых бытовых отходов определен согласно «Методика разработки проектов нормативов предельного размещения отходов производства и потребления. Приказ МООС от 18.04.2008 г. №100-п) по формуле: </w:t>
      </w:r>
    </w:p>
    <w:p w14:paraId="39E8E66A" w14:textId="77777777" w:rsidR="007F08D6" w:rsidRPr="001E43CE" w:rsidRDefault="007F08D6" w:rsidP="007F08D6">
      <w:pPr>
        <w:ind w:firstLine="709"/>
        <w:jc w:val="both"/>
        <w:rPr>
          <w:rFonts w:ascii="Arial" w:hAnsi="Arial" w:cs="Arial"/>
          <w:sz w:val="22"/>
          <w:lang w:eastAsia="en-US"/>
        </w:rPr>
      </w:pPr>
    </w:p>
    <w:p w14:paraId="36DC3F7C" w14:textId="77777777" w:rsidR="007F08D6" w:rsidRPr="001E43CE" w:rsidRDefault="007F08D6" w:rsidP="007F08D6">
      <w:pPr>
        <w:ind w:firstLine="709"/>
        <w:jc w:val="center"/>
        <w:rPr>
          <w:rFonts w:ascii="Arial" w:hAnsi="Arial" w:cs="Arial"/>
          <w:sz w:val="22"/>
          <w:lang w:eastAsia="en-US"/>
        </w:rPr>
      </w:pPr>
      <w:r w:rsidRPr="001E43CE">
        <w:rPr>
          <w:rFonts w:ascii="Arial" w:hAnsi="Arial" w:cs="Arial"/>
          <w:sz w:val="22"/>
          <w:lang w:eastAsia="en-US"/>
        </w:rPr>
        <w:t>Q3  = Р · М ·ρтбо, где:</w:t>
      </w:r>
    </w:p>
    <w:p w14:paraId="3A7C3CC2" w14:textId="77777777" w:rsidR="007F08D6" w:rsidRPr="001E43CE" w:rsidRDefault="007F08D6" w:rsidP="007F08D6">
      <w:pPr>
        <w:ind w:firstLine="709"/>
        <w:jc w:val="both"/>
        <w:rPr>
          <w:rFonts w:ascii="Arial" w:hAnsi="Arial" w:cs="Arial"/>
          <w:sz w:val="22"/>
          <w:lang w:eastAsia="en-US"/>
        </w:rPr>
      </w:pPr>
    </w:p>
    <w:p w14:paraId="4B33A79B" w14:textId="77777777" w:rsidR="007F08D6" w:rsidRPr="001E43CE" w:rsidRDefault="007F08D6" w:rsidP="007F08D6">
      <w:pPr>
        <w:ind w:firstLine="709"/>
        <w:jc w:val="both"/>
        <w:rPr>
          <w:rFonts w:ascii="Arial" w:hAnsi="Arial" w:cs="Arial"/>
          <w:sz w:val="22"/>
          <w:lang w:eastAsia="en-US"/>
        </w:rPr>
      </w:pPr>
      <w:r w:rsidRPr="001E43CE">
        <w:rPr>
          <w:rFonts w:ascii="Arial" w:hAnsi="Arial" w:cs="Arial"/>
          <w:sz w:val="22"/>
          <w:lang w:eastAsia="en-US"/>
        </w:rPr>
        <w:lastRenderedPageBreak/>
        <w:t>Р – норма образования отходов на одного человека в год – 0.3 м³/год;</w:t>
      </w:r>
    </w:p>
    <w:p w14:paraId="17B1C9F1" w14:textId="77777777" w:rsidR="007F08D6" w:rsidRPr="001E43CE" w:rsidRDefault="007F08D6" w:rsidP="007F08D6">
      <w:pPr>
        <w:ind w:firstLine="709"/>
        <w:jc w:val="both"/>
        <w:rPr>
          <w:rFonts w:ascii="Arial" w:hAnsi="Arial" w:cs="Arial"/>
          <w:sz w:val="22"/>
          <w:lang w:eastAsia="en-US"/>
        </w:rPr>
      </w:pPr>
      <w:r w:rsidRPr="001E43CE">
        <w:rPr>
          <w:rFonts w:ascii="Arial" w:hAnsi="Arial" w:cs="Arial"/>
          <w:sz w:val="22"/>
          <w:lang w:eastAsia="en-US"/>
        </w:rPr>
        <w:t>М – численность персонала,  чел.;</w:t>
      </w:r>
    </w:p>
    <w:p w14:paraId="1A9CD3DB" w14:textId="77777777" w:rsidR="007F08D6" w:rsidRPr="001E43CE" w:rsidRDefault="007F08D6" w:rsidP="007F08D6">
      <w:pPr>
        <w:ind w:firstLine="709"/>
        <w:jc w:val="both"/>
        <w:rPr>
          <w:rFonts w:ascii="Arial" w:hAnsi="Arial" w:cs="Arial"/>
          <w:sz w:val="22"/>
          <w:lang w:eastAsia="en-US"/>
        </w:rPr>
      </w:pPr>
      <w:r w:rsidRPr="001E43CE">
        <w:rPr>
          <w:rFonts w:ascii="Arial" w:hAnsi="Arial" w:cs="Arial"/>
          <w:sz w:val="22"/>
          <w:lang w:eastAsia="en-US"/>
        </w:rPr>
        <w:t>ρтбо – плотность ТБО – 0.25 т/м³;</w:t>
      </w:r>
    </w:p>
    <w:p w14:paraId="0D783FF8" w14:textId="6F14FCCA" w:rsidR="007F08D6" w:rsidRPr="001E43CE" w:rsidRDefault="007F08D6" w:rsidP="007F08D6">
      <w:pPr>
        <w:ind w:firstLine="709"/>
        <w:jc w:val="both"/>
        <w:rPr>
          <w:rFonts w:ascii="Arial" w:hAnsi="Arial" w:cs="Arial"/>
          <w:sz w:val="22"/>
          <w:lang w:eastAsia="en-US"/>
        </w:rPr>
      </w:pPr>
      <w:r w:rsidRPr="001E43CE">
        <w:rPr>
          <w:rFonts w:ascii="Arial" w:hAnsi="Arial" w:cs="Arial"/>
          <w:sz w:val="22"/>
          <w:lang w:eastAsia="en-US"/>
        </w:rPr>
        <w:t>Расчет количества ТБО представлен в таблице 20.</w:t>
      </w:r>
    </w:p>
    <w:p w14:paraId="63EBE4D4" w14:textId="486D38B0" w:rsidR="001D76B2" w:rsidRPr="001E43CE" w:rsidRDefault="007F08D6" w:rsidP="007F08D6">
      <w:pPr>
        <w:pStyle w:val="ad"/>
        <w:numPr>
          <w:ilvl w:val="0"/>
          <w:numId w:val="0"/>
        </w:numPr>
        <w:ind w:firstLine="737"/>
        <w:rPr>
          <w:rFonts w:ascii="Arial" w:hAnsi="Arial" w:cs="Arial"/>
          <w:lang w:val="ru-RU"/>
        </w:rPr>
      </w:pPr>
      <w:bookmarkStart w:id="242" w:name="_Toc210216241"/>
      <w:r w:rsidRPr="001E43CE">
        <w:rPr>
          <w:rFonts w:ascii="Arial" w:hAnsi="Arial" w:cs="Arial"/>
        </w:rPr>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24</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lang w:eastAsia="en-US"/>
        </w:rPr>
        <w:t xml:space="preserve">Расчёт количества </w:t>
      </w:r>
      <w:r w:rsidRPr="001E43CE">
        <w:rPr>
          <w:rFonts w:ascii="Arial" w:hAnsi="Arial" w:cs="Arial"/>
          <w:lang w:val="ru-RU" w:eastAsia="en-US"/>
        </w:rPr>
        <w:t>ТБО</w:t>
      </w:r>
      <w:bookmarkEnd w:id="242"/>
    </w:p>
    <w:tbl>
      <w:tblPr>
        <w:tblW w:w="5000" w:type="pct"/>
        <w:tblLayout w:type="fixed"/>
        <w:tblLook w:val="04A0" w:firstRow="1" w:lastRow="0" w:firstColumn="1" w:lastColumn="0" w:noHBand="0" w:noVBand="1"/>
      </w:tblPr>
      <w:tblGrid>
        <w:gridCol w:w="2798"/>
        <w:gridCol w:w="1452"/>
        <w:gridCol w:w="2342"/>
        <w:gridCol w:w="1346"/>
        <w:gridCol w:w="1693"/>
      </w:tblGrid>
      <w:tr w:rsidR="007F08D6" w:rsidRPr="001E43CE" w14:paraId="6928A24B" w14:textId="77777777" w:rsidTr="007F08D6">
        <w:trPr>
          <w:trHeight w:val="227"/>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F64C" w14:textId="5A3EB88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Наименование</w:t>
            </w:r>
          </w:p>
          <w:p w14:paraId="5CB1F1D1" w14:textId="0729661A"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подразделения</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3196BF6F"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Кол-во персонала</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14:paraId="7F3ADD5D"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Норма образования отходов на 1 чел-ка, м</w:t>
            </w:r>
            <w:r w:rsidRPr="001E43CE">
              <w:rPr>
                <w:rFonts w:ascii="Arial" w:hAnsi="Arial" w:cs="Arial"/>
                <w:b/>
                <w:bCs/>
                <w:color w:val="000000"/>
                <w:sz w:val="20"/>
                <w:szCs w:val="20"/>
                <w:vertAlign w:val="superscript"/>
              </w:rPr>
              <w:t>3</w:t>
            </w:r>
            <w:r w:rsidRPr="001E43CE">
              <w:rPr>
                <w:rFonts w:ascii="Arial" w:hAnsi="Arial" w:cs="Arial"/>
                <w:b/>
                <w:bCs/>
                <w:color w:val="000000"/>
                <w:sz w:val="20"/>
                <w:szCs w:val="20"/>
              </w:rPr>
              <w:t>/год</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104B2309"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Плотность ТБО, т/м</w:t>
            </w:r>
            <w:r w:rsidRPr="001E43CE">
              <w:rPr>
                <w:rFonts w:ascii="Arial" w:hAnsi="Arial" w:cs="Arial"/>
                <w:b/>
                <w:bCs/>
                <w:color w:val="000000"/>
                <w:sz w:val="20"/>
                <w:szCs w:val="20"/>
                <w:vertAlign w:val="superscript"/>
              </w:rPr>
              <w:t>3</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2D8BD9A0"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Кол-во отхода, т/г</w:t>
            </w:r>
          </w:p>
        </w:tc>
      </w:tr>
      <w:tr w:rsidR="007F08D6" w:rsidRPr="001E43CE" w14:paraId="3A76D483"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56E708E9"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1</w:t>
            </w:r>
          </w:p>
        </w:tc>
        <w:tc>
          <w:tcPr>
            <w:tcW w:w="754" w:type="pct"/>
            <w:tcBorders>
              <w:top w:val="nil"/>
              <w:left w:val="nil"/>
              <w:bottom w:val="single" w:sz="4" w:space="0" w:color="auto"/>
              <w:right w:val="single" w:sz="4" w:space="0" w:color="auto"/>
            </w:tcBorders>
            <w:shd w:val="clear" w:color="auto" w:fill="auto"/>
            <w:vAlign w:val="center"/>
            <w:hideMark/>
          </w:tcPr>
          <w:p w14:paraId="784DC189"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2</w:t>
            </w:r>
          </w:p>
        </w:tc>
        <w:tc>
          <w:tcPr>
            <w:tcW w:w="1216" w:type="pct"/>
            <w:tcBorders>
              <w:top w:val="nil"/>
              <w:left w:val="nil"/>
              <w:bottom w:val="single" w:sz="4" w:space="0" w:color="auto"/>
              <w:right w:val="single" w:sz="4" w:space="0" w:color="auto"/>
            </w:tcBorders>
            <w:shd w:val="clear" w:color="auto" w:fill="auto"/>
            <w:vAlign w:val="center"/>
            <w:hideMark/>
          </w:tcPr>
          <w:p w14:paraId="5A069E60"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3</w:t>
            </w:r>
          </w:p>
        </w:tc>
        <w:tc>
          <w:tcPr>
            <w:tcW w:w="699" w:type="pct"/>
            <w:tcBorders>
              <w:top w:val="nil"/>
              <w:left w:val="nil"/>
              <w:bottom w:val="single" w:sz="4" w:space="0" w:color="auto"/>
              <w:right w:val="single" w:sz="4" w:space="0" w:color="auto"/>
            </w:tcBorders>
            <w:shd w:val="clear" w:color="auto" w:fill="auto"/>
            <w:vAlign w:val="center"/>
            <w:hideMark/>
          </w:tcPr>
          <w:p w14:paraId="4AF6C196"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4</w:t>
            </w:r>
          </w:p>
        </w:tc>
        <w:tc>
          <w:tcPr>
            <w:tcW w:w="880" w:type="pct"/>
            <w:tcBorders>
              <w:top w:val="nil"/>
              <w:left w:val="nil"/>
              <w:bottom w:val="single" w:sz="4" w:space="0" w:color="auto"/>
              <w:right w:val="single" w:sz="4" w:space="0" w:color="auto"/>
            </w:tcBorders>
            <w:shd w:val="clear" w:color="auto" w:fill="auto"/>
            <w:vAlign w:val="center"/>
            <w:hideMark/>
          </w:tcPr>
          <w:p w14:paraId="776D62DE"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5</w:t>
            </w:r>
          </w:p>
        </w:tc>
      </w:tr>
      <w:tr w:rsidR="007F08D6" w:rsidRPr="001E43CE" w14:paraId="64F89920"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BC374C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ЦДНГ-1</w:t>
            </w:r>
          </w:p>
        </w:tc>
        <w:tc>
          <w:tcPr>
            <w:tcW w:w="754" w:type="pct"/>
            <w:tcBorders>
              <w:top w:val="nil"/>
              <w:left w:val="nil"/>
              <w:bottom w:val="single" w:sz="4" w:space="0" w:color="auto"/>
              <w:right w:val="single" w:sz="4" w:space="0" w:color="auto"/>
            </w:tcBorders>
            <w:shd w:val="clear" w:color="auto" w:fill="auto"/>
            <w:noWrap/>
            <w:vAlign w:val="center"/>
            <w:hideMark/>
          </w:tcPr>
          <w:p w14:paraId="1464430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137</w:t>
            </w:r>
          </w:p>
        </w:tc>
        <w:tc>
          <w:tcPr>
            <w:tcW w:w="1216" w:type="pct"/>
            <w:tcBorders>
              <w:top w:val="nil"/>
              <w:left w:val="nil"/>
              <w:bottom w:val="single" w:sz="4" w:space="0" w:color="auto"/>
              <w:right w:val="single" w:sz="4" w:space="0" w:color="auto"/>
            </w:tcBorders>
            <w:shd w:val="clear" w:color="auto" w:fill="auto"/>
            <w:noWrap/>
            <w:vAlign w:val="center"/>
            <w:hideMark/>
          </w:tcPr>
          <w:p w14:paraId="656B13C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7E22BF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1ABD231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10,275</w:t>
            </w:r>
          </w:p>
        </w:tc>
      </w:tr>
      <w:tr w:rsidR="007F08D6" w:rsidRPr="001E43CE" w14:paraId="18CFED33"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017440E"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ЦДНГ-2</w:t>
            </w:r>
          </w:p>
        </w:tc>
        <w:tc>
          <w:tcPr>
            <w:tcW w:w="754" w:type="pct"/>
            <w:tcBorders>
              <w:top w:val="nil"/>
              <w:left w:val="nil"/>
              <w:bottom w:val="single" w:sz="4" w:space="0" w:color="auto"/>
              <w:right w:val="single" w:sz="4" w:space="0" w:color="auto"/>
            </w:tcBorders>
            <w:shd w:val="clear" w:color="auto" w:fill="auto"/>
            <w:noWrap/>
            <w:vAlign w:val="center"/>
            <w:hideMark/>
          </w:tcPr>
          <w:p w14:paraId="079AA85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138</w:t>
            </w:r>
          </w:p>
        </w:tc>
        <w:tc>
          <w:tcPr>
            <w:tcW w:w="1216" w:type="pct"/>
            <w:tcBorders>
              <w:top w:val="nil"/>
              <w:left w:val="nil"/>
              <w:bottom w:val="single" w:sz="4" w:space="0" w:color="auto"/>
              <w:right w:val="single" w:sz="4" w:space="0" w:color="auto"/>
            </w:tcBorders>
            <w:shd w:val="clear" w:color="auto" w:fill="auto"/>
            <w:noWrap/>
            <w:vAlign w:val="center"/>
            <w:hideMark/>
          </w:tcPr>
          <w:p w14:paraId="5339415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68B71E1"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3E9C9A15"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10,35</w:t>
            </w:r>
          </w:p>
        </w:tc>
      </w:tr>
      <w:tr w:rsidR="007F08D6" w:rsidRPr="001E43CE" w14:paraId="380C5429"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BCB81A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ЦДНГ-3</w:t>
            </w:r>
          </w:p>
        </w:tc>
        <w:tc>
          <w:tcPr>
            <w:tcW w:w="754" w:type="pct"/>
            <w:tcBorders>
              <w:top w:val="nil"/>
              <w:left w:val="nil"/>
              <w:bottom w:val="single" w:sz="4" w:space="0" w:color="auto"/>
              <w:right w:val="single" w:sz="4" w:space="0" w:color="auto"/>
            </w:tcBorders>
            <w:shd w:val="clear" w:color="auto" w:fill="auto"/>
            <w:noWrap/>
            <w:vAlign w:val="center"/>
            <w:hideMark/>
          </w:tcPr>
          <w:p w14:paraId="49392853"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148</w:t>
            </w:r>
          </w:p>
        </w:tc>
        <w:tc>
          <w:tcPr>
            <w:tcW w:w="1216" w:type="pct"/>
            <w:tcBorders>
              <w:top w:val="nil"/>
              <w:left w:val="nil"/>
              <w:bottom w:val="single" w:sz="4" w:space="0" w:color="auto"/>
              <w:right w:val="single" w:sz="4" w:space="0" w:color="auto"/>
            </w:tcBorders>
            <w:shd w:val="clear" w:color="auto" w:fill="auto"/>
            <w:noWrap/>
            <w:vAlign w:val="center"/>
            <w:hideMark/>
          </w:tcPr>
          <w:p w14:paraId="30CCD763"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3D6FC5A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03FDBB6F"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11,1</w:t>
            </w:r>
          </w:p>
        </w:tc>
      </w:tr>
      <w:tr w:rsidR="007F08D6" w:rsidRPr="001E43CE" w14:paraId="470B2FEE"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C0583A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ЦДНГ-4</w:t>
            </w:r>
          </w:p>
        </w:tc>
        <w:tc>
          <w:tcPr>
            <w:tcW w:w="754" w:type="pct"/>
            <w:tcBorders>
              <w:top w:val="nil"/>
              <w:left w:val="nil"/>
              <w:bottom w:val="single" w:sz="4" w:space="0" w:color="auto"/>
              <w:right w:val="single" w:sz="4" w:space="0" w:color="auto"/>
            </w:tcBorders>
            <w:shd w:val="clear" w:color="auto" w:fill="auto"/>
            <w:noWrap/>
            <w:vAlign w:val="center"/>
            <w:hideMark/>
          </w:tcPr>
          <w:p w14:paraId="0A97B66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137</w:t>
            </w:r>
          </w:p>
        </w:tc>
        <w:tc>
          <w:tcPr>
            <w:tcW w:w="1216" w:type="pct"/>
            <w:tcBorders>
              <w:top w:val="nil"/>
              <w:left w:val="nil"/>
              <w:bottom w:val="single" w:sz="4" w:space="0" w:color="auto"/>
              <w:right w:val="single" w:sz="4" w:space="0" w:color="auto"/>
            </w:tcBorders>
            <w:shd w:val="clear" w:color="auto" w:fill="auto"/>
            <w:noWrap/>
            <w:vAlign w:val="center"/>
            <w:hideMark/>
          </w:tcPr>
          <w:p w14:paraId="793DF52B"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8F36BB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0D77C69D"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10,275</w:t>
            </w:r>
          </w:p>
        </w:tc>
      </w:tr>
      <w:tr w:rsidR="007F08D6" w:rsidRPr="001E43CE" w14:paraId="35E9BC55"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33A8E7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ЦППД</w:t>
            </w:r>
          </w:p>
        </w:tc>
        <w:tc>
          <w:tcPr>
            <w:tcW w:w="754" w:type="pct"/>
            <w:tcBorders>
              <w:top w:val="nil"/>
              <w:left w:val="nil"/>
              <w:bottom w:val="single" w:sz="4" w:space="0" w:color="auto"/>
              <w:right w:val="single" w:sz="4" w:space="0" w:color="auto"/>
            </w:tcBorders>
            <w:shd w:val="clear" w:color="auto" w:fill="auto"/>
            <w:noWrap/>
            <w:vAlign w:val="center"/>
            <w:hideMark/>
          </w:tcPr>
          <w:p w14:paraId="487805E8"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171</w:t>
            </w:r>
          </w:p>
        </w:tc>
        <w:tc>
          <w:tcPr>
            <w:tcW w:w="1216" w:type="pct"/>
            <w:tcBorders>
              <w:top w:val="nil"/>
              <w:left w:val="nil"/>
              <w:bottom w:val="single" w:sz="4" w:space="0" w:color="auto"/>
              <w:right w:val="single" w:sz="4" w:space="0" w:color="auto"/>
            </w:tcBorders>
            <w:shd w:val="clear" w:color="auto" w:fill="auto"/>
            <w:noWrap/>
            <w:vAlign w:val="center"/>
            <w:hideMark/>
          </w:tcPr>
          <w:p w14:paraId="3F87623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7D0602D"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20068A0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12,825</w:t>
            </w:r>
          </w:p>
        </w:tc>
      </w:tr>
      <w:tr w:rsidR="007F08D6" w:rsidRPr="001E43CE" w14:paraId="0A219D1F"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2EACC8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ЦПТЖ</w:t>
            </w:r>
          </w:p>
        </w:tc>
        <w:tc>
          <w:tcPr>
            <w:tcW w:w="754" w:type="pct"/>
            <w:tcBorders>
              <w:top w:val="nil"/>
              <w:left w:val="nil"/>
              <w:bottom w:val="single" w:sz="4" w:space="0" w:color="auto"/>
              <w:right w:val="single" w:sz="4" w:space="0" w:color="auto"/>
            </w:tcBorders>
            <w:shd w:val="clear" w:color="auto" w:fill="auto"/>
            <w:noWrap/>
            <w:vAlign w:val="center"/>
            <w:hideMark/>
          </w:tcPr>
          <w:p w14:paraId="64B5A4CB"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102</w:t>
            </w:r>
          </w:p>
        </w:tc>
        <w:tc>
          <w:tcPr>
            <w:tcW w:w="1216" w:type="pct"/>
            <w:tcBorders>
              <w:top w:val="nil"/>
              <w:left w:val="nil"/>
              <w:bottom w:val="single" w:sz="4" w:space="0" w:color="auto"/>
              <w:right w:val="single" w:sz="4" w:space="0" w:color="auto"/>
            </w:tcBorders>
            <w:shd w:val="clear" w:color="auto" w:fill="auto"/>
            <w:noWrap/>
            <w:vAlign w:val="center"/>
            <w:hideMark/>
          </w:tcPr>
          <w:p w14:paraId="277FF7B5"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734EAD2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2C5669B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7,65</w:t>
            </w:r>
          </w:p>
        </w:tc>
      </w:tr>
      <w:tr w:rsidR="007F08D6" w:rsidRPr="001E43CE" w14:paraId="1AEA7A31"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6955E5E"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ЦППН</w:t>
            </w:r>
          </w:p>
        </w:tc>
        <w:tc>
          <w:tcPr>
            <w:tcW w:w="754" w:type="pct"/>
            <w:tcBorders>
              <w:top w:val="nil"/>
              <w:left w:val="nil"/>
              <w:bottom w:val="single" w:sz="4" w:space="0" w:color="auto"/>
              <w:right w:val="single" w:sz="4" w:space="0" w:color="auto"/>
            </w:tcBorders>
            <w:shd w:val="clear" w:color="auto" w:fill="auto"/>
            <w:noWrap/>
            <w:vAlign w:val="center"/>
            <w:hideMark/>
          </w:tcPr>
          <w:p w14:paraId="6B52072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136</w:t>
            </w:r>
          </w:p>
        </w:tc>
        <w:tc>
          <w:tcPr>
            <w:tcW w:w="1216" w:type="pct"/>
            <w:tcBorders>
              <w:top w:val="nil"/>
              <w:left w:val="nil"/>
              <w:bottom w:val="single" w:sz="4" w:space="0" w:color="auto"/>
              <w:right w:val="single" w:sz="4" w:space="0" w:color="auto"/>
            </w:tcBorders>
            <w:shd w:val="clear" w:color="auto" w:fill="auto"/>
            <w:noWrap/>
            <w:vAlign w:val="center"/>
            <w:hideMark/>
          </w:tcPr>
          <w:p w14:paraId="44E9363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1D0B32B"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7E76496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10,2</w:t>
            </w:r>
          </w:p>
        </w:tc>
      </w:tr>
      <w:tr w:rsidR="007F08D6" w:rsidRPr="001E43CE" w14:paraId="2C14E24C"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05E5CD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УПСВ</w:t>
            </w:r>
          </w:p>
        </w:tc>
        <w:tc>
          <w:tcPr>
            <w:tcW w:w="754" w:type="pct"/>
            <w:tcBorders>
              <w:top w:val="nil"/>
              <w:left w:val="nil"/>
              <w:bottom w:val="single" w:sz="4" w:space="0" w:color="auto"/>
              <w:right w:val="single" w:sz="4" w:space="0" w:color="auto"/>
            </w:tcBorders>
            <w:shd w:val="clear" w:color="auto" w:fill="auto"/>
            <w:noWrap/>
            <w:vAlign w:val="center"/>
            <w:hideMark/>
          </w:tcPr>
          <w:p w14:paraId="2F1BFF3E"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32</w:t>
            </w:r>
          </w:p>
        </w:tc>
        <w:tc>
          <w:tcPr>
            <w:tcW w:w="1216" w:type="pct"/>
            <w:tcBorders>
              <w:top w:val="nil"/>
              <w:left w:val="nil"/>
              <w:bottom w:val="single" w:sz="4" w:space="0" w:color="auto"/>
              <w:right w:val="single" w:sz="4" w:space="0" w:color="auto"/>
            </w:tcBorders>
            <w:shd w:val="clear" w:color="auto" w:fill="auto"/>
            <w:noWrap/>
            <w:vAlign w:val="center"/>
            <w:hideMark/>
          </w:tcPr>
          <w:p w14:paraId="601BB94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229FA4C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6180FA7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2,4</w:t>
            </w:r>
          </w:p>
        </w:tc>
      </w:tr>
      <w:tr w:rsidR="007F08D6" w:rsidRPr="001E43CE" w14:paraId="1062BBB6"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83A5341"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ЦНИПР</w:t>
            </w:r>
          </w:p>
        </w:tc>
        <w:tc>
          <w:tcPr>
            <w:tcW w:w="754" w:type="pct"/>
            <w:tcBorders>
              <w:top w:val="nil"/>
              <w:left w:val="nil"/>
              <w:bottom w:val="single" w:sz="4" w:space="0" w:color="auto"/>
              <w:right w:val="single" w:sz="4" w:space="0" w:color="auto"/>
            </w:tcBorders>
            <w:shd w:val="clear" w:color="auto" w:fill="auto"/>
            <w:noWrap/>
            <w:vAlign w:val="center"/>
            <w:hideMark/>
          </w:tcPr>
          <w:p w14:paraId="3098AFB1"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117</w:t>
            </w:r>
          </w:p>
        </w:tc>
        <w:tc>
          <w:tcPr>
            <w:tcW w:w="1216" w:type="pct"/>
            <w:tcBorders>
              <w:top w:val="nil"/>
              <w:left w:val="nil"/>
              <w:bottom w:val="single" w:sz="4" w:space="0" w:color="auto"/>
              <w:right w:val="single" w:sz="4" w:space="0" w:color="auto"/>
            </w:tcBorders>
            <w:shd w:val="clear" w:color="auto" w:fill="auto"/>
            <w:noWrap/>
            <w:vAlign w:val="center"/>
            <w:hideMark/>
          </w:tcPr>
          <w:p w14:paraId="6C98F34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2BA3D7E"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7DD5DBEB"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8,775</w:t>
            </w:r>
          </w:p>
        </w:tc>
      </w:tr>
      <w:tr w:rsidR="007F08D6" w:rsidRPr="001E43CE" w14:paraId="2F3A8C05"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6C7F9F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ЦДП и ТГ</w:t>
            </w:r>
          </w:p>
        </w:tc>
        <w:tc>
          <w:tcPr>
            <w:tcW w:w="754" w:type="pct"/>
            <w:tcBorders>
              <w:top w:val="nil"/>
              <w:left w:val="nil"/>
              <w:bottom w:val="single" w:sz="4" w:space="0" w:color="auto"/>
              <w:right w:val="single" w:sz="4" w:space="0" w:color="auto"/>
            </w:tcBorders>
            <w:shd w:val="clear" w:color="auto" w:fill="auto"/>
            <w:noWrap/>
            <w:vAlign w:val="center"/>
            <w:hideMark/>
          </w:tcPr>
          <w:p w14:paraId="30CDC2E3"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75</w:t>
            </w:r>
          </w:p>
        </w:tc>
        <w:tc>
          <w:tcPr>
            <w:tcW w:w="1216" w:type="pct"/>
            <w:tcBorders>
              <w:top w:val="nil"/>
              <w:left w:val="nil"/>
              <w:bottom w:val="single" w:sz="4" w:space="0" w:color="auto"/>
              <w:right w:val="single" w:sz="4" w:space="0" w:color="auto"/>
            </w:tcBorders>
            <w:shd w:val="clear" w:color="auto" w:fill="auto"/>
            <w:noWrap/>
            <w:vAlign w:val="center"/>
            <w:hideMark/>
          </w:tcPr>
          <w:p w14:paraId="60BA5AD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683C359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68E18865"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5,625</w:t>
            </w:r>
          </w:p>
        </w:tc>
      </w:tr>
      <w:tr w:rsidR="007F08D6" w:rsidRPr="001E43CE" w14:paraId="3494EAED"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41A62E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ПРЦЭО</w:t>
            </w:r>
          </w:p>
        </w:tc>
        <w:tc>
          <w:tcPr>
            <w:tcW w:w="754" w:type="pct"/>
            <w:tcBorders>
              <w:top w:val="nil"/>
              <w:left w:val="nil"/>
              <w:bottom w:val="single" w:sz="4" w:space="0" w:color="auto"/>
              <w:right w:val="single" w:sz="4" w:space="0" w:color="auto"/>
            </w:tcBorders>
            <w:shd w:val="clear" w:color="auto" w:fill="auto"/>
            <w:noWrap/>
            <w:vAlign w:val="center"/>
            <w:hideMark/>
          </w:tcPr>
          <w:p w14:paraId="3351E00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126</w:t>
            </w:r>
          </w:p>
        </w:tc>
        <w:tc>
          <w:tcPr>
            <w:tcW w:w="1216" w:type="pct"/>
            <w:tcBorders>
              <w:top w:val="nil"/>
              <w:left w:val="nil"/>
              <w:bottom w:val="single" w:sz="4" w:space="0" w:color="auto"/>
              <w:right w:val="single" w:sz="4" w:space="0" w:color="auto"/>
            </w:tcBorders>
            <w:shd w:val="clear" w:color="auto" w:fill="auto"/>
            <w:noWrap/>
            <w:vAlign w:val="center"/>
            <w:hideMark/>
          </w:tcPr>
          <w:p w14:paraId="670C8D1D"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678E753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5F32A29B"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9,45</w:t>
            </w:r>
          </w:p>
        </w:tc>
      </w:tr>
      <w:tr w:rsidR="007F08D6" w:rsidRPr="001E43CE" w14:paraId="13654D35"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0055F0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УТВС</w:t>
            </w:r>
          </w:p>
        </w:tc>
        <w:tc>
          <w:tcPr>
            <w:tcW w:w="754" w:type="pct"/>
            <w:tcBorders>
              <w:top w:val="nil"/>
              <w:left w:val="nil"/>
              <w:bottom w:val="single" w:sz="4" w:space="0" w:color="auto"/>
              <w:right w:val="single" w:sz="4" w:space="0" w:color="auto"/>
            </w:tcBorders>
            <w:shd w:val="clear" w:color="auto" w:fill="auto"/>
            <w:noWrap/>
            <w:vAlign w:val="center"/>
            <w:hideMark/>
          </w:tcPr>
          <w:p w14:paraId="791BCD68"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52</w:t>
            </w:r>
          </w:p>
        </w:tc>
        <w:tc>
          <w:tcPr>
            <w:tcW w:w="1216" w:type="pct"/>
            <w:tcBorders>
              <w:top w:val="nil"/>
              <w:left w:val="nil"/>
              <w:bottom w:val="single" w:sz="4" w:space="0" w:color="auto"/>
              <w:right w:val="single" w:sz="4" w:space="0" w:color="auto"/>
            </w:tcBorders>
            <w:shd w:val="clear" w:color="auto" w:fill="auto"/>
            <w:noWrap/>
            <w:vAlign w:val="center"/>
            <w:hideMark/>
          </w:tcPr>
          <w:p w14:paraId="3AA419A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477D8EE"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44C9F91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3,9</w:t>
            </w:r>
          </w:p>
        </w:tc>
      </w:tr>
      <w:tr w:rsidR="007F08D6" w:rsidRPr="001E43CE" w14:paraId="333B9708"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04FB50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НКТ</w:t>
            </w:r>
          </w:p>
        </w:tc>
        <w:tc>
          <w:tcPr>
            <w:tcW w:w="754" w:type="pct"/>
            <w:tcBorders>
              <w:top w:val="nil"/>
              <w:left w:val="nil"/>
              <w:bottom w:val="single" w:sz="4" w:space="0" w:color="auto"/>
              <w:right w:val="single" w:sz="4" w:space="0" w:color="auto"/>
            </w:tcBorders>
            <w:shd w:val="clear" w:color="auto" w:fill="auto"/>
            <w:noWrap/>
            <w:vAlign w:val="center"/>
            <w:hideMark/>
          </w:tcPr>
          <w:p w14:paraId="7CE0D86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10</w:t>
            </w:r>
          </w:p>
        </w:tc>
        <w:tc>
          <w:tcPr>
            <w:tcW w:w="1216" w:type="pct"/>
            <w:tcBorders>
              <w:top w:val="nil"/>
              <w:left w:val="nil"/>
              <w:bottom w:val="single" w:sz="4" w:space="0" w:color="auto"/>
              <w:right w:val="single" w:sz="4" w:space="0" w:color="auto"/>
            </w:tcBorders>
            <w:shd w:val="clear" w:color="auto" w:fill="auto"/>
            <w:noWrap/>
            <w:vAlign w:val="center"/>
            <w:hideMark/>
          </w:tcPr>
          <w:p w14:paraId="58DA17B1"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1CBD75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440FF52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0,75</w:t>
            </w:r>
          </w:p>
        </w:tc>
      </w:tr>
      <w:tr w:rsidR="007F08D6" w:rsidRPr="001E43CE" w14:paraId="69075A0C"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01DCF8C"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ЦИТС</w:t>
            </w:r>
          </w:p>
        </w:tc>
        <w:tc>
          <w:tcPr>
            <w:tcW w:w="754" w:type="pct"/>
            <w:tcBorders>
              <w:top w:val="nil"/>
              <w:left w:val="nil"/>
              <w:bottom w:val="single" w:sz="4" w:space="0" w:color="auto"/>
              <w:right w:val="single" w:sz="4" w:space="0" w:color="auto"/>
            </w:tcBorders>
            <w:shd w:val="clear" w:color="auto" w:fill="auto"/>
            <w:noWrap/>
            <w:vAlign w:val="center"/>
            <w:hideMark/>
          </w:tcPr>
          <w:p w14:paraId="62AFE5D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28</w:t>
            </w:r>
          </w:p>
        </w:tc>
        <w:tc>
          <w:tcPr>
            <w:tcW w:w="1216" w:type="pct"/>
            <w:tcBorders>
              <w:top w:val="nil"/>
              <w:left w:val="nil"/>
              <w:bottom w:val="single" w:sz="4" w:space="0" w:color="auto"/>
              <w:right w:val="single" w:sz="4" w:space="0" w:color="auto"/>
            </w:tcBorders>
            <w:shd w:val="clear" w:color="auto" w:fill="auto"/>
            <w:noWrap/>
            <w:vAlign w:val="center"/>
            <w:hideMark/>
          </w:tcPr>
          <w:p w14:paraId="1110EA28"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0F3C8D6"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336C9E7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2,1</w:t>
            </w:r>
          </w:p>
        </w:tc>
      </w:tr>
      <w:tr w:rsidR="007F08D6" w:rsidRPr="001E43CE" w14:paraId="3EC4357B"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A16680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ЖЭЦ</w:t>
            </w:r>
          </w:p>
        </w:tc>
        <w:tc>
          <w:tcPr>
            <w:tcW w:w="754" w:type="pct"/>
            <w:tcBorders>
              <w:top w:val="nil"/>
              <w:left w:val="nil"/>
              <w:bottom w:val="single" w:sz="4" w:space="0" w:color="auto"/>
              <w:right w:val="single" w:sz="4" w:space="0" w:color="auto"/>
            </w:tcBorders>
            <w:shd w:val="clear" w:color="auto" w:fill="auto"/>
            <w:noWrap/>
            <w:vAlign w:val="center"/>
            <w:hideMark/>
          </w:tcPr>
          <w:p w14:paraId="28A0F2EA"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286</w:t>
            </w:r>
          </w:p>
        </w:tc>
        <w:tc>
          <w:tcPr>
            <w:tcW w:w="1216" w:type="pct"/>
            <w:tcBorders>
              <w:top w:val="nil"/>
              <w:left w:val="nil"/>
              <w:bottom w:val="single" w:sz="4" w:space="0" w:color="auto"/>
              <w:right w:val="single" w:sz="4" w:space="0" w:color="auto"/>
            </w:tcBorders>
            <w:shd w:val="clear" w:color="auto" w:fill="auto"/>
            <w:noWrap/>
            <w:vAlign w:val="center"/>
            <w:hideMark/>
          </w:tcPr>
          <w:p w14:paraId="4193BAD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B73E761"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0880583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21,45</w:t>
            </w:r>
          </w:p>
        </w:tc>
      </w:tr>
      <w:tr w:rsidR="007F08D6" w:rsidRPr="001E43CE" w14:paraId="77D2F1AA"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84475D2"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Участок водоотведения</w:t>
            </w:r>
          </w:p>
        </w:tc>
        <w:tc>
          <w:tcPr>
            <w:tcW w:w="754" w:type="pct"/>
            <w:tcBorders>
              <w:top w:val="nil"/>
              <w:left w:val="nil"/>
              <w:bottom w:val="single" w:sz="4" w:space="0" w:color="auto"/>
              <w:right w:val="single" w:sz="4" w:space="0" w:color="auto"/>
            </w:tcBorders>
            <w:shd w:val="clear" w:color="auto" w:fill="auto"/>
            <w:noWrap/>
            <w:vAlign w:val="center"/>
            <w:hideMark/>
          </w:tcPr>
          <w:p w14:paraId="4568AD5D"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30</w:t>
            </w:r>
          </w:p>
        </w:tc>
        <w:tc>
          <w:tcPr>
            <w:tcW w:w="1216" w:type="pct"/>
            <w:tcBorders>
              <w:top w:val="nil"/>
              <w:left w:val="nil"/>
              <w:bottom w:val="single" w:sz="4" w:space="0" w:color="auto"/>
              <w:right w:val="single" w:sz="4" w:space="0" w:color="auto"/>
            </w:tcBorders>
            <w:shd w:val="clear" w:color="auto" w:fill="auto"/>
            <w:noWrap/>
            <w:vAlign w:val="center"/>
            <w:hideMark/>
          </w:tcPr>
          <w:p w14:paraId="5BCFABD7"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490035E4"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28203D0D"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2,25</w:t>
            </w:r>
          </w:p>
        </w:tc>
      </w:tr>
      <w:tr w:rsidR="007F08D6" w:rsidRPr="001E43CE" w14:paraId="2B1EB9F6"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8DEDB5"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ГТЭС</w:t>
            </w:r>
          </w:p>
        </w:tc>
        <w:tc>
          <w:tcPr>
            <w:tcW w:w="754" w:type="pct"/>
            <w:tcBorders>
              <w:top w:val="nil"/>
              <w:left w:val="nil"/>
              <w:bottom w:val="single" w:sz="4" w:space="0" w:color="auto"/>
              <w:right w:val="single" w:sz="4" w:space="0" w:color="auto"/>
            </w:tcBorders>
            <w:shd w:val="clear" w:color="auto" w:fill="auto"/>
            <w:noWrap/>
            <w:vAlign w:val="center"/>
            <w:hideMark/>
          </w:tcPr>
          <w:p w14:paraId="49E528C5"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40</w:t>
            </w:r>
          </w:p>
        </w:tc>
        <w:tc>
          <w:tcPr>
            <w:tcW w:w="1216" w:type="pct"/>
            <w:tcBorders>
              <w:top w:val="nil"/>
              <w:left w:val="nil"/>
              <w:bottom w:val="single" w:sz="4" w:space="0" w:color="auto"/>
              <w:right w:val="single" w:sz="4" w:space="0" w:color="auto"/>
            </w:tcBorders>
            <w:shd w:val="clear" w:color="auto" w:fill="auto"/>
            <w:noWrap/>
            <w:vAlign w:val="center"/>
            <w:hideMark/>
          </w:tcPr>
          <w:p w14:paraId="7759FCAF"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0,3</w:t>
            </w:r>
          </w:p>
        </w:tc>
        <w:tc>
          <w:tcPr>
            <w:tcW w:w="699" w:type="pct"/>
            <w:tcBorders>
              <w:top w:val="nil"/>
              <w:left w:val="nil"/>
              <w:bottom w:val="single" w:sz="4" w:space="0" w:color="auto"/>
              <w:right w:val="single" w:sz="4" w:space="0" w:color="auto"/>
            </w:tcBorders>
            <w:shd w:val="clear" w:color="auto" w:fill="auto"/>
            <w:noWrap/>
            <w:vAlign w:val="center"/>
            <w:hideMark/>
          </w:tcPr>
          <w:p w14:paraId="523FADB9"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0,25</w:t>
            </w:r>
          </w:p>
        </w:tc>
        <w:tc>
          <w:tcPr>
            <w:tcW w:w="880" w:type="pct"/>
            <w:tcBorders>
              <w:top w:val="nil"/>
              <w:left w:val="nil"/>
              <w:bottom w:val="single" w:sz="4" w:space="0" w:color="auto"/>
              <w:right w:val="single" w:sz="4" w:space="0" w:color="auto"/>
            </w:tcBorders>
            <w:shd w:val="clear" w:color="auto" w:fill="auto"/>
            <w:noWrap/>
            <w:vAlign w:val="center"/>
            <w:hideMark/>
          </w:tcPr>
          <w:p w14:paraId="6FF87EA0" w14:textId="77777777" w:rsidR="007F08D6" w:rsidRPr="001E43CE" w:rsidRDefault="007F08D6" w:rsidP="007F08D6">
            <w:pPr>
              <w:jc w:val="center"/>
              <w:rPr>
                <w:rFonts w:ascii="Arial" w:hAnsi="Arial" w:cs="Arial"/>
                <w:color w:val="000000"/>
                <w:sz w:val="20"/>
                <w:szCs w:val="20"/>
              </w:rPr>
            </w:pPr>
            <w:r w:rsidRPr="001E43CE">
              <w:rPr>
                <w:rFonts w:ascii="Arial" w:hAnsi="Arial" w:cs="Arial"/>
                <w:color w:val="000000"/>
                <w:sz w:val="20"/>
                <w:szCs w:val="20"/>
              </w:rPr>
              <w:t>3</w:t>
            </w:r>
          </w:p>
        </w:tc>
      </w:tr>
      <w:tr w:rsidR="007F08D6" w:rsidRPr="001E43CE" w14:paraId="6CA4C921" w14:textId="77777777" w:rsidTr="007F08D6">
        <w:trPr>
          <w:trHeight w:val="227"/>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D0D354"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ИТОГО</w:t>
            </w:r>
          </w:p>
        </w:tc>
        <w:tc>
          <w:tcPr>
            <w:tcW w:w="754" w:type="pct"/>
            <w:tcBorders>
              <w:top w:val="nil"/>
              <w:left w:val="nil"/>
              <w:bottom w:val="single" w:sz="4" w:space="0" w:color="auto"/>
              <w:right w:val="single" w:sz="4" w:space="0" w:color="auto"/>
            </w:tcBorders>
            <w:shd w:val="clear" w:color="auto" w:fill="auto"/>
            <w:noWrap/>
            <w:vAlign w:val="center"/>
            <w:hideMark/>
          </w:tcPr>
          <w:p w14:paraId="6A4829DC"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1765</w:t>
            </w:r>
          </w:p>
        </w:tc>
        <w:tc>
          <w:tcPr>
            <w:tcW w:w="1216" w:type="pct"/>
            <w:tcBorders>
              <w:top w:val="nil"/>
              <w:left w:val="nil"/>
              <w:bottom w:val="single" w:sz="4" w:space="0" w:color="auto"/>
              <w:right w:val="single" w:sz="4" w:space="0" w:color="auto"/>
            </w:tcBorders>
            <w:shd w:val="clear" w:color="auto" w:fill="auto"/>
            <w:noWrap/>
            <w:vAlign w:val="center"/>
            <w:hideMark/>
          </w:tcPr>
          <w:p w14:paraId="6D7ACFC9" w14:textId="3339FF04" w:rsidR="007F08D6" w:rsidRPr="001E43CE" w:rsidRDefault="007F08D6" w:rsidP="007F08D6">
            <w:pPr>
              <w:jc w:val="center"/>
              <w:rPr>
                <w:rFonts w:ascii="Arial" w:hAnsi="Arial" w:cs="Arial"/>
                <w:color w:val="000000"/>
                <w:sz w:val="20"/>
                <w:szCs w:val="20"/>
              </w:rPr>
            </w:pPr>
          </w:p>
        </w:tc>
        <w:tc>
          <w:tcPr>
            <w:tcW w:w="699" w:type="pct"/>
            <w:tcBorders>
              <w:top w:val="nil"/>
              <w:left w:val="nil"/>
              <w:bottom w:val="single" w:sz="4" w:space="0" w:color="auto"/>
              <w:right w:val="single" w:sz="4" w:space="0" w:color="auto"/>
            </w:tcBorders>
            <w:shd w:val="clear" w:color="auto" w:fill="auto"/>
            <w:noWrap/>
            <w:vAlign w:val="center"/>
            <w:hideMark/>
          </w:tcPr>
          <w:p w14:paraId="1B823D52" w14:textId="52F90C7A" w:rsidR="007F08D6" w:rsidRPr="001E43CE" w:rsidRDefault="007F08D6" w:rsidP="007F08D6">
            <w:pPr>
              <w:jc w:val="center"/>
              <w:rPr>
                <w:rFonts w:ascii="Arial" w:hAnsi="Arial" w:cs="Arial"/>
                <w:color w:val="000000"/>
                <w:sz w:val="20"/>
                <w:szCs w:val="20"/>
              </w:rPr>
            </w:pPr>
          </w:p>
        </w:tc>
        <w:tc>
          <w:tcPr>
            <w:tcW w:w="880" w:type="pct"/>
            <w:tcBorders>
              <w:top w:val="nil"/>
              <w:left w:val="nil"/>
              <w:bottom w:val="single" w:sz="4" w:space="0" w:color="auto"/>
              <w:right w:val="single" w:sz="4" w:space="0" w:color="auto"/>
            </w:tcBorders>
            <w:shd w:val="clear" w:color="auto" w:fill="auto"/>
            <w:noWrap/>
            <w:vAlign w:val="center"/>
            <w:hideMark/>
          </w:tcPr>
          <w:p w14:paraId="6E772A75" w14:textId="77777777" w:rsidR="007F08D6" w:rsidRPr="001E43CE" w:rsidRDefault="007F08D6" w:rsidP="007F08D6">
            <w:pPr>
              <w:jc w:val="center"/>
              <w:rPr>
                <w:rFonts w:ascii="Arial" w:hAnsi="Arial" w:cs="Arial"/>
                <w:b/>
                <w:bCs/>
                <w:color w:val="000000"/>
                <w:sz w:val="20"/>
                <w:szCs w:val="20"/>
              </w:rPr>
            </w:pPr>
            <w:r w:rsidRPr="001E43CE">
              <w:rPr>
                <w:rFonts w:ascii="Arial" w:hAnsi="Arial" w:cs="Arial"/>
                <w:b/>
                <w:bCs/>
                <w:color w:val="000000"/>
                <w:sz w:val="20"/>
                <w:szCs w:val="20"/>
              </w:rPr>
              <w:t>132,4</w:t>
            </w:r>
          </w:p>
        </w:tc>
      </w:tr>
    </w:tbl>
    <w:p w14:paraId="2BA9125D" w14:textId="77777777" w:rsidR="007F08D6" w:rsidRPr="001E43CE" w:rsidRDefault="007F08D6">
      <w:pPr>
        <w:jc w:val="both"/>
        <w:rPr>
          <w:rFonts w:ascii="Arial" w:hAnsi="Arial" w:cs="Arial"/>
        </w:rPr>
      </w:pPr>
    </w:p>
    <w:p w14:paraId="4A2C7400" w14:textId="3E44BB6B" w:rsidR="007F08D6" w:rsidRPr="001E43CE" w:rsidRDefault="008D1CCB" w:rsidP="008D1CCB">
      <w:pPr>
        <w:autoSpaceDE w:val="0"/>
        <w:autoSpaceDN w:val="0"/>
        <w:adjustRightInd w:val="0"/>
        <w:spacing w:line="288" w:lineRule="auto"/>
        <w:ind w:firstLine="737"/>
        <w:jc w:val="both"/>
        <w:rPr>
          <w:rFonts w:ascii="Arial" w:hAnsi="Arial" w:cs="Arial"/>
          <w:sz w:val="22"/>
          <w:lang w:eastAsia="en-US"/>
        </w:rPr>
      </w:pPr>
      <w:r w:rsidRPr="001E43CE">
        <w:rPr>
          <w:rFonts w:ascii="Arial" w:hAnsi="Arial" w:cs="Arial"/>
          <w:sz w:val="22"/>
          <w:lang w:eastAsia="en-US"/>
        </w:rPr>
        <w:t>В соответствии со сведениями</w:t>
      </w:r>
      <w:r w:rsidR="00670DB4" w:rsidRPr="001E43CE">
        <w:rPr>
          <w:rFonts w:ascii="Arial" w:hAnsi="Arial" w:cs="Arial"/>
          <w:sz w:val="22"/>
          <w:lang w:eastAsia="en-US"/>
        </w:rPr>
        <w:t>,</w:t>
      </w:r>
      <w:r w:rsidRPr="001E43CE">
        <w:rPr>
          <w:rFonts w:ascii="Arial" w:hAnsi="Arial" w:cs="Arial"/>
          <w:sz w:val="22"/>
          <w:lang w:eastAsia="en-US"/>
        </w:rPr>
        <w:t xml:space="preserve"> </w:t>
      </w:r>
      <w:r w:rsidRPr="001E43CE">
        <w:rPr>
          <w:rFonts w:ascii="Arial" w:eastAsiaTheme="minorHAnsi" w:hAnsi="Arial" w:cs="Arial"/>
          <w:sz w:val="22"/>
          <w:szCs w:val="22"/>
          <w:lang w:eastAsia="en-US"/>
        </w:rPr>
        <w:t>полученным</w:t>
      </w:r>
      <w:r w:rsidR="00670DB4" w:rsidRPr="001E43CE">
        <w:rPr>
          <w:rFonts w:ascii="Arial" w:eastAsiaTheme="minorHAnsi" w:hAnsi="Arial" w:cs="Arial"/>
          <w:sz w:val="22"/>
          <w:szCs w:val="22"/>
          <w:lang w:eastAsia="en-US"/>
        </w:rPr>
        <w:t>и</w:t>
      </w:r>
      <w:r w:rsidRPr="001E43CE">
        <w:rPr>
          <w:rFonts w:ascii="Arial" w:eastAsiaTheme="minorHAnsi" w:hAnsi="Arial" w:cs="Arial"/>
          <w:sz w:val="22"/>
          <w:szCs w:val="22"/>
          <w:lang w:eastAsia="en-US"/>
        </w:rPr>
        <w:t xml:space="preserve"> от подрядных организаций, привлеченных для оказания технологически связанных работ/услуг на месторождени</w:t>
      </w:r>
      <w:r w:rsidR="00670DB4" w:rsidRPr="001E43CE">
        <w:rPr>
          <w:rFonts w:ascii="Arial" w:eastAsiaTheme="minorHAnsi" w:hAnsi="Arial" w:cs="Arial"/>
          <w:sz w:val="22"/>
          <w:szCs w:val="22"/>
          <w:lang w:eastAsia="en-US"/>
        </w:rPr>
        <w:t xml:space="preserve">и Каламкас </w:t>
      </w:r>
      <w:r w:rsidR="006A5D0E" w:rsidRPr="001E43CE">
        <w:rPr>
          <w:rFonts w:ascii="Arial" w:hAnsi="Arial" w:cs="Arial"/>
          <w:sz w:val="22"/>
          <w:lang w:eastAsia="en-US"/>
        </w:rPr>
        <w:t>ПУ «</w:t>
      </w:r>
      <w:r w:rsidR="00670DB4" w:rsidRPr="001E43CE">
        <w:rPr>
          <w:rFonts w:ascii="Arial" w:hAnsi="Arial" w:cs="Arial"/>
          <w:sz w:val="22"/>
          <w:lang w:eastAsia="en-US"/>
        </w:rPr>
        <w:t>КМГ</w:t>
      </w:r>
      <w:r w:rsidR="007F08D6" w:rsidRPr="001E43CE">
        <w:rPr>
          <w:rFonts w:ascii="Arial" w:hAnsi="Arial" w:cs="Arial"/>
          <w:sz w:val="22"/>
          <w:lang w:eastAsia="en-US"/>
        </w:rPr>
        <w:t>»</w:t>
      </w:r>
      <w:r w:rsidR="00670DB4" w:rsidRPr="001E43CE">
        <w:rPr>
          <w:rFonts w:ascii="Arial" w:hAnsi="Arial" w:cs="Arial"/>
          <w:sz w:val="22"/>
          <w:lang w:eastAsia="en-US"/>
        </w:rPr>
        <w:t xml:space="preserve"> и</w:t>
      </w:r>
      <w:r w:rsidR="007F08D6" w:rsidRPr="001E43CE">
        <w:rPr>
          <w:rFonts w:ascii="Arial" w:hAnsi="Arial" w:cs="Arial"/>
          <w:sz w:val="22"/>
          <w:lang w:eastAsia="en-US"/>
        </w:rPr>
        <w:t xml:space="preserve"> ведения хозяйственной деятельности на данной территории и специфики каждого направления деятельности</w:t>
      </w:r>
      <w:r w:rsidR="00670DB4" w:rsidRPr="001E43CE">
        <w:rPr>
          <w:rFonts w:ascii="Arial" w:hAnsi="Arial" w:cs="Arial"/>
          <w:sz w:val="22"/>
          <w:lang w:eastAsia="en-US"/>
        </w:rPr>
        <w:t xml:space="preserve"> были рассчитаны количественные показатели</w:t>
      </w:r>
      <w:r w:rsidR="007F08D6" w:rsidRPr="001E43CE">
        <w:rPr>
          <w:rFonts w:ascii="Arial" w:hAnsi="Arial" w:cs="Arial"/>
          <w:sz w:val="22"/>
          <w:lang w:eastAsia="en-US"/>
        </w:rPr>
        <w:t>.</w:t>
      </w:r>
    </w:p>
    <w:p w14:paraId="2E39D694" w14:textId="6DD6C6C5" w:rsidR="006A5D0E" w:rsidRPr="001E43CE" w:rsidRDefault="007F08D6" w:rsidP="008D1CCB">
      <w:pPr>
        <w:autoSpaceDE w:val="0"/>
        <w:autoSpaceDN w:val="0"/>
        <w:adjustRightInd w:val="0"/>
        <w:spacing w:line="288" w:lineRule="auto"/>
        <w:ind w:firstLine="737"/>
        <w:jc w:val="both"/>
        <w:rPr>
          <w:rFonts w:ascii="Arial" w:hAnsi="Arial" w:cs="Arial"/>
          <w:sz w:val="22"/>
          <w:lang w:eastAsia="en-US"/>
        </w:rPr>
      </w:pPr>
      <w:r w:rsidRPr="001E43CE">
        <w:rPr>
          <w:rFonts w:ascii="Arial" w:hAnsi="Arial" w:cs="Arial"/>
          <w:sz w:val="22"/>
          <w:lang w:eastAsia="en-US"/>
        </w:rPr>
        <w:t>Объемы отходов при строительстве, капитальном и подземном ремонте скважин</w:t>
      </w:r>
      <w:r w:rsidR="00670DB4" w:rsidRPr="001E43CE">
        <w:rPr>
          <w:rFonts w:ascii="Arial" w:hAnsi="Arial" w:cs="Arial"/>
          <w:sz w:val="22"/>
          <w:lang w:eastAsia="en-US"/>
        </w:rPr>
        <w:t xml:space="preserve"> </w:t>
      </w:r>
      <w:r w:rsidRPr="001E43CE">
        <w:rPr>
          <w:rFonts w:ascii="Arial" w:hAnsi="Arial" w:cs="Arial"/>
          <w:sz w:val="22"/>
          <w:lang w:eastAsia="en-US"/>
        </w:rPr>
        <w:t>определены согласно сведениям по образованию отходов на одну условную скважину, с</w:t>
      </w:r>
      <w:r w:rsidR="006A5D0E" w:rsidRPr="001E43CE">
        <w:rPr>
          <w:rFonts w:ascii="Arial" w:hAnsi="Arial" w:cs="Arial"/>
          <w:sz w:val="22"/>
          <w:lang w:eastAsia="en-US"/>
        </w:rPr>
        <w:t xml:space="preserve"> </w:t>
      </w:r>
      <w:r w:rsidRPr="001E43CE">
        <w:rPr>
          <w:rFonts w:ascii="Arial" w:hAnsi="Arial" w:cs="Arial"/>
          <w:sz w:val="22"/>
          <w:lang w:eastAsia="en-US"/>
        </w:rPr>
        <w:t>интерполяцией рассчитанного объема отходов на количество планируемых к строительству</w:t>
      </w:r>
      <w:r w:rsidR="006A5D0E" w:rsidRPr="001E43CE">
        <w:rPr>
          <w:rFonts w:ascii="Arial" w:hAnsi="Arial" w:cs="Arial"/>
          <w:sz w:val="22"/>
          <w:lang w:eastAsia="en-US"/>
        </w:rPr>
        <w:t xml:space="preserve"> </w:t>
      </w:r>
      <w:r w:rsidRPr="001E43CE">
        <w:rPr>
          <w:rFonts w:ascii="Arial" w:hAnsi="Arial" w:cs="Arial"/>
          <w:sz w:val="22"/>
          <w:lang w:eastAsia="en-US"/>
        </w:rPr>
        <w:t xml:space="preserve">скважин в перспективный период. </w:t>
      </w:r>
    </w:p>
    <w:p w14:paraId="58904B26" w14:textId="422B6456" w:rsidR="007F08D6" w:rsidRPr="001E43CE" w:rsidRDefault="007F08D6" w:rsidP="006A5D0E">
      <w:pPr>
        <w:autoSpaceDE w:val="0"/>
        <w:autoSpaceDN w:val="0"/>
        <w:adjustRightInd w:val="0"/>
        <w:spacing w:line="288" w:lineRule="auto"/>
        <w:ind w:firstLine="737"/>
        <w:jc w:val="both"/>
        <w:rPr>
          <w:rFonts w:ascii="Arial" w:hAnsi="Arial" w:cs="Arial"/>
          <w:sz w:val="22"/>
          <w:lang w:eastAsia="en-US"/>
        </w:rPr>
      </w:pPr>
      <w:r w:rsidRPr="001E43CE">
        <w:rPr>
          <w:rFonts w:ascii="Arial" w:hAnsi="Arial" w:cs="Arial"/>
          <w:sz w:val="22"/>
          <w:lang w:eastAsia="en-US"/>
        </w:rPr>
        <w:t>Расчетные данные, принятые по объемам образования</w:t>
      </w:r>
      <w:r w:rsidR="00670DB4" w:rsidRPr="001E43CE">
        <w:rPr>
          <w:rFonts w:ascii="Arial" w:hAnsi="Arial" w:cs="Arial"/>
          <w:sz w:val="22"/>
          <w:lang w:eastAsia="en-US"/>
        </w:rPr>
        <w:t xml:space="preserve"> </w:t>
      </w:r>
      <w:r w:rsidRPr="001E43CE">
        <w:rPr>
          <w:rFonts w:ascii="Arial" w:hAnsi="Arial" w:cs="Arial"/>
          <w:sz w:val="22"/>
          <w:lang w:eastAsia="en-US"/>
        </w:rPr>
        <w:t>отходов на одну условную скважину и нормативно-методическим показателям представлены в</w:t>
      </w:r>
      <w:r w:rsidR="00BC1D6F" w:rsidRPr="001E43CE">
        <w:rPr>
          <w:rFonts w:ascii="Arial" w:hAnsi="Arial" w:cs="Arial"/>
          <w:sz w:val="22"/>
          <w:lang w:eastAsia="en-US"/>
        </w:rPr>
        <w:t xml:space="preserve"> </w:t>
      </w:r>
      <w:r w:rsidRPr="001E43CE">
        <w:rPr>
          <w:rFonts w:ascii="Arial" w:hAnsi="Arial" w:cs="Arial"/>
          <w:sz w:val="22"/>
          <w:lang w:eastAsia="en-US"/>
        </w:rPr>
        <w:t xml:space="preserve">таблице </w:t>
      </w:r>
      <w:r w:rsidR="00670DB4" w:rsidRPr="001E43CE">
        <w:rPr>
          <w:rFonts w:ascii="Arial" w:hAnsi="Arial" w:cs="Arial"/>
          <w:sz w:val="22"/>
          <w:lang w:eastAsia="en-US"/>
        </w:rPr>
        <w:t>2</w:t>
      </w:r>
      <w:r w:rsidRPr="001E43CE">
        <w:rPr>
          <w:rFonts w:ascii="Arial" w:hAnsi="Arial" w:cs="Arial"/>
          <w:sz w:val="22"/>
          <w:lang w:eastAsia="en-US"/>
        </w:rPr>
        <w:t>2.</w:t>
      </w:r>
    </w:p>
    <w:p w14:paraId="43CAB3F7" w14:textId="06E4274D" w:rsidR="007F08D6" w:rsidRPr="001E43CE" w:rsidRDefault="007F08D6" w:rsidP="006A5D0E">
      <w:pPr>
        <w:autoSpaceDE w:val="0"/>
        <w:autoSpaceDN w:val="0"/>
        <w:adjustRightInd w:val="0"/>
        <w:spacing w:line="288" w:lineRule="auto"/>
        <w:ind w:firstLine="737"/>
        <w:jc w:val="both"/>
        <w:rPr>
          <w:rFonts w:ascii="Arial" w:hAnsi="Arial" w:cs="Arial"/>
          <w:sz w:val="22"/>
          <w:lang w:eastAsia="en-US"/>
        </w:rPr>
      </w:pPr>
      <w:r w:rsidRPr="001E43CE">
        <w:rPr>
          <w:rFonts w:ascii="Arial" w:hAnsi="Arial" w:cs="Arial"/>
          <w:sz w:val="22"/>
          <w:lang w:eastAsia="en-US"/>
        </w:rPr>
        <w:t>Объемы отходов при строительстве, капитальном и подземном ремонте скважин</w:t>
      </w:r>
      <w:r w:rsidR="00BC1D6F" w:rsidRPr="001E43CE">
        <w:rPr>
          <w:rFonts w:ascii="Arial" w:hAnsi="Arial" w:cs="Arial"/>
          <w:sz w:val="22"/>
          <w:lang w:eastAsia="en-US"/>
        </w:rPr>
        <w:t xml:space="preserve"> </w:t>
      </w:r>
      <w:r w:rsidRPr="001E43CE">
        <w:rPr>
          <w:rFonts w:ascii="Arial" w:hAnsi="Arial" w:cs="Arial"/>
          <w:sz w:val="22"/>
          <w:lang w:eastAsia="en-US"/>
        </w:rPr>
        <w:t>определены согласно сведениям по образованию отходов на одну условную скважину, с</w:t>
      </w:r>
      <w:r w:rsidR="00BC1D6F" w:rsidRPr="001E43CE">
        <w:rPr>
          <w:rFonts w:ascii="Arial" w:hAnsi="Arial" w:cs="Arial"/>
          <w:sz w:val="22"/>
          <w:lang w:eastAsia="en-US"/>
        </w:rPr>
        <w:t xml:space="preserve"> </w:t>
      </w:r>
      <w:r w:rsidRPr="001E43CE">
        <w:rPr>
          <w:rFonts w:ascii="Arial" w:hAnsi="Arial" w:cs="Arial"/>
          <w:sz w:val="22"/>
          <w:lang w:eastAsia="en-US"/>
        </w:rPr>
        <w:t>интерполяцией рассчитанного объема отходов на количество планируемых к строительству</w:t>
      </w:r>
    </w:p>
    <w:p w14:paraId="741485FA" w14:textId="15964D97" w:rsidR="007F08D6" w:rsidRPr="001E43CE" w:rsidRDefault="007F08D6" w:rsidP="0092511E">
      <w:pPr>
        <w:autoSpaceDE w:val="0"/>
        <w:autoSpaceDN w:val="0"/>
        <w:adjustRightInd w:val="0"/>
        <w:spacing w:line="288" w:lineRule="auto"/>
        <w:jc w:val="both"/>
        <w:rPr>
          <w:rFonts w:ascii="Arial" w:hAnsi="Arial" w:cs="Arial"/>
          <w:sz w:val="22"/>
          <w:lang w:eastAsia="en-US"/>
        </w:rPr>
      </w:pPr>
      <w:r w:rsidRPr="001E43CE">
        <w:rPr>
          <w:rFonts w:ascii="Arial" w:hAnsi="Arial" w:cs="Arial"/>
          <w:sz w:val="22"/>
          <w:lang w:eastAsia="en-US"/>
        </w:rPr>
        <w:t>скважин в перспективный период. Расчетные данные, принятые по объемам образования</w:t>
      </w:r>
      <w:r w:rsidR="00BC1D6F" w:rsidRPr="001E43CE">
        <w:rPr>
          <w:rFonts w:ascii="Arial" w:hAnsi="Arial" w:cs="Arial"/>
          <w:sz w:val="22"/>
          <w:lang w:eastAsia="en-US"/>
        </w:rPr>
        <w:t xml:space="preserve"> </w:t>
      </w:r>
      <w:r w:rsidRPr="001E43CE">
        <w:rPr>
          <w:rFonts w:ascii="Arial" w:hAnsi="Arial" w:cs="Arial"/>
          <w:sz w:val="22"/>
          <w:lang w:eastAsia="en-US"/>
        </w:rPr>
        <w:t>отходов на одну условную скважину и нормативно-методическим показателям представлены в</w:t>
      </w:r>
      <w:r w:rsidR="00BC1D6F" w:rsidRPr="001E43CE">
        <w:rPr>
          <w:rFonts w:ascii="Arial" w:hAnsi="Arial" w:cs="Arial"/>
          <w:sz w:val="22"/>
          <w:lang w:eastAsia="en-US"/>
        </w:rPr>
        <w:t xml:space="preserve"> </w:t>
      </w:r>
      <w:r w:rsidRPr="001E43CE">
        <w:rPr>
          <w:rFonts w:ascii="Arial" w:hAnsi="Arial" w:cs="Arial"/>
          <w:sz w:val="22"/>
          <w:lang w:eastAsia="en-US"/>
        </w:rPr>
        <w:t xml:space="preserve">таблице </w:t>
      </w:r>
      <w:r w:rsidR="00670DB4" w:rsidRPr="001E43CE">
        <w:rPr>
          <w:rFonts w:ascii="Arial" w:hAnsi="Arial" w:cs="Arial"/>
          <w:sz w:val="22"/>
          <w:lang w:eastAsia="en-US"/>
        </w:rPr>
        <w:t>2</w:t>
      </w:r>
      <w:r w:rsidRPr="001E43CE">
        <w:rPr>
          <w:rFonts w:ascii="Arial" w:hAnsi="Arial" w:cs="Arial"/>
          <w:sz w:val="22"/>
          <w:lang w:eastAsia="en-US"/>
        </w:rPr>
        <w:t>2.</w:t>
      </w:r>
    </w:p>
    <w:p w14:paraId="7149C623" w14:textId="77777777" w:rsidR="007F08D6" w:rsidRPr="001E43CE" w:rsidRDefault="007F08D6">
      <w:pPr>
        <w:jc w:val="both"/>
        <w:rPr>
          <w:rFonts w:ascii="Arial" w:hAnsi="Arial" w:cs="Arial"/>
          <w:lang w:val="x-none"/>
        </w:rPr>
      </w:pPr>
    </w:p>
    <w:p w14:paraId="53EE14F7" w14:textId="77777777" w:rsidR="00670DB4" w:rsidRPr="001E43CE" w:rsidRDefault="00670DB4">
      <w:pPr>
        <w:jc w:val="both"/>
        <w:rPr>
          <w:rFonts w:ascii="Arial" w:hAnsi="Arial" w:cs="Arial"/>
          <w:lang w:val="x-none"/>
        </w:rPr>
        <w:sectPr w:rsidR="00670DB4" w:rsidRPr="001E43CE" w:rsidSect="00351FE7">
          <w:pgSz w:w="11910" w:h="16840"/>
          <w:pgMar w:top="1418" w:right="851" w:bottom="851" w:left="1418" w:header="726" w:footer="0" w:gutter="0"/>
          <w:cols w:space="720"/>
        </w:sectPr>
      </w:pPr>
    </w:p>
    <w:p w14:paraId="295BF304" w14:textId="09A37A6B" w:rsidR="00EE5DFB" w:rsidRPr="001E43CE" w:rsidRDefault="00EE5DFB" w:rsidP="00EE5DFB">
      <w:pPr>
        <w:pStyle w:val="ad"/>
        <w:numPr>
          <w:ilvl w:val="0"/>
          <w:numId w:val="0"/>
        </w:numPr>
        <w:spacing w:line="288" w:lineRule="auto"/>
        <w:ind w:firstLine="737"/>
        <w:rPr>
          <w:rFonts w:ascii="Arial" w:hAnsi="Arial" w:cs="Arial"/>
        </w:rPr>
      </w:pPr>
      <w:bookmarkStart w:id="243" w:name="_Toc210216242"/>
      <w:r w:rsidRPr="001E43CE">
        <w:rPr>
          <w:rFonts w:ascii="Arial" w:hAnsi="Arial" w:cs="Arial"/>
        </w:rPr>
        <w:lastRenderedPageBreak/>
        <w:t xml:space="preserve">Таблица </w:t>
      </w:r>
      <w:r w:rsidR="00972BC5">
        <w:rPr>
          <w:rFonts w:ascii="Arial" w:hAnsi="Arial" w:cs="Arial"/>
        </w:rPr>
        <w:fldChar w:fldCharType="begin"/>
      </w:r>
      <w:r w:rsidR="00972BC5">
        <w:rPr>
          <w:rFonts w:ascii="Arial" w:hAnsi="Arial" w:cs="Arial"/>
        </w:rPr>
        <w:instrText xml:space="preserve"> SEQ Таблица \* ARABIC </w:instrText>
      </w:r>
      <w:r w:rsidR="00972BC5">
        <w:rPr>
          <w:rFonts w:ascii="Arial" w:hAnsi="Arial" w:cs="Arial"/>
        </w:rPr>
        <w:fldChar w:fldCharType="separate"/>
      </w:r>
      <w:r w:rsidR="00972BC5">
        <w:rPr>
          <w:rFonts w:ascii="Arial" w:hAnsi="Arial" w:cs="Arial"/>
          <w:noProof/>
        </w:rPr>
        <w:t>25</w:t>
      </w:r>
      <w:r w:rsidR="00972BC5">
        <w:rPr>
          <w:rFonts w:ascii="Arial" w:hAnsi="Arial" w:cs="Arial"/>
        </w:rPr>
        <w:fldChar w:fldCharType="end"/>
      </w:r>
      <w:r w:rsidRPr="001E43CE">
        <w:rPr>
          <w:rFonts w:ascii="Arial" w:hAnsi="Arial" w:cs="Arial"/>
          <w:lang w:val="ru-RU"/>
        </w:rPr>
        <w:t xml:space="preserve"> - </w:t>
      </w:r>
      <w:r w:rsidRPr="001E43CE">
        <w:rPr>
          <w:rFonts w:ascii="Arial" w:hAnsi="Arial" w:cs="Arial"/>
          <w:sz w:val="22"/>
          <w:szCs w:val="24"/>
          <w:lang w:eastAsia="en-US"/>
        </w:rPr>
        <w:t>Расчетные данные, принятые по объемам образования отходов на</w:t>
      </w:r>
      <w:r w:rsidRPr="001E43CE">
        <w:rPr>
          <w:rFonts w:ascii="Arial" w:hAnsi="Arial" w:cs="Arial"/>
          <w:sz w:val="22"/>
          <w:lang w:eastAsia="en-US"/>
        </w:rPr>
        <w:t xml:space="preserve"> </w:t>
      </w:r>
      <w:r w:rsidRPr="001E43CE">
        <w:rPr>
          <w:rFonts w:ascii="Arial" w:hAnsi="Arial" w:cs="Arial"/>
          <w:sz w:val="22"/>
          <w:szCs w:val="24"/>
          <w:lang w:eastAsia="en-US"/>
        </w:rPr>
        <w:t>одну условную скважину</w:t>
      </w:r>
      <w:bookmarkEnd w:id="243"/>
      <w:r w:rsidRPr="001E43CE">
        <w:rPr>
          <w:rFonts w:ascii="Arial" w:hAnsi="Arial" w:cs="Arial"/>
          <w:sz w:val="22"/>
          <w:szCs w:val="24"/>
          <w:lang w:eastAsia="en-US"/>
        </w:rPr>
        <w:t xml:space="preserve"> </w:t>
      </w:r>
    </w:p>
    <w:tbl>
      <w:tblPr>
        <w:tblW w:w="5000" w:type="pct"/>
        <w:tblLook w:val="04A0" w:firstRow="1" w:lastRow="0" w:firstColumn="1" w:lastColumn="0" w:noHBand="0" w:noVBand="1"/>
      </w:tblPr>
      <w:tblGrid>
        <w:gridCol w:w="317"/>
        <w:gridCol w:w="3189"/>
        <w:gridCol w:w="2245"/>
        <w:gridCol w:w="2420"/>
        <w:gridCol w:w="2304"/>
        <w:gridCol w:w="2560"/>
        <w:gridCol w:w="1526"/>
      </w:tblGrid>
      <w:tr w:rsidR="003674AB" w:rsidRPr="003674AB" w14:paraId="7B9CB995" w14:textId="77777777" w:rsidTr="003674AB">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6DFF" w14:textId="3B02F1C3"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FF"/>
                <w:sz w:val="18"/>
                <w:szCs w:val="18"/>
              </w:rPr>
              <w:t>Капитальный и подземный ремонт скважин</w:t>
            </w:r>
          </w:p>
        </w:tc>
      </w:tr>
      <w:tr w:rsidR="003674AB" w:rsidRPr="003674AB" w14:paraId="4C625978"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E1EAA" w14:textId="616D2F05"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4FCB49B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4D77873"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Площадь загрязненной территории, S м2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934A97F"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Глубина проникновения нефти в почву, h, м</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4573F3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Плотность грунта, р, т/м3</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21FC3F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на 1 скважину</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7ACD48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15F39B7E"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F384B" w14:textId="124F821B" w:rsidR="003674AB" w:rsidRPr="003674AB" w:rsidRDefault="003674AB" w:rsidP="003674AB">
            <w:pPr>
              <w:jc w:val="center"/>
              <w:rPr>
                <w:rFonts w:ascii="Arial" w:hAnsi="Arial" w:cs="Arial"/>
                <w:color w:val="000000"/>
                <w:sz w:val="18"/>
                <w:szCs w:val="18"/>
                <w:lang w:val="en-US"/>
              </w:rPr>
            </w:pPr>
            <w:r w:rsidRPr="003674AB">
              <w:rPr>
                <w:rFonts w:ascii="Arial" w:hAnsi="Arial" w:cs="Arial"/>
                <w:color w:val="000000"/>
                <w:sz w:val="18"/>
                <w:szCs w:val="18"/>
                <w:lang w:val="en-US"/>
              </w:rPr>
              <w:t>1</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6EF7E13"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Нефтесодержащие буровые отходы (шлам) и буровой раствор (Нефтешлам)</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2CC456E0" w14:textId="34B1B128" w:rsidR="003674AB" w:rsidRPr="003674AB" w:rsidRDefault="003674AB" w:rsidP="003674AB">
            <w:pPr>
              <w:jc w:val="center"/>
              <w:rPr>
                <w:rFonts w:ascii="Arial" w:hAnsi="Arial" w:cs="Arial"/>
                <w:b/>
                <w:bCs/>
                <w:color w:val="000000"/>
                <w:sz w:val="18"/>
                <w:szCs w:val="18"/>
              </w:rPr>
            </w:pP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3459D28" w14:textId="1FE609F3" w:rsidR="003674AB" w:rsidRPr="003674AB" w:rsidRDefault="003674AB" w:rsidP="003674AB">
            <w:pPr>
              <w:jc w:val="center"/>
              <w:rPr>
                <w:rFonts w:ascii="Arial" w:hAnsi="Arial" w:cs="Arial"/>
                <w:b/>
                <w:bCs/>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20AAA97A" w14:textId="57186E84" w:rsidR="003674AB" w:rsidRPr="003674AB" w:rsidRDefault="003674AB" w:rsidP="003674AB">
            <w:pPr>
              <w:jc w:val="center"/>
              <w:rPr>
                <w:rFonts w:ascii="Arial" w:hAnsi="Arial" w:cs="Arial"/>
                <w:b/>
                <w:bCs/>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4E346BAA" w14:textId="5F54A37B" w:rsidR="003674AB" w:rsidRPr="003674AB" w:rsidRDefault="003674AB" w:rsidP="003674AB">
            <w:pPr>
              <w:jc w:val="center"/>
              <w:rPr>
                <w:rFonts w:ascii="Arial" w:hAnsi="Arial" w:cs="Arial"/>
                <w:b/>
                <w:bCs/>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C13280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3000</w:t>
            </w:r>
          </w:p>
        </w:tc>
      </w:tr>
      <w:tr w:rsidR="003674AB" w:rsidRPr="003674AB" w14:paraId="29CC4280" w14:textId="77777777" w:rsidTr="003674AB">
        <w:trPr>
          <w:trHeight w:val="227"/>
        </w:trPr>
        <w:tc>
          <w:tcPr>
            <w:tcW w:w="109" w:type="pct"/>
            <w:tcBorders>
              <w:top w:val="single" w:sz="4" w:space="0" w:color="auto"/>
              <w:left w:val="single" w:sz="4" w:space="0" w:color="auto"/>
              <w:bottom w:val="single" w:sz="4" w:space="0" w:color="auto"/>
              <w:right w:val="nil"/>
            </w:tcBorders>
            <w:shd w:val="clear" w:color="auto" w:fill="auto"/>
            <w:noWrap/>
            <w:vAlign w:val="center"/>
            <w:hideMark/>
          </w:tcPr>
          <w:p w14:paraId="3DA0E96B" w14:textId="77777777"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793F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КРС</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6658D94"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1,2048</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40F54ED7"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1,37</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DDE736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1,6506</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9FE4CCC"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709</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BD51D2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1170,258384</w:t>
            </w:r>
          </w:p>
        </w:tc>
      </w:tr>
      <w:tr w:rsidR="003674AB" w:rsidRPr="003674AB" w14:paraId="4F443456"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00078" w14:textId="4D10843E" w:rsidR="003674AB" w:rsidRPr="003674AB" w:rsidRDefault="003674AB" w:rsidP="003674AB">
            <w:pPr>
              <w:jc w:val="center"/>
              <w:rPr>
                <w:rFonts w:ascii="Arial" w:hAnsi="Arial" w:cs="Arial"/>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2BEB883"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ПРС</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39B946EB"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0,443</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3E26A3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1,37</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012307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0,60691</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04DB7AE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3015</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3062EF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1829,834</w:t>
            </w:r>
          </w:p>
        </w:tc>
      </w:tr>
      <w:tr w:rsidR="003674AB" w:rsidRPr="003674AB" w14:paraId="197E4419"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89E17" w14:textId="0DAE2135"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7F5797A"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0F41FBBD"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Площадь загрязненной территории, S м2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716340E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Глубина проникновения нефти в почву, h, м</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7BD9D1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Плотность грунта, р, т/м3</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10400D4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на 1 скважину</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449ACFE"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6B06EC72"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732EC" w14:textId="2C766503" w:rsidR="003674AB" w:rsidRPr="003674AB" w:rsidRDefault="003674AB" w:rsidP="003674AB">
            <w:pPr>
              <w:jc w:val="center"/>
              <w:rPr>
                <w:rFonts w:ascii="Arial" w:hAnsi="Arial" w:cs="Arial"/>
                <w:color w:val="000000"/>
                <w:sz w:val="18"/>
                <w:szCs w:val="18"/>
                <w:lang w:val="en-US"/>
              </w:rPr>
            </w:pPr>
            <w:r w:rsidRPr="003674AB">
              <w:rPr>
                <w:rFonts w:ascii="Arial" w:hAnsi="Arial" w:cs="Arial"/>
                <w:color w:val="000000"/>
                <w:sz w:val="18"/>
                <w:szCs w:val="18"/>
                <w:lang w:val="en-US"/>
              </w:rPr>
              <w:t>2</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5B395848"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Грунт и камни, содержащие опасные вещества (грунт пропитанный нефтью)</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1FCA61C" w14:textId="6C3CAA32" w:rsidR="003674AB" w:rsidRPr="003674AB" w:rsidRDefault="003674AB" w:rsidP="003674AB">
            <w:pPr>
              <w:jc w:val="center"/>
              <w:rPr>
                <w:rFonts w:ascii="Arial" w:hAnsi="Arial" w:cs="Arial"/>
                <w:b/>
                <w:bCs/>
                <w:color w:val="000000"/>
                <w:sz w:val="18"/>
                <w:szCs w:val="18"/>
              </w:rPr>
            </w:pP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47D65DA" w14:textId="6E5A25FD" w:rsidR="003674AB" w:rsidRPr="003674AB" w:rsidRDefault="003674AB" w:rsidP="003674AB">
            <w:pPr>
              <w:jc w:val="center"/>
              <w:rPr>
                <w:rFonts w:ascii="Arial" w:hAnsi="Arial" w:cs="Arial"/>
                <w:b/>
                <w:bCs/>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29B92254" w14:textId="1370556C" w:rsidR="003674AB" w:rsidRPr="003674AB" w:rsidRDefault="003674AB" w:rsidP="003674AB">
            <w:pPr>
              <w:jc w:val="center"/>
              <w:rPr>
                <w:rFonts w:ascii="Arial" w:hAnsi="Arial" w:cs="Arial"/>
                <w:b/>
                <w:bCs/>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E66CAF4" w14:textId="5789C31C" w:rsidR="003674AB" w:rsidRPr="003674AB" w:rsidRDefault="003674AB" w:rsidP="003674AB">
            <w:pPr>
              <w:jc w:val="center"/>
              <w:rPr>
                <w:rFonts w:ascii="Arial" w:hAnsi="Arial" w:cs="Arial"/>
                <w:b/>
                <w:bCs/>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884D5B3"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1000,0</w:t>
            </w:r>
          </w:p>
        </w:tc>
      </w:tr>
      <w:tr w:rsidR="003674AB" w:rsidRPr="003674AB" w14:paraId="73837335" w14:textId="77777777" w:rsidTr="003674AB">
        <w:trPr>
          <w:trHeight w:val="227"/>
        </w:trPr>
        <w:tc>
          <w:tcPr>
            <w:tcW w:w="109" w:type="pct"/>
            <w:tcBorders>
              <w:top w:val="single" w:sz="4" w:space="0" w:color="auto"/>
              <w:left w:val="single" w:sz="4" w:space="0" w:color="auto"/>
              <w:bottom w:val="single" w:sz="4" w:space="0" w:color="auto"/>
              <w:right w:val="nil"/>
            </w:tcBorders>
            <w:shd w:val="clear" w:color="auto" w:fill="auto"/>
            <w:noWrap/>
            <w:vAlign w:val="center"/>
            <w:hideMark/>
          </w:tcPr>
          <w:p w14:paraId="03A9C901" w14:textId="77777777"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0DAF2"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КРС</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072C3682"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1,9</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4633BC5E"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0,045</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49CE4341"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1,37</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08F6FE0B"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0,2708</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67C8EEB"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191,9972</w:t>
            </w:r>
          </w:p>
        </w:tc>
      </w:tr>
      <w:tr w:rsidR="003674AB" w:rsidRPr="003674AB" w14:paraId="4A94C1D7"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7AE0B" w14:textId="5B0EEFD3" w:rsidR="003674AB" w:rsidRPr="003674AB" w:rsidRDefault="003674AB" w:rsidP="003674AB">
            <w:pPr>
              <w:jc w:val="center"/>
              <w:rPr>
                <w:rFonts w:ascii="Arial" w:hAnsi="Arial" w:cs="Arial"/>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70CA428"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ПРС</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5B0242E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0CEB1B4"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0,045</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48408EE"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1,37</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28575154"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0,268</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8D7D1B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808,02</w:t>
            </w:r>
          </w:p>
        </w:tc>
      </w:tr>
      <w:tr w:rsidR="003674AB" w:rsidRPr="003674AB" w14:paraId="45EDE4D9"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D365D" w14:textId="671345A5"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C7B5EC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3F0060E"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на 1 скважину</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5A253A66" w14:textId="6963BC88" w:rsidR="003674AB" w:rsidRPr="003674AB" w:rsidRDefault="003674AB" w:rsidP="003674AB">
            <w:pPr>
              <w:jc w:val="center"/>
              <w:rPr>
                <w:rFonts w:ascii="Arial" w:hAnsi="Arial" w:cs="Arial"/>
                <w:b/>
                <w:bCs/>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613E49DF" w14:textId="32449555" w:rsidR="003674AB" w:rsidRPr="003674AB" w:rsidRDefault="003674AB" w:rsidP="003674AB">
            <w:pPr>
              <w:jc w:val="center"/>
              <w:rPr>
                <w:rFonts w:ascii="Arial" w:hAnsi="Arial" w:cs="Arial"/>
                <w:b/>
                <w:bCs/>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2DA4E2A7" w14:textId="0C21B540" w:rsidR="003674AB" w:rsidRPr="003674AB" w:rsidRDefault="003674AB" w:rsidP="003674AB">
            <w:pPr>
              <w:jc w:val="center"/>
              <w:rPr>
                <w:rFonts w:ascii="Arial" w:hAnsi="Arial" w:cs="Arial"/>
                <w:b/>
                <w:bCs/>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997F71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5FA81848"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12FF9" w14:textId="2314BE37" w:rsidR="003674AB" w:rsidRPr="003674AB" w:rsidRDefault="003674AB" w:rsidP="003674AB">
            <w:pPr>
              <w:jc w:val="center"/>
              <w:rPr>
                <w:rFonts w:ascii="Arial" w:hAnsi="Arial" w:cs="Arial"/>
                <w:color w:val="000000"/>
                <w:sz w:val="18"/>
                <w:szCs w:val="18"/>
                <w:lang w:val="en-US"/>
              </w:rPr>
            </w:pPr>
            <w:r w:rsidRPr="003674AB">
              <w:rPr>
                <w:rFonts w:ascii="Arial" w:hAnsi="Arial" w:cs="Arial"/>
                <w:color w:val="000000"/>
                <w:sz w:val="18"/>
                <w:szCs w:val="18"/>
                <w:lang w:val="en-US"/>
              </w:rPr>
              <w:t>3</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5B4A46D0"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Упаковка, содержащая остатки или загрязненная опасными веществами (паромасляная пленка)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B8B6DDB"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0,00046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3F0251A9" w14:textId="043303CA" w:rsidR="003674AB" w:rsidRPr="003674AB" w:rsidRDefault="003674AB" w:rsidP="003674AB">
            <w:pPr>
              <w:jc w:val="center"/>
              <w:rPr>
                <w:rFonts w:ascii="Arial" w:hAnsi="Arial" w:cs="Arial"/>
                <w:b/>
                <w:bCs/>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570397D6" w14:textId="3424FDF4" w:rsidR="003674AB" w:rsidRPr="003674AB" w:rsidRDefault="003674AB" w:rsidP="003674AB">
            <w:pPr>
              <w:jc w:val="center"/>
              <w:rPr>
                <w:rFonts w:ascii="Arial" w:hAnsi="Arial" w:cs="Arial"/>
                <w:b/>
                <w:bCs/>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FE4C59C" w14:textId="0A2F3B82" w:rsidR="003674AB" w:rsidRPr="003674AB" w:rsidRDefault="003674AB" w:rsidP="003674AB">
            <w:pPr>
              <w:jc w:val="center"/>
              <w:rPr>
                <w:rFonts w:ascii="Arial" w:hAnsi="Arial" w:cs="Arial"/>
                <w:b/>
                <w:bCs/>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67DB57B"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1,389</w:t>
            </w:r>
          </w:p>
        </w:tc>
      </w:tr>
      <w:tr w:rsidR="003674AB" w:rsidRPr="003674AB" w14:paraId="2E802C25"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AF4B5" w14:textId="3E2E1DAE"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8DA8E2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138C7C8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сухой ветоши, работы с 1 скважиной (M0)</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F924BBF"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масел M=0,12*M0, тонн</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A7085CC"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влаги W=M=0,15*M0,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49C9D1C7"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загрязненной ветоши, работы с 1 скважиной (N=M0+M+W)</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E81A412"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39A2E7B0"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A469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5</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EE386D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Ткани для вытирания, загрязненные опасными материалами (Промасленная ветошь)</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19B9D55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0,003706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939D9D3"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0,000444744</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B66331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0,000556</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AC3D9F7"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0,00471</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68DD14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17,528</w:t>
            </w:r>
          </w:p>
        </w:tc>
      </w:tr>
      <w:tr w:rsidR="003674AB" w:rsidRPr="003674AB" w14:paraId="3D20B0E2"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F22AE" w14:textId="0A355EFA"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9023B9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55B4C32E" w14:textId="3C894A3A" w:rsidR="003674AB" w:rsidRPr="003674AB" w:rsidRDefault="003674AB" w:rsidP="003674AB">
            <w:pPr>
              <w:jc w:val="center"/>
              <w:rPr>
                <w:rFonts w:ascii="Arial" w:hAnsi="Arial" w:cs="Arial"/>
                <w:b/>
                <w:bCs/>
                <w:color w:val="000000"/>
                <w:sz w:val="18"/>
                <w:szCs w:val="18"/>
              </w:rPr>
            </w:pP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2B0A5D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пластиковых крышек на одну трубу (m)</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DD5D7D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Вес одной крышки, т</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2FC5D3DB"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пластиковых крышек на 1 скважину, т/год</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35D4B5A"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2DC90BDE"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EAB3D"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6</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5B6C1488"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Отходы пластмассы (пластиковые крышки, протекторы)</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5C5C894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165</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50B943A"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84265B1"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0,000236</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643EB00"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0,000472</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69B459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55,2</w:t>
            </w:r>
          </w:p>
        </w:tc>
      </w:tr>
      <w:tr w:rsidR="003674AB" w:rsidRPr="003674AB" w14:paraId="0B7B4C26"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919F8" w14:textId="79F16FC1"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67C5FC2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31678C29" w14:textId="05D98499"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человек при КРС и ПРС одной скважины</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C78BD82"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бутылок с водой, выдаваемых в сутки на человека</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6F0B2267"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Вес одной бутылки, т</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1933C521"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пустых пластмассовых бутылок на 1 скв.</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21E324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449D3414"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5019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7</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6ABA784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Пластмассовая упаковка (Бутылки)</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0EA65DF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20</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F6FC2D2"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D91AFF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0,00004</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918104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0,1136</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B35A8E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0</w:t>
            </w:r>
          </w:p>
        </w:tc>
      </w:tr>
      <w:tr w:rsidR="003674AB" w:rsidRPr="003674AB" w14:paraId="42D33917"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3C9C4" w14:textId="3E593367" w:rsidR="003674AB" w:rsidRPr="003674AB" w:rsidRDefault="003674AB" w:rsidP="003674AB">
            <w:pPr>
              <w:jc w:val="center"/>
              <w:rPr>
                <w:rFonts w:ascii="Arial" w:hAnsi="Arial" w:cs="Arial"/>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6C050A1" w14:textId="7F15CCA8" w:rsidR="003674AB" w:rsidRPr="003674AB" w:rsidRDefault="003674AB" w:rsidP="003674AB">
            <w:pPr>
              <w:jc w:val="center"/>
              <w:rPr>
                <w:rFonts w:ascii="Arial" w:hAnsi="Arial" w:cs="Arial"/>
                <w:color w:val="000000"/>
                <w:sz w:val="18"/>
                <w:szCs w:val="18"/>
              </w:rPr>
            </w:pP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1AE1DD99" w14:textId="02594BDC" w:rsidR="003674AB" w:rsidRPr="003674AB" w:rsidRDefault="003674AB" w:rsidP="003674AB">
            <w:pPr>
              <w:jc w:val="center"/>
              <w:rPr>
                <w:rFonts w:ascii="Arial" w:hAnsi="Arial" w:cs="Arial"/>
                <w:color w:val="000000"/>
                <w:sz w:val="18"/>
                <w:szCs w:val="18"/>
              </w:rPr>
            </w:pP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5FEF765" w14:textId="36BFF018" w:rsidR="003674AB" w:rsidRPr="003674AB" w:rsidRDefault="003674AB" w:rsidP="003674AB">
            <w:pPr>
              <w:jc w:val="center"/>
              <w:rPr>
                <w:rFonts w:ascii="Arial" w:hAnsi="Arial" w:cs="Arial"/>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165BC1B" w14:textId="7C6A92E6" w:rsidR="003674AB" w:rsidRPr="003674AB" w:rsidRDefault="003674AB" w:rsidP="003674AB">
            <w:pPr>
              <w:jc w:val="center"/>
              <w:rPr>
                <w:rFonts w:ascii="Arial" w:hAnsi="Arial" w:cs="Arial"/>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6EE0631" w14:textId="1F926BA8" w:rsidR="003674AB" w:rsidRPr="003674AB" w:rsidRDefault="003674AB" w:rsidP="003674AB">
            <w:pPr>
              <w:jc w:val="center"/>
              <w:rPr>
                <w:rFonts w:ascii="Arial" w:hAnsi="Arial" w:cs="Arial"/>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647049FC" w14:textId="4F38C74D" w:rsidR="003674AB" w:rsidRPr="003674AB" w:rsidRDefault="003674AB" w:rsidP="003674AB">
            <w:pPr>
              <w:jc w:val="center"/>
              <w:rPr>
                <w:color w:val="000000"/>
                <w:sz w:val="18"/>
                <w:szCs w:val="18"/>
              </w:rPr>
            </w:pPr>
          </w:p>
        </w:tc>
      </w:tr>
      <w:tr w:rsidR="003674AB" w:rsidRPr="003674AB" w14:paraId="67D44993"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1FA74" w14:textId="5042A273"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4A31F87A"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A162CF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человек при КРС и ПРС</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3FC81F5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 образования отходов на 1 чел-ка, т/год</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B66AF7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ТБО на 1 скважину,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2D66027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скважин, ед</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D790C2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6B68E4F4"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76D9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lastRenderedPageBreak/>
              <w:t>8</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5BD3DD8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Смешанные коммунальные отходы (ТБО, с учѐтом смѐта с территории)</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69E622D6"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20</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3CD35EA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0,0020145</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3E42B7B"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0,04</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3364C13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3724</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B55F37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150,0</w:t>
            </w:r>
          </w:p>
        </w:tc>
      </w:tr>
      <w:tr w:rsidR="003674AB" w:rsidRPr="003674AB" w14:paraId="4A670317" w14:textId="77777777" w:rsidTr="003674AB">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57CF1" w14:textId="62205DF2"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FF"/>
                <w:sz w:val="18"/>
                <w:szCs w:val="18"/>
              </w:rPr>
              <w:t>Физическая ликвидация</w:t>
            </w:r>
          </w:p>
        </w:tc>
      </w:tr>
      <w:tr w:rsidR="003674AB" w:rsidRPr="003674AB" w14:paraId="4BBEB206"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D7AE4" w14:textId="401BE784"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7A906BDE"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11872B32"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Площадь загрязненной территории, S м2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990E74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Глубина проникновения нефти в почву, h, м</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7050E32"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Плотность грунта, р, т/м3</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7FE5C9F"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на 1 скважину</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4340C0A"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26779623"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07A93"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C2B56E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Грунт и камни, содержащие опасные вещества (грунт пропитанный нефтью)</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5B1E5B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2,756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44C65261"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0,05</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753365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1,37</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1E5999E7"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0,188786</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6E72000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11,33</w:t>
            </w:r>
          </w:p>
        </w:tc>
      </w:tr>
      <w:tr w:rsidR="003674AB" w:rsidRPr="003674AB" w14:paraId="5341F695"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779C8" w14:textId="098D76D8"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397C8EC"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103C25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сухой ветоши, работы с 1 скважиной (M0)</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3843CE83"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масел M=0,12*M0, тонн</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C564CF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влаги W=M=0,15*M0,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5D2426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загрязненной ветоши, работы с 1 скважиной N=(M0+M+W)</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E49E0CD"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4976DED4"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D915D"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4BDE7174"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Ткани для вытирания, загрязненные опасными материалами (Промасленная ветошь)</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2FB352B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0,0026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0D79460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0,000312</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080EEBD"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0,00039</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D537AD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0,003302</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369D3E9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0,20</w:t>
            </w:r>
          </w:p>
        </w:tc>
      </w:tr>
      <w:tr w:rsidR="003674AB" w:rsidRPr="003674AB" w14:paraId="1ABAEABC"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F38CA"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3</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A428C0E"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Упаковка, содержащая остатки или загрязненная опасными веществами (паромасляная пленка)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5603B380"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0,008</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670A1B1A" w14:textId="1314DF50" w:rsidR="003674AB" w:rsidRPr="003674AB" w:rsidRDefault="003674AB" w:rsidP="003674AB">
            <w:pPr>
              <w:jc w:val="center"/>
              <w:rPr>
                <w:rFonts w:ascii="Arial" w:hAnsi="Arial" w:cs="Arial"/>
                <w:b/>
                <w:bCs/>
                <w:color w:val="000000"/>
                <w:sz w:val="18"/>
                <w:szCs w:val="18"/>
              </w:rPr>
            </w:pP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9BE99FA" w14:textId="22C7C54C" w:rsidR="003674AB" w:rsidRPr="003674AB" w:rsidRDefault="003674AB" w:rsidP="003674AB">
            <w:pPr>
              <w:jc w:val="center"/>
              <w:rPr>
                <w:rFonts w:ascii="Arial" w:hAnsi="Arial" w:cs="Arial"/>
                <w:b/>
                <w:bCs/>
                <w:color w:val="000000"/>
                <w:sz w:val="18"/>
                <w:szCs w:val="18"/>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025C404" w14:textId="64E8C827" w:rsidR="003674AB" w:rsidRPr="003674AB" w:rsidRDefault="003674AB" w:rsidP="003674AB">
            <w:pPr>
              <w:jc w:val="center"/>
              <w:rPr>
                <w:rFonts w:ascii="Arial" w:hAnsi="Arial" w:cs="Arial"/>
                <w:b/>
                <w:bCs/>
                <w:color w:val="000000"/>
                <w:sz w:val="18"/>
                <w:szCs w:val="18"/>
              </w:rPr>
            </w:pP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3DDB021"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0,5</w:t>
            </w:r>
          </w:p>
        </w:tc>
      </w:tr>
      <w:tr w:rsidR="003674AB" w:rsidRPr="003674AB" w14:paraId="297BFF86"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BF4CF" w14:textId="51536E50"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E7B59C1"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D2F0F8F"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человек при ФЛС 1 скважины (n)</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174E7F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 образования отходов на 1 чел-ка, т/год (m)</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4CF3FB3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ТБО на 1 скважину,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46F9834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Физическая ликвидация скважин, ед</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6D2E6F9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54A840ED"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68156"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4</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359C88E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Смешанные коммунальные отходы (ТБО, с учѐтом смѐта с территории)</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513DA6EA"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45394F66"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0,0111</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42A7E794"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0,0666</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3E6BE558"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60</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C4A2CDF"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4,00</w:t>
            </w:r>
          </w:p>
        </w:tc>
      </w:tr>
      <w:tr w:rsidR="003674AB" w:rsidRPr="003674AB" w14:paraId="1B00E436" w14:textId="77777777" w:rsidTr="003674AB">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35215" w14:textId="67CC9BC1"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FF"/>
                <w:sz w:val="18"/>
                <w:szCs w:val="18"/>
              </w:rPr>
              <w:t>Гидравлический разрыв пласта</w:t>
            </w:r>
            <w:r>
              <w:rPr>
                <w:rFonts w:ascii="Arial" w:hAnsi="Arial" w:cs="Arial"/>
                <w:b/>
                <w:bCs/>
                <w:color w:val="0000FF"/>
                <w:sz w:val="18"/>
                <w:szCs w:val="18"/>
                <w:lang w:val="en-US"/>
              </w:rPr>
              <w:t xml:space="preserve"> (</w:t>
            </w:r>
            <w:r w:rsidRPr="003674AB">
              <w:rPr>
                <w:rFonts w:ascii="Arial" w:hAnsi="Arial" w:cs="Arial"/>
                <w:b/>
                <w:bCs/>
                <w:color w:val="000000"/>
                <w:sz w:val="18"/>
                <w:szCs w:val="18"/>
              </w:rPr>
              <w:t>118</w:t>
            </w:r>
            <w:r>
              <w:rPr>
                <w:rFonts w:ascii="Arial" w:hAnsi="Arial" w:cs="Arial"/>
                <w:b/>
                <w:bCs/>
                <w:color w:val="000000"/>
                <w:sz w:val="18"/>
                <w:szCs w:val="18"/>
                <w:lang w:val="en-US"/>
              </w:rPr>
              <w:t xml:space="preserve"> </w:t>
            </w:r>
            <w:r>
              <w:rPr>
                <w:rFonts w:ascii="Arial" w:hAnsi="Arial" w:cs="Arial"/>
                <w:b/>
                <w:bCs/>
                <w:color w:val="000000"/>
                <w:sz w:val="18"/>
                <w:szCs w:val="18"/>
              </w:rPr>
              <w:t>скв)</w:t>
            </w:r>
          </w:p>
        </w:tc>
      </w:tr>
      <w:tr w:rsidR="003674AB" w:rsidRPr="003674AB" w14:paraId="0935A02D"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FA816" w14:textId="7C19DC4C"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1201DE0"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826D19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сухой ветоши, работы с 1 скважиной (M0)</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443AF6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масел M=0,12*M0, тонн</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3ACD90A"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Норматив содержания в ветоши влаги W= M=0,15*M0,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190F0736"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загрязненной ветоши, работы с 1 скважиной (N=M0+M+W)</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0946D6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31C7B32C"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E81C9"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03D5F901"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Ткани для вытирания, загрязненные опасными материалами (Промасленная ветошь)</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2BE4DF1"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0,02</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19C0E155"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0,0024</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179137FF"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0,003</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91DFB5E"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0,0254</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E4114CC"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2,9972</w:t>
            </w:r>
          </w:p>
        </w:tc>
      </w:tr>
      <w:tr w:rsidR="003674AB" w:rsidRPr="003674AB" w14:paraId="57717772"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16963" w14:textId="07253BBC"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63A4E2F7"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7A3FC11"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человек при проведении ГРП одной скважины (n)</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7909E5F3"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бутылок с водой, выдаваемых в сутки на человека</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0BC789F3"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Вес 1 бутылки, т</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0103EDB2"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пустых пластмассовых бутылок</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0EC284E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70B51183"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03A7A"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2</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1ED02540"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Пластмассовая упаковка (Бутылки)</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3231D44E"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3</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3CAA75D3"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1</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7276F00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0,000048</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57E3F8BD"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0,016992</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5FCA589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2,0</w:t>
            </w:r>
          </w:p>
        </w:tc>
      </w:tr>
      <w:tr w:rsidR="003674AB" w:rsidRPr="003674AB" w14:paraId="2BA2D9B9"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DB012" w14:textId="3A7152F8" w:rsidR="003674AB" w:rsidRPr="003674AB" w:rsidRDefault="003674AB" w:rsidP="003674AB">
            <w:pPr>
              <w:jc w:val="center"/>
              <w:rPr>
                <w:rFonts w:ascii="Arial" w:hAnsi="Arial" w:cs="Arial"/>
                <w:b/>
                <w:bCs/>
                <w:color w:val="000000"/>
                <w:sz w:val="18"/>
                <w:szCs w:val="18"/>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24088885"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Расчетный вид отхода</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766A1208"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Кол-во человек при ФЛС 1 скважины (n)</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5E42B431"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Норма образования отходов на1 чел-ка, т/год (m)</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40079C3C"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ТБО, тонн</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7F017ADE"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Тонн на 1 скважину</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76D38504"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Количество отхода, т/год</w:t>
            </w:r>
          </w:p>
        </w:tc>
      </w:tr>
      <w:tr w:rsidR="003674AB" w:rsidRPr="003674AB" w14:paraId="0AF2E6B3" w14:textId="77777777" w:rsidTr="003674AB">
        <w:trPr>
          <w:trHeight w:val="227"/>
        </w:trPr>
        <w:tc>
          <w:tcPr>
            <w:tcW w:w="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75E02"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3</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14:paraId="612E375C"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Смешанные коммунальные отходы (ТБО, с учѐтом смѐта с территории)</w:t>
            </w:r>
          </w:p>
        </w:tc>
        <w:tc>
          <w:tcPr>
            <w:tcW w:w="771" w:type="pct"/>
            <w:tcBorders>
              <w:top w:val="single" w:sz="4" w:space="0" w:color="auto"/>
              <w:left w:val="nil"/>
              <w:bottom w:val="single" w:sz="4" w:space="0" w:color="auto"/>
              <w:right w:val="single" w:sz="4" w:space="0" w:color="auto"/>
            </w:tcBorders>
            <w:shd w:val="clear" w:color="auto" w:fill="auto"/>
            <w:vAlign w:val="center"/>
            <w:hideMark/>
          </w:tcPr>
          <w:p w14:paraId="450EACF2"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6</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5F0DA8AA"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0,0283</w:t>
            </w:r>
          </w:p>
        </w:tc>
        <w:tc>
          <w:tcPr>
            <w:tcW w:w="791" w:type="pct"/>
            <w:tcBorders>
              <w:top w:val="single" w:sz="4" w:space="0" w:color="auto"/>
              <w:left w:val="nil"/>
              <w:bottom w:val="single" w:sz="4" w:space="0" w:color="auto"/>
              <w:right w:val="single" w:sz="4" w:space="0" w:color="auto"/>
            </w:tcBorders>
            <w:shd w:val="clear" w:color="auto" w:fill="auto"/>
            <w:vAlign w:val="center"/>
            <w:hideMark/>
          </w:tcPr>
          <w:p w14:paraId="2A0C590D"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0,1698</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6C112A7" w14:textId="77777777" w:rsidR="003674AB" w:rsidRPr="003674AB" w:rsidRDefault="003674AB" w:rsidP="003674AB">
            <w:pPr>
              <w:jc w:val="center"/>
              <w:rPr>
                <w:rFonts w:ascii="Arial" w:hAnsi="Arial" w:cs="Arial"/>
                <w:color w:val="000000"/>
                <w:sz w:val="18"/>
                <w:szCs w:val="18"/>
              </w:rPr>
            </w:pPr>
            <w:r w:rsidRPr="003674AB">
              <w:rPr>
                <w:rFonts w:ascii="Arial" w:hAnsi="Arial" w:cs="Arial"/>
                <w:color w:val="000000"/>
                <w:sz w:val="18"/>
                <w:szCs w:val="18"/>
              </w:rPr>
              <w:t>0,1698</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27F55CB9" w14:textId="77777777" w:rsidR="003674AB" w:rsidRPr="003674AB" w:rsidRDefault="003674AB" w:rsidP="003674AB">
            <w:pPr>
              <w:jc w:val="center"/>
              <w:rPr>
                <w:rFonts w:ascii="Arial" w:hAnsi="Arial" w:cs="Arial"/>
                <w:b/>
                <w:bCs/>
                <w:color w:val="000000"/>
                <w:sz w:val="18"/>
                <w:szCs w:val="18"/>
              </w:rPr>
            </w:pPr>
            <w:r w:rsidRPr="003674AB">
              <w:rPr>
                <w:rFonts w:ascii="Arial" w:hAnsi="Arial" w:cs="Arial"/>
                <w:b/>
                <w:bCs/>
                <w:color w:val="000000"/>
                <w:sz w:val="18"/>
                <w:szCs w:val="18"/>
              </w:rPr>
              <w:t>20,0</w:t>
            </w:r>
          </w:p>
        </w:tc>
      </w:tr>
    </w:tbl>
    <w:p w14:paraId="54FBC3B7" w14:textId="77777777" w:rsidR="001D76B2" w:rsidRPr="001E43CE" w:rsidRDefault="001D76B2">
      <w:pPr>
        <w:jc w:val="both"/>
        <w:rPr>
          <w:rFonts w:ascii="Arial" w:hAnsi="Arial" w:cs="Arial"/>
        </w:rPr>
        <w:sectPr w:rsidR="001D76B2" w:rsidRPr="001E43CE" w:rsidSect="003674AB">
          <w:pgSz w:w="16840" w:h="11910" w:orient="landscape"/>
          <w:pgMar w:top="1418" w:right="851" w:bottom="851" w:left="1418" w:header="726" w:footer="0" w:gutter="0"/>
          <w:cols w:space="720"/>
          <w:docGrid w:linePitch="326"/>
        </w:sectPr>
      </w:pPr>
    </w:p>
    <w:p w14:paraId="5569E557" w14:textId="77777777" w:rsidR="00286865" w:rsidRPr="001E43CE" w:rsidRDefault="00286865">
      <w:pPr>
        <w:pStyle w:val="a4"/>
        <w:spacing w:before="2"/>
        <w:rPr>
          <w:rFonts w:ascii="Arial" w:hAnsi="Arial" w:cs="Arial"/>
          <w:sz w:val="22"/>
          <w:szCs w:val="22"/>
        </w:rPr>
      </w:pPr>
    </w:p>
    <w:p w14:paraId="5A90187D" w14:textId="77777777" w:rsidR="00286865" w:rsidRPr="001E43CE" w:rsidRDefault="00100043" w:rsidP="00CE2FDF">
      <w:pPr>
        <w:pStyle w:val="1"/>
        <w:numPr>
          <w:ilvl w:val="0"/>
          <w:numId w:val="5"/>
        </w:numPr>
        <w:tabs>
          <w:tab w:val="left" w:pos="399"/>
          <w:tab w:val="left" w:pos="1276"/>
        </w:tabs>
        <w:ind w:left="0" w:firstLine="737"/>
        <w:rPr>
          <w:rFonts w:ascii="Arial" w:hAnsi="Arial" w:cs="Arial"/>
          <w:szCs w:val="22"/>
        </w:rPr>
      </w:pPr>
      <w:bookmarkStart w:id="244" w:name="5.НЕОБХОДИМЫЕ_РЕСУРСЫ"/>
      <w:bookmarkStart w:id="245" w:name="_bookmark27"/>
      <w:bookmarkStart w:id="246" w:name="_Toc194060711"/>
      <w:bookmarkStart w:id="247" w:name="_Toc210087986"/>
      <w:bookmarkEnd w:id="244"/>
      <w:bookmarkEnd w:id="245"/>
      <w:r w:rsidRPr="001E43CE">
        <w:rPr>
          <w:rFonts w:ascii="Arial" w:hAnsi="Arial" w:cs="Arial"/>
          <w:szCs w:val="22"/>
        </w:rPr>
        <w:t>НЕОБХОДИМЫЕ</w:t>
      </w:r>
      <w:r w:rsidRPr="001E43CE">
        <w:rPr>
          <w:rFonts w:ascii="Arial" w:hAnsi="Arial" w:cs="Arial"/>
          <w:spacing w:val="-15"/>
          <w:szCs w:val="22"/>
        </w:rPr>
        <w:t xml:space="preserve"> </w:t>
      </w:r>
      <w:r w:rsidRPr="001E43CE">
        <w:rPr>
          <w:rFonts w:ascii="Arial" w:hAnsi="Arial" w:cs="Arial"/>
          <w:szCs w:val="22"/>
        </w:rPr>
        <w:t>РЕСУРСЫ</w:t>
      </w:r>
      <w:bookmarkEnd w:id="246"/>
      <w:bookmarkEnd w:id="247"/>
    </w:p>
    <w:p w14:paraId="6508641A" w14:textId="77777777"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Для</w:t>
      </w:r>
      <w:r w:rsidRPr="003674AB">
        <w:rPr>
          <w:rFonts w:ascii="Arial" w:hAnsi="Arial" w:cs="Arial"/>
          <w:spacing w:val="-3"/>
          <w:sz w:val="22"/>
          <w:szCs w:val="22"/>
        </w:rPr>
        <w:t xml:space="preserve"> </w:t>
      </w:r>
      <w:r w:rsidRPr="003674AB">
        <w:rPr>
          <w:rFonts w:ascii="Arial" w:hAnsi="Arial" w:cs="Arial"/>
          <w:sz w:val="22"/>
          <w:szCs w:val="22"/>
        </w:rPr>
        <w:t>реализации</w:t>
      </w:r>
      <w:r w:rsidRPr="003674AB">
        <w:rPr>
          <w:rFonts w:ascii="Arial" w:hAnsi="Arial" w:cs="Arial"/>
          <w:spacing w:val="-6"/>
          <w:sz w:val="22"/>
          <w:szCs w:val="22"/>
        </w:rPr>
        <w:t xml:space="preserve"> </w:t>
      </w:r>
      <w:r w:rsidRPr="003674AB">
        <w:rPr>
          <w:rFonts w:ascii="Arial" w:hAnsi="Arial" w:cs="Arial"/>
          <w:sz w:val="22"/>
          <w:szCs w:val="22"/>
        </w:rPr>
        <w:t>программы</w:t>
      </w:r>
      <w:r w:rsidRPr="003674AB">
        <w:rPr>
          <w:rFonts w:ascii="Arial" w:hAnsi="Arial" w:cs="Arial"/>
          <w:spacing w:val="-4"/>
          <w:sz w:val="22"/>
          <w:szCs w:val="22"/>
        </w:rPr>
        <w:t xml:space="preserve"> </w:t>
      </w:r>
      <w:r w:rsidRPr="003674AB">
        <w:rPr>
          <w:rFonts w:ascii="Arial" w:hAnsi="Arial" w:cs="Arial"/>
          <w:sz w:val="22"/>
          <w:szCs w:val="22"/>
        </w:rPr>
        <w:t>необходимы</w:t>
      </w:r>
      <w:r w:rsidRPr="003674AB">
        <w:rPr>
          <w:rFonts w:ascii="Arial" w:hAnsi="Arial" w:cs="Arial"/>
          <w:spacing w:val="-5"/>
          <w:sz w:val="22"/>
          <w:szCs w:val="22"/>
        </w:rPr>
        <w:t xml:space="preserve"> </w:t>
      </w:r>
      <w:r w:rsidRPr="003674AB">
        <w:rPr>
          <w:rFonts w:ascii="Arial" w:hAnsi="Arial" w:cs="Arial"/>
          <w:sz w:val="22"/>
          <w:szCs w:val="22"/>
        </w:rPr>
        <w:t>следующие</w:t>
      </w:r>
      <w:r w:rsidRPr="003674AB">
        <w:rPr>
          <w:rFonts w:ascii="Arial" w:hAnsi="Arial" w:cs="Arial"/>
          <w:spacing w:val="-2"/>
          <w:sz w:val="22"/>
          <w:szCs w:val="22"/>
        </w:rPr>
        <w:t xml:space="preserve"> </w:t>
      </w:r>
      <w:r w:rsidRPr="003674AB">
        <w:rPr>
          <w:rFonts w:ascii="Arial" w:hAnsi="Arial" w:cs="Arial"/>
          <w:sz w:val="22"/>
          <w:szCs w:val="22"/>
        </w:rPr>
        <w:t>виды</w:t>
      </w:r>
      <w:r w:rsidRPr="003674AB">
        <w:rPr>
          <w:rFonts w:ascii="Arial" w:hAnsi="Arial" w:cs="Arial"/>
          <w:spacing w:val="-5"/>
          <w:sz w:val="22"/>
          <w:szCs w:val="22"/>
        </w:rPr>
        <w:t xml:space="preserve"> </w:t>
      </w:r>
      <w:r w:rsidRPr="003674AB">
        <w:rPr>
          <w:rFonts w:ascii="Arial" w:hAnsi="Arial" w:cs="Arial"/>
          <w:sz w:val="22"/>
          <w:szCs w:val="22"/>
        </w:rPr>
        <w:t>ресурсов:</w:t>
      </w:r>
    </w:p>
    <w:p w14:paraId="0DF51A7B" w14:textId="77777777" w:rsidR="00286865" w:rsidRPr="003674AB" w:rsidRDefault="00100043" w:rsidP="00027CFA">
      <w:pPr>
        <w:pStyle w:val="a6"/>
        <w:numPr>
          <w:ilvl w:val="1"/>
          <w:numId w:val="5"/>
        </w:numPr>
        <w:tabs>
          <w:tab w:val="left" w:pos="1072"/>
        </w:tabs>
        <w:spacing w:line="288" w:lineRule="auto"/>
        <w:ind w:left="0" w:firstLine="737"/>
        <w:jc w:val="both"/>
        <w:rPr>
          <w:rFonts w:ascii="Arial" w:hAnsi="Arial" w:cs="Arial"/>
          <w:sz w:val="22"/>
          <w:szCs w:val="22"/>
        </w:rPr>
      </w:pPr>
      <w:r w:rsidRPr="003674AB">
        <w:rPr>
          <w:rFonts w:ascii="Arial" w:hAnsi="Arial" w:cs="Arial"/>
          <w:sz w:val="22"/>
          <w:szCs w:val="22"/>
        </w:rPr>
        <w:t>трудовые;</w:t>
      </w:r>
    </w:p>
    <w:p w14:paraId="0F059CC8" w14:textId="77777777" w:rsidR="00286865" w:rsidRPr="003674AB" w:rsidRDefault="00100043" w:rsidP="00027CFA">
      <w:pPr>
        <w:pStyle w:val="a6"/>
        <w:numPr>
          <w:ilvl w:val="1"/>
          <w:numId w:val="5"/>
        </w:numPr>
        <w:tabs>
          <w:tab w:val="left" w:pos="1072"/>
        </w:tabs>
        <w:spacing w:line="288" w:lineRule="auto"/>
        <w:ind w:left="0" w:firstLine="737"/>
        <w:jc w:val="both"/>
        <w:rPr>
          <w:rFonts w:ascii="Arial" w:hAnsi="Arial" w:cs="Arial"/>
          <w:sz w:val="22"/>
          <w:szCs w:val="22"/>
        </w:rPr>
      </w:pPr>
      <w:r w:rsidRPr="003674AB">
        <w:rPr>
          <w:rFonts w:ascii="Arial" w:hAnsi="Arial" w:cs="Arial"/>
          <w:sz w:val="22"/>
          <w:szCs w:val="22"/>
        </w:rPr>
        <w:t>техника</w:t>
      </w:r>
      <w:r w:rsidRPr="003674AB">
        <w:rPr>
          <w:rFonts w:ascii="Arial" w:hAnsi="Arial" w:cs="Arial"/>
          <w:spacing w:val="-3"/>
          <w:sz w:val="22"/>
          <w:szCs w:val="22"/>
        </w:rPr>
        <w:t xml:space="preserve"> </w:t>
      </w:r>
      <w:r w:rsidRPr="003674AB">
        <w:rPr>
          <w:rFonts w:ascii="Arial" w:hAnsi="Arial" w:cs="Arial"/>
          <w:sz w:val="22"/>
          <w:szCs w:val="22"/>
        </w:rPr>
        <w:t>и</w:t>
      </w:r>
      <w:r w:rsidRPr="003674AB">
        <w:rPr>
          <w:rFonts w:ascii="Arial" w:hAnsi="Arial" w:cs="Arial"/>
          <w:spacing w:val="-6"/>
          <w:sz w:val="22"/>
          <w:szCs w:val="22"/>
        </w:rPr>
        <w:t xml:space="preserve"> </w:t>
      </w:r>
      <w:r w:rsidRPr="003674AB">
        <w:rPr>
          <w:rFonts w:ascii="Arial" w:hAnsi="Arial" w:cs="Arial"/>
          <w:sz w:val="22"/>
          <w:szCs w:val="22"/>
        </w:rPr>
        <w:t>оборудование;</w:t>
      </w:r>
    </w:p>
    <w:p w14:paraId="655C4BB1" w14:textId="77777777" w:rsidR="00286865" w:rsidRPr="003674AB" w:rsidRDefault="00100043" w:rsidP="00027CFA">
      <w:pPr>
        <w:pStyle w:val="a6"/>
        <w:numPr>
          <w:ilvl w:val="1"/>
          <w:numId w:val="5"/>
        </w:numPr>
        <w:tabs>
          <w:tab w:val="left" w:pos="1072"/>
        </w:tabs>
        <w:spacing w:line="288" w:lineRule="auto"/>
        <w:ind w:left="0" w:firstLine="737"/>
        <w:jc w:val="both"/>
        <w:rPr>
          <w:rFonts w:ascii="Arial" w:hAnsi="Arial" w:cs="Arial"/>
          <w:sz w:val="22"/>
          <w:szCs w:val="22"/>
        </w:rPr>
      </w:pPr>
      <w:r w:rsidRPr="003674AB">
        <w:rPr>
          <w:rFonts w:ascii="Arial" w:hAnsi="Arial" w:cs="Arial"/>
          <w:sz w:val="22"/>
          <w:szCs w:val="22"/>
        </w:rPr>
        <w:t>финансовые</w:t>
      </w:r>
      <w:r w:rsidRPr="003674AB">
        <w:rPr>
          <w:rFonts w:ascii="Arial" w:hAnsi="Arial" w:cs="Arial"/>
          <w:spacing w:val="-6"/>
          <w:sz w:val="22"/>
          <w:szCs w:val="22"/>
        </w:rPr>
        <w:t xml:space="preserve"> </w:t>
      </w:r>
      <w:r w:rsidRPr="003674AB">
        <w:rPr>
          <w:rFonts w:ascii="Arial" w:hAnsi="Arial" w:cs="Arial"/>
          <w:sz w:val="22"/>
          <w:szCs w:val="22"/>
        </w:rPr>
        <w:t>ресурсы.</w:t>
      </w:r>
    </w:p>
    <w:p w14:paraId="20D0B77E" w14:textId="77777777" w:rsidR="00286865" w:rsidRPr="003674AB" w:rsidRDefault="00100043" w:rsidP="00027CFA">
      <w:pPr>
        <w:pStyle w:val="2"/>
        <w:spacing w:line="288" w:lineRule="auto"/>
        <w:ind w:left="0" w:firstLine="737"/>
        <w:jc w:val="both"/>
        <w:rPr>
          <w:rFonts w:ascii="Arial" w:hAnsi="Arial" w:cs="Arial"/>
          <w:sz w:val="22"/>
          <w:szCs w:val="22"/>
          <w:u w:val="none"/>
        </w:rPr>
      </w:pPr>
      <w:bookmarkStart w:id="248" w:name="_Toc194060712"/>
      <w:bookmarkStart w:id="249" w:name="_Toc198478204"/>
      <w:bookmarkStart w:id="250" w:name="_Toc210087987"/>
      <w:r w:rsidRPr="003674AB">
        <w:rPr>
          <w:rFonts w:ascii="Arial" w:hAnsi="Arial" w:cs="Arial"/>
          <w:sz w:val="22"/>
          <w:szCs w:val="22"/>
          <w:u w:val="none"/>
        </w:rPr>
        <w:t>Трудовые</w:t>
      </w:r>
      <w:r w:rsidRPr="003674AB">
        <w:rPr>
          <w:rFonts w:ascii="Arial" w:hAnsi="Arial" w:cs="Arial"/>
          <w:spacing w:val="-2"/>
          <w:sz w:val="22"/>
          <w:szCs w:val="22"/>
          <w:u w:val="none"/>
        </w:rPr>
        <w:t xml:space="preserve"> </w:t>
      </w:r>
      <w:r w:rsidRPr="003674AB">
        <w:rPr>
          <w:rFonts w:ascii="Arial" w:hAnsi="Arial" w:cs="Arial"/>
          <w:sz w:val="22"/>
          <w:szCs w:val="22"/>
          <w:u w:val="none"/>
        </w:rPr>
        <w:t>ресурсы</w:t>
      </w:r>
      <w:bookmarkEnd w:id="248"/>
      <w:bookmarkEnd w:id="249"/>
      <w:bookmarkEnd w:id="250"/>
    </w:p>
    <w:p w14:paraId="021C2FB9" w14:textId="77777777"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Трудовые</w:t>
      </w:r>
      <w:r w:rsidRPr="003674AB">
        <w:rPr>
          <w:rFonts w:ascii="Arial" w:hAnsi="Arial" w:cs="Arial"/>
          <w:spacing w:val="1"/>
          <w:sz w:val="22"/>
          <w:szCs w:val="22"/>
        </w:rPr>
        <w:t xml:space="preserve"> </w:t>
      </w:r>
      <w:r w:rsidRPr="003674AB">
        <w:rPr>
          <w:rFonts w:ascii="Arial" w:hAnsi="Arial" w:cs="Arial"/>
          <w:sz w:val="22"/>
          <w:szCs w:val="22"/>
        </w:rPr>
        <w:t>ресурсы,</w:t>
      </w:r>
      <w:r w:rsidRPr="003674AB">
        <w:rPr>
          <w:rFonts w:ascii="Arial" w:hAnsi="Arial" w:cs="Arial"/>
          <w:spacing w:val="1"/>
          <w:sz w:val="22"/>
          <w:szCs w:val="22"/>
        </w:rPr>
        <w:t xml:space="preserve"> </w:t>
      </w:r>
      <w:r w:rsidRPr="003674AB">
        <w:rPr>
          <w:rFonts w:ascii="Arial" w:hAnsi="Arial" w:cs="Arial"/>
          <w:sz w:val="22"/>
          <w:szCs w:val="22"/>
        </w:rPr>
        <w:t>необходимые</w:t>
      </w:r>
      <w:r w:rsidRPr="003674AB">
        <w:rPr>
          <w:rFonts w:ascii="Arial" w:hAnsi="Arial" w:cs="Arial"/>
          <w:spacing w:val="1"/>
          <w:sz w:val="22"/>
          <w:szCs w:val="22"/>
        </w:rPr>
        <w:t xml:space="preserve"> </w:t>
      </w:r>
      <w:r w:rsidRPr="003674AB">
        <w:rPr>
          <w:rFonts w:ascii="Arial" w:hAnsi="Arial" w:cs="Arial"/>
          <w:sz w:val="22"/>
          <w:szCs w:val="22"/>
        </w:rPr>
        <w:t>для</w:t>
      </w:r>
      <w:r w:rsidRPr="003674AB">
        <w:rPr>
          <w:rFonts w:ascii="Arial" w:hAnsi="Arial" w:cs="Arial"/>
          <w:spacing w:val="1"/>
          <w:sz w:val="22"/>
          <w:szCs w:val="22"/>
        </w:rPr>
        <w:t xml:space="preserve"> </w:t>
      </w:r>
      <w:r w:rsidRPr="003674AB">
        <w:rPr>
          <w:rFonts w:ascii="Arial" w:hAnsi="Arial" w:cs="Arial"/>
          <w:sz w:val="22"/>
          <w:szCs w:val="22"/>
        </w:rPr>
        <w:t>реализации</w:t>
      </w:r>
      <w:r w:rsidRPr="003674AB">
        <w:rPr>
          <w:rFonts w:ascii="Arial" w:hAnsi="Arial" w:cs="Arial"/>
          <w:spacing w:val="1"/>
          <w:sz w:val="22"/>
          <w:szCs w:val="22"/>
        </w:rPr>
        <w:t xml:space="preserve"> </w:t>
      </w:r>
      <w:r w:rsidRPr="003674AB">
        <w:rPr>
          <w:rFonts w:ascii="Arial" w:hAnsi="Arial" w:cs="Arial"/>
          <w:sz w:val="22"/>
          <w:szCs w:val="22"/>
        </w:rPr>
        <w:t>Программы,</w:t>
      </w:r>
      <w:r w:rsidRPr="003674AB">
        <w:rPr>
          <w:rFonts w:ascii="Arial" w:hAnsi="Arial" w:cs="Arial"/>
          <w:spacing w:val="1"/>
          <w:sz w:val="22"/>
          <w:szCs w:val="22"/>
        </w:rPr>
        <w:t xml:space="preserve"> </w:t>
      </w:r>
      <w:r w:rsidRPr="003674AB">
        <w:rPr>
          <w:rFonts w:ascii="Arial" w:hAnsi="Arial" w:cs="Arial"/>
          <w:sz w:val="22"/>
          <w:szCs w:val="22"/>
        </w:rPr>
        <w:t>включают</w:t>
      </w:r>
      <w:r w:rsidRPr="003674AB">
        <w:rPr>
          <w:rFonts w:ascii="Arial" w:hAnsi="Arial" w:cs="Arial"/>
          <w:spacing w:val="1"/>
          <w:sz w:val="22"/>
          <w:szCs w:val="22"/>
        </w:rPr>
        <w:t xml:space="preserve"> </w:t>
      </w:r>
      <w:r w:rsidRPr="003674AB">
        <w:rPr>
          <w:rFonts w:ascii="Arial" w:hAnsi="Arial" w:cs="Arial"/>
          <w:sz w:val="22"/>
          <w:szCs w:val="22"/>
        </w:rPr>
        <w:t>затраты</w:t>
      </w:r>
      <w:r w:rsidRPr="003674AB">
        <w:rPr>
          <w:rFonts w:ascii="Arial" w:hAnsi="Arial" w:cs="Arial"/>
          <w:spacing w:val="1"/>
          <w:sz w:val="22"/>
          <w:szCs w:val="22"/>
        </w:rPr>
        <w:t xml:space="preserve"> </w:t>
      </w:r>
      <w:r w:rsidRPr="003674AB">
        <w:rPr>
          <w:rFonts w:ascii="Arial" w:hAnsi="Arial" w:cs="Arial"/>
          <w:sz w:val="22"/>
          <w:szCs w:val="22"/>
        </w:rPr>
        <w:t>рабочего</w:t>
      </w:r>
      <w:r w:rsidRPr="003674AB">
        <w:rPr>
          <w:rFonts w:ascii="Arial" w:hAnsi="Arial" w:cs="Arial"/>
          <w:spacing w:val="5"/>
          <w:sz w:val="22"/>
          <w:szCs w:val="22"/>
        </w:rPr>
        <w:t xml:space="preserve"> </w:t>
      </w:r>
      <w:r w:rsidRPr="003674AB">
        <w:rPr>
          <w:rFonts w:ascii="Arial" w:hAnsi="Arial" w:cs="Arial"/>
          <w:sz w:val="22"/>
          <w:szCs w:val="22"/>
        </w:rPr>
        <w:t>времени</w:t>
      </w:r>
      <w:r w:rsidRPr="003674AB">
        <w:rPr>
          <w:rFonts w:ascii="Arial" w:hAnsi="Arial" w:cs="Arial"/>
          <w:spacing w:val="2"/>
          <w:sz w:val="22"/>
          <w:szCs w:val="22"/>
        </w:rPr>
        <w:t xml:space="preserve"> </w:t>
      </w:r>
      <w:r w:rsidRPr="003674AB">
        <w:rPr>
          <w:rFonts w:ascii="Arial" w:hAnsi="Arial" w:cs="Arial"/>
          <w:sz w:val="22"/>
          <w:szCs w:val="22"/>
        </w:rPr>
        <w:t>следующих</w:t>
      </w:r>
      <w:r w:rsidRPr="003674AB">
        <w:rPr>
          <w:rFonts w:ascii="Arial" w:hAnsi="Arial" w:cs="Arial"/>
          <w:spacing w:val="-3"/>
          <w:sz w:val="22"/>
          <w:szCs w:val="22"/>
        </w:rPr>
        <w:t xml:space="preserve"> </w:t>
      </w:r>
      <w:r w:rsidRPr="003674AB">
        <w:rPr>
          <w:rFonts w:ascii="Arial" w:hAnsi="Arial" w:cs="Arial"/>
          <w:sz w:val="22"/>
          <w:szCs w:val="22"/>
        </w:rPr>
        <w:t>специалистов</w:t>
      </w:r>
      <w:r w:rsidRPr="003674AB">
        <w:rPr>
          <w:rFonts w:ascii="Arial" w:hAnsi="Arial" w:cs="Arial"/>
          <w:spacing w:val="-2"/>
          <w:sz w:val="22"/>
          <w:szCs w:val="22"/>
        </w:rPr>
        <w:t xml:space="preserve"> </w:t>
      </w:r>
      <w:r w:rsidRPr="003674AB">
        <w:rPr>
          <w:rFonts w:ascii="Arial" w:hAnsi="Arial" w:cs="Arial"/>
          <w:sz w:val="22"/>
          <w:szCs w:val="22"/>
        </w:rPr>
        <w:t>и</w:t>
      </w:r>
      <w:r w:rsidRPr="003674AB">
        <w:rPr>
          <w:rFonts w:ascii="Arial" w:hAnsi="Arial" w:cs="Arial"/>
          <w:spacing w:val="-2"/>
          <w:sz w:val="22"/>
          <w:szCs w:val="22"/>
        </w:rPr>
        <w:t xml:space="preserve"> </w:t>
      </w:r>
      <w:r w:rsidRPr="003674AB">
        <w:rPr>
          <w:rFonts w:ascii="Arial" w:hAnsi="Arial" w:cs="Arial"/>
          <w:sz w:val="22"/>
          <w:szCs w:val="22"/>
        </w:rPr>
        <w:t>рабочих</w:t>
      </w:r>
      <w:r w:rsidRPr="003674AB">
        <w:rPr>
          <w:rFonts w:ascii="Arial" w:hAnsi="Arial" w:cs="Arial"/>
          <w:spacing w:val="-4"/>
          <w:sz w:val="22"/>
          <w:szCs w:val="22"/>
        </w:rPr>
        <w:t xml:space="preserve"> </w:t>
      </w:r>
      <w:r w:rsidRPr="003674AB">
        <w:rPr>
          <w:rFonts w:ascii="Arial" w:hAnsi="Arial" w:cs="Arial"/>
          <w:sz w:val="22"/>
          <w:szCs w:val="22"/>
        </w:rPr>
        <w:t>предприятия:</w:t>
      </w:r>
    </w:p>
    <w:p w14:paraId="0E5F829C" w14:textId="77777777" w:rsidR="00286865" w:rsidRPr="003674AB" w:rsidRDefault="00100043" w:rsidP="00027CFA">
      <w:pPr>
        <w:pStyle w:val="a6"/>
        <w:numPr>
          <w:ilvl w:val="1"/>
          <w:numId w:val="5"/>
        </w:numPr>
        <w:tabs>
          <w:tab w:val="left" w:pos="1197"/>
        </w:tabs>
        <w:spacing w:line="288" w:lineRule="auto"/>
        <w:ind w:left="0" w:firstLine="737"/>
        <w:jc w:val="both"/>
        <w:rPr>
          <w:rFonts w:ascii="Arial" w:hAnsi="Arial" w:cs="Arial"/>
          <w:sz w:val="22"/>
          <w:szCs w:val="22"/>
        </w:rPr>
      </w:pPr>
      <w:r w:rsidRPr="003674AB">
        <w:rPr>
          <w:rFonts w:ascii="Arial" w:hAnsi="Arial" w:cs="Arial"/>
          <w:sz w:val="22"/>
          <w:szCs w:val="22"/>
        </w:rPr>
        <w:t>главный</w:t>
      </w:r>
      <w:r w:rsidRPr="003674AB">
        <w:rPr>
          <w:rFonts w:ascii="Arial" w:hAnsi="Arial" w:cs="Arial"/>
          <w:spacing w:val="1"/>
          <w:sz w:val="22"/>
          <w:szCs w:val="22"/>
        </w:rPr>
        <w:t xml:space="preserve"> </w:t>
      </w:r>
      <w:r w:rsidRPr="003674AB">
        <w:rPr>
          <w:rFonts w:ascii="Arial" w:hAnsi="Arial" w:cs="Arial"/>
          <w:sz w:val="22"/>
          <w:szCs w:val="22"/>
        </w:rPr>
        <w:t>инженер</w:t>
      </w:r>
      <w:r w:rsidRPr="003674AB">
        <w:rPr>
          <w:rFonts w:ascii="Arial" w:hAnsi="Arial" w:cs="Arial"/>
          <w:spacing w:val="1"/>
          <w:sz w:val="22"/>
          <w:szCs w:val="22"/>
        </w:rPr>
        <w:t xml:space="preserve"> </w:t>
      </w:r>
      <w:r w:rsidRPr="003674AB">
        <w:rPr>
          <w:rFonts w:ascii="Arial" w:hAnsi="Arial" w:cs="Arial"/>
          <w:sz w:val="22"/>
          <w:szCs w:val="22"/>
        </w:rPr>
        <w:t>и</w:t>
      </w:r>
      <w:r w:rsidRPr="003674AB">
        <w:rPr>
          <w:rFonts w:ascii="Arial" w:hAnsi="Arial" w:cs="Arial"/>
          <w:spacing w:val="1"/>
          <w:sz w:val="22"/>
          <w:szCs w:val="22"/>
        </w:rPr>
        <w:t xml:space="preserve"> </w:t>
      </w:r>
      <w:r w:rsidRPr="003674AB">
        <w:rPr>
          <w:rFonts w:ascii="Arial" w:hAnsi="Arial" w:cs="Arial"/>
          <w:sz w:val="22"/>
          <w:szCs w:val="22"/>
        </w:rPr>
        <w:t>эколог</w:t>
      </w:r>
      <w:r w:rsidRPr="003674AB">
        <w:rPr>
          <w:rFonts w:ascii="Arial" w:hAnsi="Arial" w:cs="Arial"/>
          <w:spacing w:val="1"/>
          <w:sz w:val="22"/>
          <w:szCs w:val="22"/>
        </w:rPr>
        <w:t xml:space="preserve"> </w:t>
      </w:r>
      <w:r w:rsidRPr="003674AB">
        <w:rPr>
          <w:rFonts w:ascii="Arial" w:hAnsi="Arial" w:cs="Arial"/>
          <w:sz w:val="22"/>
          <w:szCs w:val="22"/>
        </w:rPr>
        <w:t>–</w:t>
      </w:r>
      <w:r w:rsidRPr="003674AB">
        <w:rPr>
          <w:rFonts w:ascii="Arial" w:hAnsi="Arial" w:cs="Arial"/>
          <w:spacing w:val="1"/>
          <w:sz w:val="22"/>
          <w:szCs w:val="22"/>
        </w:rPr>
        <w:t xml:space="preserve"> </w:t>
      </w:r>
      <w:r w:rsidRPr="003674AB">
        <w:rPr>
          <w:rFonts w:ascii="Arial" w:hAnsi="Arial" w:cs="Arial"/>
          <w:sz w:val="22"/>
          <w:szCs w:val="22"/>
        </w:rPr>
        <w:t>планирование</w:t>
      </w:r>
      <w:r w:rsidRPr="003674AB">
        <w:rPr>
          <w:rFonts w:ascii="Arial" w:hAnsi="Arial" w:cs="Arial"/>
          <w:spacing w:val="1"/>
          <w:sz w:val="22"/>
          <w:szCs w:val="22"/>
        </w:rPr>
        <w:t xml:space="preserve"> </w:t>
      </w:r>
      <w:r w:rsidRPr="003674AB">
        <w:rPr>
          <w:rFonts w:ascii="Arial" w:hAnsi="Arial" w:cs="Arial"/>
          <w:sz w:val="22"/>
          <w:szCs w:val="22"/>
        </w:rPr>
        <w:t>шагов</w:t>
      </w:r>
      <w:r w:rsidRPr="003674AB">
        <w:rPr>
          <w:rFonts w:ascii="Arial" w:hAnsi="Arial" w:cs="Arial"/>
          <w:spacing w:val="1"/>
          <w:sz w:val="22"/>
          <w:szCs w:val="22"/>
        </w:rPr>
        <w:t xml:space="preserve"> </w:t>
      </w:r>
      <w:r w:rsidRPr="003674AB">
        <w:rPr>
          <w:rFonts w:ascii="Arial" w:hAnsi="Arial" w:cs="Arial"/>
          <w:sz w:val="22"/>
          <w:szCs w:val="22"/>
        </w:rPr>
        <w:t>реализации</w:t>
      </w:r>
      <w:r w:rsidRPr="003674AB">
        <w:rPr>
          <w:rFonts w:ascii="Arial" w:hAnsi="Arial" w:cs="Arial"/>
          <w:spacing w:val="1"/>
          <w:sz w:val="22"/>
          <w:szCs w:val="22"/>
        </w:rPr>
        <w:t xml:space="preserve"> </w:t>
      </w:r>
      <w:r w:rsidRPr="003674AB">
        <w:rPr>
          <w:rFonts w:ascii="Arial" w:hAnsi="Arial" w:cs="Arial"/>
          <w:sz w:val="22"/>
          <w:szCs w:val="22"/>
        </w:rPr>
        <w:t>Программы,</w:t>
      </w:r>
      <w:r w:rsidRPr="003674AB">
        <w:rPr>
          <w:rFonts w:ascii="Arial" w:hAnsi="Arial" w:cs="Arial"/>
          <w:spacing w:val="-57"/>
          <w:sz w:val="22"/>
          <w:szCs w:val="22"/>
        </w:rPr>
        <w:t xml:space="preserve"> </w:t>
      </w:r>
      <w:r w:rsidRPr="003674AB">
        <w:rPr>
          <w:rFonts w:ascii="Arial" w:hAnsi="Arial" w:cs="Arial"/>
          <w:sz w:val="22"/>
          <w:szCs w:val="22"/>
        </w:rPr>
        <w:t>мониторинг и контроль за своевременным и соответствующем требованиям экологической</w:t>
      </w:r>
      <w:r w:rsidRPr="003674AB">
        <w:rPr>
          <w:rFonts w:ascii="Arial" w:hAnsi="Arial" w:cs="Arial"/>
          <w:spacing w:val="1"/>
          <w:sz w:val="22"/>
          <w:szCs w:val="22"/>
        </w:rPr>
        <w:t xml:space="preserve"> </w:t>
      </w:r>
      <w:r w:rsidRPr="003674AB">
        <w:rPr>
          <w:rFonts w:ascii="Arial" w:hAnsi="Arial" w:cs="Arial"/>
          <w:sz w:val="22"/>
          <w:szCs w:val="22"/>
        </w:rPr>
        <w:t>безопасности складированием, соответствующими требованиям экологической безопасности</w:t>
      </w:r>
      <w:r w:rsidRPr="003674AB">
        <w:rPr>
          <w:rFonts w:ascii="Arial" w:hAnsi="Arial" w:cs="Arial"/>
          <w:spacing w:val="-57"/>
          <w:sz w:val="22"/>
          <w:szCs w:val="22"/>
        </w:rPr>
        <w:t xml:space="preserve"> </w:t>
      </w:r>
      <w:r w:rsidRPr="003674AB">
        <w:rPr>
          <w:rFonts w:ascii="Arial" w:hAnsi="Arial" w:cs="Arial"/>
          <w:sz w:val="22"/>
          <w:szCs w:val="22"/>
        </w:rPr>
        <w:t>хранением</w:t>
      </w:r>
      <w:r w:rsidRPr="003674AB">
        <w:rPr>
          <w:rFonts w:ascii="Arial" w:hAnsi="Arial" w:cs="Arial"/>
          <w:spacing w:val="1"/>
          <w:sz w:val="22"/>
          <w:szCs w:val="22"/>
        </w:rPr>
        <w:t xml:space="preserve"> </w:t>
      </w:r>
      <w:r w:rsidRPr="003674AB">
        <w:rPr>
          <w:rFonts w:ascii="Arial" w:hAnsi="Arial" w:cs="Arial"/>
          <w:sz w:val="22"/>
          <w:szCs w:val="22"/>
        </w:rPr>
        <w:t>и</w:t>
      </w:r>
      <w:r w:rsidRPr="003674AB">
        <w:rPr>
          <w:rFonts w:ascii="Arial" w:hAnsi="Arial" w:cs="Arial"/>
          <w:spacing w:val="1"/>
          <w:sz w:val="22"/>
          <w:szCs w:val="22"/>
        </w:rPr>
        <w:t xml:space="preserve"> </w:t>
      </w:r>
      <w:r w:rsidRPr="003674AB">
        <w:rPr>
          <w:rFonts w:ascii="Arial" w:hAnsi="Arial" w:cs="Arial"/>
          <w:sz w:val="22"/>
          <w:szCs w:val="22"/>
        </w:rPr>
        <w:t>удалением</w:t>
      </w:r>
      <w:r w:rsidRPr="003674AB">
        <w:rPr>
          <w:rFonts w:ascii="Arial" w:hAnsi="Arial" w:cs="Arial"/>
          <w:spacing w:val="1"/>
          <w:sz w:val="22"/>
          <w:szCs w:val="22"/>
        </w:rPr>
        <w:t xml:space="preserve"> </w:t>
      </w:r>
      <w:r w:rsidRPr="003674AB">
        <w:rPr>
          <w:rFonts w:ascii="Arial" w:hAnsi="Arial" w:cs="Arial"/>
          <w:sz w:val="22"/>
          <w:szCs w:val="22"/>
        </w:rPr>
        <w:t>отходов,</w:t>
      </w:r>
      <w:r w:rsidRPr="003674AB">
        <w:rPr>
          <w:rFonts w:ascii="Arial" w:hAnsi="Arial" w:cs="Arial"/>
          <w:spacing w:val="1"/>
          <w:sz w:val="22"/>
          <w:szCs w:val="22"/>
        </w:rPr>
        <w:t xml:space="preserve"> </w:t>
      </w:r>
      <w:r w:rsidRPr="003674AB">
        <w:rPr>
          <w:rFonts w:ascii="Arial" w:hAnsi="Arial" w:cs="Arial"/>
          <w:sz w:val="22"/>
          <w:szCs w:val="22"/>
        </w:rPr>
        <w:t>взаимодействие</w:t>
      </w:r>
      <w:r w:rsidRPr="003674AB">
        <w:rPr>
          <w:rFonts w:ascii="Arial" w:hAnsi="Arial" w:cs="Arial"/>
          <w:spacing w:val="1"/>
          <w:sz w:val="22"/>
          <w:szCs w:val="22"/>
        </w:rPr>
        <w:t xml:space="preserve"> </w:t>
      </w:r>
      <w:r w:rsidRPr="003674AB">
        <w:rPr>
          <w:rFonts w:ascii="Arial" w:hAnsi="Arial" w:cs="Arial"/>
          <w:sz w:val="22"/>
          <w:szCs w:val="22"/>
        </w:rPr>
        <w:t>при</w:t>
      </w:r>
      <w:r w:rsidRPr="003674AB">
        <w:rPr>
          <w:rFonts w:ascii="Arial" w:hAnsi="Arial" w:cs="Arial"/>
          <w:spacing w:val="1"/>
          <w:sz w:val="22"/>
          <w:szCs w:val="22"/>
        </w:rPr>
        <w:t xml:space="preserve"> </w:t>
      </w:r>
      <w:r w:rsidRPr="003674AB">
        <w:rPr>
          <w:rFonts w:ascii="Arial" w:hAnsi="Arial" w:cs="Arial"/>
          <w:sz w:val="22"/>
          <w:szCs w:val="22"/>
        </w:rPr>
        <w:t>необходимости</w:t>
      </w:r>
      <w:r w:rsidRPr="003674AB">
        <w:rPr>
          <w:rFonts w:ascii="Arial" w:hAnsi="Arial" w:cs="Arial"/>
          <w:spacing w:val="1"/>
          <w:sz w:val="22"/>
          <w:szCs w:val="22"/>
        </w:rPr>
        <w:t xml:space="preserve"> </w:t>
      </w:r>
      <w:r w:rsidRPr="003674AB">
        <w:rPr>
          <w:rFonts w:ascii="Arial" w:hAnsi="Arial" w:cs="Arial"/>
          <w:sz w:val="22"/>
          <w:szCs w:val="22"/>
        </w:rPr>
        <w:t>со</w:t>
      </w:r>
      <w:r w:rsidRPr="003674AB">
        <w:rPr>
          <w:rFonts w:ascii="Arial" w:hAnsi="Arial" w:cs="Arial"/>
          <w:spacing w:val="1"/>
          <w:sz w:val="22"/>
          <w:szCs w:val="22"/>
        </w:rPr>
        <w:t xml:space="preserve"> </w:t>
      </w:r>
      <w:r w:rsidRPr="003674AB">
        <w:rPr>
          <w:rFonts w:ascii="Arial" w:hAnsi="Arial" w:cs="Arial"/>
          <w:sz w:val="22"/>
          <w:szCs w:val="22"/>
        </w:rPr>
        <w:t>сторонними</w:t>
      </w:r>
      <w:r w:rsidRPr="003674AB">
        <w:rPr>
          <w:rFonts w:ascii="Arial" w:hAnsi="Arial" w:cs="Arial"/>
          <w:spacing w:val="1"/>
          <w:sz w:val="22"/>
          <w:szCs w:val="22"/>
        </w:rPr>
        <w:t xml:space="preserve"> </w:t>
      </w:r>
      <w:r w:rsidRPr="003674AB">
        <w:rPr>
          <w:rFonts w:ascii="Arial" w:hAnsi="Arial" w:cs="Arial"/>
          <w:sz w:val="22"/>
          <w:szCs w:val="22"/>
        </w:rPr>
        <w:t>организациями,</w:t>
      </w:r>
      <w:r w:rsidRPr="003674AB">
        <w:rPr>
          <w:rFonts w:ascii="Arial" w:hAnsi="Arial" w:cs="Arial"/>
          <w:spacing w:val="1"/>
          <w:sz w:val="22"/>
          <w:szCs w:val="22"/>
        </w:rPr>
        <w:t xml:space="preserve"> </w:t>
      </w:r>
      <w:r w:rsidRPr="003674AB">
        <w:rPr>
          <w:rFonts w:ascii="Arial" w:hAnsi="Arial" w:cs="Arial"/>
          <w:sz w:val="22"/>
          <w:szCs w:val="22"/>
        </w:rPr>
        <w:t>обеспечивающими</w:t>
      </w:r>
      <w:r w:rsidRPr="003674AB">
        <w:rPr>
          <w:rFonts w:ascii="Arial" w:hAnsi="Arial" w:cs="Arial"/>
          <w:spacing w:val="1"/>
          <w:sz w:val="22"/>
          <w:szCs w:val="22"/>
        </w:rPr>
        <w:t xml:space="preserve"> </w:t>
      </w:r>
      <w:r w:rsidRPr="003674AB">
        <w:rPr>
          <w:rFonts w:ascii="Arial" w:hAnsi="Arial" w:cs="Arial"/>
          <w:sz w:val="22"/>
          <w:szCs w:val="22"/>
        </w:rPr>
        <w:t>натурные</w:t>
      </w:r>
      <w:r w:rsidRPr="003674AB">
        <w:rPr>
          <w:rFonts w:ascii="Arial" w:hAnsi="Arial" w:cs="Arial"/>
          <w:spacing w:val="1"/>
          <w:sz w:val="22"/>
          <w:szCs w:val="22"/>
        </w:rPr>
        <w:t xml:space="preserve"> </w:t>
      </w:r>
      <w:r w:rsidRPr="003674AB">
        <w:rPr>
          <w:rFonts w:ascii="Arial" w:hAnsi="Arial" w:cs="Arial"/>
          <w:sz w:val="22"/>
          <w:szCs w:val="22"/>
        </w:rPr>
        <w:t>исследования</w:t>
      </w:r>
      <w:r w:rsidRPr="003674AB">
        <w:rPr>
          <w:rFonts w:ascii="Arial" w:hAnsi="Arial" w:cs="Arial"/>
          <w:spacing w:val="1"/>
          <w:sz w:val="22"/>
          <w:szCs w:val="22"/>
        </w:rPr>
        <w:t xml:space="preserve"> </w:t>
      </w:r>
      <w:r w:rsidRPr="003674AB">
        <w:rPr>
          <w:rFonts w:ascii="Arial" w:hAnsi="Arial" w:cs="Arial"/>
          <w:sz w:val="22"/>
          <w:szCs w:val="22"/>
        </w:rPr>
        <w:t>некоторых</w:t>
      </w:r>
      <w:r w:rsidRPr="003674AB">
        <w:rPr>
          <w:rFonts w:ascii="Arial" w:hAnsi="Arial" w:cs="Arial"/>
          <w:spacing w:val="1"/>
          <w:sz w:val="22"/>
          <w:szCs w:val="22"/>
        </w:rPr>
        <w:t xml:space="preserve"> </w:t>
      </w:r>
      <w:r w:rsidRPr="003674AB">
        <w:rPr>
          <w:rFonts w:ascii="Arial" w:hAnsi="Arial" w:cs="Arial"/>
          <w:sz w:val="22"/>
          <w:szCs w:val="22"/>
        </w:rPr>
        <w:t>видов</w:t>
      </w:r>
      <w:r w:rsidRPr="003674AB">
        <w:rPr>
          <w:rFonts w:ascii="Arial" w:hAnsi="Arial" w:cs="Arial"/>
          <w:spacing w:val="1"/>
          <w:sz w:val="22"/>
          <w:szCs w:val="22"/>
        </w:rPr>
        <w:t xml:space="preserve"> </w:t>
      </w:r>
      <w:r w:rsidRPr="003674AB">
        <w:rPr>
          <w:rFonts w:ascii="Arial" w:hAnsi="Arial" w:cs="Arial"/>
          <w:sz w:val="22"/>
          <w:szCs w:val="22"/>
        </w:rPr>
        <w:t>отходов</w:t>
      </w:r>
      <w:r w:rsidRPr="003674AB">
        <w:rPr>
          <w:rFonts w:ascii="Arial" w:hAnsi="Arial" w:cs="Arial"/>
          <w:spacing w:val="1"/>
          <w:sz w:val="22"/>
          <w:szCs w:val="22"/>
        </w:rPr>
        <w:t xml:space="preserve"> </w:t>
      </w:r>
      <w:r w:rsidRPr="003674AB">
        <w:rPr>
          <w:rFonts w:ascii="Arial" w:hAnsi="Arial" w:cs="Arial"/>
          <w:sz w:val="22"/>
          <w:szCs w:val="22"/>
        </w:rPr>
        <w:t>и</w:t>
      </w:r>
      <w:r w:rsidRPr="003674AB">
        <w:rPr>
          <w:rFonts w:ascii="Arial" w:hAnsi="Arial" w:cs="Arial"/>
          <w:spacing w:val="1"/>
          <w:sz w:val="22"/>
          <w:szCs w:val="22"/>
        </w:rPr>
        <w:t xml:space="preserve"> </w:t>
      </w:r>
      <w:r w:rsidRPr="003674AB">
        <w:rPr>
          <w:rFonts w:ascii="Arial" w:hAnsi="Arial" w:cs="Arial"/>
          <w:sz w:val="22"/>
          <w:szCs w:val="22"/>
        </w:rPr>
        <w:t>удаление/утилизацию</w:t>
      </w:r>
      <w:r w:rsidRPr="003674AB">
        <w:rPr>
          <w:rFonts w:ascii="Arial" w:hAnsi="Arial" w:cs="Arial"/>
          <w:spacing w:val="-1"/>
          <w:sz w:val="22"/>
          <w:szCs w:val="22"/>
        </w:rPr>
        <w:t xml:space="preserve"> </w:t>
      </w:r>
      <w:r w:rsidRPr="003674AB">
        <w:rPr>
          <w:rFonts w:ascii="Arial" w:hAnsi="Arial" w:cs="Arial"/>
          <w:sz w:val="22"/>
          <w:szCs w:val="22"/>
        </w:rPr>
        <w:t>некоторых</w:t>
      </w:r>
      <w:r w:rsidRPr="003674AB">
        <w:rPr>
          <w:rFonts w:ascii="Arial" w:hAnsi="Arial" w:cs="Arial"/>
          <w:spacing w:val="-3"/>
          <w:sz w:val="22"/>
          <w:szCs w:val="22"/>
        </w:rPr>
        <w:t xml:space="preserve"> </w:t>
      </w:r>
      <w:r w:rsidRPr="003674AB">
        <w:rPr>
          <w:rFonts w:ascii="Arial" w:hAnsi="Arial" w:cs="Arial"/>
          <w:sz w:val="22"/>
          <w:szCs w:val="22"/>
        </w:rPr>
        <w:t>видов</w:t>
      </w:r>
      <w:r w:rsidRPr="003674AB">
        <w:rPr>
          <w:rFonts w:ascii="Arial" w:hAnsi="Arial" w:cs="Arial"/>
          <w:spacing w:val="-1"/>
          <w:sz w:val="22"/>
          <w:szCs w:val="22"/>
        </w:rPr>
        <w:t xml:space="preserve"> </w:t>
      </w:r>
      <w:r w:rsidRPr="003674AB">
        <w:rPr>
          <w:rFonts w:ascii="Arial" w:hAnsi="Arial" w:cs="Arial"/>
          <w:sz w:val="22"/>
          <w:szCs w:val="22"/>
        </w:rPr>
        <w:t>отходов;</w:t>
      </w:r>
    </w:p>
    <w:p w14:paraId="01224935" w14:textId="77777777" w:rsidR="00286865" w:rsidRPr="003674AB" w:rsidRDefault="00100043" w:rsidP="00027CFA">
      <w:pPr>
        <w:pStyle w:val="a6"/>
        <w:numPr>
          <w:ilvl w:val="1"/>
          <w:numId w:val="5"/>
        </w:numPr>
        <w:tabs>
          <w:tab w:val="left" w:pos="1125"/>
          <w:tab w:val="left" w:pos="1592"/>
          <w:tab w:val="left" w:pos="3329"/>
          <w:tab w:val="left" w:pos="5127"/>
          <w:tab w:val="left" w:pos="6552"/>
          <w:tab w:val="left" w:pos="7333"/>
          <w:tab w:val="left" w:pos="8877"/>
        </w:tabs>
        <w:spacing w:line="288" w:lineRule="auto"/>
        <w:ind w:left="0" w:firstLine="737"/>
        <w:jc w:val="both"/>
        <w:rPr>
          <w:rFonts w:ascii="Arial" w:hAnsi="Arial" w:cs="Arial"/>
          <w:sz w:val="22"/>
          <w:szCs w:val="22"/>
        </w:rPr>
      </w:pPr>
      <w:r w:rsidRPr="003674AB">
        <w:rPr>
          <w:rFonts w:ascii="Arial" w:hAnsi="Arial" w:cs="Arial"/>
          <w:sz w:val="22"/>
          <w:szCs w:val="22"/>
        </w:rPr>
        <w:t>служащие</w:t>
      </w:r>
      <w:r w:rsidRPr="003674AB">
        <w:rPr>
          <w:rFonts w:ascii="Arial" w:hAnsi="Arial" w:cs="Arial"/>
          <w:spacing w:val="48"/>
          <w:sz w:val="22"/>
          <w:szCs w:val="22"/>
        </w:rPr>
        <w:t xml:space="preserve"> </w:t>
      </w:r>
      <w:r w:rsidRPr="003674AB">
        <w:rPr>
          <w:rFonts w:ascii="Arial" w:hAnsi="Arial" w:cs="Arial"/>
          <w:sz w:val="22"/>
          <w:szCs w:val="22"/>
        </w:rPr>
        <w:t>инженерно-технического</w:t>
      </w:r>
      <w:r w:rsidRPr="003674AB">
        <w:rPr>
          <w:rFonts w:ascii="Arial" w:hAnsi="Arial" w:cs="Arial"/>
          <w:spacing w:val="44"/>
          <w:sz w:val="22"/>
          <w:szCs w:val="22"/>
        </w:rPr>
        <w:t xml:space="preserve"> </w:t>
      </w:r>
      <w:r w:rsidRPr="003674AB">
        <w:rPr>
          <w:rFonts w:ascii="Arial" w:hAnsi="Arial" w:cs="Arial"/>
          <w:sz w:val="22"/>
          <w:szCs w:val="22"/>
        </w:rPr>
        <w:t>звена</w:t>
      </w:r>
      <w:r w:rsidRPr="003674AB">
        <w:rPr>
          <w:rFonts w:ascii="Arial" w:hAnsi="Arial" w:cs="Arial"/>
          <w:spacing w:val="43"/>
          <w:sz w:val="22"/>
          <w:szCs w:val="22"/>
        </w:rPr>
        <w:t xml:space="preserve"> </w:t>
      </w:r>
      <w:r w:rsidRPr="003674AB">
        <w:rPr>
          <w:rFonts w:ascii="Arial" w:hAnsi="Arial" w:cs="Arial"/>
          <w:sz w:val="22"/>
          <w:szCs w:val="22"/>
        </w:rPr>
        <w:t>и</w:t>
      </w:r>
      <w:r w:rsidRPr="003674AB">
        <w:rPr>
          <w:rFonts w:ascii="Arial" w:hAnsi="Arial" w:cs="Arial"/>
          <w:spacing w:val="45"/>
          <w:sz w:val="22"/>
          <w:szCs w:val="22"/>
        </w:rPr>
        <w:t xml:space="preserve"> </w:t>
      </w:r>
      <w:r w:rsidRPr="003674AB">
        <w:rPr>
          <w:rFonts w:ascii="Arial" w:hAnsi="Arial" w:cs="Arial"/>
          <w:sz w:val="22"/>
          <w:szCs w:val="22"/>
        </w:rPr>
        <w:t>рабочие</w:t>
      </w:r>
      <w:r w:rsidRPr="003674AB">
        <w:rPr>
          <w:rFonts w:ascii="Arial" w:hAnsi="Arial" w:cs="Arial"/>
          <w:spacing w:val="44"/>
          <w:sz w:val="22"/>
          <w:szCs w:val="22"/>
        </w:rPr>
        <w:t xml:space="preserve"> </w:t>
      </w:r>
      <w:r w:rsidRPr="003674AB">
        <w:rPr>
          <w:rFonts w:ascii="Arial" w:hAnsi="Arial" w:cs="Arial"/>
          <w:sz w:val="22"/>
          <w:szCs w:val="22"/>
        </w:rPr>
        <w:t>технических</w:t>
      </w:r>
      <w:r w:rsidRPr="003674AB">
        <w:rPr>
          <w:rFonts w:ascii="Arial" w:hAnsi="Arial" w:cs="Arial"/>
          <w:spacing w:val="44"/>
          <w:sz w:val="22"/>
          <w:szCs w:val="22"/>
        </w:rPr>
        <w:t xml:space="preserve"> </w:t>
      </w:r>
      <w:r w:rsidRPr="003674AB">
        <w:rPr>
          <w:rFonts w:ascii="Arial" w:hAnsi="Arial" w:cs="Arial"/>
          <w:sz w:val="22"/>
          <w:szCs w:val="22"/>
        </w:rPr>
        <w:t>специальностей</w:t>
      </w:r>
      <w:r w:rsidRPr="003674AB">
        <w:rPr>
          <w:rFonts w:ascii="Arial" w:hAnsi="Arial" w:cs="Arial"/>
          <w:spacing w:val="-57"/>
          <w:sz w:val="22"/>
          <w:szCs w:val="22"/>
        </w:rPr>
        <w:t xml:space="preserve"> </w:t>
      </w:r>
      <w:r w:rsidRPr="003674AB">
        <w:rPr>
          <w:rFonts w:ascii="Arial" w:hAnsi="Arial" w:cs="Arial"/>
          <w:sz w:val="22"/>
          <w:szCs w:val="22"/>
        </w:rPr>
        <w:t>(начальник</w:t>
      </w:r>
      <w:r w:rsidRPr="003674AB">
        <w:rPr>
          <w:rFonts w:ascii="Arial" w:hAnsi="Arial" w:cs="Arial"/>
          <w:sz w:val="22"/>
          <w:szCs w:val="22"/>
        </w:rPr>
        <w:tab/>
        <w:t>транспортного</w:t>
      </w:r>
      <w:r w:rsidRPr="003674AB">
        <w:rPr>
          <w:rFonts w:ascii="Arial" w:hAnsi="Arial" w:cs="Arial"/>
          <w:sz w:val="22"/>
          <w:szCs w:val="22"/>
        </w:rPr>
        <w:tab/>
        <w:t>подразделения,</w:t>
      </w:r>
      <w:r w:rsidRPr="003674AB">
        <w:rPr>
          <w:rFonts w:ascii="Arial" w:hAnsi="Arial" w:cs="Arial"/>
          <w:sz w:val="22"/>
          <w:szCs w:val="22"/>
        </w:rPr>
        <w:tab/>
        <w:t>начальники</w:t>
      </w:r>
      <w:r w:rsidRPr="003674AB">
        <w:rPr>
          <w:rFonts w:ascii="Arial" w:hAnsi="Arial" w:cs="Arial"/>
          <w:sz w:val="22"/>
          <w:szCs w:val="22"/>
        </w:rPr>
        <w:tab/>
        <w:t>смен,</w:t>
      </w:r>
      <w:r w:rsidRPr="003674AB">
        <w:rPr>
          <w:rFonts w:ascii="Arial" w:hAnsi="Arial" w:cs="Arial"/>
          <w:sz w:val="22"/>
          <w:szCs w:val="22"/>
        </w:rPr>
        <w:tab/>
        <w:t>кладовщики,</w:t>
      </w:r>
      <w:r w:rsidRPr="003674AB">
        <w:rPr>
          <w:rFonts w:ascii="Arial" w:hAnsi="Arial" w:cs="Arial"/>
          <w:sz w:val="22"/>
          <w:szCs w:val="22"/>
        </w:rPr>
        <w:tab/>
        <w:t>водители</w:t>
      </w:r>
      <w:r w:rsidRPr="003674AB">
        <w:rPr>
          <w:rFonts w:ascii="Arial" w:hAnsi="Arial" w:cs="Arial"/>
          <w:spacing w:val="-57"/>
          <w:sz w:val="22"/>
          <w:szCs w:val="22"/>
        </w:rPr>
        <w:t xml:space="preserve"> </w:t>
      </w:r>
      <w:r w:rsidRPr="003674AB">
        <w:rPr>
          <w:rFonts w:ascii="Arial" w:hAnsi="Arial" w:cs="Arial"/>
          <w:sz w:val="22"/>
          <w:szCs w:val="22"/>
        </w:rPr>
        <w:t>транспортных</w:t>
      </w:r>
      <w:r w:rsidRPr="003674AB">
        <w:rPr>
          <w:rFonts w:ascii="Arial" w:hAnsi="Arial" w:cs="Arial"/>
          <w:spacing w:val="-9"/>
          <w:sz w:val="22"/>
          <w:szCs w:val="22"/>
        </w:rPr>
        <w:t xml:space="preserve"> </w:t>
      </w:r>
      <w:r w:rsidRPr="003674AB">
        <w:rPr>
          <w:rFonts w:ascii="Arial" w:hAnsi="Arial" w:cs="Arial"/>
          <w:sz w:val="22"/>
          <w:szCs w:val="22"/>
        </w:rPr>
        <w:t>средств,</w:t>
      </w:r>
      <w:r w:rsidRPr="003674AB">
        <w:rPr>
          <w:rFonts w:ascii="Arial" w:hAnsi="Arial" w:cs="Arial"/>
          <w:spacing w:val="-1"/>
          <w:sz w:val="22"/>
          <w:szCs w:val="22"/>
        </w:rPr>
        <w:t xml:space="preserve"> </w:t>
      </w:r>
      <w:r w:rsidRPr="003674AB">
        <w:rPr>
          <w:rFonts w:ascii="Arial" w:hAnsi="Arial" w:cs="Arial"/>
          <w:sz w:val="22"/>
          <w:szCs w:val="22"/>
        </w:rPr>
        <w:t>электрики,</w:t>
      </w:r>
      <w:r w:rsidRPr="003674AB">
        <w:rPr>
          <w:rFonts w:ascii="Arial" w:hAnsi="Arial" w:cs="Arial"/>
          <w:spacing w:val="-6"/>
          <w:sz w:val="22"/>
          <w:szCs w:val="22"/>
        </w:rPr>
        <w:t xml:space="preserve"> </w:t>
      </w:r>
      <w:r w:rsidRPr="003674AB">
        <w:rPr>
          <w:rFonts w:ascii="Arial" w:hAnsi="Arial" w:cs="Arial"/>
          <w:sz w:val="22"/>
          <w:szCs w:val="22"/>
        </w:rPr>
        <w:t>разнорабочие)</w:t>
      </w:r>
      <w:r w:rsidRPr="003674AB">
        <w:rPr>
          <w:rFonts w:ascii="Arial" w:hAnsi="Arial" w:cs="Arial"/>
          <w:spacing w:val="3"/>
          <w:sz w:val="22"/>
          <w:szCs w:val="22"/>
        </w:rPr>
        <w:t xml:space="preserve"> </w:t>
      </w:r>
      <w:r w:rsidRPr="003674AB">
        <w:rPr>
          <w:rFonts w:ascii="Arial" w:hAnsi="Arial" w:cs="Arial"/>
          <w:sz w:val="22"/>
          <w:szCs w:val="22"/>
        </w:rPr>
        <w:t>–</w:t>
      </w:r>
      <w:r w:rsidRPr="003674AB">
        <w:rPr>
          <w:rFonts w:ascii="Arial" w:hAnsi="Arial" w:cs="Arial"/>
          <w:spacing w:val="-4"/>
          <w:sz w:val="22"/>
          <w:szCs w:val="22"/>
        </w:rPr>
        <w:t xml:space="preserve"> </w:t>
      </w:r>
      <w:r w:rsidRPr="003674AB">
        <w:rPr>
          <w:rFonts w:ascii="Arial" w:hAnsi="Arial" w:cs="Arial"/>
          <w:sz w:val="22"/>
          <w:szCs w:val="22"/>
        </w:rPr>
        <w:t>работы</w:t>
      </w:r>
      <w:r w:rsidRPr="003674AB">
        <w:rPr>
          <w:rFonts w:ascii="Arial" w:hAnsi="Arial" w:cs="Arial"/>
          <w:spacing w:val="-5"/>
          <w:sz w:val="22"/>
          <w:szCs w:val="22"/>
        </w:rPr>
        <w:t xml:space="preserve"> </w:t>
      </w:r>
      <w:r w:rsidRPr="003674AB">
        <w:rPr>
          <w:rFonts w:ascii="Arial" w:hAnsi="Arial" w:cs="Arial"/>
          <w:sz w:val="22"/>
          <w:szCs w:val="22"/>
        </w:rPr>
        <w:t>по утилизации/удалению</w:t>
      </w:r>
      <w:r w:rsidRPr="003674AB">
        <w:rPr>
          <w:rFonts w:ascii="Arial" w:hAnsi="Arial" w:cs="Arial"/>
          <w:spacing w:val="-5"/>
          <w:sz w:val="22"/>
          <w:szCs w:val="22"/>
        </w:rPr>
        <w:t xml:space="preserve"> </w:t>
      </w:r>
      <w:r w:rsidRPr="003674AB">
        <w:rPr>
          <w:rFonts w:ascii="Arial" w:hAnsi="Arial" w:cs="Arial"/>
          <w:sz w:val="22"/>
          <w:szCs w:val="22"/>
        </w:rPr>
        <w:t>отходов.</w:t>
      </w:r>
    </w:p>
    <w:p w14:paraId="1B5F3905" w14:textId="19F581FB"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Затраты рабочего времени всех вовлеченных в реализацию Программы оцениваются</w:t>
      </w:r>
      <w:r w:rsidRPr="003674AB">
        <w:rPr>
          <w:rFonts w:ascii="Arial" w:hAnsi="Arial" w:cs="Arial"/>
          <w:spacing w:val="1"/>
          <w:sz w:val="22"/>
          <w:szCs w:val="22"/>
        </w:rPr>
        <w:t xml:space="preserve"> </w:t>
      </w:r>
      <w:r w:rsidRPr="003674AB">
        <w:rPr>
          <w:rFonts w:ascii="Arial" w:hAnsi="Arial" w:cs="Arial"/>
          <w:sz w:val="22"/>
          <w:szCs w:val="22"/>
        </w:rPr>
        <w:t>для периода 2025 год в составе затрат на заработную плату и не требуют выделения</w:t>
      </w:r>
      <w:r w:rsidRPr="003674AB">
        <w:rPr>
          <w:rFonts w:ascii="Arial" w:hAnsi="Arial" w:cs="Arial"/>
          <w:spacing w:val="1"/>
          <w:sz w:val="22"/>
          <w:szCs w:val="22"/>
        </w:rPr>
        <w:t xml:space="preserve"> </w:t>
      </w:r>
      <w:r w:rsidRPr="003674AB">
        <w:rPr>
          <w:rFonts w:ascii="Arial" w:hAnsi="Arial" w:cs="Arial"/>
          <w:sz w:val="22"/>
          <w:szCs w:val="22"/>
        </w:rPr>
        <w:t>дополнительных</w:t>
      </w:r>
      <w:r w:rsidRPr="003674AB">
        <w:rPr>
          <w:rFonts w:ascii="Arial" w:hAnsi="Arial" w:cs="Arial"/>
          <w:spacing w:val="-4"/>
          <w:sz w:val="22"/>
          <w:szCs w:val="22"/>
        </w:rPr>
        <w:t xml:space="preserve"> </w:t>
      </w:r>
      <w:r w:rsidRPr="003674AB">
        <w:rPr>
          <w:rFonts w:ascii="Arial" w:hAnsi="Arial" w:cs="Arial"/>
          <w:sz w:val="22"/>
          <w:szCs w:val="22"/>
        </w:rPr>
        <w:t>ресурсов.</w:t>
      </w:r>
    </w:p>
    <w:p w14:paraId="2F1B223A" w14:textId="77777777" w:rsidR="00286865" w:rsidRPr="003674AB" w:rsidRDefault="00100043" w:rsidP="00027CFA">
      <w:pPr>
        <w:pStyle w:val="2"/>
        <w:spacing w:line="288" w:lineRule="auto"/>
        <w:ind w:left="0" w:firstLine="737"/>
        <w:jc w:val="both"/>
        <w:rPr>
          <w:rFonts w:ascii="Arial" w:hAnsi="Arial" w:cs="Arial"/>
          <w:sz w:val="22"/>
          <w:szCs w:val="22"/>
          <w:u w:val="none"/>
        </w:rPr>
      </w:pPr>
      <w:bookmarkStart w:id="251" w:name="_Toc194060713"/>
      <w:bookmarkStart w:id="252" w:name="_Toc198478205"/>
      <w:bookmarkStart w:id="253" w:name="_Toc210087988"/>
      <w:r w:rsidRPr="003674AB">
        <w:rPr>
          <w:rFonts w:ascii="Arial" w:hAnsi="Arial" w:cs="Arial"/>
          <w:sz w:val="22"/>
          <w:szCs w:val="22"/>
          <w:u w:val="none"/>
        </w:rPr>
        <w:t>Техника и</w:t>
      </w:r>
      <w:r w:rsidRPr="003674AB">
        <w:rPr>
          <w:rFonts w:ascii="Arial" w:hAnsi="Arial" w:cs="Arial"/>
          <w:spacing w:val="-3"/>
          <w:sz w:val="22"/>
          <w:szCs w:val="22"/>
          <w:u w:val="none"/>
        </w:rPr>
        <w:t xml:space="preserve"> </w:t>
      </w:r>
      <w:r w:rsidRPr="003674AB">
        <w:rPr>
          <w:rFonts w:ascii="Arial" w:hAnsi="Arial" w:cs="Arial"/>
          <w:sz w:val="22"/>
          <w:szCs w:val="22"/>
          <w:u w:val="none"/>
        </w:rPr>
        <w:t>оборудование</w:t>
      </w:r>
      <w:bookmarkEnd w:id="251"/>
      <w:bookmarkEnd w:id="252"/>
      <w:bookmarkEnd w:id="253"/>
    </w:p>
    <w:p w14:paraId="3EFCCCE5" w14:textId="77777777"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Техника</w:t>
      </w:r>
      <w:r w:rsidRPr="003674AB">
        <w:rPr>
          <w:rFonts w:ascii="Arial" w:hAnsi="Arial" w:cs="Arial"/>
          <w:spacing w:val="16"/>
          <w:sz w:val="22"/>
          <w:szCs w:val="22"/>
        </w:rPr>
        <w:t xml:space="preserve"> </w:t>
      </w:r>
      <w:r w:rsidRPr="003674AB">
        <w:rPr>
          <w:rFonts w:ascii="Arial" w:hAnsi="Arial" w:cs="Arial"/>
          <w:sz w:val="22"/>
          <w:szCs w:val="22"/>
        </w:rPr>
        <w:t>и</w:t>
      </w:r>
      <w:r w:rsidRPr="003674AB">
        <w:rPr>
          <w:rFonts w:ascii="Arial" w:hAnsi="Arial" w:cs="Arial"/>
          <w:spacing w:val="19"/>
          <w:sz w:val="22"/>
          <w:szCs w:val="22"/>
        </w:rPr>
        <w:t xml:space="preserve"> </w:t>
      </w:r>
      <w:r w:rsidRPr="003674AB">
        <w:rPr>
          <w:rFonts w:ascii="Arial" w:hAnsi="Arial" w:cs="Arial"/>
          <w:sz w:val="22"/>
          <w:szCs w:val="22"/>
        </w:rPr>
        <w:t>оборудование</w:t>
      </w:r>
      <w:r w:rsidRPr="003674AB">
        <w:rPr>
          <w:rFonts w:ascii="Arial" w:hAnsi="Arial" w:cs="Arial"/>
          <w:spacing w:val="17"/>
          <w:sz w:val="22"/>
          <w:szCs w:val="22"/>
        </w:rPr>
        <w:t xml:space="preserve"> </w:t>
      </w:r>
      <w:r w:rsidRPr="003674AB">
        <w:rPr>
          <w:rFonts w:ascii="Arial" w:hAnsi="Arial" w:cs="Arial"/>
          <w:sz w:val="22"/>
          <w:szCs w:val="22"/>
        </w:rPr>
        <w:t>будут</w:t>
      </w:r>
      <w:r w:rsidRPr="003674AB">
        <w:rPr>
          <w:rFonts w:ascii="Arial" w:hAnsi="Arial" w:cs="Arial"/>
          <w:spacing w:val="19"/>
          <w:sz w:val="22"/>
          <w:szCs w:val="22"/>
        </w:rPr>
        <w:t xml:space="preserve"> </w:t>
      </w:r>
      <w:r w:rsidRPr="003674AB">
        <w:rPr>
          <w:rFonts w:ascii="Arial" w:hAnsi="Arial" w:cs="Arial"/>
          <w:sz w:val="22"/>
          <w:szCs w:val="22"/>
        </w:rPr>
        <w:t>задействованы</w:t>
      </w:r>
      <w:r w:rsidRPr="003674AB">
        <w:rPr>
          <w:rFonts w:ascii="Arial" w:hAnsi="Arial" w:cs="Arial"/>
          <w:spacing w:val="15"/>
          <w:sz w:val="22"/>
          <w:szCs w:val="22"/>
        </w:rPr>
        <w:t xml:space="preserve"> </w:t>
      </w:r>
      <w:r w:rsidRPr="003674AB">
        <w:rPr>
          <w:rFonts w:ascii="Arial" w:hAnsi="Arial" w:cs="Arial"/>
          <w:sz w:val="22"/>
          <w:szCs w:val="22"/>
        </w:rPr>
        <w:t>в</w:t>
      </w:r>
      <w:r w:rsidRPr="003674AB">
        <w:rPr>
          <w:rFonts w:ascii="Arial" w:hAnsi="Arial" w:cs="Arial"/>
          <w:spacing w:val="20"/>
          <w:sz w:val="22"/>
          <w:szCs w:val="22"/>
        </w:rPr>
        <w:t xml:space="preserve"> </w:t>
      </w:r>
      <w:r w:rsidRPr="003674AB">
        <w:rPr>
          <w:rFonts w:ascii="Arial" w:hAnsi="Arial" w:cs="Arial"/>
          <w:sz w:val="22"/>
          <w:szCs w:val="22"/>
        </w:rPr>
        <w:t>процессах</w:t>
      </w:r>
      <w:r w:rsidRPr="003674AB">
        <w:rPr>
          <w:rFonts w:ascii="Arial" w:hAnsi="Arial" w:cs="Arial"/>
          <w:spacing w:val="13"/>
          <w:sz w:val="22"/>
          <w:szCs w:val="22"/>
        </w:rPr>
        <w:t xml:space="preserve"> </w:t>
      </w:r>
      <w:r w:rsidRPr="003674AB">
        <w:rPr>
          <w:rFonts w:ascii="Arial" w:hAnsi="Arial" w:cs="Arial"/>
          <w:sz w:val="22"/>
          <w:szCs w:val="22"/>
        </w:rPr>
        <w:t>транспортировки</w:t>
      </w:r>
      <w:r w:rsidRPr="003674AB">
        <w:rPr>
          <w:rFonts w:ascii="Arial" w:hAnsi="Arial" w:cs="Arial"/>
          <w:spacing w:val="14"/>
          <w:sz w:val="22"/>
          <w:szCs w:val="22"/>
        </w:rPr>
        <w:t xml:space="preserve"> </w:t>
      </w:r>
      <w:r w:rsidRPr="003674AB">
        <w:rPr>
          <w:rFonts w:ascii="Arial" w:hAnsi="Arial" w:cs="Arial"/>
          <w:sz w:val="22"/>
          <w:szCs w:val="22"/>
        </w:rPr>
        <w:t>отходов</w:t>
      </w:r>
      <w:r w:rsidRPr="003674AB">
        <w:rPr>
          <w:rFonts w:ascii="Arial" w:hAnsi="Arial" w:cs="Arial"/>
          <w:spacing w:val="-58"/>
          <w:sz w:val="22"/>
          <w:szCs w:val="22"/>
        </w:rPr>
        <w:t xml:space="preserve"> </w:t>
      </w:r>
      <w:r w:rsidRPr="003674AB">
        <w:rPr>
          <w:rFonts w:ascii="Arial" w:hAnsi="Arial" w:cs="Arial"/>
          <w:sz w:val="22"/>
          <w:szCs w:val="22"/>
        </w:rPr>
        <w:t>к</w:t>
      </w:r>
      <w:r w:rsidRPr="003674AB">
        <w:rPr>
          <w:rFonts w:ascii="Arial" w:hAnsi="Arial" w:cs="Arial"/>
          <w:spacing w:val="-1"/>
          <w:sz w:val="22"/>
          <w:szCs w:val="22"/>
        </w:rPr>
        <w:t xml:space="preserve"> </w:t>
      </w:r>
      <w:r w:rsidRPr="003674AB">
        <w:rPr>
          <w:rFonts w:ascii="Arial" w:hAnsi="Arial" w:cs="Arial"/>
          <w:sz w:val="22"/>
          <w:szCs w:val="22"/>
        </w:rPr>
        <w:t>местам</w:t>
      </w:r>
      <w:r w:rsidRPr="003674AB">
        <w:rPr>
          <w:rFonts w:ascii="Arial" w:hAnsi="Arial" w:cs="Arial"/>
          <w:spacing w:val="3"/>
          <w:sz w:val="22"/>
          <w:szCs w:val="22"/>
        </w:rPr>
        <w:t xml:space="preserve"> </w:t>
      </w:r>
      <w:r w:rsidRPr="003674AB">
        <w:rPr>
          <w:rFonts w:ascii="Arial" w:hAnsi="Arial" w:cs="Arial"/>
          <w:sz w:val="22"/>
          <w:szCs w:val="22"/>
        </w:rPr>
        <w:t>хранения</w:t>
      </w:r>
      <w:r w:rsidRPr="003674AB">
        <w:rPr>
          <w:rFonts w:ascii="Arial" w:hAnsi="Arial" w:cs="Arial"/>
          <w:spacing w:val="2"/>
          <w:sz w:val="22"/>
          <w:szCs w:val="22"/>
        </w:rPr>
        <w:t xml:space="preserve"> </w:t>
      </w:r>
      <w:r w:rsidRPr="003674AB">
        <w:rPr>
          <w:rFonts w:ascii="Arial" w:hAnsi="Arial" w:cs="Arial"/>
          <w:sz w:val="22"/>
          <w:szCs w:val="22"/>
        </w:rPr>
        <w:t>и</w:t>
      </w:r>
      <w:r w:rsidRPr="003674AB">
        <w:rPr>
          <w:rFonts w:ascii="Arial" w:hAnsi="Arial" w:cs="Arial"/>
          <w:spacing w:val="-2"/>
          <w:sz w:val="22"/>
          <w:szCs w:val="22"/>
        </w:rPr>
        <w:t xml:space="preserve"> </w:t>
      </w:r>
      <w:r w:rsidRPr="003674AB">
        <w:rPr>
          <w:rFonts w:ascii="Arial" w:hAnsi="Arial" w:cs="Arial"/>
          <w:sz w:val="22"/>
          <w:szCs w:val="22"/>
        </w:rPr>
        <w:t>утилизации.</w:t>
      </w:r>
    </w:p>
    <w:p w14:paraId="034D49C5" w14:textId="1A75F69C"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Необходимые</w:t>
      </w:r>
      <w:r w:rsidRPr="003674AB">
        <w:rPr>
          <w:rFonts w:ascii="Arial" w:hAnsi="Arial" w:cs="Arial"/>
          <w:spacing w:val="1"/>
          <w:sz w:val="22"/>
          <w:szCs w:val="22"/>
        </w:rPr>
        <w:t xml:space="preserve"> </w:t>
      </w:r>
      <w:r w:rsidRPr="003674AB">
        <w:rPr>
          <w:rFonts w:ascii="Arial" w:hAnsi="Arial" w:cs="Arial"/>
          <w:sz w:val="22"/>
          <w:szCs w:val="22"/>
        </w:rPr>
        <w:t>затраты</w:t>
      </w:r>
      <w:r w:rsidRPr="003674AB">
        <w:rPr>
          <w:rFonts w:ascii="Arial" w:hAnsi="Arial" w:cs="Arial"/>
          <w:spacing w:val="1"/>
          <w:sz w:val="22"/>
          <w:szCs w:val="22"/>
        </w:rPr>
        <w:t xml:space="preserve"> </w:t>
      </w:r>
      <w:r w:rsidRPr="003674AB">
        <w:rPr>
          <w:rFonts w:ascii="Arial" w:hAnsi="Arial" w:cs="Arial"/>
          <w:sz w:val="22"/>
          <w:szCs w:val="22"/>
        </w:rPr>
        <w:t>по</w:t>
      </w:r>
      <w:r w:rsidRPr="003674AB">
        <w:rPr>
          <w:rFonts w:ascii="Arial" w:hAnsi="Arial" w:cs="Arial"/>
          <w:spacing w:val="1"/>
          <w:sz w:val="22"/>
          <w:szCs w:val="22"/>
        </w:rPr>
        <w:t xml:space="preserve"> </w:t>
      </w:r>
      <w:r w:rsidRPr="003674AB">
        <w:rPr>
          <w:rFonts w:ascii="Arial" w:hAnsi="Arial" w:cs="Arial"/>
          <w:sz w:val="22"/>
          <w:szCs w:val="22"/>
        </w:rPr>
        <w:t>финансированию</w:t>
      </w:r>
      <w:r w:rsidRPr="003674AB">
        <w:rPr>
          <w:rFonts w:ascii="Arial" w:hAnsi="Arial" w:cs="Arial"/>
          <w:spacing w:val="1"/>
          <w:sz w:val="22"/>
          <w:szCs w:val="22"/>
        </w:rPr>
        <w:t xml:space="preserve"> </w:t>
      </w:r>
      <w:r w:rsidRPr="003674AB">
        <w:rPr>
          <w:rFonts w:ascii="Arial" w:hAnsi="Arial" w:cs="Arial"/>
          <w:sz w:val="22"/>
          <w:szCs w:val="22"/>
        </w:rPr>
        <w:t>данного</w:t>
      </w:r>
      <w:r w:rsidRPr="003674AB">
        <w:rPr>
          <w:rFonts w:ascii="Arial" w:hAnsi="Arial" w:cs="Arial"/>
          <w:spacing w:val="1"/>
          <w:sz w:val="22"/>
          <w:szCs w:val="22"/>
        </w:rPr>
        <w:t xml:space="preserve"> </w:t>
      </w:r>
      <w:r w:rsidRPr="003674AB">
        <w:rPr>
          <w:rFonts w:ascii="Arial" w:hAnsi="Arial" w:cs="Arial"/>
          <w:sz w:val="22"/>
          <w:szCs w:val="22"/>
        </w:rPr>
        <w:t>вида</w:t>
      </w:r>
      <w:r w:rsidRPr="003674AB">
        <w:rPr>
          <w:rFonts w:ascii="Arial" w:hAnsi="Arial" w:cs="Arial"/>
          <w:spacing w:val="1"/>
          <w:sz w:val="22"/>
          <w:szCs w:val="22"/>
        </w:rPr>
        <w:t xml:space="preserve"> </w:t>
      </w:r>
      <w:r w:rsidRPr="003674AB">
        <w:rPr>
          <w:rFonts w:ascii="Arial" w:hAnsi="Arial" w:cs="Arial"/>
          <w:sz w:val="22"/>
          <w:szCs w:val="22"/>
        </w:rPr>
        <w:t>ресурсов</w:t>
      </w:r>
      <w:r w:rsidRPr="003674AB">
        <w:rPr>
          <w:rFonts w:ascii="Arial" w:hAnsi="Arial" w:cs="Arial"/>
          <w:spacing w:val="1"/>
          <w:sz w:val="22"/>
          <w:szCs w:val="22"/>
        </w:rPr>
        <w:t xml:space="preserve"> </w:t>
      </w:r>
      <w:r w:rsidRPr="003674AB">
        <w:rPr>
          <w:rFonts w:ascii="Arial" w:hAnsi="Arial" w:cs="Arial"/>
          <w:sz w:val="22"/>
          <w:szCs w:val="22"/>
        </w:rPr>
        <w:t>приведены</w:t>
      </w:r>
      <w:r w:rsidRPr="003674AB">
        <w:rPr>
          <w:rFonts w:ascii="Arial" w:hAnsi="Arial" w:cs="Arial"/>
          <w:spacing w:val="1"/>
          <w:sz w:val="22"/>
          <w:szCs w:val="22"/>
        </w:rPr>
        <w:t xml:space="preserve"> </w:t>
      </w:r>
      <w:r w:rsidRPr="003674AB">
        <w:rPr>
          <w:rFonts w:ascii="Arial" w:hAnsi="Arial" w:cs="Arial"/>
          <w:sz w:val="22"/>
          <w:szCs w:val="22"/>
        </w:rPr>
        <w:t>в</w:t>
      </w:r>
      <w:r w:rsidRPr="003674AB">
        <w:rPr>
          <w:rFonts w:ascii="Arial" w:hAnsi="Arial" w:cs="Arial"/>
          <w:spacing w:val="1"/>
          <w:sz w:val="22"/>
          <w:szCs w:val="22"/>
        </w:rPr>
        <w:t xml:space="preserve"> </w:t>
      </w:r>
      <w:r w:rsidRPr="003674AB">
        <w:rPr>
          <w:rFonts w:ascii="Arial" w:hAnsi="Arial" w:cs="Arial"/>
          <w:sz w:val="22"/>
          <w:szCs w:val="22"/>
        </w:rPr>
        <w:t xml:space="preserve">таблице План реализации Программы управления отходами </w:t>
      </w:r>
      <w:r w:rsidR="00AB1C58" w:rsidRPr="003674AB">
        <w:rPr>
          <w:rFonts w:ascii="Arial" w:hAnsi="Arial" w:cs="Arial"/>
          <w:sz w:val="22"/>
          <w:szCs w:val="22"/>
        </w:rPr>
        <w:t>ПУ «Каламкасмунайгаз»</w:t>
      </w:r>
      <w:r w:rsidRPr="003674AB">
        <w:rPr>
          <w:rFonts w:ascii="Arial" w:hAnsi="Arial" w:cs="Arial"/>
          <w:sz w:val="22"/>
          <w:szCs w:val="22"/>
        </w:rPr>
        <w:t xml:space="preserve"> на 202</w:t>
      </w:r>
      <w:r w:rsidR="003674AB">
        <w:rPr>
          <w:rFonts w:ascii="Arial" w:hAnsi="Arial" w:cs="Arial"/>
          <w:sz w:val="22"/>
          <w:szCs w:val="22"/>
        </w:rPr>
        <w:t>6</w:t>
      </w:r>
      <w:r w:rsidRPr="003674AB">
        <w:rPr>
          <w:rFonts w:ascii="Arial" w:hAnsi="Arial" w:cs="Arial"/>
          <w:spacing w:val="2"/>
          <w:sz w:val="22"/>
          <w:szCs w:val="22"/>
        </w:rPr>
        <w:t xml:space="preserve"> </w:t>
      </w:r>
      <w:r w:rsidRPr="003674AB">
        <w:rPr>
          <w:rFonts w:ascii="Arial" w:hAnsi="Arial" w:cs="Arial"/>
          <w:sz w:val="22"/>
          <w:szCs w:val="22"/>
        </w:rPr>
        <w:t>год.</w:t>
      </w:r>
    </w:p>
    <w:p w14:paraId="4713BAD2" w14:textId="77777777" w:rsidR="00286865" w:rsidRPr="003674AB" w:rsidRDefault="00100043" w:rsidP="00027CFA">
      <w:pPr>
        <w:pStyle w:val="2"/>
        <w:spacing w:line="288" w:lineRule="auto"/>
        <w:ind w:left="0" w:firstLine="737"/>
        <w:jc w:val="both"/>
        <w:rPr>
          <w:rFonts w:ascii="Arial" w:hAnsi="Arial" w:cs="Arial"/>
          <w:sz w:val="22"/>
          <w:szCs w:val="22"/>
          <w:u w:val="none"/>
        </w:rPr>
      </w:pPr>
      <w:bookmarkStart w:id="254" w:name="_Toc194060714"/>
      <w:bookmarkStart w:id="255" w:name="_Toc198478206"/>
      <w:bookmarkStart w:id="256" w:name="_Toc210087989"/>
      <w:r w:rsidRPr="003674AB">
        <w:rPr>
          <w:rFonts w:ascii="Arial" w:hAnsi="Arial" w:cs="Arial"/>
          <w:sz w:val="22"/>
          <w:szCs w:val="22"/>
          <w:u w:val="none"/>
        </w:rPr>
        <w:t>Финансовые</w:t>
      </w:r>
      <w:r w:rsidRPr="003674AB">
        <w:rPr>
          <w:rFonts w:ascii="Arial" w:hAnsi="Arial" w:cs="Arial"/>
          <w:spacing w:val="-1"/>
          <w:sz w:val="22"/>
          <w:szCs w:val="22"/>
          <w:u w:val="none"/>
        </w:rPr>
        <w:t xml:space="preserve"> </w:t>
      </w:r>
      <w:r w:rsidRPr="003674AB">
        <w:rPr>
          <w:rFonts w:ascii="Arial" w:hAnsi="Arial" w:cs="Arial"/>
          <w:sz w:val="22"/>
          <w:szCs w:val="22"/>
          <w:u w:val="none"/>
        </w:rPr>
        <w:t>ресурсы</w:t>
      </w:r>
      <w:bookmarkEnd w:id="254"/>
      <w:bookmarkEnd w:id="255"/>
      <w:bookmarkEnd w:id="256"/>
    </w:p>
    <w:p w14:paraId="5AF2E33B" w14:textId="3A36A3E8"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Финансовые</w:t>
      </w:r>
      <w:r w:rsidRPr="003674AB">
        <w:rPr>
          <w:rFonts w:ascii="Arial" w:hAnsi="Arial" w:cs="Arial"/>
          <w:spacing w:val="1"/>
          <w:sz w:val="22"/>
          <w:szCs w:val="22"/>
        </w:rPr>
        <w:t xml:space="preserve"> </w:t>
      </w:r>
      <w:r w:rsidRPr="003674AB">
        <w:rPr>
          <w:rFonts w:ascii="Arial" w:hAnsi="Arial" w:cs="Arial"/>
          <w:sz w:val="22"/>
          <w:szCs w:val="22"/>
        </w:rPr>
        <w:t>ресурсы</w:t>
      </w:r>
      <w:r w:rsidRPr="003674AB">
        <w:rPr>
          <w:rFonts w:ascii="Arial" w:hAnsi="Arial" w:cs="Arial"/>
          <w:spacing w:val="1"/>
          <w:sz w:val="22"/>
          <w:szCs w:val="22"/>
        </w:rPr>
        <w:t xml:space="preserve"> </w:t>
      </w:r>
      <w:r w:rsidRPr="003674AB">
        <w:rPr>
          <w:rFonts w:ascii="Arial" w:hAnsi="Arial" w:cs="Arial"/>
          <w:sz w:val="22"/>
          <w:szCs w:val="22"/>
        </w:rPr>
        <w:t>необходимы</w:t>
      </w:r>
      <w:r w:rsidRPr="003674AB">
        <w:rPr>
          <w:rFonts w:ascii="Arial" w:hAnsi="Arial" w:cs="Arial"/>
          <w:spacing w:val="1"/>
          <w:sz w:val="22"/>
          <w:szCs w:val="22"/>
        </w:rPr>
        <w:t xml:space="preserve"> </w:t>
      </w:r>
      <w:r w:rsidRPr="003674AB">
        <w:rPr>
          <w:rFonts w:ascii="Arial" w:hAnsi="Arial" w:cs="Arial"/>
          <w:sz w:val="22"/>
          <w:szCs w:val="22"/>
        </w:rPr>
        <w:t>для</w:t>
      </w:r>
      <w:r w:rsidRPr="003674AB">
        <w:rPr>
          <w:rFonts w:ascii="Arial" w:hAnsi="Arial" w:cs="Arial"/>
          <w:spacing w:val="1"/>
          <w:sz w:val="22"/>
          <w:szCs w:val="22"/>
        </w:rPr>
        <w:t xml:space="preserve"> </w:t>
      </w:r>
      <w:r w:rsidRPr="003674AB">
        <w:rPr>
          <w:rFonts w:ascii="Arial" w:hAnsi="Arial" w:cs="Arial"/>
          <w:sz w:val="22"/>
          <w:szCs w:val="22"/>
        </w:rPr>
        <w:t>проведения</w:t>
      </w:r>
      <w:r w:rsidRPr="003674AB">
        <w:rPr>
          <w:rFonts w:ascii="Arial" w:hAnsi="Arial" w:cs="Arial"/>
          <w:spacing w:val="1"/>
          <w:sz w:val="22"/>
          <w:szCs w:val="22"/>
        </w:rPr>
        <w:t xml:space="preserve"> </w:t>
      </w:r>
      <w:r w:rsidRPr="003674AB">
        <w:rPr>
          <w:rFonts w:ascii="Arial" w:hAnsi="Arial" w:cs="Arial"/>
          <w:sz w:val="22"/>
          <w:szCs w:val="22"/>
        </w:rPr>
        <w:t>технологических</w:t>
      </w:r>
      <w:r w:rsidRPr="003674AB">
        <w:rPr>
          <w:rFonts w:ascii="Arial" w:hAnsi="Arial" w:cs="Arial"/>
          <w:spacing w:val="1"/>
          <w:sz w:val="22"/>
          <w:szCs w:val="22"/>
        </w:rPr>
        <w:t xml:space="preserve"> </w:t>
      </w:r>
      <w:r w:rsidRPr="003674AB">
        <w:rPr>
          <w:rFonts w:ascii="Arial" w:hAnsi="Arial" w:cs="Arial"/>
          <w:sz w:val="22"/>
          <w:szCs w:val="22"/>
        </w:rPr>
        <w:t>процессов.</w:t>
      </w:r>
      <w:r w:rsidRPr="003674AB">
        <w:rPr>
          <w:rFonts w:ascii="Arial" w:hAnsi="Arial" w:cs="Arial"/>
          <w:spacing w:val="1"/>
          <w:sz w:val="22"/>
          <w:szCs w:val="22"/>
        </w:rPr>
        <w:t xml:space="preserve"> </w:t>
      </w:r>
      <w:r w:rsidRPr="003674AB">
        <w:rPr>
          <w:rFonts w:ascii="Arial" w:hAnsi="Arial" w:cs="Arial"/>
          <w:sz w:val="22"/>
          <w:szCs w:val="22"/>
        </w:rPr>
        <w:t>Предполагаемые расходы приведены в соответствующих строках таблицы План реализации</w:t>
      </w:r>
      <w:r w:rsidRPr="003674AB">
        <w:rPr>
          <w:rFonts w:ascii="Arial" w:hAnsi="Arial" w:cs="Arial"/>
          <w:spacing w:val="1"/>
          <w:sz w:val="22"/>
          <w:szCs w:val="22"/>
        </w:rPr>
        <w:t xml:space="preserve"> </w:t>
      </w:r>
      <w:r w:rsidRPr="003674AB">
        <w:rPr>
          <w:rFonts w:ascii="Arial" w:hAnsi="Arial" w:cs="Arial"/>
          <w:sz w:val="22"/>
          <w:szCs w:val="22"/>
        </w:rPr>
        <w:t>Программы</w:t>
      </w:r>
      <w:r w:rsidRPr="003674AB">
        <w:rPr>
          <w:rFonts w:ascii="Arial" w:hAnsi="Arial" w:cs="Arial"/>
          <w:spacing w:val="-2"/>
          <w:sz w:val="22"/>
          <w:szCs w:val="22"/>
        </w:rPr>
        <w:t xml:space="preserve"> </w:t>
      </w:r>
      <w:r w:rsidRPr="003674AB">
        <w:rPr>
          <w:rFonts w:ascii="Arial" w:hAnsi="Arial" w:cs="Arial"/>
          <w:sz w:val="22"/>
          <w:szCs w:val="22"/>
        </w:rPr>
        <w:t>управления</w:t>
      </w:r>
      <w:r w:rsidRPr="003674AB">
        <w:rPr>
          <w:rFonts w:ascii="Arial" w:hAnsi="Arial" w:cs="Arial"/>
          <w:spacing w:val="1"/>
          <w:sz w:val="22"/>
          <w:szCs w:val="22"/>
        </w:rPr>
        <w:t xml:space="preserve"> </w:t>
      </w:r>
      <w:r w:rsidRPr="003674AB">
        <w:rPr>
          <w:rFonts w:ascii="Arial" w:hAnsi="Arial" w:cs="Arial"/>
          <w:sz w:val="22"/>
          <w:szCs w:val="22"/>
        </w:rPr>
        <w:t>отходами</w:t>
      </w:r>
      <w:r w:rsidRPr="003674AB">
        <w:rPr>
          <w:rFonts w:ascii="Arial" w:hAnsi="Arial" w:cs="Arial"/>
          <w:spacing w:val="2"/>
          <w:sz w:val="22"/>
          <w:szCs w:val="22"/>
        </w:rPr>
        <w:t xml:space="preserve"> </w:t>
      </w:r>
      <w:r w:rsidR="00AB1C58" w:rsidRPr="003674AB">
        <w:rPr>
          <w:rFonts w:ascii="Arial" w:hAnsi="Arial" w:cs="Arial"/>
          <w:sz w:val="22"/>
          <w:szCs w:val="22"/>
        </w:rPr>
        <w:t>ПУ «Каламкасмунайгаз»</w:t>
      </w:r>
      <w:r w:rsidRPr="003674AB">
        <w:rPr>
          <w:rFonts w:ascii="Arial" w:hAnsi="Arial" w:cs="Arial"/>
          <w:spacing w:val="-4"/>
          <w:sz w:val="22"/>
          <w:szCs w:val="22"/>
        </w:rPr>
        <w:t xml:space="preserve"> </w:t>
      </w:r>
      <w:r w:rsidRPr="003674AB">
        <w:rPr>
          <w:rFonts w:ascii="Arial" w:hAnsi="Arial" w:cs="Arial"/>
          <w:sz w:val="22"/>
          <w:szCs w:val="22"/>
        </w:rPr>
        <w:t>на</w:t>
      </w:r>
      <w:r w:rsidRPr="003674AB">
        <w:rPr>
          <w:rFonts w:ascii="Arial" w:hAnsi="Arial" w:cs="Arial"/>
          <w:spacing w:val="4"/>
          <w:sz w:val="22"/>
          <w:szCs w:val="22"/>
        </w:rPr>
        <w:t xml:space="preserve"> </w:t>
      </w:r>
      <w:r w:rsidRPr="003674AB">
        <w:rPr>
          <w:rFonts w:ascii="Arial" w:hAnsi="Arial" w:cs="Arial"/>
          <w:sz w:val="22"/>
          <w:szCs w:val="22"/>
        </w:rPr>
        <w:t>202</w:t>
      </w:r>
      <w:r w:rsidR="003674AB">
        <w:rPr>
          <w:rFonts w:ascii="Arial" w:hAnsi="Arial" w:cs="Arial"/>
          <w:sz w:val="22"/>
          <w:szCs w:val="22"/>
        </w:rPr>
        <w:t>6</w:t>
      </w:r>
      <w:r w:rsidRPr="003674AB">
        <w:rPr>
          <w:rFonts w:ascii="Arial" w:hAnsi="Arial" w:cs="Arial"/>
          <w:spacing w:val="-4"/>
          <w:sz w:val="22"/>
          <w:szCs w:val="22"/>
        </w:rPr>
        <w:t xml:space="preserve"> </w:t>
      </w:r>
      <w:r w:rsidRPr="003674AB">
        <w:rPr>
          <w:rFonts w:ascii="Arial" w:hAnsi="Arial" w:cs="Arial"/>
          <w:sz w:val="22"/>
          <w:szCs w:val="22"/>
        </w:rPr>
        <w:t>год.</w:t>
      </w:r>
    </w:p>
    <w:p w14:paraId="33043037" w14:textId="77777777" w:rsidR="00286865" w:rsidRPr="003674AB" w:rsidRDefault="00100043" w:rsidP="00027CFA">
      <w:pPr>
        <w:pStyle w:val="a4"/>
        <w:spacing w:line="288" w:lineRule="auto"/>
        <w:ind w:firstLine="737"/>
        <w:jc w:val="both"/>
        <w:rPr>
          <w:rFonts w:ascii="Arial" w:hAnsi="Arial" w:cs="Arial"/>
          <w:sz w:val="22"/>
          <w:szCs w:val="22"/>
        </w:rPr>
      </w:pPr>
      <w:r w:rsidRPr="003674AB">
        <w:rPr>
          <w:rFonts w:ascii="Arial" w:hAnsi="Arial" w:cs="Arial"/>
          <w:sz w:val="22"/>
          <w:szCs w:val="22"/>
        </w:rPr>
        <w:t>Источниками</w:t>
      </w:r>
      <w:r w:rsidRPr="003674AB">
        <w:rPr>
          <w:rFonts w:ascii="Arial" w:hAnsi="Arial" w:cs="Arial"/>
          <w:spacing w:val="1"/>
          <w:sz w:val="22"/>
          <w:szCs w:val="22"/>
        </w:rPr>
        <w:t xml:space="preserve"> </w:t>
      </w:r>
      <w:r w:rsidRPr="003674AB">
        <w:rPr>
          <w:rFonts w:ascii="Arial" w:hAnsi="Arial" w:cs="Arial"/>
          <w:sz w:val="22"/>
          <w:szCs w:val="22"/>
        </w:rPr>
        <w:t>финансирования</w:t>
      </w:r>
      <w:r w:rsidRPr="003674AB">
        <w:rPr>
          <w:rFonts w:ascii="Arial" w:hAnsi="Arial" w:cs="Arial"/>
          <w:spacing w:val="1"/>
          <w:sz w:val="22"/>
          <w:szCs w:val="22"/>
        </w:rPr>
        <w:t xml:space="preserve"> </w:t>
      </w:r>
      <w:r w:rsidRPr="003674AB">
        <w:rPr>
          <w:rFonts w:ascii="Arial" w:hAnsi="Arial" w:cs="Arial"/>
          <w:sz w:val="22"/>
          <w:szCs w:val="22"/>
        </w:rPr>
        <w:t>программы</w:t>
      </w:r>
      <w:r w:rsidRPr="003674AB">
        <w:rPr>
          <w:rFonts w:ascii="Arial" w:hAnsi="Arial" w:cs="Arial"/>
          <w:spacing w:val="1"/>
          <w:sz w:val="22"/>
          <w:szCs w:val="22"/>
        </w:rPr>
        <w:t xml:space="preserve"> </w:t>
      </w:r>
      <w:r w:rsidRPr="003674AB">
        <w:rPr>
          <w:rFonts w:ascii="Arial" w:hAnsi="Arial" w:cs="Arial"/>
          <w:sz w:val="22"/>
          <w:szCs w:val="22"/>
        </w:rPr>
        <w:t>послужат</w:t>
      </w:r>
      <w:r w:rsidRPr="003674AB">
        <w:rPr>
          <w:rFonts w:ascii="Arial" w:hAnsi="Arial" w:cs="Arial"/>
          <w:spacing w:val="1"/>
          <w:sz w:val="22"/>
          <w:szCs w:val="22"/>
        </w:rPr>
        <w:t xml:space="preserve"> </w:t>
      </w:r>
      <w:r w:rsidRPr="003674AB">
        <w:rPr>
          <w:rFonts w:ascii="Arial" w:hAnsi="Arial" w:cs="Arial"/>
          <w:sz w:val="22"/>
          <w:szCs w:val="22"/>
        </w:rPr>
        <w:t>собственные</w:t>
      </w:r>
      <w:r w:rsidRPr="003674AB">
        <w:rPr>
          <w:rFonts w:ascii="Arial" w:hAnsi="Arial" w:cs="Arial"/>
          <w:spacing w:val="1"/>
          <w:sz w:val="22"/>
          <w:szCs w:val="22"/>
        </w:rPr>
        <w:t xml:space="preserve"> </w:t>
      </w:r>
      <w:r w:rsidRPr="003674AB">
        <w:rPr>
          <w:rFonts w:ascii="Arial" w:hAnsi="Arial" w:cs="Arial"/>
          <w:sz w:val="22"/>
          <w:szCs w:val="22"/>
        </w:rPr>
        <w:t>средства</w:t>
      </w:r>
      <w:r w:rsidRPr="003674AB">
        <w:rPr>
          <w:rFonts w:ascii="Arial" w:hAnsi="Arial" w:cs="Arial"/>
          <w:spacing w:val="1"/>
          <w:sz w:val="22"/>
          <w:szCs w:val="22"/>
        </w:rPr>
        <w:t xml:space="preserve"> </w:t>
      </w:r>
      <w:r w:rsidRPr="003674AB">
        <w:rPr>
          <w:rFonts w:ascii="Arial" w:hAnsi="Arial" w:cs="Arial"/>
          <w:sz w:val="22"/>
          <w:szCs w:val="22"/>
        </w:rPr>
        <w:t>предприятия.</w:t>
      </w:r>
    </w:p>
    <w:p w14:paraId="42BA8965" w14:textId="77777777" w:rsidR="00286865" w:rsidRPr="001E43CE" w:rsidRDefault="00286865" w:rsidP="00027CFA">
      <w:pPr>
        <w:pStyle w:val="a4"/>
        <w:spacing w:line="288" w:lineRule="auto"/>
        <w:ind w:firstLine="737"/>
        <w:jc w:val="both"/>
        <w:rPr>
          <w:rFonts w:ascii="Arial" w:hAnsi="Arial" w:cs="Arial"/>
          <w:sz w:val="22"/>
          <w:szCs w:val="22"/>
        </w:rPr>
      </w:pPr>
    </w:p>
    <w:p w14:paraId="0935B240" w14:textId="77777777" w:rsidR="00286865" w:rsidRPr="001E43CE" w:rsidRDefault="00100043" w:rsidP="00CE2FDF">
      <w:pPr>
        <w:pStyle w:val="1"/>
        <w:numPr>
          <w:ilvl w:val="0"/>
          <w:numId w:val="5"/>
        </w:numPr>
        <w:tabs>
          <w:tab w:val="left" w:pos="462"/>
          <w:tab w:val="left" w:pos="1276"/>
        </w:tabs>
        <w:ind w:left="0" w:firstLine="737"/>
        <w:rPr>
          <w:rFonts w:ascii="Arial" w:hAnsi="Arial" w:cs="Arial"/>
          <w:szCs w:val="22"/>
        </w:rPr>
      </w:pPr>
      <w:bookmarkStart w:id="257" w:name="6._ПЛАН_МЕРОПРИЯТИЙ_ПО_РЕАЛИЗАЦИИ_ПРОГРА"/>
      <w:bookmarkStart w:id="258" w:name="_bookmark28"/>
      <w:bookmarkStart w:id="259" w:name="_Toc194060715"/>
      <w:bookmarkStart w:id="260" w:name="_Toc210087990"/>
      <w:bookmarkEnd w:id="257"/>
      <w:bookmarkEnd w:id="258"/>
      <w:r w:rsidRPr="001E43CE">
        <w:rPr>
          <w:rFonts w:ascii="Arial" w:hAnsi="Arial" w:cs="Arial"/>
          <w:szCs w:val="22"/>
        </w:rPr>
        <w:t>ПЛАН</w:t>
      </w:r>
      <w:r w:rsidRPr="001E43CE">
        <w:rPr>
          <w:rFonts w:ascii="Arial" w:hAnsi="Arial" w:cs="Arial"/>
          <w:spacing w:val="-10"/>
          <w:szCs w:val="22"/>
        </w:rPr>
        <w:t xml:space="preserve"> </w:t>
      </w:r>
      <w:r w:rsidRPr="001E43CE">
        <w:rPr>
          <w:rFonts w:ascii="Arial" w:hAnsi="Arial" w:cs="Arial"/>
          <w:szCs w:val="22"/>
        </w:rPr>
        <w:t>МЕРОПРИЯТИЙ</w:t>
      </w:r>
      <w:r w:rsidRPr="001E43CE">
        <w:rPr>
          <w:rFonts w:ascii="Arial" w:hAnsi="Arial" w:cs="Arial"/>
          <w:spacing w:val="-5"/>
          <w:szCs w:val="22"/>
        </w:rPr>
        <w:t xml:space="preserve"> </w:t>
      </w:r>
      <w:r w:rsidRPr="001E43CE">
        <w:rPr>
          <w:rFonts w:ascii="Arial" w:hAnsi="Arial" w:cs="Arial"/>
          <w:szCs w:val="22"/>
        </w:rPr>
        <w:t>ПО</w:t>
      </w:r>
      <w:r w:rsidRPr="001E43CE">
        <w:rPr>
          <w:rFonts w:ascii="Arial" w:hAnsi="Arial" w:cs="Arial"/>
          <w:spacing w:val="-5"/>
          <w:szCs w:val="22"/>
        </w:rPr>
        <w:t xml:space="preserve"> </w:t>
      </w:r>
      <w:r w:rsidRPr="001E43CE">
        <w:rPr>
          <w:rFonts w:ascii="Arial" w:hAnsi="Arial" w:cs="Arial"/>
          <w:szCs w:val="22"/>
        </w:rPr>
        <w:t>РЕАЛИЗАЦИИ</w:t>
      </w:r>
      <w:r w:rsidRPr="001E43CE">
        <w:rPr>
          <w:rFonts w:ascii="Arial" w:hAnsi="Arial" w:cs="Arial"/>
          <w:spacing w:val="-4"/>
          <w:szCs w:val="22"/>
        </w:rPr>
        <w:t xml:space="preserve"> </w:t>
      </w:r>
      <w:r w:rsidRPr="001E43CE">
        <w:rPr>
          <w:rFonts w:ascii="Arial" w:hAnsi="Arial" w:cs="Arial"/>
          <w:szCs w:val="22"/>
        </w:rPr>
        <w:t>ПРОГРАММЫ</w:t>
      </w:r>
      <w:bookmarkEnd w:id="259"/>
      <w:bookmarkEnd w:id="260"/>
    </w:p>
    <w:p w14:paraId="6C03EA75"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План</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является</w:t>
      </w:r>
      <w:r w:rsidRPr="001E43CE">
        <w:rPr>
          <w:rFonts w:ascii="Arial" w:hAnsi="Arial" w:cs="Arial"/>
          <w:spacing w:val="1"/>
          <w:sz w:val="22"/>
          <w:szCs w:val="22"/>
        </w:rPr>
        <w:t xml:space="preserve"> </w:t>
      </w:r>
      <w:r w:rsidRPr="001E43CE">
        <w:rPr>
          <w:rFonts w:ascii="Arial" w:hAnsi="Arial" w:cs="Arial"/>
          <w:sz w:val="22"/>
          <w:szCs w:val="22"/>
        </w:rPr>
        <w:t>составной</w:t>
      </w:r>
      <w:r w:rsidRPr="001E43CE">
        <w:rPr>
          <w:rFonts w:ascii="Arial" w:hAnsi="Arial" w:cs="Arial"/>
          <w:spacing w:val="1"/>
          <w:sz w:val="22"/>
          <w:szCs w:val="22"/>
        </w:rPr>
        <w:t xml:space="preserve"> </w:t>
      </w:r>
      <w:r w:rsidRPr="001E43CE">
        <w:rPr>
          <w:rFonts w:ascii="Arial" w:hAnsi="Arial" w:cs="Arial"/>
          <w:sz w:val="22"/>
          <w:szCs w:val="22"/>
        </w:rPr>
        <w:t>частью</w:t>
      </w:r>
      <w:r w:rsidRPr="001E43CE">
        <w:rPr>
          <w:rFonts w:ascii="Arial" w:hAnsi="Arial" w:cs="Arial"/>
          <w:spacing w:val="1"/>
          <w:sz w:val="22"/>
          <w:szCs w:val="22"/>
        </w:rPr>
        <w:t xml:space="preserve"> </w:t>
      </w:r>
      <w:r w:rsidRPr="001E43CE">
        <w:rPr>
          <w:rFonts w:ascii="Arial" w:hAnsi="Arial" w:cs="Arial"/>
          <w:sz w:val="22"/>
          <w:szCs w:val="22"/>
        </w:rPr>
        <w:t>Программы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представляет</w:t>
      </w:r>
      <w:r w:rsidRPr="001E43CE">
        <w:rPr>
          <w:rFonts w:ascii="Arial" w:hAnsi="Arial" w:cs="Arial"/>
          <w:spacing w:val="1"/>
          <w:sz w:val="22"/>
          <w:szCs w:val="22"/>
        </w:rPr>
        <w:t xml:space="preserve"> </w:t>
      </w:r>
      <w:r w:rsidRPr="001E43CE">
        <w:rPr>
          <w:rFonts w:ascii="Arial" w:hAnsi="Arial" w:cs="Arial"/>
          <w:sz w:val="22"/>
          <w:szCs w:val="22"/>
        </w:rPr>
        <w:t>собой</w:t>
      </w:r>
      <w:r w:rsidRPr="001E43CE">
        <w:rPr>
          <w:rFonts w:ascii="Arial" w:hAnsi="Arial" w:cs="Arial"/>
          <w:spacing w:val="1"/>
          <w:sz w:val="22"/>
          <w:szCs w:val="22"/>
        </w:rPr>
        <w:t xml:space="preserve"> </w:t>
      </w:r>
      <w:r w:rsidRPr="001E43CE">
        <w:rPr>
          <w:rFonts w:ascii="Arial" w:hAnsi="Arial" w:cs="Arial"/>
          <w:sz w:val="22"/>
          <w:szCs w:val="22"/>
        </w:rPr>
        <w:t>комплекс</w:t>
      </w:r>
      <w:r w:rsidRPr="001E43CE">
        <w:rPr>
          <w:rFonts w:ascii="Arial" w:hAnsi="Arial" w:cs="Arial"/>
          <w:spacing w:val="1"/>
          <w:sz w:val="22"/>
          <w:szCs w:val="22"/>
        </w:rPr>
        <w:t xml:space="preserve"> </w:t>
      </w:r>
      <w:r w:rsidRPr="001E43CE">
        <w:rPr>
          <w:rFonts w:ascii="Arial" w:hAnsi="Arial" w:cs="Arial"/>
          <w:sz w:val="22"/>
          <w:szCs w:val="22"/>
        </w:rPr>
        <w:t>организационных,</w:t>
      </w:r>
      <w:r w:rsidRPr="001E43CE">
        <w:rPr>
          <w:rFonts w:ascii="Arial" w:hAnsi="Arial" w:cs="Arial"/>
          <w:spacing w:val="1"/>
          <w:sz w:val="22"/>
          <w:szCs w:val="22"/>
        </w:rPr>
        <w:t xml:space="preserve"> </w:t>
      </w:r>
      <w:r w:rsidRPr="001E43CE">
        <w:rPr>
          <w:rFonts w:ascii="Arial" w:hAnsi="Arial" w:cs="Arial"/>
          <w:sz w:val="22"/>
          <w:szCs w:val="22"/>
        </w:rPr>
        <w:t>экономических,</w:t>
      </w:r>
      <w:r w:rsidRPr="001E43CE">
        <w:rPr>
          <w:rFonts w:ascii="Arial" w:hAnsi="Arial" w:cs="Arial"/>
          <w:spacing w:val="1"/>
          <w:sz w:val="22"/>
          <w:szCs w:val="22"/>
        </w:rPr>
        <w:t xml:space="preserve"> </w:t>
      </w:r>
      <w:r w:rsidRPr="001E43CE">
        <w:rPr>
          <w:rFonts w:ascii="Arial" w:hAnsi="Arial" w:cs="Arial"/>
          <w:sz w:val="22"/>
          <w:szCs w:val="22"/>
        </w:rPr>
        <w:t>научно-технических</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других</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направленных на достижение цели и задач программы с указанием необходимых ресурсов,</w:t>
      </w:r>
      <w:r w:rsidRPr="001E43CE">
        <w:rPr>
          <w:rFonts w:ascii="Arial" w:hAnsi="Arial" w:cs="Arial"/>
          <w:spacing w:val="1"/>
          <w:sz w:val="22"/>
          <w:szCs w:val="22"/>
        </w:rPr>
        <w:t xml:space="preserve"> </w:t>
      </w:r>
      <w:r w:rsidRPr="001E43CE">
        <w:rPr>
          <w:rFonts w:ascii="Arial" w:hAnsi="Arial" w:cs="Arial"/>
          <w:sz w:val="22"/>
          <w:szCs w:val="22"/>
        </w:rPr>
        <w:t>ответственных</w:t>
      </w:r>
      <w:r w:rsidRPr="001E43CE">
        <w:rPr>
          <w:rFonts w:ascii="Arial" w:hAnsi="Arial" w:cs="Arial"/>
          <w:spacing w:val="-4"/>
          <w:sz w:val="22"/>
          <w:szCs w:val="22"/>
        </w:rPr>
        <w:t xml:space="preserve"> </w:t>
      </w:r>
      <w:r w:rsidRPr="001E43CE">
        <w:rPr>
          <w:rFonts w:ascii="Arial" w:hAnsi="Arial" w:cs="Arial"/>
          <w:sz w:val="22"/>
          <w:szCs w:val="22"/>
        </w:rPr>
        <w:t>исполнителей,</w:t>
      </w:r>
      <w:r w:rsidRPr="001E43CE">
        <w:rPr>
          <w:rFonts w:ascii="Arial" w:hAnsi="Arial" w:cs="Arial"/>
          <w:spacing w:val="3"/>
          <w:sz w:val="22"/>
          <w:szCs w:val="22"/>
        </w:rPr>
        <w:t xml:space="preserve"> </w:t>
      </w:r>
      <w:r w:rsidRPr="001E43CE">
        <w:rPr>
          <w:rFonts w:ascii="Arial" w:hAnsi="Arial" w:cs="Arial"/>
          <w:sz w:val="22"/>
          <w:szCs w:val="22"/>
        </w:rPr>
        <w:t>форм</w:t>
      </w:r>
      <w:r w:rsidRPr="001E43CE">
        <w:rPr>
          <w:rFonts w:ascii="Arial" w:hAnsi="Arial" w:cs="Arial"/>
          <w:spacing w:val="-1"/>
          <w:sz w:val="22"/>
          <w:szCs w:val="22"/>
        </w:rPr>
        <w:t xml:space="preserve"> </w:t>
      </w:r>
      <w:r w:rsidRPr="001E43CE">
        <w:rPr>
          <w:rFonts w:ascii="Arial" w:hAnsi="Arial" w:cs="Arial"/>
          <w:sz w:val="22"/>
          <w:szCs w:val="22"/>
        </w:rPr>
        <w:t>завершения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сроков</w:t>
      </w:r>
      <w:r w:rsidRPr="001E43CE">
        <w:rPr>
          <w:rFonts w:ascii="Arial" w:hAnsi="Arial" w:cs="Arial"/>
          <w:spacing w:val="-1"/>
          <w:sz w:val="22"/>
          <w:szCs w:val="22"/>
        </w:rPr>
        <w:t xml:space="preserve"> </w:t>
      </w:r>
      <w:r w:rsidRPr="001E43CE">
        <w:rPr>
          <w:rFonts w:ascii="Arial" w:hAnsi="Arial" w:cs="Arial"/>
          <w:sz w:val="22"/>
          <w:szCs w:val="22"/>
        </w:rPr>
        <w:t>исполнения.</w:t>
      </w:r>
    </w:p>
    <w:p w14:paraId="6D4686F5"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План разработан с учетом наилучших доступных технологий, перспектив развития</w:t>
      </w:r>
      <w:r w:rsidRPr="001E43CE">
        <w:rPr>
          <w:rFonts w:ascii="Arial" w:hAnsi="Arial" w:cs="Arial"/>
          <w:spacing w:val="1"/>
          <w:sz w:val="22"/>
          <w:szCs w:val="22"/>
        </w:rPr>
        <w:t xml:space="preserve"> </w:t>
      </w:r>
      <w:r w:rsidRPr="001E43CE">
        <w:rPr>
          <w:rFonts w:ascii="Arial" w:hAnsi="Arial" w:cs="Arial"/>
          <w:sz w:val="22"/>
          <w:szCs w:val="22"/>
        </w:rPr>
        <w:t>региона,</w:t>
      </w:r>
      <w:r w:rsidRPr="001E43CE">
        <w:rPr>
          <w:rFonts w:ascii="Arial" w:hAnsi="Arial" w:cs="Arial"/>
          <w:spacing w:val="1"/>
          <w:sz w:val="22"/>
          <w:szCs w:val="22"/>
        </w:rPr>
        <w:t xml:space="preserve"> </w:t>
      </w:r>
      <w:r w:rsidRPr="001E43CE">
        <w:rPr>
          <w:rFonts w:ascii="Arial" w:hAnsi="Arial" w:cs="Arial"/>
          <w:sz w:val="22"/>
          <w:szCs w:val="22"/>
        </w:rPr>
        <w:t>внедрения</w:t>
      </w:r>
      <w:r w:rsidRPr="001E43CE">
        <w:rPr>
          <w:rFonts w:ascii="Arial" w:hAnsi="Arial" w:cs="Arial"/>
          <w:spacing w:val="1"/>
          <w:sz w:val="22"/>
          <w:szCs w:val="22"/>
        </w:rPr>
        <w:t xml:space="preserve"> </w:t>
      </w:r>
      <w:r w:rsidRPr="001E43CE">
        <w:rPr>
          <w:rFonts w:ascii="Arial" w:hAnsi="Arial" w:cs="Arial"/>
          <w:sz w:val="22"/>
          <w:szCs w:val="22"/>
        </w:rPr>
        <w:t>организационно-технических</w:t>
      </w:r>
      <w:r w:rsidRPr="001E43CE">
        <w:rPr>
          <w:rFonts w:ascii="Arial" w:hAnsi="Arial" w:cs="Arial"/>
          <w:spacing w:val="1"/>
          <w:sz w:val="22"/>
          <w:szCs w:val="22"/>
        </w:rPr>
        <w:t xml:space="preserve"> </w:t>
      </w:r>
      <w:r w:rsidRPr="001E43CE">
        <w:rPr>
          <w:rFonts w:ascii="Arial" w:hAnsi="Arial" w:cs="Arial"/>
          <w:sz w:val="22"/>
          <w:szCs w:val="22"/>
        </w:rPr>
        <w:t>мероприятий,</w:t>
      </w:r>
      <w:r w:rsidRPr="001E43CE">
        <w:rPr>
          <w:rFonts w:ascii="Arial" w:hAnsi="Arial" w:cs="Arial"/>
          <w:spacing w:val="1"/>
          <w:sz w:val="22"/>
          <w:szCs w:val="22"/>
        </w:rPr>
        <w:t xml:space="preserve"> </w:t>
      </w:r>
      <w:r w:rsidRPr="001E43CE">
        <w:rPr>
          <w:rFonts w:ascii="Arial" w:hAnsi="Arial" w:cs="Arial"/>
          <w:sz w:val="22"/>
          <w:szCs w:val="22"/>
        </w:rPr>
        <w:t>специфики</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предприятия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4"/>
          <w:sz w:val="22"/>
          <w:szCs w:val="22"/>
        </w:rPr>
        <w:t xml:space="preserve"> </w:t>
      </w:r>
      <w:r w:rsidRPr="001E43CE">
        <w:rPr>
          <w:rFonts w:ascii="Arial" w:hAnsi="Arial" w:cs="Arial"/>
          <w:sz w:val="22"/>
          <w:szCs w:val="22"/>
        </w:rPr>
        <w:t>экономической</w:t>
      </w:r>
      <w:r w:rsidRPr="001E43CE">
        <w:rPr>
          <w:rFonts w:ascii="Arial" w:hAnsi="Arial" w:cs="Arial"/>
          <w:spacing w:val="-5"/>
          <w:sz w:val="22"/>
          <w:szCs w:val="22"/>
        </w:rPr>
        <w:t xml:space="preserve"> </w:t>
      </w:r>
      <w:r w:rsidRPr="001E43CE">
        <w:rPr>
          <w:rFonts w:ascii="Arial" w:hAnsi="Arial" w:cs="Arial"/>
          <w:sz w:val="22"/>
          <w:szCs w:val="22"/>
        </w:rPr>
        <w:t>рентабельности/эффективности</w:t>
      </w:r>
      <w:r w:rsidRPr="001E43CE">
        <w:rPr>
          <w:rFonts w:ascii="Arial" w:hAnsi="Arial" w:cs="Arial"/>
          <w:spacing w:val="1"/>
          <w:sz w:val="22"/>
          <w:szCs w:val="22"/>
        </w:rPr>
        <w:t xml:space="preserve"> </w:t>
      </w:r>
      <w:r w:rsidRPr="001E43CE">
        <w:rPr>
          <w:rFonts w:ascii="Arial" w:hAnsi="Arial" w:cs="Arial"/>
          <w:sz w:val="22"/>
          <w:szCs w:val="22"/>
        </w:rPr>
        <w:t>внедрения</w:t>
      </w:r>
      <w:r w:rsidRPr="001E43CE">
        <w:rPr>
          <w:rFonts w:ascii="Arial" w:hAnsi="Arial" w:cs="Arial"/>
          <w:spacing w:val="-1"/>
          <w:sz w:val="22"/>
          <w:szCs w:val="22"/>
        </w:rPr>
        <w:t xml:space="preserve"> </w:t>
      </w:r>
      <w:r w:rsidRPr="001E43CE">
        <w:rPr>
          <w:rFonts w:ascii="Arial" w:hAnsi="Arial" w:cs="Arial"/>
          <w:sz w:val="22"/>
          <w:szCs w:val="22"/>
        </w:rPr>
        <w:t>мероприятий.</w:t>
      </w:r>
    </w:p>
    <w:p w14:paraId="45B459F8"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Принимая</w:t>
      </w:r>
      <w:r w:rsidRPr="001E43CE">
        <w:rPr>
          <w:rFonts w:ascii="Arial" w:hAnsi="Arial" w:cs="Arial"/>
          <w:spacing w:val="30"/>
          <w:sz w:val="22"/>
          <w:szCs w:val="22"/>
        </w:rPr>
        <w:t xml:space="preserve"> </w:t>
      </w:r>
      <w:r w:rsidRPr="001E43CE">
        <w:rPr>
          <w:rFonts w:ascii="Arial" w:hAnsi="Arial" w:cs="Arial"/>
          <w:sz w:val="22"/>
          <w:szCs w:val="22"/>
        </w:rPr>
        <w:t>во</w:t>
      </w:r>
      <w:r w:rsidRPr="001E43CE">
        <w:rPr>
          <w:rFonts w:ascii="Arial" w:hAnsi="Arial" w:cs="Arial"/>
          <w:spacing w:val="31"/>
          <w:sz w:val="22"/>
          <w:szCs w:val="22"/>
        </w:rPr>
        <w:t xml:space="preserve"> </w:t>
      </w:r>
      <w:r w:rsidRPr="001E43CE">
        <w:rPr>
          <w:rFonts w:ascii="Arial" w:hAnsi="Arial" w:cs="Arial"/>
          <w:sz w:val="22"/>
          <w:szCs w:val="22"/>
        </w:rPr>
        <w:t>внимание</w:t>
      </w:r>
      <w:r w:rsidRPr="001E43CE">
        <w:rPr>
          <w:rFonts w:ascii="Arial" w:hAnsi="Arial" w:cs="Arial"/>
          <w:spacing w:val="34"/>
          <w:sz w:val="22"/>
          <w:szCs w:val="22"/>
        </w:rPr>
        <w:t xml:space="preserve"> </w:t>
      </w:r>
      <w:r w:rsidRPr="001E43CE">
        <w:rPr>
          <w:rFonts w:ascii="Arial" w:hAnsi="Arial" w:cs="Arial"/>
          <w:sz w:val="22"/>
          <w:szCs w:val="22"/>
        </w:rPr>
        <w:t>сложность</w:t>
      </w:r>
      <w:r w:rsidRPr="001E43CE">
        <w:rPr>
          <w:rFonts w:ascii="Arial" w:hAnsi="Arial" w:cs="Arial"/>
          <w:spacing w:val="32"/>
          <w:sz w:val="22"/>
          <w:szCs w:val="22"/>
        </w:rPr>
        <w:t xml:space="preserve"> </w:t>
      </w:r>
      <w:r w:rsidRPr="001E43CE">
        <w:rPr>
          <w:rFonts w:ascii="Arial" w:hAnsi="Arial" w:cs="Arial"/>
          <w:sz w:val="22"/>
          <w:szCs w:val="22"/>
        </w:rPr>
        <w:t>проблем</w:t>
      </w:r>
      <w:r w:rsidRPr="001E43CE">
        <w:rPr>
          <w:rFonts w:ascii="Arial" w:hAnsi="Arial" w:cs="Arial"/>
          <w:spacing w:val="33"/>
          <w:sz w:val="22"/>
          <w:szCs w:val="22"/>
        </w:rPr>
        <w:t xml:space="preserve"> </w:t>
      </w:r>
      <w:r w:rsidRPr="001E43CE">
        <w:rPr>
          <w:rFonts w:ascii="Arial" w:hAnsi="Arial" w:cs="Arial"/>
          <w:sz w:val="22"/>
          <w:szCs w:val="22"/>
        </w:rPr>
        <w:t>сохранения</w:t>
      </w:r>
      <w:r w:rsidRPr="001E43CE">
        <w:rPr>
          <w:rFonts w:ascii="Arial" w:hAnsi="Arial" w:cs="Arial"/>
          <w:spacing w:val="30"/>
          <w:sz w:val="22"/>
          <w:szCs w:val="22"/>
        </w:rPr>
        <w:t xml:space="preserve"> </w:t>
      </w:r>
      <w:r w:rsidRPr="001E43CE">
        <w:rPr>
          <w:rFonts w:ascii="Arial" w:hAnsi="Arial" w:cs="Arial"/>
          <w:sz w:val="22"/>
          <w:szCs w:val="22"/>
        </w:rPr>
        <w:t>и</w:t>
      </w:r>
      <w:r w:rsidRPr="001E43CE">
        <w:rPr>
          <w:rFonts w:ascii="Arial" w:hAnsi="Arial" w:cs="Arial"/>
          <w:spacing w:val="32"/>
          <w:sz w:val="22"/>
          <w:szCs w:val="22"/>
        </w:rPr>
        <w:t xml:space="preserve"> </w:t>
      </w:r>
      <w:r w:rsidRPr="001E43CE">
        <w:rPr>
          <w:rFonts w:ascii="Arial" w:hAnsi="Arial" w:cs="Arial"/>
          <w:sz w:val="22"/>
          <w:szCs w:val="22"/>
        </w:rPr>
        <w:t>защиты</w:t>
      </w:r>
      <w:r w:rsidRPr="001E43CE">
        <w:rPr>
          <w:rFonts w:ascii="Arial" w:hAnsi="Arial" w:cs="Arial"/>
          <w:spacing w:val="28"/>
          <w:sz w:val="22"/>
          <w:szCs w:val="22"/>
        </w:rPr>
        <w:t xml:space="preserve"> </w:t>
      </w:r>
      <w:r w:rsidRPr="001E43CE">
        <w:rPr>
          <w:rFonts w:ascii="Arial" w:hAnsi="Arial" w:cs="Arial"/>
          <w:sz w:val="22"/>
          <w:szCs w:val="22"/>
        </w:rPr>
        <w:t>окружающей</w:t>
      </w:r>
      <w:r w:rsidRPr="001E43CE">
        <w:rPr>
          <w:rFonts w:ascii="Arial" w:hAnsi="Arial" w:cs="Arial"/>
          <w:spacing w:val="37"/>
          <w:sz w:val="22"/>
          <w:szCs w:val="22"/>
        </w:rPr>
        <w:t xml:space="preserve"> </w:t>
      </w:r>
      <w:r w:rsidRPr="001E43CE">
        <w:rPr>
          <w:rFonts w:ascii="Arial" w:hAnsi="Arial" w:cs="Arial"/>
          <w:sz w:val="22"/>
          <w:szCs w:val="22"/>
        </w:rPr>
        <w:t>среды,</w:t>
      </w:r>
      <w:r w:rsidRPr="001E43CE">
        <w:rPr>
          <w:rFonts w:ascii="Arial" w:hAnsi="Arial" w:cs="Arial"/>
          <w:spacing w:val="49"/>
          <w:sz w:val="22"/>
          <w:szCs w:val="22"/>
        </w:rPr>
        <w:t xml:space="preserve"> </w:t>
      </w:r>
      <w:r w:rsidR="00AB1C58" w:rsidRPr="001E43CE">
        <w:rPr>
          <w:rFonts w:ascii="Arial" w:hAnsi="Arial" w:cs="Arial"/>
          <w:sz w:val="22"/>
          <w:szCs w:val="22"/>
        </w:rPr>
        <w:t xml:space="preserve">ПУ </w:t>
      </w:r>
      <w:r w:rsidRPr="001E43CE">
        <w:rPr>
          <w:rFonts w:ascii="Arial" w:hAnsi="Arial" w:cs="Arial"/>
          <w:sz w:val="22"/>
          <w:szCs w:val="22"/>
        </w:rPr>
        <w:t>«</w:t>
      </w:r>
      <w:r w:rsidR="00AB1C58" w:rsidRPr="001E43CE">
        <w:rPr>
          <w:rFonts w:ascii="Arial" w:hAnsi="Arial" w:cs="Arial"/>
          <w:sz w:val="22"/>
          <w:szCs w:val="22"/>
        </w:rPr>
        <w:t>Каламкасмунайгаз</w:t>
      </w:r>
      <w:r w:rsidRPr="001E43CE">
        <w:rPr>
          <w:rFonts w:ascii="Arial" w:hAnsi="Arial" w:cs="Arial"/>
          <w:sz w:val="22"/>
          <w:szCs w:val="22"/>
        </w:rPr>
        <w:t>»</w:t>
      </w:r>
      <w:r w:rsidRPr="001E43CE">
        <w:rPr>
          <w:rFonts w:ascii="Arial" w:hAnsi="Arial" w:cs="Arial"/>
          <w:spacing w:val="1"/>
          <w:sz w:val="22"/>
          <w:szCs w:val="22"/>
        </w:rPr>
        <w:t xml:space="preserve"> </w:t>
      </w:r>
      <w:r w:rsidRPr="001E43CE">
        <w:rPr>
          <w:rFonts w:ascii="Arial" w:hAnsi="Arial" w:cs="Arial"/>
          <w:sz w:val="22"/>
          <w:szCs w:val="22"/>
        </w:rPr>
        <w:t>последовательно</w:t>
      </w:r>
      <w:r w:rsidRPr="001E43CE">
        <w:rPr>
          <w:rFonts w:ascii="Arial" w:hAnsi="Arial" w:cs="Arial"/>
          <w:spacing w:val="1"/>
          <w:sz w:val="22"/>
          <w:szCs w:val="22"/>
        </w:rPr>
        <w:t xml:space="preserve"> </w:t>
      </w:r>
      <w:r w:rsidRPr="001E43CE">
        <w:rPr>
          <w:rFonts w:ascii="Arial" w:hAnsi="Arial" w:cs="Arial"/>
          <w:sz w:val="22"/>
          <w:szCs w:val="22"/>
        </w:rPr>
        <w:t>внедряет</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практику</w:t>
      </w:r>
      <w:r w:rsidRPr="001E43CE">
        <w:rPr>
          <w:rFonts w:ascii="Arial" w:hAnsi="Arial" w:cs="Arial"/>
          <w:spacing w:val="1"/>
          <w:sz w:val="22"/>
          <w:szCs w:val="22"/>
        </w:rPr>
        <w:t xml:space="preserve"> </w:t>
      </w:r>
      <w:r w:rsidRPr="001E43CE">
        <w:rPr>
          <w:rFonts w:ascii="Arial" w:hAnsi="Arial" w:cs="Arial"/>
          <w:sz w:val="22"/>
          <w:szCs w:val="22"/>
        </w:rPr>
        <w:t>своей</w:t>
      </w:r>
      <w:r w:rsidRPr="001E43CE">
        <w:rPr>
          <w:rFonts w:ascii="Arial" w:hAnsi="Arial" w:cs="Arial"/>
          <w:spacing w:val="1"/>
          <w:sz w:val="22"/>
          <w:szCs w:val="22"/>
        </w:rPr>
        <w:t xml:space="preserve"> </w:t>
      </w:r>
      <w:r w:rsidRPr="001E43CE">
        <w:rPr>
          <w:rFonts w:ascii="Arial" w:hAnsi="Arial" w:cs="Arial"/>
          <w:sz w:val="22"/>
          <w:szCs w:val="22"/>
        </w:rPr>
        <w:t>работы</w:t>
      </w:r>
      <w:r w:rsidRPr="001E43CE">
        <w:rPr>
          <w:rFonts w:ascii="Arial" w:hAnsi="Arial" w:cs="Arial"/>
          <w:spacing w:val="1"/>
          <w:sz w:val="22"/>
          <w:szCs w:val="22"/>
        </w:rPr>
        <w:t xml:space="preserve"> </w:t>
      </w:r>
      <w:r w:rsidRPr="001E43CE">
        <w:rPr>
          <w:rFonts w:ascii="Arial" w:hAnsi="Arial" w:cs="Arial"/>
          <w:sz w:val="22"/>
          <w:szCs w:val="22"/>
        </w:rPr>
        <w:t>экологическую</w:t>
      </w:r>
      <w:r w:rsidRPr="001E43CE">
        <w:rPr>
          <w:rFonts w:ascii="Arial" w:hAnsi="Arial" w:cs="Arial"/>
          <w:spacing w:val="1"/>
          <w:sz w:val="22"/>
          <w:szCs w:val="22"/>
        </w:rPr>
        <w:t xml:space="preserve"> </w:t>
      </w:r>
      <w:r w:rsidRPr="001E43CE">
        <w:rPr>
          <w:rFonts w:ascii="Arial" w:hAnsi="Arial" w:cs="Arial"/>
          <w:sz w:val="22"/>
          <w:szCs w:val="22"/>
        </w:rPr>
        <w:t>политику,</w:t>
      </w:r>
      <w:r w:rsidRPr="001E43CE">
        <w:rPr>
          <w:rFonts w:ascii="Arial" w:hAnsi="Arial" w:cs="Arial"/>
          <w:spacing w:val="1"/>
          <w:sz w:val="22"/>
          <w:szCs w:val="22"/>
        </w:rPr>
        <w:t xml:space="preserve"> </w:t>
      </w:r>
      <w:r w:rsidRPr="001E43CE">
        <w:rPr>
          <w:rFonts w:ascii="Arial" w:hAnsi="Arial" w:cs="Arial"/>
          <w:sz w:val="22"/>
          <w:szCs w:val="22"/>
        </w:rPr>
        <w:t>направленную</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всемерное</w:t>
      </w:r>
      <w:r w:rsidRPr="001E43CE">
        <w:rPr>
          <w:rFonts w:ascii="Arial" w:hAnsi="Arial" w:cs="Arial"/>
          <w:spacing w:val="1"/>
          <w:sz w:val="22"/>
          <w:szCs w:val="22"/>
        </w:rPr>
        <w:t xml:space="preserve"> </w:t>
      </w:r>
      <w:r w:rsidRPr="001E43CE">
        <w:rPr>
          <w:rFonts w:ascii="Arial" w:hAnsi="Arial" w:cs="Arial"/>
          <w:sz w:val="22"/>
          <w:szCs w:val="22"/>
        </w:rPr>
        <w:t>сохранение</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снижение</w:t>
      </w:r>
      <w:r w:rsidRPr="001E43CE">
        <w:rPr>
          <w:rFonts w:ascii="Arial" w:hAnsi="Arial" w:cs="Arial"/>
          <w:spacing w:val="1"/>
          <w:sz w:val="22"/>
          <w:szCs w:val="22"/>
        </w:rPr>
        <w:t xml:space="preserve"> </w:t>
      </w:r>
      <w:r w:rsidRPr="001E43CE">
        <w:rPr>
          <w:rFonts w:ascii="Arial" w:hAnsi="Arial" w:cs="Arial"/>
          <w:sz w:val="22"/>
          <w:szCs w:val="22"/>
        </w:rPr>
        <w:t>воздействия</w:t>
      </w:r>
      <w:r w:rsidRPr="001E43CE">
        <w:rPr>
          <w:rFonts w:ascii="Arial" w:hAnsi="Arial" w:cs="Arial"/>
          <w:spacing w:val="-4"/>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нее</w:t>
      </w:r>
      <w:r w:rsidRPr="001E43CE">
        <w:rPr>
          <w:rFonts w:ascii="Arial" w:hAnsi="Arial" w:cs="Arial"/>
          <w:spacing w:val="-4"/>
          <w:sz w:val="22"/>
          <w:szCs w:val="22"/>
        </w:rPr>
        <w:t xml:space="preserve"> </w:t>
      </w:r>
      <w:r w:rsidRPr="001E43CE">
        <w:rPr>
          <w:rFonts w:ascii="Arial" w:hAnsi="Arial" w:cs="Arial"/>
          <w:sz w:val="22"/>
          <w:szCs w:val="22"/>
        </w:rPr>
        <w:t>в</w:t>
      </w:r>
      <w:r w:rsidRPr="001E43CE">
        <w:rPr>
          <w:rFonts w:ascii="Arial" w:hAnsi="Arial" w:cs="Arial"/>
          <w:spacing w:val="2"/>
          <w:sz w:val="22"/>
          <w:szCs w:val="22"/>
        </w:rPr>
        <w:t xml:space="preserve"> </w:t>
      </w:r>
      <w:r w:rsidRPr="001E43CE">
        <w:rPr>
          <w:rFonts w:ascii="Arial" w:hAnsi="Arial" w:cs="Arial"/>
          <w:sz w:val="22"/>
          <w:szCs w:val="22"/>
        </w:rPr>
        <w:t>процессе</w:t>
      </w:r>
      <w:r w:rsidRPr="001E43CE">
        <w:rPr>
          <w:rFonts w:ascii="Arial" w:hAnsi="Arial" w:cs="Arial"/>
          <w:spacing w:val="1"/>
          <w:sz w:val="22"/>
          <w:szCs w:val="22"/>
        </w:rPr>
        <w:t xml:space="preserve"> </w:t>
      </w:r>
      <w:r w:rsidRPr="001E43CE">
        <w:rPr>
          <w:rFonts w:ascii="Arial" w:hAnsi="Arial" w:cs="Arial"/>
          <w:sz w:val="22"/>
          <w:szCs w:val="22"/>
        </w:rPr>
        <w:t>проведения</w:t>
      </w:r>
      <w:r w:rsidRPr="001E43CE">
        <w:rPr>
          <w:rFonts w:ascii="Arial" w:hAnsi="Arial" w:cs="Arial"/>
          <w:spacing w:val="1"/>
          <w:sz w:val="22"/>
          <w:szCs w:val="22"/>
        </w:rPr>
        <w:t xml:space="preserve"> </w:t>
      </w:r>
      <w:r w:rsidRPr="001E43CE">
        <w:rPr>
          <w:rFonts w:ascii="Arial" w:hAnsi="Arial" w:cs="Arial"/>
          <w:sz w:val="22"/>
          <w:szCs w:val="22"/>
        </w:rPr>
        <w:t>своих</w:t>
      </w:r>
      <w:r w:rsidRPr="001E43CE">
        <w:rPr>
          <w:rFonts w:ascii="Arial" w:hAnsi="Arial" w:cs="Arial"/>
          <w:spacing w:val="-3"/>
          <w:sz w:val="22"/>
          <w:szCs w:val="22"/>
        </w:rPr>
        <w:t xml:space="preserve"> </w:t>
      </w:r>
      <w:r w:rsidRPr="001E43CE">
        <w:rPr>
          <w:rFonts w:ascii="Arial" w:hAnsi="Arial" w:cs="Arial"/>
          <w:sz w:val="22"/>
          <w:szCs w:val="22"/>
        </w:rPr>
        <w:t>работ.</w:t>
      </w:r>
    </w:p>
    <w:p w14:paraId="32EC4767" w14:textId="77777777" w:rsidR="00286865" w:rsidRPr="001E43CE" w:rsidRDefault="00286865" w:rsidP="00027CFA">
      <w:pPr>
        <w:spacing w:line="288" w:lineRule="auto"/>
        <w:ind w:firstLine="737"/>
        <w:jc w:val="both"/>
        <w:rPr>
          <w:rFonts w:ascii="Arial" w:hAnsi="Arial" w:cs="Arial"/>
        </w:rPr>
        <w:sectPr w:rsidR="00286865" w:rsidRPr="001E43CE">
          <w:headerReference w:type="default" r:id="rId26"/>
          <w:pgSz w:w="11910" w:h="16840"/>
          <w:pgMar w:top="1440" w:right="440" w:bottom="280" w:left="1200" w:header="725" w:footer="0" w:gutter="0"/>
          <w:cols w:space="720"/>
        </w:sectPr>
      </w:pPr>
    </w:p>
    <w:p w14:paraId="2D7BF8C3" w14:textId="77777777" w:rsidR="00286865" w:rsidRPr="001E43CE" w:rsidRDefault="00286865" w:rsidP="00027CFA">
      <w:pPr>
        <w:pStyle w:val="a4"/>
        <w:spacing w:line="288" w:lineRule="auto"/>
        <w:ind w:firstLine="737"/>
        <w:jc w:val="both"/>
        <w:rPr>
          <w:rFonts w:ascii="Arial" w:hAnsi="Arial" w:cs="Arial"/>
          <w:sz w:val="22"/>
          <w:szCs w:val="22"/>
        </w:rPr>
      </w:pPr>
    </w:p>
    <w:p w14:paraId="0803091D"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Политика</w:t>
      </w:r>
      <w:r w:rsidRPr="001E43CE">
        <w:rPr>
          <w:rFonts w:ascii="Arial" w:hAnsi="Arial" w:cs="Arial"/>
          <w:spacing w:val="1"/>
          <w:sz w:val="22"/>
          <w:szCs w:val="22"/>
        </w:rPr>
        <w:t xml:space="preserve"> </w:t>
      </w:r>
      <w:r w:rsidRPr="001E43CE">
        <w:rPr>
          <w:rFonts w:ascii="Arial" w:hAnsi="Arial" w:cs="Arial"/>
          <w:sz w:val="22"/>
          <w:szCs w:val="22"/>
        </w:rPr>
        <w:t>охраны</w:t>
      </w:r>
      <w:r w:rsidRPr="001E43CE">
        <w:rPr>
          <w:rFonts w:ascii="Arial" w:hAnsi="Arial" w:cs="Arial"/>
          <w:spacing w:val="1"/>
          <w:sz w:val="22"/>
          <w:szCs w:val="22"/>
        </w:rPr>
        <w:t xml:space="preserve"> </w:t>
      </w:r>
      <w:r w:rsidRPr="001E43CE">
        <w:rPr>
          <w:rFonts w:ascii="Arial" w:hAnsi="Arial" w:cs="Arial"/>
          <w:sz w:val="22"/>
          <w:szCs w:val="22"/>
        </w:rPr>
        <w:t>здоровья,</w:t>
      </w:r>
      <w:r w:rsidRPr="001E43CE">
        <w:rPr>
          <w:rFonts w:ascii="Arial" w:hAnsi="Arial" w:cs="Arial"/>
          <w:spacing w:val="1"/>
          <w:sz w:val="22"/>
          <w:szCs w:val="22"/>
        </w:rPr>
        <w:t xml:space="preserve"> </w:t>
      </w:r>
      <w:r w:rsidRPr="001E43CE">
        <w:rPr>
          <w:rFonts w:ascii="Arial" w:hAnsi="Arial" w:cs="Arial"/>
          <w:sz w:val="22"/>
          <w:szCs w:val="22"/>
        </w:rPr>
        <w:t>труда,</w:t>
      </w:r>
      <w:r w:rsidRPr="001E43CE">
        <w:rPr>
          <w:rFonts w:ascii="Arial" w:hAnsi="Arial" w:cs="Arial"/>
          <w:spacing w:val="1"/>
          <w:sz w:val="22"/>
          <w:szCs w:val="22"/>
        </w:rPr>
        <w:t xml:space="preserve"> </w:t>
      </w:r>
      <w:r w:rsidRPr="001E43CE">
        <w:rPr>
          <w:rFonts w:ascii="Arial" w:hAnsi="Arial" w:cs="Arial"/>
          <w:sz w:val="22"/>
          <w:szCs w:val="22"/>
        </w:rPr>
        <w:t>защиты</w:t>
      </w:r>
      <w:r w:rsidRPr="001E43CE">
        <w:rPr>
          <w:rFonts w:ascii="Arial" w:hAnsi="Arial" w:cs="Arial"/>
          <w:spacing w:val="1"/>
          <w:sz w:val="22"/>
          <w:szCs w:val="22"/>
        </w:rPr>
        <w:t xml:space="preserve"> </w:t>
      </w:r>
      <w:r w:rsidRPr="001E43CE">
        <w:rPr>
          <w:rFonts w:ascii="Arial" w:hAnsi="Arial" w:cs="Arial"/>
          <w:sz w:val="22"/>
          <w:szCs w:val="22"/>
        </w:rPr>
        <w:t>окружающей</w:t>
      </w:r>
      <w:r w:rsidRPr="001E43CE">
        <w:rPr>
          <w:rFonts w:ascii="Arial" w:hAnsi="Arial" w:cs="Arial"/>
          <w:spacing w:val="1"/>
          <w:sz w:val="22"/>
          <w:szCs w:val="22"/>
        </w:rPr>
        <w:t xml:space="preserve"> </w:t>
      </w:r>
      <w:r w:rsidRPr="001E43CE">
        <w:rPr>
          <w:rFonts w:ascii="Arial" w:hAnsi="Arial" w:cs="Arial"/>
          <w:sz w:val="22"/>
          <w:szCs w:val="22"/>
        </w:rPr>
        <w:t>среды</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качества</w:t>
      </w:r>
      <w:r w:rsidRPr="001E43CE">
        <w:rPr>
          <w:rFonts w:ascii="Arial" w:hAnsi="Arial" w:cs="Arial"/>
          <w:spacing w:val="1"/>
          <w:sz w:val="22"/>
          <w:szCs w:val="22"/>
        </w:rPr>
        <w:t xml:space="preserve"> </w:t>
      </w:r>
      <w:r w:rsidRPr="001E43CE">
        <w:rPr>
          <w:rFonts w:ascii="Arial" w:hAnsi="Arial" w:cs="Arial"/>
          <w:sz w:val="22"/>
          <w:szCs w:val="22"/>
        </w:rPr>
        <w:t>является</w:t>
      </w:r>
      <w:r w:rsidRPr="001E43CE">
        <w:rPr>
          <w:rFonts w:ascii="Arial" w:hAnsi="Arial" w:cs="Arial"/>
          <w:spacing w:val="1"/>
          <w:sz w:val="22"/>
          <w:szCs w:val="22"/>
        </w:rPr>
        <w:t xml:space="preserve"> </w:t>
      </w:r>
      <w:r w:rsidRPr="001E43CE">
        <w:rPr>
          <w:rFonts w:ascii="Arial" w:hAnsi="Arial" w:cs="Arial"/>
          <w:sz w:val="22"/>
          <w:szCs w:val="22"/>
        </w:rPr>
        <w:t>важнейшей</w:t>
      </w:r>
      <w:r w:rsidRPr="001E43CE">
        <w:rPr>
          <w:rFonts w:ascii="Arial" w:hAnsi="Arial" w:cs="Arial"/>
          <w:spacing w:val="1"/>
          <w:sz w:val="22"/>
          <w:szCs w:val="22"/>
        </w:rPr>
        <w:t xml:space="preserve"> </w:t>
      </w:r>
      <w:r w:rsidRPr="001E43CE">
        <w:rPr>
          <w:rFonts w:ascii="Arial" w:hAnsi="Arial" w:cs="Arial"/>
          <w:sz w:val="22"/>
          <w:szCs w:val="22"/>
        </w:rPr>
        <w:t>составной</w:t>
      </w:r>
      <w:r w:rsidRPr="001E43CE">
        <w:rPr>
          <w:rFonts w:ascii="Arial" w:hAnsi="Arial" w:cs="Arial"/>
          <w:spacing w:val="1"/>
          <w:sz w:val="22"/>
          <w:szCs w:val="22"/>
        </w:rPr>
        <w:t xml:space="preserve"> </w:t>
      </w:r>
      <w:r w:rsidRPr="001E43CE">
        <w:rPr>
          <w:rFonts w:ascii="Arial" w:hAnsi="Arial" w:cs="Arial"/>
          <w:sz w:val="22"/>
          <w:szCs w:val="22"/>
        </w:rPr>
        <w:t>частью</w:t>
      </w:r>
      <w:r w:rsidRPr="001E43CE">
        <w:rPr>
          <w:rFonts w:ascii="Arial" w:hAnsi="Arial" w:cs="Arial"/>
          <w:spacing w:val="1"/>
          <w:sz w:val="22"/>
          <w:szCs w:val="22"/>
        </w:rPr>
        <w:t xml:space="preserve"> </w:t>
      </w:r>
      <w:r w:rsidRPr="001E43CE">
        <w:rPr>
          <w:rFonts w:ascii="Arial" w:hAnsi="Arial" w:cs="Arial"/>
          <w:sz w:val="22"/>
          <w:szCs w:val="22"/>
        </w:rPr>
        <w:t>деятельности</w:t>
      </w:r>
      <w:r w:rsidRPr="001E43CE">
        <w:rPr>
          <w:rFonts w:ascii="Arial" w:hAnsi="Arial" w:cs="Arial"/>
          <w:spacing w:val="1"/>
          <w:sz w:val="22"/>
          <w:szCs w:val="22"/>
        </w:rPr>
        <w:t xml:space="preserve"> </w:t>
      </w:r>
      <w:r w:rsidRPr="001E43CE">
        <w:rPr>
          <w:rFonts w:ascii="Arial" w:hAnsi="Arial" w:cs="Arial"/>
          <w:sz w:val="22"/>
          <w:szCs w:val="22"/>
        </w:rPr>
        <w:t>Компании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требует</w:t>
      </w:r>
      <w:r w:rsidRPr="001E43CE">
        <w:rPr>
          <w:rFonts w:ascii="Arial" w:hAnsi="Arial" w:cs="Arial"/>
          <w:spacing w:val="1"/>
          <w:sz w:val="22"/>
          <w:szCs w:val="22"/>
        </w:rPr>
        <w:t xml:space="preserve"> </w:t>
      </w:r>
      <w:r w:rsidRPr="001E43CE">
        <w:rPr>
          <w:rFonts w:ascii="Arial" w:hAnsi="Arial" w:cs="Arial"/>
          <w:sz w:val="22"/>
          <w:szCs w:val="22"/>
        </w:rPr>
        <w:t>спланированного,</w:t>
      </w:r>
      <w:r w:rsidRPr="001E43CE">
        <w:rPr>
          <w:rFonts w:ascii="Arial" w:hAnsi="Arial" w:cs="Arial"/>
          <w:spacing w:val="1"/>
          <w:sz w:val="22"/>
          <w:szCs w:val="22"/>
        </w:rPr>
        <w:t xml:space="preserve"> </w:t>
      </w:r>
      <w:r w:rsidRPr="001E43CE">
        <w:rPr>
          <w:rFonts w:ascii="Arial" w:hAnsi="Arial" w:cs="Arial"/>
          <w:sz w:val="22"/>
          <w:szCs w:val="22"/>
        </w:rPr>
        <w:t>систематического распознавания, исключения или сокращение возможностей любого риска.</w:t>
      </w:r>
      <w:r w:rsidRPr="001E43CE">
        <w:rPr>
          <w:rFonts w:ascii="Arial" w:hAnsi="Arial" w:cs="Arial"/>
          <w:spacing w:val="1"/>
          <w:sz w:val="22"/>
          <w:szCs w:val="22"/>
        </w:rPr>
        <w:t xml:space="preserve"> </w:t>
      </w:r>
      <w:r w:rsidRPr="001E43CE">
        <w:rPr>
          <w:rFonts w:ascii="Arial" w:hAnsi="Arial" w:cs="Arial"/>
          <w:sz w:val="22"/>
          <w:szCs w:val="22"/>
        </w:rPr>
        <w:t>Для достижения поставленных целей Компания принимает строгую систему качественного</w:t>
      </w:r>
      <w:r w:rsidRPr="001E43CE">
        <w:rPr>
          <w:rFonts w:ascii="Arial" w:hAnsi="Arial" w:cs="Arial"/>
          <w:spacing w:val="1"/>
          <w:sz w:val="22"/>
          <w:szCs w:val="22"/>
        </w:rPr>
        <w:t xml:space="preserve"> </w:t>
      </w:r>
      <w:r w:rsidRPr="001E43CE">
        <w:rPr>
          <w:rFonts w:ascii="Arial" w:hAnsi="Arial" w:cs="Arial"/>
          <w:sz w:val="22"/>
          <w:szCs w:val="22"/>
        </w:rPr>
        <w:t>контроля</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вопросам</w:t>
      </w:r>
      <w:r w:rsidRPr="001E43CE">
        <w:rPr>
          <w:rFonts w:ascii="Arial" w:hAnsi="Arial" w:cs="Arial"/>
          <w:spacing w:val="1"/>
          <w:sz w:val="22"/>
          <w:szCs w:val="22"/>
        </w:rPr>
        <w:t xml:space="preserve"> </w:t>
      </w:r>
      <w:r w:rsidRPr="001E43CE">
        <w:rPr>
          <w:rFonts w:ascii="Arial" w:hAnsi="Arial" w:cs="Arial"/>
          <w:sz w:val="22"/>
          <w:szCs w:val="22"/>
        </w:rPr>
        <w:t>управления</w:t>
      </w:r>
      <w:r w:rsidRPr="001E43CE">
        <w:rPr>
          <w:rFonts w:ascii="Arial" w:hAnsi="Arial" w:cs="Arial"/>
          <w:spacing w:val="1"/>
          <w:sz w:val="22"/>
          <w:szCs w:val="22"/>
        </w:rPr>
        <w:t xml:space="preserve"> </w:t>
      </w:r>
      <w:r w:rsidRPr="001E43CE">
        <w:rPr>
          <w:rFonts w:ascii="Arial" w:hAnsi="Arial" w:cs="Arial"/>
          <w:sz w:val="22"/>
          <w:szCs w:val="22"/>
        </w:rPr>
        <w:t>экологическими</w:t>
      </w:r>
      <w:r w:rsidRPr="001E43CE">
        <w:rPr>
          <w:rFonts w:ascii="Arial" w:hAnsi="Arial" w:cs="Arial"/>
          <w:spacing w:val="1"/>
          <w:sz w:val="22"/>
          <w:szCs w:val="22"/>
        </w:rPr>
        <w:t xml:space="preserve"> </w:t>
      </w:r>
      <w:r w:rsidRPr="001E43CE">
        <w:rPr>
          <w:rFonts w:ascii="Arial" w:hAnsi="Arial" w:cs="Arial"/>
          <w:sz w:val="22"/>
          <w:szCs w:val="22"/>
        </w:rPr>
        <w:t>рисками</w:t>
      </w:r>
      <w:r w:rsidRPr="001E43CE">
        <w:rPr>
          <w:rFonts w:ascii="Arial" w:hAnsi="Arial" w:cs="Arial"/>
          <w:spacing w:val="1"/>
          <w:sz w:val="22"/>
          <w:szCs w:val="22"/>
        </w:rPr>
        <w:t xml:space="preserve"> </w:t>
      </w:r>
      <w:r w:rsidRPr="001E43CE">
        <w:rPr>
          <w:rFonts w:ascii="Arial" w:hAnsi="Arial" w:cs="Arial"/>
          <w:sz w:val="22"/>
          <w:szCs w:val="22"/>
        </w:rPr>
        <w:t>так</w:t>
      </w:r>
      <w:r w:rsidRPr="001E43CE">
        <w:rPr>
          <w:rFonts w:ascii="Arial" w:hAnsi="Arial" w:cs="Arial"/>
          <w:spacing w:val="1"/>
          <w:sz w:val="22"/>
          <w:szCs w:val="22"/>
        </w:rPr>
        <w:t xml:space="preserve"> </w:t>
      </w:r>
      <w:r w:rsidRPr="001E43CE">
        <w:rPr>
          <w:rFonts w:ascii="Arial" w:hAnsi="Arial" w:cs="Arial"/>
          <w:sz w:val="22"/>
          <w:szCs w:val="22"/>
        </w:rPr>
        <w:t>же,</w:t>
      </w:r>
      <w:r w:rsidRPr="001E43CE">
        <w:rPr>
          <w:rFonts w:ascii="Arial" w:hAnsi="Arial" w:cs="Arial"/>
          <w:spacing w:val="1"/>
          <w:sz w:val="22"/>
          <w:szCs w:val="22"/>
        </w:rPr>
        <w:t xml:space="preserve"> </w:t>
      </w:r>
      <w:r w:rsidRPr="001E43CE">
        <w:rPr>
          <w:rFonts w:ascii="Arial" w:hAnsi="Arial" w:cs="Arial"/>
          <w:sz w:val="22"/>
          <w:szCs w:val="22"/>
        </w:rPr>
        <w:t>как</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другим</w:t>
      </w:r>
      <w:r w:rsidRPr="001E43CE">
        <w:rPr>
          <w:rFonts w:ascii="Arial" w:hAnsi="Arial" w:cs="Arial"/>
          <w:spacing w:val="1"/>
          <w:sz w:val="22"/>
          <w:szCs w:val="22"/>
        </w:rPr>
        <w:t xml:space="preserve"> </w:t>
      </w:r>
      <w:r w:rsidRPr="001E43CE">
        <w:rPr>
          <w:rFonts w:ascii="Arial" w:hAnsi="Arial" w:cs="Arial"/>
          <w:sz w:val="22"/>
          <w:szCs w:val="22"/>
        </w:rPr>
        <w:t>важнейшим</w:t>
      </w:r>
      <w:r w:rsidRPr="001E43CE">
        <w:rPr>
          <w:rFonts w:ascii="Arial" w:hAnsi="Arial" w:cs="Arial"/>
          <w:spacing w:val="-2"/>
          <w:sz w:val="22"/>
          <w:szCs w:val="22"/>
        </w:rPr>
        <w:t xml:space="preserve"> </w:t>
      </w:r>
      <w:r w:rsidRPr="001E43CE">
        <w:rPr>
          <w:rFonts w:ascii="Arial" w:hAnsi="Arial" w:cs="Arial"/>
          <w:sz w:val="22"/>
          <w:szCs w:val="22"/>
        </w:rPr>
        <w:t>сторонам</w:t>
      </w:r>
      <w:r w:rsidRPr="001E43CE">
        <w:rPr>
          <w:rFonts w:ascii="Arial" w:hAnsi="Arial" w:cs="Arial"/>
          <w:spacing w:val="3"/>
          <w:sz w:val="22"/>
          <w:szCs w:val="22"/>
        </w:rPr>
        <w:t xml:space="preserve"> </w:t>
      </w:r>
      <w:r w:rsidRPr="001E43CE">
        <w:rPr>
          <w:rFonts w:ascii="Arial" w:hAnsi="Arial" w:cs="Arial"/>
          <w:sz w:val="22"/>
          <w:szCs w:val="22"/>
        </w:rPr>
        <w:t>своей</w:t>
      </w:r>
      <w:r w:rsidRPr="001E43CE">
        <w:rPr>
          <w:rFonts w:ascii="Arial" w:hAnsi="Arial" w:cs="Arial"/>
          <w:spacing w:val="3"/>
          <w:sz w:val="22"/>
          <w:szCs w:val="22"/>
        </w:rPr>
        <w:t xml:space="preserve"> </w:t>
      </w:r>
      <w:r w:rsidRPr="001E43CE">
        <w:rPr>
          <w:rFonts w:ascii="Arial" w:hAnsi="Arial" w:cs="Arial"/>
          <w:sz w:val="22"/>
          <w:szCs w:val="22"/>
        </w:rPr>
        <w:t>деятельности.</w:t>
      </w:r>
    </w:p>
    <w:p w14:paraId="778160D1"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При планируемой деятельности особое внимание уделяется мероприятиям по обеспечению</w:t>
      </w:r>
      <w:r w:rsidRPr="001E43CE">
        <w:rPr>
          <w:rFonts w:ascii="Arial" w:hAnsi="Arial" w:cs="Arial"/>
          <w:spacing w:val="1"/>
          <w:sz w:val="22"/>
          <w:szCs w:val="22"/>
        </w:rPr>
        <w:t xml:space="preserve"> </w:t>
      </w:r>
      <w:r w:rsidRPr="001E43CE">
        <w:rPr>
          <w:rFonts w:ascii="Arial" w:hAnsi="Arial" w:cs="Arial"/>
          <w:sz w:val="22"/>
          <w:szCs w:val="22"/>
        </w:rPr>
        <w:t>безопасности ведения работ и технической надежности всех операций производственного</w:t>
      </w:r>
      <w:r w:rsidRPr="001E43CE">
        <w:rPr>
          <w:rFonts w:ascii="Arial" w:hAnsi="Arial" w:cs="Arial"/>
          <w:spacing w:val="1"/>
          <w:sz w:val="22"/>
          <w:szCs w:val="22"/>
        </w:rPr>
        <w:t xml:space="preserve"> </w:t>
      </w:r>
      <w:r w:rsidRPr="001E43CE">
        <w:rPr>
          <w:rFonts w:ascii="Arial" w:hAnsi="Arial" w:cs="Arial"/>
          <w:sz w:val="22"/>
          <w:szCs w:val="22"/>
        </w:rPr>
        <w:t>цикла.</w:t>
      </w:r>
    </w:p>
    <w:p w14:paraId="396C367A"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Во время выполнения работ компания должна соблюдать законы, указы, следовать правилам</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нормативным</w:t>
      </w:r>
      <w:r w:rsidRPr="001E43CE">
        <w:rPr>
          <w:rFonts w:ascii="Arial" w:hAnsi="Arial" w:cs="Arial"/>
          <w:spacing w:val="1"/>
          <w:sz w:val="22"/>
          <w:szCs w:val="22"/>
        </w:rPr>
        <w:t xml:space="preserve"> </w:t>
      </w:r>
      <w:r w:rsidRPr="001E43CE">
        <w:rPr>
          <w:rFonts w:ascii="Arial" w:hAnsi="Arial" w:cs="Arial"/>
          <w:sz w:val="22"/>
          <w:szCs w:val="22"/>
        </w:rPr>
        <w:t>документам</w:t>
      </w:r>
      <w:r w:rsidRPr="001E43CE">
        <w:rPr>
          <w:rFonts w:ascii="Arial" w:hAnsi="Arial" w:cs="Arial"/>
          <w:spacing w:val="1"/>
          <w:sz w:val="22"/>
          <w:szCs w:val="22"/>
        </w:rPr>
        <w:t xml:space="preserve"> </w:t>
      </w:r>
      <w:r w:rsidRPr="001E43CE">
        <w:rPr>
          <w:rFonts w:ascii="Arial" w:hAnsi="Arial" w:cs="Arial"/>
          <w:sz w:val="22"/>
          <w:szCs w:val="22"/>
        </w:rPr>
        <w:t>Республики</w:t>
      </w:r>
      <w:r w:rsidRPr="001E43CE">
        <w:rPr>
          <w:rFonts w:ascii="Arial" w:hAnsi="Arial" w:cs="Arial"/>
          <w:spacing w:val="1"/>
          <w:sz w:val="22"/>
          <w:szCs w:val="22"/>
        </w:rPr>
        <w:t xml:space="preserve"> </w:t>
      </w:r>
      <w:r w:rsidRPr="001E43CE">
        <w:rPr>
          <w:rFonts w:ascii="Arial" w:hAnsi="Arial" w:cs="Arial"/>
          <w:sz w:val="22"/>
          <w:szCs w:val="22"/>
        </w:rPr>
        <w:t>Казахстан,</w:t>
      </w:r>
      <w:r w:rsidRPr="001E43CE">
        <w:rPr>
          <w:rFonts w:ascii="Arial" w:hAnsi="Arial" w:cs="Arial"/>
          <w:spacing w:val="1"/>
          <w:sz w:val="22"/>
          <w:szCs w:val="22"/>
        </w:rPr>
        <w:t xml:space="preserve"> </w:t>
      </w:r>
      <w:r w:rsidRPr="001E43CE">
        <w:rPr>
          <w:rFonts w:ascii="Arial" w:hAnsi="Arial" w:cs="Arial"/>
          <w:sz w:val="22"/>
          <w:szCs w:val="22"/>
        </w:rPr>
        <w:t>международным</w:t>
      </w:r>
      <w:r w:rsidRPr="001E43CE">
        <w:rPr>
          <w:rFonts w:ascii="Arial" w:hAnsi="Arial" w:cs="Arial"/>
          <w:spacing w:val="1"/>
          <w:sz w:val="22"/>
          <w:szCs w:val="22"/>
        </w:rPr>
        <w:t xml:space="preserve"> </w:t>
      </w:r>
      <w:r w:rsidRPr="001E43CE">
        <w:rPr>
          <w:rFonts w:ascii="Arial" w:hAnsi="Arial" w:cs="Arial"/>
          <w:sz w:val="22"/>
          <w:szCs w:val="22"/>
        </w:rPr>
        <w:t>правилам</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безопасному</w:t>
      </w:r>
      <w:r w:rsidRPr="001E43CE">
        <w:rPr>
          <w:rFonts w:ascii="Arial" w:hAnsi="Arial" w:cs="Arial"/>
          <w:spacing w:val="-9"/>
          <w:sz w:val="22"/>
          <w:szCs w:val="22"/>
        </w:rPr>
        <w:t xml:space="preserve"> </w:t>
      </w:r>
      <w:r w:rsidRPr="001E43CE">
        <w:rPr>
          <w:rFonts w:ascii="Arial" w:hAnsi="Arial" w:cs="Arial"/>
          <w:sz w:val="22"/>
          <w:szCs w:val="22"/>
        </w:rPr>
        <w:t>ведению работ</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предотвращению</w:t>
      </w:r>
      <w:r w:rsidRPr="001E43CE">
        <w:rPr>
          <w:rFonts w:ascii="Arial" w:hAnsi="Arial" w:cs="Arial"/>
          <w:spacing w:val="-5"/>
          <w:sz w:val="22"/>
          <w:szCs w:val="22"/>
        </w:rPr>
        <w:t xml:space="preserve"> </w:t>
      </w:r>
      <w:r w:rsidRPr="001E43CE">
        <w:rPr>
          <w:rFonts w:ascii="Arial" w:hAnsi="Arial" w:cs="Arial"/>
          <w:sz w:val="22"/>
          <w:szCs w:val="22"/>
        </w:rPr>
        <w:t>аварий.</w:t>
      </w:r>
    </w:p>
    <w:p w14:paraId="0772A63D" w14:textId="77777777" w:rsidR="00286865" w:rsidRPr="001E43CE" w:rsidRDefault="00100043" w:rsidP="00027CFA">
      <w:pPr>
        <w:spacing w:line="288" w:lineRule="auto"/>
        <w:ind w:firstLine="737"/>
        <w:jc w:val="both"/>
        <w:rPr>
          <w:rFonts w:ascii="Arial" w:hAnsi="Arial" w:cs="Arial"/>
          <w:i/>
        </w:rPr>
      </w:pPr>
      <w:r w:rsidRPr="001E43CE">
        <w:rPr>
          <w:rFonts w:ascii="Arial" w:hAnsi="Arial" w:cs="Arial"/>
          <w:i/>
        </w:rPr>
        <w:t>Мероприятия по снижению воздействия на окружающую среду отходов производства и</w:t>
      </w:r>
      <w:r w:rsidRPr="001E43CE">
        <w:rPr>
          <w:rFonts w:ascii="Arial" w:hAnsi="Arial" w:cs="Arial"/>
          <w:i/>
          <w:spacing w:val="1"/>
        </w:rPr>
        <w:t xml:space="preserve"> </w:t>
      </w:r>
      <w:r w:rsidRPr="001E43CE">
        <w:rPr>
          <w:rFonts w:ascii="Arial" w:hAnsi="Arial" w:cs="Arial"/>
          <w:i/>
        </w:rPr>
        <w:t>потребления</w:t>
      </w:r>
      <w:r w:rsidRPr="001E43CE">
        <w:rPr>
          <w:rFonts w:ascii="Arial" w:hAnsi="Arial" w:cs="Arial"/>
          <w:i/>
          <w:spacing w:val="-1"/>
        </w:rPr>
        <w:t xml:space="preserve"> </w:t>
      </w:r>
      <w:r w:rsidRPr="001E43CE">
        <w:rPr>
          <w:rFonts w:ascii="Arial" w:hAnsi="Arial" w:cs="Arial"/>
          <w:i/>
        </w:rPr>
        <w:t>включают</w:t>
      </w:r>
      <w:r w:rsidRPr="001E43CE">
        <w:rPr>
          <w:rFonts w:ascii="Arial" w:hAnsi="Arial" w:cs="Arial"/>
          <w:i/>
          <w:spacing w:val="1"/>
        </w:rPr>
        <w:t xml:space="preserve"> </w:t>
      </w:r>
      <w:r w:rsidRPr="001E43CE">
        <w:rPr>
          <w:rFonts w:ascii="Arial" w:hAnsi="Arial" w:cs="Arial"/>
          <w:i/>
        </w:rPr>
        <w:t>следующие эффективные</w:t>
      </w:r>
      <w:r w:rsidRPr="001E43CE">
        <w:rPr>
          <w:rFonts w:ascii="Arial" w:hAnsi="Arial" w:cs="Arial"/>
          <w:i/>
          <w:spacing w:val="1"/>
        </w:rPr>
        <w:t xml:space="preserve"> </w:t>
      </w:r>
      <w:r w:rsidRPr="001E43CE">
        <w:rPr>
          <w:rFonts w:ascii="Arial" w:hAnsi="Arial" w:cs="Arial"/>
          <w:i/>
        </w:rPr>
        <w:t>меры:</w:t>
      </w:r>
    </w:p>
    <w:p w14:paraId="54602350"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временное</w:t>
      </w:r>
      <w:r w:rsidRPr="001E43CE">
        <w:rPr>
          <w:rFonts w:ascii="Arial" w:hAnsi="Arial" w:cs="Arial"/>
          <w:spacing w:val="1"/>
        </w:rPr>
        <w:t xml:space="preserve"> </w:t>
      </w:r>
      <w:r w:rsidRPr="001E43CE">
        <w:rPr>
          <w:rFonts w:ascii="Arial" w:hAnsi="Arial" w:cs="Arial"/>
        </w:rPr>
        <w:t>размещение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только</w:t>
      </w:r>
      <w:r w:rsidRPr="001E43CE">
        <w:rPr>
          <w:rFonts w:ascii="Arial" w:hAnsi="Arial" w:cs="Arial"/>
          <w:spacing w:val="1"/>
        </w:rPr>
        <w:t xml:space="preserve"> </w:t>
      </w:r>
      <w:r w:rsidRPr="001E43CE">
        <w:rPr>
          <w:rFonts w:ascii="Arial" w:hAnsi="Arial" w:cs="Arial"/>
        </w:rPr>
        <w:t>на</w:t>
      </w:r>
      <w:r w:rsidRPr="001E43CE">
        <w:rPr>
          <w:rFonts w:ascii="Arial" w:hAnsi="Arial" w:cs="Arial"/>
          <w:spacing w:val="1"/>
        </w:rPr>
        <w:t xml:space="preserve"> </w:t>
      </w:r>
      <w:r w:rsidRPr="001E43CE">
        <w:rPr>
          <w:rFonts w:ascii="Arial" w:hAnsi="Arial" w:cs="Arial"/>
        </w:rPr>
        <w:t>специально</w:t>
      </w:r>
      <w:r w:rsidRPr="001E43CE">
        <w:rPr>
          <w:rFonts w:ascii="Arial" w:hAnsi="Arial" w:cs="Arial"/>
          <w:spacing w:val="1"/>
        </w:rPr>
        <w:t xml:space="preserve"> </w:t>
      </w:r>
      <w:r w:rsidRPr="001E43CE">
        <w:rPr>
          <w:rFonts w:ascii="Arial" w:hAnsi="Arial" w:cs="Arial"/>
        </w:rPr>
        <w:t>предназначенных</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этого</w:t>
      </w:r>
      <w:r w:rsidRPr="001E43CE">
        <w:rPr>
          <w:rFonts w:ascii="Arial" w:hAnsi="Arial" w:cs="Arial"/>
          <w:spacing w:val="1"/>
        </w:rPr>
        <w:t xml:space="preserve"> </w:t>
      </w:r>
      <w:r w:rsidRPr="001E43CE">
        <w:rPr>
          <w:rFonts w:ascii="Arial" w:hAnsi="Arial" w:cs="Arial"/>
        </w:rPr>
        <w:t>площадках</w:t>
      </w:r>
      <w:r w:rsidRPr="001E43CE">
        <w:rPr>
          <w:rFonts w:ascii="Arial" w:hAnsi="Arial" w:cs="Arial"/>
          <w:spacing w:val="-5"/>
        </w:rPr>
        <w:t xml:space="preserve"> </w:t>
      </w:r>
      <w:r w:rsidRPr="001E43CE">
        <w:rPr>
          <w:rFonts w:ascii="Arial" w:hAnsi="Arial" w:cs="Arial"/>
        </w:rPr>
        <w:t>с</w:t>
      </w:r>
      <w:r w:rsidRPr="001E43CE">
        <w:rPr>
          <w:rFonts w:ascii="Arial" w:hAnsi="Arial" w:cs="Arial"/>
          <w:spacing w:val="1"/>
        </w:rPr>
        <w:t xml:space="preserve"> </w:t>
      </w:r>
      <w:r w:rsidRPr="001E43CE">
        <w:rPr>
          <w:rFonts w:ascii="Arial" w:hAnsi="Arial" w:cs="Arial"/>
        </w:rPr>
        <w:t>использованием</w:t>
      </w:r>
      <w:r w:rsidRPr="001E43CE">
        <w:rPr>
          <w:rFonts w:ascii="Arial" w:hAnsi="Arial" w:cs="Arial"/>
          <w:spacing w:val="-3"/>
        </w:rPr>
        <w:t xml:space="preserve"> </w:t>
      </w:r>
      <w:r w:rsidRPr="001E43CE">
        <w:rPr>
          <w:rFonts w:ascii="Arial" w:hAnsi="Arial" w:cs="Arial"/>
        </w:rPr>
        <w:t>специальных</w:t>
      </w:r>
      <w:r w:rsidRPr="001E43CE">
        <w:rPr>
          <w:rFonts w:ascii="Arial" w:hAnsi="Arial" w:cs="Arial"/>
          <w:spacing w:val="-4"/>
        </w:rPr>
        <w:t xml:space="preserve"> </w:t>
      </w:r>
      <w:r w:rsidRPr="001E43CE">
        <w:rPr>
          <w:rFonts w:ascii="Arial" w:hAnsi="Arial" w:cs="Arial"/>
        </w:rPr>
        <w:t>контейнеров</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2"/>
        </w:rPr>
        <w:t xml:space="preserve"> </w:t>
      </w:r>
      <w:r w:rsidRPr="001E43CE">
        <w:rPr>
          <w:rFonts w:ascii="Arial" w:hAnsi="Arial" w:cs="Arial"/>
        </w:rPr>
        <w:t>другой</w:t>
      </w:r>
      <w:r w:rsidRPr="001E43CE">
        <w:rPr>
          <w:rFonts w:ascii="Arial" w:hAnsi="Arial" w:cs="Arial"/>
          <w:spacing w:val="1"/>
        </w:rPr>
        <w:t xml:space="preserve"> </w:t>
      </w:r>
      <w:r w:rsidRPr="001E43CE">
        <w:rPr>
          <w:rFonts w:ascii="Arial" w:hAnsi="Arial" w:cs="Arial"/>
        </w:rPr>
        <w:t>специальной</w:t>
      </w:r>
      <w:r w:rsidRPr="001E43CE">
        <w:rPr>
          <w:rFonts w:ascii="Arial" w:hAnsi="Arial" w:cs="Arial"/>
          <w:spacing w:val="-3"/>
        </w:rPr>
        <w:t xml:space="preserve"> </w:t>
      </w:r>
      <w:r w:rsidRPr="001E43CE">
        <w:rPr>
          <w:rFonts w:ascii="Arial" w:hAnsi="Arial" w:cs="Arial"/>
        </w:rPr>
        <w:t>тары;</w:t>
      </w:r>
    </w:p>
    <w:p w14:paraId="073793E6"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максимально возможное снижение объемов образования отходов за счет рационального</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сырья</w:t>
      </w:r>
      <w:r w:rsidRPr="001E43CE">
        <w:rPr>
          <w:rFonts w:ascii="Arial" w:hAnsi="Arial" w:cs="Arial"/>
          <w:spacing w:val="-3"/>
        </w:rPr>
        <w:t xml:space="preserve"> </w:t>
      </w:r>
      <w:r w:rsidRPr="001E43CE">
        <w:rPr>
          <w:rFonts w:ascii="Arial" w:hAnsi="Arial" w:cs="Arial"/>
        </w:rPr>
        <w:t>и</w:t>
      </w:r>
      <w:r w:rsidRPr="001E43CE">
        <w:rPr>
          <w:rFonts w:ascii="Arial" w:hAnsi="Arial" w:cs="Arial"/>
          <w:spacing w:val="-3"/>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используемых</w:t>
      </w:r>
      <w:r w:rsidRPr="001E43CE">
        <w:rPr>
          <w:rFonts w:ascii="Arial" w:hAnsi="Arial" w:cs="Arial"/>
          <w:spacing w:val="-4"/>
        </w:rPr>
        <w:t xml:space="preserve"> </w:t>
      </w:r>
      <w:r w:rsidRPr="001E43CE">
        <w:rPr>
          <w:rFonts w:ascii="Arial" w:hAnsi="Arial" w:cs="Arial"/>
        </w:rPr>
        <w:t>в</w:t>
      </w:r>
      <w:r w:rsidRPr="001E43CE">
        <w:rPr>
          <w:rFonts w:ascii="Arial" w:hAnsi="Arial" w:cs="Arial"/>
          <w:spacing w:val="3"/>
        </w:rPr>
        <w:t xml:space="preserve"> </w:t>
      </w:r>
      <w:r w:rsidRPr="001E43CE">
        <w:rPr>
          <w:rFonts w:ascii="Arial" w:hAnsi="Arial" w:cs="Arial"/>
        </w:rPr>
        <w:t>производстве;</w:t>
      </w:r>
    </w:p>
    <w:p w14:paraId="7A319E3E"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рациональная закупка материалов в таких количествах, которые реально используются на</w:t>
      </w:r>
      <w:r w:rsidRPr="001E43CE">
        <w:rPr>
          <w:rFonts w:ascii="Arial" w:hAnsi="Arial" w:cs="Arial"/>
          <w:spacing w:val="1"/>
        </w:rPr>
        <w:t xml:space="preserve"> </w:t>
      </w:r>
      <w:r w:rsidRPr="001E43CE">
        <w:rPr>
          <w:rFonts w:ascii="Arial" w:hAnsi="Arial" w:cs="Arial"/>
        </w:rPr>
        <w:t>протяжении</w:t>
      </w:r>
      <w:r w:rsidRPr="001E43CE">
        <w:rPr>
          <w:rFonts w:ascii="Arial" w:hAnsi="Arial" w:cs="Arial"/>
          <w:spacing w:val="1"/>
        </w:rPr>
        <w:t xml:space="preserve"> </w:t>
      </w:r>
      <w:r w:rsidRPr="001E43CE">
        <w:rPr>
          <w:rFonts w:ascii="Arial" w:hAnsi="Arial" w:cs="Arial"/>
        </w:rPr>
        <w:t>определенного</w:t>
      </w:r>
      <w:r w:rsidRPr="001E43CE">
        <w:rPr>
          <w:rFonts w:ascii="Arial" w:hAnsi="Arial" w:cs="Arial"/>
          <w:spacing w:val="1"/>
        </w:rPr>
        <w:t xml:space="preserve"> </w:t>
      </w:r>
      <w:r w:rsidRPr="001E43CE">
        <w:rPr>
          <w:rFonts w:ascii="Arial" w:hAnsi="Arial" w:cs="Arial"/>
        </w:rPr>
        <w:t>промежутка</w:t>
      </w:r>
      <w:r w:rsidRPr="001E43CE">
        <w:rPr>
          <w:rFonts w:ascii="Arial" w:hAnsi="Arial" w:cs="Arial"/>
          <w:spacing w:val="1"/>
        </w:rPr>
        <w:t xml:space="preserve"> </w:t>
      </w:r>
      <w:r w:rsidRPr="001E43CE">
        <w:rPr>
          <w:rFonts w:ascii="Arial" w:hAnsi="Arial" w:cs="Arial"/>
        </w:rPr>
        <w:t>времени,</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течение</w:t>
      </w:r>
      <w:r w:rsidRPr="001E43CE">
        <w:rPr>
          <w:rFonts w:ascii="Arial" w:hAnsi="Arial" w:cs="Arial"/>
          <w:spacing w:val="1"/>
        </w:rPr>
        <w:t xml:space="preserve"> </w:t>
      </w:r>
      <w:r w:rsidRPr="001E43CE">
        <w:rPr>
          <w:rFonts w:ascii="Arial" w:hAnsi="Arial" w:cs="Arial"/>
        </w:rPr>
        <w:t>которого</w:t>
      </w:r>
      <w:r w:rsidRPr="001E43CE">
        <w:rPr>
          <w:rFonts w:ascii="Arial" w:hAnsi="Arial" w:cs="Arial"/>
          <w:spacing w:val="1"/>
        </w:rPr>
        <w:t xml:space="preserve"> </w:t>
      </w:r>
      <w:r w:rsidRPr="001E43CE">
        <w:rPr>
          <w:rFonts w:ascii="Arial" w:hAnsi="Arial" w:cs="Arial"/>
        </w:rPr>
        <w:t>они</w:t>
      </w:r>
      <w:r w:rsidRPr="001E43CE">
        <w:rPr>
          <w:rFonts w:ascii="Arial" w:hAnsi="Arial" w:cs="Arial"/>
          <w:spacing w:val="1"/>
        </w:rPr>
        <w:t xml:space="preserve"> </w:t>
      </w:r>
      <w:r w:rsidRPr="001E43CE">
        <w:rPr>
          <w:rFonts w:ascii="Arial" w:hAnsi="Arial" w:cs="Arial"/>
        </w:rPr>
        <w:t>не</w:t>
      </w:r>
      <w:r w:rsidRPr="001E43CE">
        <w:rPr>
          <w:rFonts w:ascii="Arial" w:hAnsi="Arial" w:cs="Arial"/>
          <w:spacing w:val="1"/>
        </w:rPr>
        <w:t xml:space="preserve"> </w:t>
      </w:r>
      <w:r w:rsidRPr="001E43CE">
        <w:rPr>
          <w:rFonts w:ascii="Arial" w:hAnsi="Arial" w:cs="Arial"/>
        </w:rPr>
        <w:t>будут</w:t>
      </w:r>
      <w:r w:rsidRPr="001E43CE">
        <w:rPr>
          <w:rFonts w:ascii="Arial" w:hAnsi="Arial" w:cs="Arial"/>
          <w:spacing w:val="1"/>
        </w:rPr>
        <w:t xml:space="preserve"> </w:t>
      </w:r>
      <w:r w:rsidRPr="001E43CE">
        <w:rPr>
          <w:rFonts w:ascii="Arial" w:hAnsi="Arial" w:cs="Arial"/>
        </w:rPr>
        <w:t>переведены</w:t>
      </w:r>
      <w:r w:rsidRPr="001E43CE">
        <w:rPr>
          <w:rFonts w:ascii="Arial" w:hAnsi="Arial" w:cs="Arial"/>
          <w:spacing w:val="2"/>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разряд</w:t>
      </w:r>
      <w:r w:rsidRPr="001E43CE">
        <w:rPr>
          <w:rFonts w:ascii="Arial" w:hAnsi="Arial" w:cs="Arial"/>
          <w:spacing w:val="-5"/>
        </w:rPr>
        <w:t xml:space="preserve"> </w:t>
      </w:r>
      <w:r w:rsidRPr="001E43CE">
        <w:rPr>
          <w:rFonts w:ascii="Arial" w:hAnsi="Arial" w:cs="Arial"/>
        </w:rPr>
        <w:t>отходов;</w:t>
      </w:r>
    </w:p>
    <w:p w14:paraId="5C90997F"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закупка</w:t>
      </w:r>
      <w:r w:rsidRPr="001E43CE">
        <w:rPr>
          <w:rFonts w:ascii="Arial" w:hAnsi="Arial" w:cs="Arial"/>
          <w:spacing w:val="1"/>
        </w:rPr>
        <w:t xml:space="preserve"> </w:t>
      </w:r>
      <w:r w:rsidRPr="001E43CE">
        <w:rPr>
          <w:rFonts w:ascii="Arial" w:hAnsi="Arial" w:cs="Arial"/>
        </w:rPr>
        <w:t>материалов,</w:t>
      </w:r>
      <w:r w:rsidRPr="001E43CE">
        <w:rPr>
          <w:rFonts w:ascii="Arial" w:hAnsi="Arial" w:cs="Arial"/>
          <w:spacing w:val="1"/>
        </w:rPr>
        <w:t xml:space="preserve"> </w:t>
      </w:r>
      <w:r w:rsidRPr="001E43CE">
        <w:rPr>
          <w:rFonts w:ascii="Arial" w:hAnsi="Arial" w:cs="Arial"/>
        </w:rPr>
        <w:t>используемых</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производстве,</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контейнерах</w:t>
      </w:r>
      <w:r w:rsidRPr="001E43CE">
        <w:rPr>
          <w:rFonts w:ascii="Arial" w:hAnsi="Arial" w:cs="Arial"/>
          <w:spacing w:val="1"/>
        </w:rPr>
        <w:t xml:space="preserve"> </w:t>
      </w:r>
      <w:r w:rsidRPr="001E43CE">
        <w:rPr>
          <w:rFonts w:ascii="Arial" w:hAnsi="Arial" w:cs="Arial"/>
        </w:rPr>
        <w:t>многоразового</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для</w:t>
      </w:r>
      <w:r w:rsidRPr="001E43CE">
        <w:rPr>
          <w:rFonts w:ascii="Arial" w:hAnsi="Arial" w:cs="Arial"/>
          <w:spacing w:val="1"/>
        </w:rPr>
        <w:t xml:space="preserve"> </w:t>
      </w:r>
      <w:r w:rsidRPr="001E43CE">
        <w:rPr>
          <w:rFonts w:ascii="Arial" w:hAnsi="Arial" w:cs="Arial"/>
        </w:rPr>
        <w:t>снижения</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виде</w:t>
      </w:r>
      <w:r w:rsidRPr="001E43CE">
        <w:rPr>
          <w:rFonts w:ascii="Arial" w:hAnsi="Arial" w:cs="Arial"/>
          <w:spacing w:val="1"/>
        </w:rPr>
        <w:t xml:space="preserve"> </w:t>
      </w:r>
      <w:r w:rsidRPr="001E43CE">
        <w:rPr>
          <w:rFonts w:ascii="Arial" w:hAnsi="Arial" w:cs="Arial"/>
        </w:rPr>
        <w:t>упаковочного</w:t>
      </w:r>
      <w:r w:rsidRPr="001E43CE">
        <w:rPr>
          <w:rFonts w:ascii="Arial" w:hAnsi="Arial" w:cs="Arial"/>
          <w:spacing w:val="1"/>
        </w:rPr>
        <w:t xml:space="preserve"> </w:t>
      </w:r>
      <w:r w:rsidRPr="001E43CE">
        <w:rPr>
          <w:rFonts w:ascii="Arial" w:hAnsi="Arial" w:cs="Arial"/>
        </w:rPr>
        <w:t>материала</w:t>
      </w:r>
      <w:r w:rsidRPr="001E43CE">
        <w:rPr>
          <w:rFonts w:ascii="Arial" w:hAnsi="Arial" w:cs="Arial"/>
          <w:spacing w:val="1"/>
        </w:rPr>
        <w:t xml:space="preserve"> </w:t>
      </w:r>
      <w:r w:rsidRPr="001E43CE">
        <w:rPr>
          <w:rFonts w:ascii="Arial" w:hAnsi="Arial" w:cs="Arial"/>
        </w:rPr>
        <w:t>или</w:t>
      </w:r>
      <w:r w:rsidRPr="001E43CE">
        <w:rPr>
          <w:rFonts w:ascii="Arial" w:hAnsi="Arial" w:cs="Arial"/>
          <w:spacing w:val="1"/>
        </w:rPr>
        <w:t xml:space="preserve"> </w:t>
      </w:r>
      <w:r w:rsidRPr="001E43CE">
        <w:rPr>
          <w:rFonts w:ascii="Arial" w:hAnsi="Arial" w:cs="Arial"/>
        </w:rPr>
        <w:t>пустых</w:t>
      </w:r>
      <w:r w:rsidRPr="001E43CE">
        <w:rPr>
          <w:rFonts w:ascii="Arial" w:hAnsi="Arial" w:cs="Arial"/>
          <w:spacing w:val="1"/>
        </w:rPr>
        <w:t xml:space="preserve"> </w:t>
      </w:r>
      <w:r w:rsidRPr="001E43CE">
        <w:rPr>
          <w:rFonts w:ascii="Arial" w:hAnsi="Arial" w:cs="Arial"/>
        </w:rPr>
        <w:t>контейнеров;</w:t>
      </w:r>
    </w:p>
    <w:p w14:paraId="325D8969"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принятие мер предосторожности и проведение ежедневные профилактические работы для</w:t>
      </w:r>
      <w:r w:rsidRPr="001E43CE">
        <w:rPr>
          <w:rFonts w:ascii="Arial" w:hAnsi="Arial" w:cs="Arial"/>
          <w:spacing w:val="1"/>
        </w:rPr>
        <w:t xml:space="preserve"> </w:t>
      </w:r>
      <w:r w:rsidRPr="001E43CE">
        <w:rPr>
          <w:rFonts w:ascii="Arial" w:hAnsi="Arial" w:cs="Arial"/>
        </w:rPr>
        <w:t>исключения</w:t>
      </w:r>
      <w:r w:rsidRPr="001E43CE">
        <w:rPr>
          <w:rFonts w:ascii="Arial" w:hAnsi="Arial" w:cs="Arial"/>
          <w:spacing w:val="5"/>
        </w:rPr>
        <w:t xml:space="preserve"> </w:t>
      </w:r>
      <w:r w:rsidRPr="001E43CE">
        <w:rPr>
          <w:rFonts w:ascii="Arial" w:hAnsi="Arial" w:cs="Arial"/>
        </w:rPr>
        <w:t>утечек и</w:t>
      </w:r>
      <w:r w:rsidRPr="001E43CE">
        <w:rPr>
          <w:rFonts w:ascii="Arial" w:hAnsi="Arial" w:cs="Arial"/>
          <w:spacing w:val="2"/>
        </w:rPr>
        <w:t xml:space="preserve"> </w:t>
      </w:r>
      <w:r w:rsidRPr="001E43CE">
        <w:rPr>
          <w:rFonts w:ascii="Arial" w:hAnsi="Arial" w:cs="Arial"/>
        </w:rPr>
        <w:t>проливов</w:t>
      </w:r>
      <w:r w:rsidRPr="001E43CE">
        <w:rPr>
          <w:rFonts w:ascii="Arial" w:hAnsi="Arial" w:cs="Arial"/>
          <w:spacing w:val="-1"/>
        </w:rPr>
        <w:t xml:space="preserve"> </w:t>
      </w:r>
      <w:r w:rsidRPr="001E43CE">
        <w:rPr>
          <w:rFonts w:ascii="Arial" w:hAnsi="Arial" w:cs="Arial"/>
        </w:rPr>
        <w:t>жидких</w:t>
      </w:r>
      <w:r w:rsidRPr="001E43CE">
        <w:rPr>
          <w:rFonts w:ascii="Arial" w:hAnsi="Arial" w:cs="Arial"/>
          <w:spacing w:val="-4"/>
        </w:rPr>
        <w:t xml:space="preserve"> </w:t>
      </w:r>
      <w:r w:rsidRPr="001E43CE">
        <w:rPr>
          <w:rFonts w:ascii="Arial" w:hAnsi="Arial" w:cs="Arial"/>
        </w:rPr>
        <w:t>сырья</w:t>
      </w:r>
      <w:r w:rsidRPr="001E43CE">
        <w:rPr>
          <w:rFonts w:ascii="Arial" w:hAnsi="Arial" w:cs="Arial"/>
          <w:spacing w:val="-3"/>
        </w:rPr>
        <w:t xml:space="preserve"> </w:t>
      </w:r>
      <w:r w:rsidRPr="001E43CE">
        <w:rPr>
          <w:rFonts w:ascii="Arial" w:hAnsi="Arial" w:cs="Arial"/>
        </w:rPr>
        <w:t>и</w:t>
      </w:r>
      <w:r w:rsidRPr="001E43CE">
        <w:rPr>
          <w:rFonts w:ascii="Arial" w:hAnsi="Arial" w:cs="Arial"/>
          <w:spacing w:val="-2"/>
        </w:rPr>
        <w:t xml:space="preserve"> </w:t>
      </w:r>
      <w:r w:rsidRPr="001E43CE">
        <w:rPr>
          <w:rFonts w:ascii="Arial" w:hAnsi="Arial" w:cs="Arial"/>
        </w:rPr>
        <w:t>топлива;</w:t>
      </w:r>
    </w:p>
    <w:p w14:paraId="496D46AE" w14:textId="77777777" w:rsidR="00286865" w:rsidRPr="001E43CE" w:rsidRDefault="00100043" w:rsidP="00CE2FDF">
      <w:pPr>
        <w:pStyle w:val="a6"/>
        <w:numPr>
          <w:ilvl w:val="0"/>
          <w:numId w:val="4"/>
        </w:numPr>
        <w:tabs>
          <w:tab w:val="left" w:pos="500"/>
          <w:tab w:val="left" w:pos="1134"/>
        </w:tabs>
        <w:spacing w:line="288" w:lineRule="auto"/>
        <w:ind w:left="0" w:firstLine="737"/>
        <w:jc w:val="both"/>
        <w:rPr>
          <w:rFonts w:ascii="Arial" w:hAnsi="Arial" w:cs="Arial"/>
        </w:rPr>
      </w:pPr>
      <w:r w:rsidRPr="001E43CE">
        <w:rPr>
          <w:rFonts w:ascii="Arial" w:hAnsi="Arial" w:cs="Arial"/>
        </w:rPr>
        <w:t>повторное</w:t>
      </w:r>
      <w:r w:rsidRPr="001E43CE">
        <w:rPr>
          <w:rFonts w:ascii="Arial" w:hAnsi="Arial" w:cs="Arial"/>
          <w:spacing w:val="1"/>
        </w:rPr>
        <w:t xml:space="preserve"> </w:t>
      </w:r>
      <w:r w:rsidRPr="001E43CE">
        <w:rPr>
          <w:rFonts w:ascii="Arial" w:hAnsi="Arial" w:cs="Arial"/>
        </w:rPr>
        <w:t>использование</w:t>
      </w:r>
      <w:r w:rsidRPr="001E43CE">
        <w:rPr>
          <w:rFonts w:ascii="Arial" w:hAnsi="Arial" w:cs="Arial"/>
          <w:spacing w:val="1"/>
        </w:rPr>
        <w:t xml:space="preserve"> </w:t>
      </w:r>
      <w:r w:rsidRPr="001E43CE">
        <w:rPr>
          <w:rFonts w:ascii="Arial" w:hAnsi="Arial" w:cs="Arial"/>
        </w:rPr>
        <w:t>отходов</w:t>
      </w:r>
      <w:r w:rsidRPr="001E43CE">
        <w:rPr>
          <w:rFonts w:ascii="Arial" w:hAnsi="Arial" w:cs="Arial"/>
          <w:spacing w:val="1"/>
        </w:rPr>
        <w:t xml:space="preserve"> </w:t>
      </w:r>
      <w:r w:rsidRPr="001E43CE">
        <w:rPr>
          <w:rFonts w:ascii="Arial" w:hAnsi="Arial" w:cs="Arial"/>
        </w:rPr>
        <w:t>производства,</w:t>
      </w:r>
      <w:r w:rsidRPr="001E43CE">
        <w:rPr>
          <w:rFonts w:ascii="Arial" w:hAnsi="Arial" w:cs="Arial"/>
          <w:spacing w:val="1"/>
        </w:rPr>
        <w:t xml:space="preserve"> </w:t>
      </w:r>
      <w:r w:rsidRPr="001E43CE">
        <w:rPr>
          <w:rFonts w:ascii="Arial" w:hAnsi="Arial" w:cs="Arial"/>
        </w:rPr>
        <w:t>этим</w:t>
      </w:r>
      <w:r w:rsidRPr="001E43CE">
        <w:rPr>
          <w:rFonts w:ascii="Arial" w:hAnsi="Arial" w:cs="Arial"/>
          <w:spacing w:val="1"/>
        </w:rPr>
        <w:t xml:space="preserve"> </w:t>
      </w:r>
      <w:r w:rsidRPr="001E43CE">
        <w:rPr>
          <w:rFonts w:ascii="Arial" w:hAnsi="Arial" w:cs="Arial"/>
        </w:rPr>
        <w:t>достигается</w:t>
      </w:r>
      <w:r w:rsidRPr="001E43CE">
        <w:rPr>
          <w:rFonts w:ascii="Arial" w:hAnsi="Arial" w:cs="Arial"/>
          <w:spacing w:val="1"/>
        </w:rPr>
        <w:t xml:space="preserve"> </w:t>
      </w:r>
      <w:r w:rsidRPr="001E43CE">
        <w:rPr>
          <w:rFonts w:ascii="Arial" w:hAnsi="Arial" w:cs="Arial"/>
        </w:rPr>
        <w:t>снижение</w:t>
      </w:r>
      <w:r w:rsidRPr="001E43CE">
        <w:rPr>
          <w:rFonts w:ascii="Arial" w:hAnsi="Arial" w:cs="Arial"/>
          <w:spacing w:val="1"/>
        </w:rPr>
        <w:t xml:space="preserve"> </w:t>
      </w:r>
      <w:r w:rsidRPr="001E43CE">
        <w:rPr>
          <w:rFonts w:ascii="Arial" w:hAnsi="Arial" w:cs="Arial"/>
        </w:rPr>
        <w:t>использования</w:t>
      </w:r>
      <w:r w:rsidRPr="001E43CE">
        <w:rPr>
          <w:rFonts w:ascii="Arial" w:hAnsi="Arial" w:cs="Arial"/>
          <w:spacing w:val="1"/>
        </w:rPr>
        <w:t xml:space="preserve"> </w:t>
      </w:r>
      <w:r w:rsidRPr="001E43CE">
        <w:rPr>
          <w:rFonts w:ascii="Arial" w:hAnsi="Arial" w:cs="Arial"/>
        </w:rPr>
        <w:t>сырьевых</w:t>
      </w:r>
      <w:r w:rsidRPr="001E43CE">
        <w:rPr>
          <w:rFonts w:ascii="Arial" w:hAnsi="Arial" w:cs="Arial"/>
          <w:spacing w:val="-3"/>
        </w:rPr>
        <w:t xml:space="preserve"> </w:t>
      </w:r>
      <w:r w:rsidRPr="001E43CE">
        <w:rPr>
          <w:rFonts w:ascii="Arial" w:hAnsi="Arial" w:cs="Arial"/>
        </w:rPr>
        <w:t>материалов.</w:t>
      </w:r>
    </w:p>
    <w:p w14:paraId="003D4A45"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Минимизация возможного</w:t>
      </w:r>
      <w:r w:rsidRPr="001E43CE">
        <w:rPr>
          <w:rFonts w:ascii="Arial" w:hAnsi="Arial" w:cs="Arial"/>
          <w:spacing w:val="1"/>
          <w:sz w:val="22"/>
          <w:szCs w:val="22"/>
        </w:rPr>
        <w:t xml:space="preserve"> </w:t>
      </w:r>
      <w:r w:rsidRPr="001E43CE">
        <w:rPr>
          <w:rFonts w:ascii="Arial" w:hAnsi="Arial" w:cs="Arial"/>
          <w:sz w:val="22"/>
          <w:szCs w:val="22"/>
        </w:rPr>
        <w:t>воздействия отходов</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1"/>
          <w:sz w:val="22"/>
          <w:szCs w:val="22"/>
        </w:rPr>
        <w:t xml:space="preserve"> </w:t>
      </w:r>
      <w:r w:rsidRPr="001E43CE">
        <w:rPr>
          <w:rFonts w:ascii="Arial" w:hAnsi="Arial" w:cs="Arial"/>
          <w:sz w:val="22"/>
          <w:szCs w:val="22"/>
        </w:rPr>
        <w:t>ОС достигается</w:t>
      </w:r>
      <w:r w:rsidRPr="001E43CE">
        <w:rPr>
          <w:rFonts w:ascii="Arial" w:hAnsi="Arial" w:cs="Arial"/>
          <w:spacing w:val="1"/>
          <w:sz w:val="22"/>
          <w:szCs w:val="22"/>
        </w:rPr>
        <w:t xml:space="preserve"> </w:t>
      </w:r>
      <w:r w:rsidRPr="001E43CE">
        <w:rPr>
          <w:rFonts w:ascii="Arial" w:hAnsi="Arial" w:cs="Arial"/>
          <w:sz w:val="22"/>
          <w:szCs w:val="22"/>
        </w:rPr>
        <w:t>принятием</w:t>
      </w:r>
      <w:r w:rsidRPr="001E43CE">
        <w:rPr>
          <w:rFonts w:ascii="Arial" w:hAnsi="Arial" w:cs="Arial"/>
          <w:spacing w:val="1"/>
          <w:sz w:val="22"/>
          <w:szCs w:val="22"/>
        </w:rPr>
        <w:t xml:space="preserve"> </w:t>
      </w:r>
      <w:r w:rsidRPr="001E43CE">
        <w:rPr>
          <w:rFonts w:ascii="Arial" w:hAnsi="Arial" w:cs="Arial"/>
          <w:sz w:val="22"/>
          <w:szCs w:val="22"/>
        </w:rPr>
        <w:t>следующих</w:t>
      </w:r>
      <w:r w:rsidRPr="001E43CE">
        <w:rPr>
          <w:rFonts w:ascii="Arial" w:hAnsi="Arial" w:cs="Arial"/>
          <w:spacing w:val="-57"/>
          <w:sz w:val="22"/>
          <w:szCs w:val="22"/>
        </w:rPr>
        <w:t xml:space="preserve"> </w:t>
      </w:r>
      <w:r w:rsidRPr="001E43CE">
        <w:rPr>
          <w:rFonts w:ascii="Arial" w:hAnsi="Arial" w:cs="Arial"/>
          <w:sz w:val="22"/>
          <w:szCs w:val="22"/>
        </w:rPr>
        <w:t>проектных</w:t>
      </w:r>
      <w:r w:rsidRPr="001E43CE">
        <w:rPr>
          <w:rFonts w:ascii="Arial" w:hAnsi="Arial" w:cs="Arial"/>
          <w:spacing w:val="-3"/>
          <w:sz w:val="22"/>
          <w:szCs w:val="22"/>
        </w:rPr>
        <w:t xml:space="preserve"> </w:t>
      </w:r>
      <w:r w:rsidRPr="001E43CE">
        <w:rPr>
          <w:rFonts w:ascii="Arial" w:hAnsi="Arial" w:cs="Arial"/>
          <w:sz w:val="22"/>
          <w:szCs w:val="22"/>
        </w:rPr>
        <w:t>решений:</w:t>
      </w:r>
    </w:p>
    <w:p w14:paraId="4A56F05D" w14:textId="77777777" w:rsidR="00286865" w:rsidRPr="001E43CE" w:rsidRDefault="00100043" w:rsidP="00027CFA">
      <w:pPr>
        <w:pStyle w:val="a6"/>
        <w:numPr>
          <w:ilvl w:val="0"/>
          <w:numId w:val="4"/>
        </w:numPr>
        <w:tabs>
          <w:tab w:val="left" w:pos="927"/>
          <w:tab w:val="left" w:pos="928"/>
        </w:tabs>
        <w:spacing w:line="288" w:lineRule="auto"/>
        <w:ind w:left="0" w:firstLine="737"/>
        <w:jc w:val="both"/>
        <w:rPr>
          <w:rFonts w:ascii="Arial" w:hAnsi="Arial" w:cs="Arial"/>
        </w:rPr>
      </w:pPr>
      <w:r w:rsidRPr="001E43CE">
        <w:rPr>
          <w:rFonts w:ascii="Arial" w:hAnsi="Arial" w:cs="Arial"/>
        </w:rPr>
        <w:t>раздельный сбор</w:t>
      </w:r>
      <w:r w:rsidRPr="001E43CE">
        <w:rPr>
          <w:rFonts w:ascii="Arial" w:hAnsi="Arial" w:cs="Arial"/>
          <w:spacing w:val="-5"/>
        </w:rPr>
        <w:t xml:space="preserve"> </w:t>
      </w:r>
      <w:r w:rsidRPr="001E43CE">
        <w:rPr>
          <w:rFonts w:ascii="Arial" w:hAnsi="Arial" w:cs="Arial"/>
        </w:rPr>
        <w:t>различных</w:t>
      </w:r>
      <w:r w:rsidRPr="001E43CE">
        <w:rPr>
          <w:rFonts w:ascii="Arial" w:hAnsi="Arial" w:cs="Arial"/>
          <w:spacing w:val="-6"/>
        </w:rPr>
        <w:t xml:space="preserve"> </w:t>
      </w:r>
      <w:r w:rsidRPr="001E43CE">
        <w:rPr>
          <w:rFonts w:ascii="Arial" w:hAnsi="Arial" w:cs="Arial"/>
        </w:rPr>
        <w:t>видов</w:t>
      </w:r>
      <w:r w:rsidRPr="001E43CE">
        <w:rPr>
          <w:rFonts w:ascii="Arial" w:hAnsi="Arial" w:cs="Arial"/>
          <w:spacing w:val="-3"/>
        </w:rPr>
        <w:t xml:space="preserve"> </w:t>
      </w:r>
      <w:r w:rsidRPr="001E43CE">
        <w:rPr>
          <w:rFonts w:ascii="Arial" w:hAnsi="Arial" w:cs="Arial"/>
        </w:rPr>
        <w:t>отходов;</w:t>
      </w:r>
    </w:p>
    <w:p w14:paraId="044FFB94" w14:textId="77777777" w:rsidR="00286865" w:rsidRPr="001E43CE" w:rsidRDefault="00100043" w:rsidP="00027CFA">
      <w:pPr>
        <w:pStyle w:val="a6"/>
        <w:numPr>
          <w:ilvl w:val="0"/>
          <w:numId w:val="4"/>
        </w:numPr>
        <w:tabs>
          <w:tab w:val="left" w:pos="927"/>
          <w:tab w:val="left" w:pos="928"/>
        </w:tabs>
        <w:spacing w:line="288" w:lineRule="auto"/>
        <w:ind w:left="0" w:firstLine="737"/>
        <w:jc w:val="both"/>
        <w:rPr>
          <w:rFonts w:ascii="Arial" w:hAnsi="Arial" w:cs="Arial"/>
        </w:rPr>
      </w:pPr>
      <w:r w:rsidRPr="001E43CE">
        <w:rPr>
          <w:rFonts w:ascii="Arial" w:hAnsi="Arial" w:cs="Arial"/>
        </w:rPr>
        <w:t>перевозка</w:t>
      </w:r>
      <w:r w:rsidRPr="001E43CE">
        <w:rPr>
          <w:rFonts w:ascii="Arial" w:hAnsi="Arial" w:cs="Arial"/>
          <w:spacing w:val="-8"/>
        </w:rPr>
        <w:t xml:space="preserve"> </w:t>
      </w:r>
      <w:r w:rsidRPr="001E43CE">
        <w:rPr>
          <w:rFonts w:ascii="Arial" w:hAnsi="Arial" w:cs="Arial"/>
        </w:rPr>
        <w:t>отходов на</w:t>
      </w:r>
      <w:r w:rsidRPr="001E43CE">
        <w:rPr>
          <w:rFonts w:ascii="Arial" w:hAnsi="Arial" w:cs="Arial"/>
          <w:spacing w:val="-7"/>
        </w:rPr>
        <w:t xml:space="preserve"> </w:t>
      </w:r>
      <w:r w:rsidRPr="001E43CE">
        <w:rPr>
          <w:rFonts w:ascii="Arial" w:hAnsi="Arial" w:cs="Arial"/>
        </w:rPr>
        <w:t>специально</w:t>
      </w:r>
      <w:r w:rsidRPr="001E43CE">
        <w:rPr>
          <w:rFonts w:ascii="Arial" w:hAnsi="Arial" w:cs="Arial"/>
          <w:spacing w:val="-6"/>
        </w:rPr>
        <w:t xml:space="preserve"> </w:t>
      </w:r>
      <w:r w:rsidRPr="001E43CE">
        <w:rPr>
          <w:rFonts w:ascii="Arial" w:hAnsi="Arial" w:cs="Arial"/>
        </w:rPr>
        <w:t>оборудованных</w:t>
      </w:r>
      <w:r w:rsidRPr="001E43CE">
        <w:rPr>
          <w:rFonts w:ascii="Arial" w:hAnsi="Arial" w:cs="Arial"/>
          <w:spacing w:val="-6"/>
        </w:rPr>
        <w:t xml:space="preserve"> </w:t>
      </w:r>
      <w:r w:rsidRPr="001E43CE">
        <w:rPr>
          <w:rFonts w:ascii="Arial" w:hAnsi="Arial" w:cs="Arial"/>
        </w:rPr>
        <w:t>транспортных</w:t>
      </w:r>
      <w:r w:rsidRPr="001E43CE">
        <w:rPr>
          <w:rFonts w:ascii="Arial" w:hAnsi="Arial" w:cs="Arial"/>
          <w:spacing w:val="-6"/>
        </w:rPr>
        <w:t xml:space="preserve"> </w:t>
      </w:r>
      <w:r w:rsidRPr="001E43CE">
        <w:rPr>
          <w:rFonts w:ascii="Arial" w:hAnsi="Arial" w:cs="Arial"/>
        </w:rPr>
        <w:t>средствах;</w:t>
      </w:r>
    </w:p>
    <w:p w14:paraId="0B730BD3" w14:textId="77777777" w:rsidR="00286865" w:rsidRPr="001E43CE" w:rsidRDefault="00100043" w:rsidP="00027CFA">
      <w:pPr>
        <w:pStyle w:val="a6"/>
        <w:numPr>
          <w:ilvl w:val="0"/>
          <w:numId w:val="4"/>
        </w:numPr>
        <w:tabs>
          <w:tab w:val="left" w:pos="927"/>
          <w:tab w:val="left" w:pos="928"/>
        </w:tabs>
        <w:spacing w:line="288" w:lineRule="auto"/>
        <w:ind w:left="0" w:firstLine="737"/>
        <w:jc w:val="both"/>
        <w:rPr>
          <w:rFonts w:ascii="Arial" w:hAnsi="Arial" w:cs="Arial"/>
        </w:rPr>
      </w:pPr>
      <w:r w:rsidRPr="001E43CE">
        <w:rPr>
          <w:rFonts w:ascii="Arial" w:hAnsi="Arial" w:cs="Arial"/>
        </w:rPr>
        <w:tab/>
        <w:t>сбор,</w:t>
      </w:r>
      <w:r w:rsidRPr="001E43CE">
        <w:rPr>
          <w:rFonts w:ascii="Arial" w:hAnsi="Arial" w:cs="Arial"/>
          <w:spacing w:val="52"/>
        </w:rPr>
        <w:t xml:space="preserve"> </w:t>
      </w:r>
      <w:r w:rsidRPr="001E43CE">
        <w:rPr>
          <w:rFonts w:ascii="Arial" w:hAnsi="Arial" w:cs="Arial"/>
        </w:rPr>
        <w:t>транспортировка</w:t>
      </w:r>
      <w:r w:rsidRPr="001E43CE">
        <w:rPr>
          <w:rFonts w:ascii="Arial" w:hAnsi="Arial" w:cs="Arial"/>
          <w:spacing w:val="54"/>
        </w:rPr>
        <w:t xml:space="preserve"> </w:t>
      </w:r>
      <w:r w:rsidRPr="001E43CE">
        <w:rPr>
          <w:rFonts w:ascii="Arial" w:hAnsi="Arial" w:cs="Arial"/>
        </w:rPr>
        <w:t>и</w:t>
      </w:r>
      <w:r w:rsidRPr="001E43CE">
        <w:rPr>
          <w:rFonts w:ascii="Arial" w:hAnsi="Arial" w:cs="Arial"/>
          <w:spacing w:val="51"/>
        </w:rPr>
        <w:t xml:space="preserve"> </w:t>
      </w:r>
      <w:r w:rsidRPr="001E43CE">
        <w:rPr>
          <w:rFonts w:ascii="Arial" w:hAnsi="Arial" w:cs="Arial"/>
        </w:rPr>
        <w:t>захоронение</w:t>
      </w:r>
      <w:r w:rsidRPr="001E43CE">
        <w:rPr>
          <w:rFonts w:ascii="Arial" w:hAnsi="Arial" w:cs="Arial"/>
          <w:spacing w:val="50"/>
        </w:rPr>
        <w:t xml:space="preserve"> </w:t>
      </w:r>
      <w:r w:rsidRPr="001E43CE">
        <w:rPr>
          <w:rFonts w:ascii="Arial" w:hAnsi="Arial" w:cs="Arial"/>
        </w:rPr>
        <w:t>отходов</w:t>
      </w:r>
      <w:r w:rsidRPr="001E43CE">
        <w:rPr>
          <w:rFonts w:ascii="Arial" w:hAnsi="Arial" w:cs="Arial"/>
          <w:spacing w:val="56"/>
        </w:rPr>
        <w:t xml:space="preserve"> </w:t>
      </w:r>
      <w:r w:rsidRPr="001E43CE">
        <w:rPr>
          <w:rFonts w:ascii="Arial" w:hAnsi="Arial" w:cs="Arial"/>
        </w:rPr>
        <w:t>производится</w:t>
      </w:r>
      <w:r w:rsidRPr="001E43CE">
        <w:rPr>
          <w:rFonts w:ascii="Arial" w:hAnsi="Arial" w:cs="Arial"/>
          <w:spacing w:val="50"/>
        </w:rPr>
        <w:t xml:space="preserve"> </w:t>
      </w:r>
      <w:r w:rsidRPr="001E43CE">
        <w:rPr>
          <w:rFonts w:ascii="Arial" w:hAnsi="Arial" w:cs="Arial"/>
        </w:rPr>
        <w:t>согласно</w:t>
      </w:r>
      <w:r w:rsidRPr="001E43CE">
        <w:rPr>
          <w:rFonts w:ascii="Arial" w:hAnsi="Arial" w:cs="Arial"/>
          <w:spacing w:val="55"/>
        </w:rPr>
        <w:t xml:space="preserve"> </w:t>
      </w:r>
      <w:r w:rsidRPr="001E43CE">
        <w:rPr>
          <w:rFonts w:ascii="Arial" w:hAnsi="Arial" w:cs="Arial"/>
        </w:rPr>
        <w:t>требованиям</w:t>
      </w:r>
      <w:r w:rsidRPr="001E43CE">
        <w:rPr>
          <w:rFonts w:ascii="Arial" w:hAnsi="Arial" w:cs="Arial"/>
          <w:spacing w:val="-57"/>
        </w:rPr>
        <w:t xml:space="preserve"> </w:t>
      </w:r>
      <w:r w:rsidRPr="001E43CE">
        <w:rPr>
          <w:rFonts w:ascii="Arial" w:hAnsi="Arial" w:cs="Arial"/>
        </w:rPr>
        <w:t>РК;</w:t>
      </w:r>
    </w:p>
    <w:p w14:paraId="579953D3" w14:textId="77777777" w:rsidR="00286865" w:rsidRPr="001E43CE" w:rsidRDefault="00100043" w:rsidP="00027CFA">
      <w:pPr>
        <w:pStyle w:val="a6"/>
        <w:numPr>
          <w:ilvl w:val="0"/>
          <w:numId w:val="4"/>
        </w:numPr>
        <w:tabs>
          <w:tab w:val="left" w:pos="927"/>
          <w:tab w:val="left" w:pos="928"/>
        </w:tabs>
        <w:spacing w:line="288" w:lineRule="auto"/>
        <w:ind w:left="0" w:firstLine="737"/>
        <w:jc w:val="both"/>
        <w:rPr>
          <w:rFonts w:ascii="Arial" w:hAnsi="Arial" w:cs="Arial"/>
        </w:rPr>
      </w:pPr>
      <w:r w:rsidRPr="001E43CE">
        <w:rPr>
          <w:rFonts w:ascii="Arial" w:hAnsi="Arial" w:cs="Arial"/>
        </w:rPr>
        <w:tab/>
        <w:t>организация</w:t>
      </w:r>
      <w:r w:rsidRPr="001E43CE">
        <w:rPr>
          <w:rFonts w:ascii="Arial" w:hAnsi="Arial" w:cs="Arial"/>
          <w:spacing w:val="36"/>
        </w:rPr>
        <w:t xml:space="preserve"> </w:t>
      </w:r>
      <w:r w:rsidRPr="001E43CE">
        <w:rPr>
          <w:rFonts w:ascii="Arial" w:hAnsi="Arial" w:cs="Arial"/>
        </w:rPr>
        <w:t>складов</w:t>
      </w:r>
      <w:r w:rsidRPr="001E43CE">
        <w:rPr>
          <w:rFonts w:ascii="Arial" w:hAnsi="Arial" w:cs="Arial"/>
          <w:spacing w:val="37"/>
        </w:rPr>
        <w:t xml:space="preserve"> </w:t>
      </w:r>
      <w:r w:rsidRPr="001E43CE">
        <w:rPr>
          <w:rFonts w:ascii="Arial" w:hAnsi="Arial" w:cs="Arial"/>
        </w:rPr>
        <w:t>хранения</w:t>
      </w:r>
      <w:r w:rsidRPr="001E43CE">
        <w:rPr>
          <w:rFonts w:ascii="Arial" w:hAnsi="Arial" w:cs="Arial"/>
          <w:spacing w:val="41"/>
        </w:rPr>
        <w:t xml:space="preserve"> </w:t>
      </w:r>
      <w:r w:rsidRPr="001E43CE">
        <w:rPr>
          <w:rFonts w:ascii="Arial" w:hAnsi="Arial" w:cs="Arial"/>
        </w:rPr>
        <w:t>ГСМ</w:t>
      </w:r>
      <w:r w:rsidRPr="001E43CE">
        <w:rPr>
          <w:rFonts w:ascii="Arial" w:hAnsi="Arial" w:cs="Arial"/>
          <w:spacing w:val="39"/>
        </w:rPr>
        <w:t xml:space="preserve"> </w:t>
      </w:r>
      <w:r w:rsidRPr="001E43CE">
        <w:rPr>
          <w:rFonts w:ascii="Arial" w:hAnsi="Arial" w:cs="Arial"/>
        </w:rPr>
        <w:t>на</w:t>
      </w:r>
      <w:r w:rsidRPr="001E43CE">
        <w:rPr>
          <w:rFonts w:ascii="Arial" w:hAnsi="Arial" w:cs="Arial"/>
          <w:spacing w:val="40"/>
        </w:rPr>
        <w:t xml:space="preserve"> </w:t>
      </w:r>
      <w:r w:rsidRPr="001E43CE">
        <w:rPr>
          <w:rFonts w:ascii="Arial" w:hAnsi="Arial" w:cs="Arial"/>
        </w:rPr>
        <w:t>бетонированных</w:t>
      </w:r>
      <w:r w:rsidRPr="001E43CE">
        <w:rPr>
          <w:rFonts w:ascii="Arial" w:hAnsi="Arial" w:cs="Arial"/>
          <w:spacing w:val="36"/>
        </w:rPr>
        <w:t xml:space="preserve"> </w:t>
      </w:r>
      <w:r w:rsidRPr="001E43CE">
        <w:rPr>
          <w:rFonts w:ascii="Arial" w:hAnsi="Arial" w:cs="Arial"/>
        </w:rPr>
        <w:t>площадках</w:t>
      </w:r>
      <w:r w:rsidRPr="001E43CE">
        <w:rPr>
          <w:rFonts w:ascii="Arial" w:hAnsi="Arial" w:cs="Arial"/>
          <w:spacing w:val="36"/>
        </w:rPr>
        <w:t xml:space="preserve"> </w:t>
      </w:r>
      <w:r w:rsidRPr="001E43CE">
        <w:rPr>
          <w:rFonts w:ascii="Arial" w:hAnsi="Arial" w:cs="Arial"/>
        </w:rPr>
        <w:t>с</w:t>
      </w:r>
      <w:r w:rsidRPr="001E43CE">
        <w:rPr>
          <w:rFonts w:ascii="Arial" w:hAnsi="Arial" w:cs="Arial"/>
          <w:spacing w:val="40"/>
        </w:rPr>
        <w:t xml:space="preserve"> </w:t>
      </w:r>
      <w:r w:rsidRPr="001E43CE">
        <w:rPr>
          <w:rFonts w:ascii="Arial" w:hAnsi="Arial" w:cs="Arial"/>
        </w:rPr>
        <w:t>организацией</w:t>
      </w:r>
      <w:r w:rsidRPr="001E43CE">
        <w:rPr>
          <w:rFonts w:ascii="Arial" w:hAnsi="Arial" w:cs="Arial"/>
          <w:spacing w:val="-57"/>
        </w:rPr>
        <w:t xml:space="preserve"> </w:t>
      </w:r>
      <w:r w:rsidRPr="001E43CE">
        <w:rPr>
          <w:rFonts w:ascii="Arial" w:hAnsi="Arial" w:cs="Arial"/>
        </w:rPr>
        <w:t>обваловки;</w:t>
      </w:r>
    </w:p>
    <w:p w14:paraId="3031AC01" w14:textId="77777777" w:rsidR="00286865" w:rsidRPr="001E43CE" w:rsidRDefault="00100043" w:rsidP="00027CFA">
      <w:pPr>
        <w:pStyle w:val="a6"/>
        <w:numPr>
          <w:ilvl w:val="0"/>
          <w:numId w:val="4"/>
        </w:numPr>
        <w:tabs>
          <w:tab w:val="left" w:pos="927"/>
          <w:tab w:val="left" w:pos="928"/>
        </w:tabs>
        <w:spacing w:line="288" w:lineRule="auto"/>
        <w:ind w:left="0" w:firstLine="737"/>
        <w:jc w:val="both"/>
        <w:rPr>
          <w:rFonts w:ascii="Arial" w:hAnsi="Arial" w:cs="Arial"/>
        </w:rPr>
      </w:pPr>
      <w:r w:rsidRPr="001E43CE">
        <w:rPr>
          <w:rFonts w:ascii="Arial" w:hAnsi="Arial" w:cs="Arial"/>
        </w:rPr>
        <w:tab/>
        <w:t>отслеживание</w:t>
      </w:r>
      <w:r w:rsidRPr="001E43CE">
        <w:rPr>
          <w:rFonts w:ascii="Arial" w:hAnsi="Arial" w:cs="Arial"/>
          <w:spacing w:val="44"/>
        </w:rPr>
        <w:t xml:space="preserve"> </w:t>
      </w:r>
      <w:r w:rsidRPr="001E43CE">
        <w:rPr>
          <w:rFonts w:ascii="Arial" w:hAnsi="Arial" w:cs="Arial"/>
        </w:rPr>
        <w:t>образования,</w:t>
      </w:r>
      <w:r w:rsidRPr="001E43CE">
        <w:rPr>
          <w:rFonts w:ascii="Arial" w:hAnsi="Arial" w:cs="Arial"/>
          <w:spacing w:val="47"/>
        </w:rPr>
        <w:t xml:space="preserve"> </w:t>
      </w:r>
      <w:r w:rsidRPr="001E43CE">
        <w:rPr>
          <w:rFonts w:ascii="Arial" w:hAnsi="Arial" w:cs="Arial"/>
        </w:rPr>
        <w:t>перемещения</w:t>
      </w:r>
      <w:r w:rsidRPr="001E43CE">
        <w:rPr>
          <w:rFonts w:ascii="Arial" w:hAnsi="Arial" w:cs="Arial"/>
          <w:spacing w:val="45"/>
        </w:rPr>
        <w:t xml:space="preserve"> </w:t>
      </w:r>
      <w:r w:rsidRPr="001E43CE">
        <w:rPr>
          <w:rFonts w:ascii="Arial" w:hAnsi="Arial" w:cs="Arial"/>
        </w:rPr>
        <w:t>и</w:t>
      </w:r>
      <w:r w:rsidRPr="001E43CE">
        <w:rPr>
          <w:rFonts w:ascii="Arial" w:hAnsi="Arial" w:cs="Arial"/>
          <w:spacing w:val="51"/>
        </w:rPr>
        <w:t xml:space="preserve"> </w:t>
      </w:r>
      <w:r w:rsidRPr="001E43CE">
        <w:rPr>
          <w:rFonts w:ascii="Arial" w:hAnsi="Arial" w:cs="Arial"/>
        </w:rPr>
        <w:t>утилизации</w:t>
      </w:r>
      <w:r w:rsidRPr="001E43CE">
        <w:rPr>
          <w:rFonts w:ascii="Arial" w:hAnsi="Arial" w:cs="Arial"/>
          <w:spacing w:val="51"/>
        </w:rPr>
        <w:t xml:space="preserve"> </w:t>
      </w:r>
      <w:r w:rsidRPr="001E43CE">
        <w:rPr>
          <w:rFonts w:ascii="Arial" w:hAnsi="Arial" w:cs="Arial"/>
        </w:rPr>
        <w:t>всех</w:t>
      </w:r>
      <w:r w:rsidRPr="001E43CE">
        <w:rPr>
          <w:rFonts w:ascii="Arial" w:hAnsi="Arial" w:cs="Arial"/>
          <w:spacing w:val="45"/>
        </w:rPr>
        <w:t xml:space="preserve"> </w:t>
      </w:r>
      <w:r w:rsidRPr="001E43CE">
        <w:rPr>
          <w:rFonts w:ascii="Arial" w:hAnsi="Arial" w:cs="Arial"/>
        </w:rPr>
        <w:t>видов</w:t>
      </w:r>
      <w:r w:rsidRPr="001E43CE">
        <w:rPr>
          <w:rFonts w:ascii="Arial" w:hAnsi="Arial" w:cs="Arial"/>
          <w:spacing w:val="47"/>
        </w:rPr>
        <w:t xml:space="preserve"> </w:t>
      </w:r>
      <w:r w:rsidRPr="001E43CE">
        <w:rPr>
          <w:rFonts w:ascii="Arial" w:hAnsi="Arial" w:cs="Arial"/>
        </w:rPr>
        <w:t>отходов</w:t>
      </w:r>
      <w:r w:rsidRPr="001E43CE">
        <w:rPr>
          <w:rFonts w:ascii="Arial" w:hAnsi="Arial" w:cs="Arial"/>
          <w:spacing w:val="47"/>
        </w:rPr>
        <w:t xml:space="preserve"> </w:t>
      </w:r>
      <w:r w:rsidRPr="001E43CE">
        <w:rPr>
          <w:rFonts w:ascii="Arial" w:hAnsi="Arial" w:cs="Arial"/>
        </w:rPr>
        <w:t>на</w:t>
      </w:r>
      <w:r w:rsidRPr="001E43CE">
        <w:rPr>
          <w:rFonts w:ascii="Arial" w:hAnsi="Arial" w:cs="Arial"/>
          <w:spacing w:val="-57"/>
        </w:rPr>
        <w:t xml:space="preserve"> </w:t>
      </w:r>
      <w:r w:rsidRPr="001E43CE">
        <w:rPr>
          <w:rFonts w:ascii="Arial" w:hAnsi="Arial" w:cs="Arial"/>
        </w:rPr>
        <w:t>производственных</w:t>
      </w:r>
      <w:r w:rsidRPr="001E43CE">
        <w:rPr>
          <w:rFonts w:ascii="Arial" w:hAnsi="Arial" w:cs="Arial"/>
          <w:spacing w:val="-4"/>
        </w:rPr>
        <w:t xml:space="preserve"> </w:t>
      </w:r>
      <w:r w:rsidRPr="001E43CE">
        <w:rPr>
          <w:rFonts w:ascii="Arial" w:hAnsi="Arial" w:cs="Arial"/>
        </w:rPr>
        <w:t>площадках.</w:t>
      </w:r>
    </w:p>
    <w:p w14:paraId="7CA080D8" w14:textId="77777777" w:rsidR="00286865" w:rsidRPr="001E43CE" w:rsidRDefault="00100043" w:rsidP="00027CFA">
      <w:pPr>
        <w:pStyle w:val="a4"/>
        <w:spacing w:line="288" w:lineRule="auto"/>
        <w:ind w:firstLine="737"/>
        <w:jc w:val="both"/>
        <w:rPr>
          <w:rFonts w:ascii="Arial" w:hAnsi="Arial" w:cs="Arial"/>
          <w:sz w:val="22"/>
          <w:szCs w:val="22"/>
        </w:rPr>
      </w:pPr>
      <w:r w:rsidRPr="001E43CE">
        <w:rPr>
          <w:rFonts w:ascii="Arial" w:hAnsi="Arial" w:cs="Arial"/>
          <w:sz w:val="22"/>
          <w:szCs w:val="22"/>
        </w:rPr>
        <w:t>План</w:t>
      </w:r>
      <w:r w:rsidRPr="001E43CE">
        <w:rPr>
          <w:rFonts w:ascii="Arial" w:hAnsi="Arial" w:cs="Arial"/>
          <w:spacing w:val="21"/>
          <w:sz w:val="22"/>
          <w:szCs w:val="22"/>
        </w:rPr>
        <w:t xml:space="preserve"> </w:t>
      </w:r>
      <w:r w:rsidRPr="001E43CE">
        <w:rPr>
          <w:rFonts w:ascii="Arial" w:hAnsi="Arial" w:cs="Arial"/>
          <w:sz w:val="22"/>
          <w:szCs w:val="22"/>
        </w:rPr>
        <w:t>мероприятий</w:t>
      </w:r>
      <w:r w:rsidRPr="001E43CE">
        <w:rPr>
          <w:rFonts w:ascii="Arial" w:hAnsi="Arial" w:cs="Arial"/>
          <w:spacing w:val="17"/>
          <w:sz w:val="22"/>
          <w:szCs w:val="22"/>
        </w:rPr>
        <w:t xml:space="preserve"> </w:t>
      </w:r>
      <w:r w:rsidRPr="001E43CE">
        <w:rPr>
          <w:rFonts w:ascii="Arial" w:hAnsi="Arial" w:cs="Arial"/>
          <w:sz w:val="22"/>
          <w:szCs w:val="22"/>
        </w:rPr>
        <w:t>составлен</w:t>
      </w:r>
      <w:r w:rsidRPr="001E43CE">
        <w:rPr>
          <w:rFonts w:ascii="Arial" w:hAnsi="Arial" w:cs="Arial"/>
          <w:spacing w:val="17"/>
          <w:sz w:val="22"/>
          <w:szCs w:val="22"/>
        </w:rPr>
        <w:t xml:space="preserve"> </w:t>
      </w:r>
      <w:r w:rsidRPr="001E43CE">
        <w:rPr>
          <w:rFonts w:ascii="Arial" w:hAnsi="Arial" w:cs="Arial"/>
          <w:sz w:val="22"/>
          <w:szCs w:val="22"/>
        </w:rPr>
        <w:t>в</w:t>
      </w:r>
      <w:r w:rsidRPr="001E43CE">
        <w:rPr>
          <w:rFonts w:ascii="Arial" w:hAnsi="Arial" w:cs="Arial"/>
          <w:spacing w:val="17"/>
          <w:sz w:val="22"/>
          <w:szCs w:val="22"/>
        </w:rPr>
        <w:t xml:space="preserve"> </w:t>
      </w:r>
      <w:r w:rsidRPr="001E43CE">
        <w:rPr>
          <w:rFonts w:ascii="Arial" w:hAnsi="Arial" w:cs="Arial"/>
          <w:sz w:val="22"/>
          <w:szCs w:val="22"/>
        </w:rPr>
        <w:t>соответствии</w:t>
      </w:r>
      <w:r w:rsidRPr="001E43CE">
        <w:rPr>
          <w:rFonts w:ascii="Arial" w:hAnsi="Arial" w:cs="Arial"/>
          <w:spacing w:val="21"/>
          <w:sz w:val="22"/>
          <w:szCs w:val="22"/>
        </w:rPr>
        <w:t xml:space="preserve"> </w:t>
      </w:r>
      <w:r w:rsidRPr="001E43CE">
        <w:rPr>
          <w:rFonts w:ascii="Arial" w:hAnsi="Arial" w:cs="Arial"/>
          <w:sz w:val="22"/>
          <w:szCs w:val="22"/>
        </w:rPr>
        <w:t>с</w:t>
      </w:r>
      <w:r w:rsidRPr="001E43CE">
        <w:rPr>
          <w:rFonts w:ascii="Arial" w:hAnsi="Arial" w:cs="Arial"/>
          <w:spacing w:val="15"/>
          <w:sz w:val="22"/>
          <w:szCs w:val="22"/>
        </w:rPr>
        <w:t xml:space="preserve"> </w:t>
      </w:r>
      <w:r w:rsidRPr="001E43CE">
        <w:rPr>
          <w:rFonts w:ascii="Arial" w:hAnsi="Arial" w:cs="Arial"/>
          <w:sz w:val="22"/>
          <w:szCs w:val="22"/>
        </w:rPr>
        <w:t>требованиями</w:t>
      </w:r>
      <w:r w:rsidRPr="001E43CE">
        <w:rPr>
          <w:rFonts w:ascii="Arial" w:hAnsi="Arial" w:cs="Arial"/>
          <w:spacing w:val="17"/>
          <w:sz w:val="22"/>
          <w:szCs w:val="22"/>
        </w:rPr>
        <w:t xml:space="preserve"> </w:t>
      </w:r>
      <w:r w:rsidRPr="001E43CE">
        <w:rPr>
          <w:rFonts w:ascii="Arial" w:hAnsi="Arial" w:cs="Arial"/>
          <w:sz w:val="22"/>
          <w:szCs w:val="22"/>
        </w:rPr>
        <w:t>Правил</w:t>
      </w:r>
      <w:r w:rsidRPr="001E43CE">
        <w:rPr>
          <w:rFonts w:ascii="Arial" w:hAnsi="Arial" w:cs="Arial"/>
          <w:spacing w:val="20"/>
          <w:sz w:val="22"/>
          <w:szCs w:val="22"/>
        </w:rPr>
        <w:t xml:space="preserve"> </w:t>
      </w:r>
      <w:r w:rsidRPr="001E43CE">
        <w:rPr>
          <w:rFonts w:ascii="Arial" w:hAnsi="Arial" w:cs="Arial"/>
          <w:sz w:val="22"/>
          <w:szCs w:val="22"/>
        </w:rPr>
        <w:t>разработки</w:t>
      </w:r>
      <w:r w:rsidRPr="001E43CE">
        <w:rPr>
          <w:rFonts w:ascii="Arial" w:hAnsi="Arial" w:cs="Arial"/>
          <w:spacing w:val="-57"/>
          <w:sz w:val="22"/>
          <w:szCs w:val="22"/>
        </w:rPr>
        <w:t xml:space="preserve"> </w:t>
      </w:r>
      <w:r w:rsidRPr="001E43CE">
        <w:rPr>
          <w:rFonts w:ascii="Arial" w:hAnsi="Arial" w:cs="Arial"/>
          <w:sz w:val="22"/>
          <w:szCs w:val="22"/>
        </w:rPr>
        <w:t>Программы</w:t>
      </w:r>
      <w:r w:rsidRPr="001E43CE">
        <w:rPr>
          <w:rFonts w:ascii="Arial" w:hAnsi="Arial" w:cs="Arial"/>
          <w:spacing w:val="-2"/>
          <w:sz w:val="22"/>
          <w:szCs w:val="22"/>
        </w:rPr>
        <w:t xml:space="preserve"> </w:t>
      </w:r>
      <w:r w:rsidRPr="001E43CE">
        <w:rPr>
          <w:rFonts w:ascii="Arial" w:hAnsi="Arial" w:cs="Arial"/>
          <w:sz w:val="22"/>
          <w:szCs w:val="22"/>
        </w:rPr>
        <w:t>управления</w:t>
      </w:r>
      <w:r w:rsidRPr="001E43CE">
        <w:rPr>
          <w:rFonts w:ascii="Arial" w:hAnsi="Arial" w:cs="Arial"/>
          <w:spacing w:val="2"/>
          <w:sz w:val="22"/>
          <w:szCs w:val="22"/>
        </w:rPr>
        <w:t xml:space="preserve"> </w:t>
      </w:r>
      <w:r w:rsidRPr="001E43CE">
        <w:rPr>
          <w:rFonts w:ascii="Arial" w:hAnsi="Arial" w:cs="Arial"/>
          <w:sz w:val="22"/>
          <w:szCs w:val="22"/>
        </w:rPr>
        <w:t>отходами</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представлен</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Приложении</w:t>
      </w:r>
      <w:r w:rsidRPr="001E43CE">
        <w:rPr>
          <w:rFonts w:ascii="Arial" w:hAnsi="Arial" w:cs="Arial"/>
          <w:spacing w:val="3"/>
          <w:sz w:val="22"/>
          <w:szCs w:val="22"/>
        </w:rPr>
        <w:t xml:space="preserve"> </w:t>
      </w:r>
      <w:r w:rsidRPr="001E43CE">
        <w:rPr>
          <w:rFonts w:ascii="Arial" w:hAnsi="Arial" w:cs="Arial"/>
          <w:sz w:val="22"/>
          <w:szCs w:val="22"/>
        </w:rPr>
        <w:t>1.</w:t>
      </w:r>
    </w:p>
    <w:p w14:paraId="347BE08C" w14:textId="77777777" w:rsidR="00286865" w:rsidRPr="001E43CE" w:rsidRDefault="00286865">
      <w:pPr>
        <w:spacing w:line="242" w:lineRule="auto"/>
        <w:rPr>
          <w:rFonts w:ascii="Arial" w:hAnsi="Arial" w:cs="Arial"/>
        </w:rPr>
      </w:pPr>
    </w:p>
    <w:p w14:paraId="0F621AED" w14:textId="77777777" w:rsidR="00027CFA" w:rsidRPr="001E43CE" w:rsidRDefault="00027CFA">
      <w:pPr>
        <w:spacing w:line="242" w:lineRule="auto"/>
        <w:rPr>
          <w:rFonts w:ascii="Arial" w:hAnsi="Arial" w:cs="Arial"/>
        </w:rPr>
        <w:sectPr w:rsidR="00027CFA" w:rsidRPr="001E43CE">
          <w:pgSz w:w="11910" w:h="16840"/>
          <w:pgMar w:top="1440" w:right="440" w:bottom="280" w:left="1200" w:header="725" w:footer="0" w:gutter="0"/>
          <w:cols w:space="720"/>
        </w:sectPr>
      </w:pPr>
    </w:p>
    <w:p w14:paraId="41AFB530" w14:textId="77777777" w:rsidR="00286865" w:rsidRPr="001E43CE" w:rsidRDefault="00286865">
      <w:pPr>
        <w:pStyle w:val="a4"/>
        <w:rPr>
          <w:rFonts w:ascii="Arial" w:hAnsi="Arial" w:cs="Arial"/>
          <w:sz w:val="22"/>
          <w:szCs w:val="22"/>
        </w:rPr>
      </w:pPr>
    </w:p>
    <w:p w14:paraId="41415558" w14:textId="4E6AFC8A" w:rsidR="00286865" w:rsidRPr="003674AB" w:rsidRDefault="00100043" w:rsidP="003674AB">
      <w:pPr>
        <w:pStyle w:val="1"/>
        <w:numPr>
          <w:ilvl w:val="1"/>
          <w:numId w:val="3"/>
        </w:numPr>
        <w:tabs>
          <w:tab w:val="left" w:pos="1350"/>
        </w:tabs>
        <w:spacing w:before="8" w:line="242" w:lineRule="auto"/>
        <w:ind w:right="1502" w:firstLine="710"/>
        <w:jc w:val="both"/>
        <w:rPr>
          <w:rFonts w:ascii="Arial" w:hAnsi="Arial" w:cs="Arial"/>
          <w:sz w:val="22"/>
          <w:szCs w:val="22"/>
        </w:rPr>
      </w:pPr>
      <w:bookmarkStart w:id="261" w:name="6.1._Общие_мероприятия_по_снижению_вредн"/>
      <w:bookmarkStart w:id="262" w:name="_bookmark29"/>
      <w:bookmarkStart w:id="263" w:name="_Toc194060716"/>
      <w:bookmarkStart w:id="264" w:name="_Toc210087991"/>
      <w:bookmarkEnd w:id="261"/>
      <w:bookmarkEnd w:id="262"/>
      <w:r w:rsidRPr="003674AB">
        <w:rPr>
          <w:rFonts w:ascii="Arial" w:hAnsi="Arial" w:cs="Arial"/>
          <w:szCs w:val="22"/>
        </w:rPr>
        <w:t>Общие</w:t>
      </w:r>
      <w:r w:rsidRPr="003674AB">
        <w:rPr>
          <w:rFonts w:ascii="Arial" w:hAnsi="Arial" w:cs="Arial"/>
          <w:spacing w:val="-4"/>
          <w:szCs w:val="22"/>
        </w:rPr>
        <w:t xml:space="preserve"> </w:t>
      </w:r>
      <w:r w:rsidRPr="003674AB">
        <w:rPr>
          <w:rFonts w:ascii="Arial" w:hAnsi="Arial" w:cs="Arial"/>
          <w:szCs w:val="22"/>
        </w:rPr>
        <w:t>мероприятия</w:t>
      </w:r>
      <w:r w:rsidRPr="003674AB">
        <w:rPr>
          <w:rFonts w:ascii="Arial" w:hAnsi="Arial" w:cs="Arial"/>
          <w:spacing w:val="-8"/>
          <w:szCs w:val="22"/>
        </w:rPr>
        <w:t xml:space="preserve"> </w:t>
      </w:r>
      <w:r w:rsidRPr="003674AB">
        <w:rPr>
          <w:rFonts w:ascii="Arial" w:hAnsi="Arial" w:cs="Arial"/>
          <w:szCs w:val="22"/>
        </w:rPr>
        <w:t>по</w:t>
      </w:r>
      <w:r w:rsidRPr="003674AB">
        <w:rPr>
          <w:rFonts w:ascii="Arial" w:hAnsi="Arial" w:cs="Arial"/>
          <w:spacing w:val="-3"/>
          <w:szCs w:val="22"/>
        </w:rPr>
        <w:t xml:space="preserve"> </w:t>
      </w:r>
      <w:r w:rsidRPr="003674AB">
        <w:rPr>
          <w:rFonts w:ascii="Arial" w:hAnsi="Arial" w:cs="Arial"/>
          <w:szCs w:val="22"/>
        </w:rPr>
        <w:t>снижению</w:t>
      </w:r>
      <w:r w:rsidRPr="003674AB">
        <w:rPr>
          <w:rFonts w:ascii="Arial" w:hAnsi="Arial" w:cs="Arial"/>
          <w:spacing w:val="-4"/>
          <w:szCs w:val="22"/>
        </w:rPr>
        <w:t xml:space="preserve"> </w:t>
      </w:r>
      <w:r w:rsidRPr="003674AB">
        <w:rPr>
          <w:rFonts w:ascii="Arial" w:hAnsi="Arial" w:cs="Arial"/>
          <w:szCs w:val="22"/>
        </w:rPr>
        <w:t>вредного</w:t>
      </w:r>
      <w:r w:rsidRPr="003674AB">
        <w:rPr>
          <w:rFonts w:ascii="Arial" w:hAnsi="Arial" w:cs="Arial"/>
          <w:spacing w:val="-3"/>
          <w:szCs w:val="22"/>
        </w:rPr>
        <w:t xml:space="preserve"> </w:t>
      </w:r>
      <w:r w:rsidRPr="003674AB">
        <w:rPr>
          <w:rFonts w:ascii="Arial" w:hAnsi="Arial" w:cs="Arial"/>
          <w:szCs w:val="22"/>
        </w:rPr>
        <w:t>воздействия</w:t>
      </w:r>
      <w:r w:rsidRPr="003674AB">
        <w:rPr>
          <w:rFonts w:ascii="Arial" w:hAnsi="Arial" w:cs="Arial"/>
          <w:spacing w:val="-4"/>
          <w:szCs w:val="22"/>
        </w:rPr>
        <w:t xml:space="preserve"> </w:t>
      </w:r>
      <w:r w:rsidRPr="003674AB">
        <w:rPr>
          <w:rFonts w:ascii="Arial" w:hAnsi="Arial" w:cs="Arial"/>
          <w:szCs w:val="22"/>
        </w:rPr>
        <w:t>отходов</w:t>
      </w:r>
      <w:r w:rsidRPr="003674AB">
        <w:rPr>
          <w:rFonts w:ascii="Arial" w:hAnsi="Arial" w:cs="Arial"/>
          <w:spacing w:val="-3"/>
          <w:szCs w:val="22"/>
        </w:rPr>
        <w:t xml:space="preserve"> </w:t>
      </w:r>
      <w:r w:rsidRPr="003674AB">
        <w:rPr>
          <w:rFonts w:ascii="Arial" w:hAnsi="Arial" w:cs="Arial"/>
          <w:szCs w:val="22"/>
        </w:rPr>
        <w:t>на</w:t>
      </w:r>
      <w:r w:rsidRPr="003674AB">
        <w:rPr>
          <w:rFonts w:ascii="Arial" w:hAnsi="Arial" w:cs="Arial"/>
          <w:spacing w:val="-57"/>
          <w:szCs w:val="22"/>
        </w:rPr>
        <w:t xml:space="preserve"> </w:t>
      </w:r>
      <w:r w:rsidRPr="003674AB">
        <w:rPr>
          <w:rFonts w:ascii="Arial" w:hAnsi="Arial" w:cs="Arial"/>
          <w:szCs w:val="22"/>
        </w:rPr>
        <w:t>окружающую среду</w:t>
      </w:r>
      <w:bookmarkEnd w:id="263"/>
      <w:bookmarkEnd w:id="264"/>
    </w:p>
    <w:tbl>
      <w:tblPr>
        <w:tblW w:w="1003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9"/>
        <w:gridCol w:w="2551"/>
        <w:gridCol w:w="5618"/>
      </w:tblGrid>
      <w:tr w:rsidR="00286865" w:rsidRPr="001E43CE" w14:paraId="12B1768C" w14:textId="77777777" w:rsidTr="003674AB">
        <w:trPr>
          <w:trHeight w:val="255"/>
        </w:trPr>
        <w:tc>
          <w:tcPr>
            <w:tcW w:w="1869" w:type="dxa"/>
            <w:vAlign w:val="center"/>
          </w:tcPr>
          <w:p w14:paraId="0273F2E7" w14:textId="77777777" w:rsidR="00286865" w:rsidRPr="001E43CE" w:rsidRDefault="00100043" w:rsidP="00AC71C8">
            <w:pPr>
              <w:pStyle w:val="TableParagraph"/>
              <w:jc w:val="center"/>
              <w:rPr>
                <w:rFonts w:ascii="Arial" w:hAnsi="Arial" w:cs="Arial"/>
                <w:b/>
                <w:sz w:val="20"/>
                <w:szCs w:val="20"/>
              </w:rPr>
            </w:pPr>
            <w:r w:rsidRPr="001E43CE">
              <w:rPr>
                <w:rFonts w:ascii="Arial" w:hAnsi="Arial" w:cs="Arial"/>
                <w:b/>
                <w:sz w:val="20"/>
                <w:szCs w:val="20"/>
              </w:rPr>
              <w:t>Компоненты</w:t>
            </w:r>
            <w:r w:rsidRPr="001E43CE">
              <w:rPr>
                <w:rFonts w:ascii="Arial" w:hAnsi="Arial" w:cs="Arial"/>
                <w:b/>
                <w:spacing w:val="1"/>
                <w:sz w:val="20"/>
                <w:szCs w:val="20"/>
              </w:rPr>
              <w:t xml:space="preserve"> </w:t>
            </w:r>
            <w:r w:rsidRPr="001E43CE">
              <w:rPr>
                <w:rFonts w:ascii="Arial" w:hAnsi="Arial" w:cs="Arial"/>
                <w:b/>
                <w:sz w:val="20"/>
                <w:szCs w:val="20"/>
              </w:rPr>
              <w:t>ОС</w:t>
            </w:r>
          </w:p>
        </w:tc>
        <w:tc>
          <w:tcPr>
            <w:tcW w:w="2551" w:type="dxa"/>
            <w:vAlign w:val="center"/>
          </w:tcPr>
          <w:p w14:paraId="353A4AE8" w14:textId="77777777" w:rsidR="00286865" w:rsidRPr="001E43CE" w:rsidRDefault="00100043" w:rsidP="00AC71C8">
            <w:pPr>
              <w:pStyle w:val="TableParagraph"/>
              <w:jc w:val="center"/>
              <w:rPr>
                <w:rFonts w:ascii="Arial" w:hAnsi="Arial" w:cs="Arial"/>
                <w:b/>
                <w:sz w:val="20"/>
                <w:szCs w:val="20"/>
              </w:rPr>
            </w:pPr>
            <w:r w:rsidRPr="001E43CE">
              <w:rPr>
                <w:rFonts w:ascii="Arial" w:hAnsi="Arial" w:cs="Arial"/>
                <w:b/>
                <w:sz w:val="20"/>
                <w:szCs w:val="20"/>
              </w:rPr>
              <w:t>Факторы</w:t>
            </w:r>
            <w:r w:rsidRPr="001E43CE">
              <w:rPr>
                <w:rFonts w:ascii="Arial" w:hAnsi="Arial" w:cs="Arial"/>
                <w:b/>
                <w:spacing w:val="1"/>
                <w:sz w:val="20"/>
                <w:szCs w:val="20"/>
              </w:rPr>
              <w:t xml:space="preserve"> </w:t>
            </w:r>
            <w:r w:rsidRPr="001E43CE">
              <w:rPr>
                <w:rFonts w:ascii="Arial" w:hAnsi="Arial" w:cs="Arial"/>
                <w:b/>
                <w:sz w:val="20"/>
                <w:szCs w:val="20"/>
              </w:rPr>
              <w:t>воздействия</w:t>
            </w:r>
          </w:p>
        </w:tc>
        <w:tc>
          <w:tcPr>
            <w:tcW w:w="5618" w:type="dxa"/>
            <w:vAlign w:val="center"/>
          </w:tcPr>
          <w:p w14:paraId="18586899" w14:textId="77777777" w:rsidR="00286865" w:rsidRPr="001E43CE" w:rsidRDefault="00100043" w:rsidP="00AC71C8">
            <w:pPr>
              <w:pStyle w:val="TableParagraph"/>
              <w:jc w:val="center"/>
              <w:rPr>
                <w:rFonts w:ascii="Arial" w:hAnsi="Arial" w:cs="Arial"/>
                <w:b/>
                <w:sz w:val="20"/>
                <w:szCs w:val="20"/>
              </w:rPr>
            </w:pPr>
            <w:r w:rsidRPr="001E43CE">
              <w:rPr>
                <w:rFonts w:ascii="Arial" w:hAnsi="Arial" w:cs="Arial"/>
                <w:b/>
                <w:sz w:val="20"/>
                <w:szCs w:val="20"/>
              </w:rPr>
              <w:t>Мероприятия по снижению отрицательного</w:t>
            </w:r>
            <w:r w:rsidRPr="001E43CE">
              <w:rPr>
                <w:rFonts w:ascii="Arial" w:hAnsi="Arial" w:cs="Arial"/>
                <w:b/>
                <w:spacing w:val="-58"/>
                <w:sz w:val="20"/>
                <w:szCs w:val="20"/>
              </w:rPr>
              <w:t xml:space="preserve"> </w:t>
            </w:r>
            <w:r w:rsidRPr="001E43CE">
              <w:rPr>
                <w:rFonts w:ascii="Arial" w:hAnsi="Arial" w:cs="Arial"/>
                <w:b/>
                <w:sz w:val="20"/>
                <w:szCs w:val="20"/>
              </w:rPr>
              <w:t>воздействия на</w:t>
            </w:r>
            <w:r w:rsidRPr="001E43CE">
              <w:rPr>
                <w:rFonts w:ascii="Arial" w:hAnsi="Arial" w:cs="Arial"/>
                <w:b/>
                <w:spacing w:val="3"/>
                <w:sz w:val="20"/>
                <w:szCs w:val="20"/>
              </w:rPr>
              <w:t xml:space="preserve"> </w:t>
            </w:r>
            <w:r w:rsidRPr="001E43CE">
              <w:rPr>
                <w:rFonts w:ascii="Arial" w:hAnsi="Arial" w:cs="Arial"/>
                <w:b/>
                <w:sz w:val="20"/>
                <w:szCs w:val="20"/>
              </w:rPr>
              <w:t>ОС</w:t>
            </w:r>
          </w:p>
        </w:tc>
      </w:tr>
      <w:tr w:rsidR="00286865" w:rsidRPr="001E43CE" w14:paraId="0828EEFC" w14:textId="77777777" w:rsidTr="003674AB">
        <w:trPr>
          <w:trHeight w:val="255"/>
        </w:trPr>
        <w:tc>
          <w:tcPr>
            <w:tcW w:w="1869" w:type="dxa"/>
            <w:vAlign w:val="center"/>
          </w:tcPr>
          <w:p w14:paraId="3D1D9ED8"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Атмосфера</w:t>
            </w:r>
          </w:p>
        </w:tc>
        <w:tc>
          <w:tcPr>
            <w:tcW w:w="2551" w:type="dxa"/>
            <w:vAlign w:val="center"/>
          </w:tcPr>
          <w:p w14:paraId="346390F9"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Работа</w:t>
            </w:r>
            <w:r w:rsidRPr="001E43CE">
              <w:rPr>
                <w:rFonts w:ascii="Arial" w:hAnsi="Arial" w:cs="Arial"/>
                <w:spacing w:val="1"/>
                <w:sz w:val="20"/>
                <w:szCs w:val="20"/>
              </w:rPr>
              <w:t xml:space="preserve"> </w:t>
            </w:r>
            <w:r w:rsidRPr="001E43CE">
              <w:rPr>
                <w:rFonts w:ascii="Arial" w:hAnsi="Arial" w:cs="Arial"/>
                <w:sz w:val="20"/>
                <w:szCs w:val="20"/>
              </w:rPr>
              <w:t>оборудования и</w:t>
            </w:r>
            <w:r w:rsidRPr="001E43CE">
              <w:rPr>
                <w:rFonts w:ascii="Arial" w:hAnsi="Arial" w:cs="Arial"/>
                <w:spacing w:val="-57"/>
                <w:sz w:val="20"/>
                <w:szCs w:val="20"/>
              </w:rPr>
              <w:t xml:space="preserve"> </w:t>
            </w:r>
            <w:r w:rsidRPr="001E43CE">
              <w:rPr>
                <w:rFonts w:ascii="Arial" w:hAnsi="Arial" w:cs="Arial"/>
                <w:sz w:val="20"/>
                <w:szCs w:val="20"/>
              </w:rPr>
              <w:t>спецтехники.</w:t>
            </w:r>
          </w:p>
          <w:p w14:paraId="6ABD6564"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Разгрузочно-</w:t>
            </w:r>
            <w:r w:rsidRPr="001E43CE">
              <w:rPr>
                <w:rFonts w:ascii="Arial" w:hAnsi="Arial" w:cs="Arial"/>
                <w:spacing w:val="-58"/>
                <w:sz w:val="20"/>
                <w:szCs w:val="20"/>
              </w:rPr>
              <w:t xml:space="preserve"> </w:t>
            </w:r>
            <w:r w:rsidRPr="001E43CE">
              <w:rPr>
                <w:rFonts w:ascii="Arial" w:hAnsi="Arial" w:cs="Arial"/>
                <w:sz w:val="20"/>
                <w:szCs w:val="20"/>
              </w:rPr>
              <w:t>погрузочные</w:t>
            </w:r>
            <w:r w:rsidRPr="001E43CE">
              <w:rPr>
                <w:rFonts w:ascii="Arial" w:hAnsi="Arial" w:cs="Arial"/>
                <w:spacing w:val="-58"/>
                <w:sz w:val="20"/>
                <w:szCs w:val="20"/>
              </w:rPr>
              <w:t xml:space="preserve"> </w:t>
            </w:r>
            <w:r w:rsidRPr="001E43CE">
              <w:rPr>
                <w:rFonts w:ascii="Arial" w:hAnsi="Arial" w:cs="Arial"/>
                <w:sz w:val="20"/>
                <w:szCs w:val="20"/>
              </w:rPr>
              <w:t>работы.</w:t>
            </w:r>
          </w:p>
          <w:p w14:paraId="7EE78B5C"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Шумовые</w:t>
            </w:r>
            <w:r w:rsidRPr="001E43CE">
              <w:rPr>
                <w:rFonts w:ascii="Arial" w:hAnsi="Arial" w:cs="Arial"/>
                <w:spacing w:val="1"/>
                <w:sz w:val="20"/>
                <w:szCs w:val="20"/>
              </w:rPr>
              <w:t xml:space="preserve"> </w:t>
            </w:r>
            <w:r w:rsidRPr="001E43CE">
              <w:rPr>
                <w:rFonts w:ascii="Arial" w:hAnsi="Arial" w:cs="Arial"/>
                <w:spacing w:val="-1"/>
                <w:sz w:val="20"/>
                <w:szCs w:val="20"/>
              </w:rPr>
              <w:t>воздействия.</w:t>
            </w:r>
          </w:p>
        </w:tc>
        <w:tc>
          <w:tcPr>
            <w:tcW w:w="5618" w:type="dxa"/>
            <w:vAlign w:val="center"/>
          </w:tcPr>
          <w:p w14:paraId="13DA470E"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Регламентированная работа оборудования и</w:t>
            </w:r>
            <w:r w:rsidRPr="001E43CE">
              <w:rPr>
                <w:rFonts w:ascii="Arial" w:hAnsi="Arial" w:cs="Arial"/>
                <w:spacing w:val="1"/>
                <w:sz w:val="20"/>
                <w:szCs w:val="20"/>
              </w:rPr>
              <w:t xml:space="preserve"> </w:t>
            </w:r>
            <w:r w:rsidRPr="001E43CE">
              <w:rPr>
                <w:rFonts w:ascii="Arial" w:hAnsi="Arial" w:cs="Arial"/>
                <w:sz w:val="20"/>
                <w:szCs w:val="20"/>
              </w:rPr>
              <w:t>спецтехники.</w:t>
            </w:r>
            <w:r w:rsidRPr="001E43CE">
              <w:rPr>
                <w:rFonts w:ascii="Arial" w:hAnsi="Arial" w:cs="Arial"/>
                <w:spacing w:val="-8"/>
                <w:sz w:val="20"/>
                <w:szCs w:val="20"/>
              </w:rPr>
              <w:t xml:space="preserve"> </w:t>
            </w:r>
            <w:r w:rsidRPr="001E43CE">
              <w:rPr>
                <w:rFonts w:ascii="Arial" w:hAnsi="Arial" w:cs="Arial"/>
                <w:sz w:val="20"/>
                <w:szCs w:val="20"/>
              </w:rPr>
              <w:t>Своевременная</w:t>
            </w:r>
            <w:r w:rsidRPr="001E43CE">
              <w:rPr>
                <w:rFonts w:ascii="Arial" w:hAnsi="Arial" w:cs="Arial"/>
                <w:spacing w:val="-5"/>
                <w:sz w:val="20"/>
                <w:szCs w:val="20"/>
              </w:rPr>
              <w:t xml:space="preserve"> </w:t>
            </w:r>
            <w:r w:rsidRPr="001E43CE">
              <w:rPr>
                <w:rFonts w:ascii="Arial" w:hAnsi="Arial" w:cs="Arial"/>
                <w:sz w:val="20"/>
                <w:szCs w:val="20"/>
              </w:rPr>
              <w:t>профилактика</w:t>
            </w:r>
            <w:r w:rsidRPr="001E43CE">
              <w:rPr>
                <w:rFonts w:ascii="Arial" w:hAnsi="Arial" w:cs="Arial"/>
                <w:spacing w:val="-6"/>
                <w:sz w:val="20"/>
                <w:szCs w:val="20"/>
              </w:rPr>
              <w:t xml:space="preserve"> </w:t>
            </w:r>
            <w:r w:rsidRPr="001E43CE">
              <w:rPr>
                <w:rFonts w:ascii="Arial" w:hAnsi="Arial" w:cs="Arial"/>
                <w:sz w:val="20"/>
                <w:szCs w:val="20"/>
              </w:rPr>
              <w:t>и</w:t>
            </w:r>
            <w:r w:rsidRPr="001E43CE">
              <w:rPr>
                <w:rFonts w:ascii="Arial" w:hAnsi="Arial" w:cs="Arial"/>
                <w:spacing w:val="-9"/>
                <w:sz w:val="20"/>
                <w:szCs w:val="20"/>
              </w:rPr>
              <w:t xml:space="preserve"> </w:t>
            </w:r>
            <w:r w:rsidRPr="001E43CE">
              <w:rPr>
                <w:rFonts w:ascii="Arial" w:hAnsi="Arial" w:cs="Arial"/>
                <w:sz w:val="20"/>
                <w:szCs w:val="20"/>
              </w:rPr>
              <w:t>ремонт</w:t>
            </w:r>
            <w:r w:rsidRPr="001E43CE">
              <w:rPr>
                <w:rFonts w:ascii="Arial" w:hAnsi="Arial" w:cs="Arial"/>
                <w:spacing w:val="-57"/>
                <w:sz w:val="20"/>
                <w:szCs w:val="20"/>
              </w:rPr>
              <w:t xml:space="preserve"> </w:t>
            </w:r>
            <w:r w:rsidRPr="001E43CE">
              <w:rPr>
                <w:rFonts w:ascii="Arial" w:hAnsi="Arial" w:cs="Arial"/>
                <w:sz w:val="20"/>
                <w:szCs w:val="20"/>
              </w:rPr>
              <w:t>всего</w:t>
            </w:r>
            <w:r w:rsidRPr="001E43CE">
              <w:rPr>
                <w:rFonts w:ascii="Arial" w:hAnsi="Arial" w:cs="Arial"/>
                <w:spacing w:val="1"/>
                <w:sz w:val="20"/>
                <w:szCs w:val="20"/>
              </w:rPr>
              <w:t xml:space="preserve"> </w:t>
            </w:r>
            <w:r w:rsidRPr="001E43CE">
              <w:rPr>
                <w:rFonts w:ascii="Arial" w:hAnsi="Arial" w:cs="Arial"/>
                <w:sz w:val="20"/>
                <w:szCs w:val="20"/>
              </w:rPr>
              <w:t>оборудования.</w:t>
            </w:r>
          </w:p>
          <w:p w14:paraId="37E496AA"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Приобретение нового оборудования и спецтехники.</w:t>
            </w:r>
            <w:r w:rsidRPr="001E43CE">
              <w:rPr>
                <w:rFonts w:ascii="Arial" w:hAnsi="Arial" w:cs="Arial"/>
                <w:spacing w:val="-57"/>
                <w:sz w:val="20"/>
                <w:szCs w:val="20"/>
              </w:rPr>
              <w:t xml:space="preserve"> </w:t>
            </w:r>
            <w:r w:rsidRPr="001E43CE">
              <w:rPr>
                <w:rFonts w:ascii="Arial" w:hAnsi="Arial" w:cs="Arial"/>
                <w:sz w:val="20"/>
                <w:szCs w:val="20"/>
              </w:rPr>
              <w:t>Организация мониторинга за состоянием</w:t>
            </w:r>
            <w:r w:rsidRPr="001E43CE">
              <w:rPr>
                <w:rFonts w:ascii="Arial" w:hAnsi="Arial" w:cs="Arial"/>
                <w:spacing w:val="1"/>
                <w:sz w:val="20"/>
                <w:szCs w:val="20"/>
              </w:rPr>
              <w:t xml:space="preserve"> </w:t>
            </w:r>
            <w:r w:rsidRPr="001E43CE">
              <w:rPr>
                <w:rFonts w:ascii="Arial" w:hAnsi="Arial" w:cs="Arial"/>
                <w:sz w:val="20"/>
                <w:szCs w:val="20"/>
              </w:rPr>
              <w:t>атмосферного</w:t>
            </w:r>
            <w:r w:rsidRPr="001E43CE">
              <w:rPr>
                <w:rFonts w:ascii="Arial" w:hAnsi="Arial" w:cs="Arial"/>
                <w:spacing w:val="1"/>
                <w:sz w:val="20"/>
                <w:szCs w:val="20"/>
              </w:rPr>
              <w:t xml:space="preserve"> </w:t>
            </w:r>
            <w:r w:rsidRPr="001E43CE">
              <w:rPr>
                <w:rFonts w:ascii="Arial" w:hAnsi="Arial" w:cs="Arial"/>
                <w:sz w:val="20"/>
                <w:szCs w:val="20"/>
              </w:rPr>
              <w:t>воздуха.</w:t>
            </w:r>
          </w:p>
          <w:p w14:paraId="5774C289"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Разработка</w:t>
            </w:r>
            <w:r w:rsidRPr="001E43CE">
              <w:rPr>
                <w:rFonts w:ascii="Arial" w:hAnsi="Arial" w:cs="Arial"/>
                <w:spacing w:val="-1"/>
                <w:sz w:val="20"/>
                <w:szCs w:val="20"/>
              </w:rPr>
              <w:t xml:space="preserve"> </w:t>
            </w:r>
            <w:r w:rsidRPr="001E43CE">
              <w:rPr>
                <w:rFonts w:ascii="Arial" w:hAnsi="Arial" w:cs="Arial"/>
                <w:sz w:val="20"/>
                <w:szCs w:val="20"/>
              </w:rPr>
              <w:t>Плана</w:t>
            </w:r>
            <w:r w:rsidRPr="001E43CE">
              <w:rPr>
                <w:rFonts w:ascii="Arial" w:hAnsi="Arial" w:cs="Arial"/>
                <w:spacing w:val="-1"/>
                <w:sz w:val="20"/>
                <w:szCs w:val="20"/>
              </w:rPr>
              <w:t xml:space="preserve"> </w:t>
            </w:r>
            <w:r w:rsidRPr="001E43CE">
              <w:rPr>
                <w:rFonts w:ascii="Arial" w:hAnsi="Arial" w:cs="Arial"/>
                <w:sz w:val="20"/>
                <w:szCs w:val="20"/>
              </w:rPr>
              <w:t>по</w:t>
            </w:r>
            <w:r w:rsidRPr="001E43CE">
              <w:rPr>
                <w:rFonts w:ascii="Arial" w:hAnsi="Arial" w:cs="Arial"/>
                <w:spacing w:val="1"/>
                <w:sz w:val="20"/>
                <w:szCs w:val="20"/>
              </w:rPr>
              <w:t xml:space="preserve"> </w:t>
            </w:r>
            <w:r w:rsidRPr="001E43CE">
              <w:rPr>
                <w:rFonts w:ascii="Arial" w:hAnsi="Arial" w:cs="Arial"/>
                <w:sz w:val="20"/>
                <w:szCs w:val="20"/>
              </w:rPr>
              <w:t>ликвидации</w:t>
            </w:r>
            <w:r w:rsidRPr="001E43CE">
              <w:rPr>
                <w:rFonts w:ascii="Arial" w:hAnsi="Arial" w:cs="Arial"/>
                <w:spacing w:val="1"/>
                <w:sz w:val="20"/>
                <w:szCs w:val="20"/>
              </w:rPr>
              <w:t xml:space="preserve"> </w:t>
            </w:r>
            <w:r w:rsidRPr="001E43CE">
              <w:rPr>
                <w:rFonts w:ascii="Arial" w:hAnsi="Arial" w:cs="Arial"/>
                <w:sz w:val="20"/>
                <w:szCs w:val="20"/>
              </w:rPr>
              <w:t>аварийных</w:t>
            </w:r>
            <w:r w:rsidRPr="001E43CE">
              <w:rPr>
                <w:rFonts w:ascii="Arial" w:hAnsi="Arial" w:cs="Arial"/>
                <w:spacing w:val="1"/>
                <w:sz w:val="20"/>
                <w:szCs w:val="20"/>
              </w:rPr>
              <w:t xml:space="preserve"> </w:t>
            </w:r>
            <w:r w:rsidRPr="001E43CE">
              <w:rPr>
                <w:rFonts w:ascii="Arial" w:hAnsi="Arial" w:cs="Arial"/>
                <w:sz w:val="20"/>
                <w:szCs w:val="20"/>
              </w:rPr>
              <w:t>ситуаций</w:t>
            </w:r>
            <w:r w:rsidRPr="001E43CE">
              <w:rPr>
                <w:rFonts w:ascii="Arial" w:hAnsi="Arial" w:cs="Arial"/>
                <w:spacing w:val="-3"/>
                <w:sz w:val="20"/>
                <w:szCs w:val="20"/>
              </w:rPr>
              <w:t xml:space="preserve"> </w:t>
            </w:r>
            <w:r w:rsidRPr="001E43CE">
              <w:rPr>
                <w:rFonts w:ascii="Arial" w:hAnsi="Arial" w:cs="Arial"/>
                <w:sz w:val="20"/>
                <w:szCs w:val="20"/>
              </w:rPr>
              <w:t>на</w:t>
            </w:r>
            <w:r w:rsidRPr="001E43CE">
              <w:rPr>
                <w:rFonts w:ascii="Arial" w:hAnsi="Arial" w:cs="Arial"/>
                <w:spacing w:val="-5"/>
                <w:sz w:val="20"/>
                <w:szCs w:val="20"/>
              </w:rPr>
              <w:t xml:space="preserve"> </w:t>
            </w:r>
            <w:r w:rsidRPr="001E43CE">
              <w:rPr>
                <w:rFonts w:ascii="Arial" w:hAnsi="Arial" w:cs="Arial"/>
                <w:sz w:val="20"/>
                <w:szCs w:val="20"/>
              </w:rPr>
              <w:t>предприятии.</w:t>
            </w:r>
            <w:r w:rsidRPr="001E43CE">
              <w:rPr>
                <w:rFonts w:ascii="Arial" w:hAnsi="Arial" w:cs="Arial"/>
                <w:spacing w:val="-7"/>
                <w:sz w:val="20"/>
                <w:szCs w:val="20"/>
              </w:rPr>
              <w:t xml:space="preserve"> </w:t>
            </w:r>
            <w:r w:rsidRPr="001E43CE">
              <w:rPr>
                <w:rFonts w:ascii="Arial" w:hAnsi="Arial" w:cs="Arial"/>
                <w:sz w:val="20"/>
                <w:szCs w:val="20"/>
              </w:rPr>
              <w:t>Проведение</w:t>
            </w:r>
            <w:r w:rsidRPr="001E43CE">
              <w:rPr>
                <w:rFonts w:ascii="Arial" w:hAnsi="Arial" w:cs="Arial"/>
                <w:spacing w:val="-9"/>
                <w:sz w:val="20"/>
                <w:szCs w:val="20"/>
              </w:rPr>
              <w:t xml:space="preserve"> </w:t>
            </w:r>
            <w:r w:rsidRPr="001E43CE">
              <w:rPr>
                <w:rFonts w:ascii="Arial" w:hAnsi="Arial" w:cs="Arial"/>
                <w:sz w:val="20"/>
                <w:szCs w:val="20"/>
              </w:rPr>
              <w:t>озеленения</w:t>
            </w:r>
          </w:p>
          <w:p w14:paraId="3557E640"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территории.</w:t>
            </w:r>
          </w:p>
        </w:tc>
      </w:tr>
      <w:tr w:rsidR="00286865" w:rsidRPr="001E43CE" w14:paraId="290E5B19" w14:textId="77777777" w:rsidTr="003674AB">
        <w:trPr>
          <w:trHeight w:val="255"/>
        </w:trPr>
        <w:tc>
          <w:tcPr>
            <w:tcW w:w="1869" w:type="dxa"/>
            <w:vAlign w:val="center"/>
          </w:tcPr>
          <w:p w14:paraId="2564E2D6"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Подземные и</w:t>
            </w:r>
            <w:r w:rsidRPr="001E43CE">
              <w:rPr>
                <w:rFonts w:ascii="Arial" w:hAnsi="Arial" w:cs="Arial"/>
                <w:spacing w:val="1"/>
                <w:sz w:val="20"/>
                <w:szCs w:val="20"/>
              </w:rPr>
              <w:t xml:space="preserve"> </w:t>
            </w:r>
            <w:r w:rsidRPr="001E43CE">
              <w:rPr>
                <w:rFonts w:ascii="Arial" w:hAnsi="Arial" w:cs="Arial"/>
                <w:spacing w:val="-4"/>
                <w:sz w:val="20"/>
                <w:szCs w:val="20"/>
              </w:rPr>
              <w:t>грунтовые</w:t>
            </w:r>
            <w:r w:rsidRPr="001E43CE">
              <w:rPr>
                <w:rFonts w:ascii="Arial" w:hAnsi="Arial" w:cs="Arial"/>
                <w:spacing w:val="-10"/>
                <w:sz w:val="20"/>
                <w:szCs w:val="20"/>
              </w:rPr>
              <w:t xml:space="preserve"> </w:t>
            </w:r>
            <w:r w:rsidRPr="001E43CE">
              <w:rPr>
                <w:rFonts w:ascii="Arial" w:hAnsi="Arial" w:cs="Arial"/>
                <w:spacing w:val="-3"/>
                <w:sz w:val="20"/>
                <w:szCs w:val="20"/>
              </w:rPr>
              <w:t>воды</w:t>
            </w:r>
          </w:p>
        </w:tc>
        <w:tc>
          <w:tcPr>
            <w:tcW w:w="2551" w:type="dxa"/>
            <w:vAlign w:val="center"/>
          </w:tcPr>
          <w:p w14:paraId="1521D375" w14:textId="102F892E" w:rsidR="00286865" w:rsidRPr="001E43CE" w:rsidRDefault="00100043" w:rsidP="00AC71C8">
            <w:pPr>
              <w:pStyle w:val="TableParagraph"/>
              <w:jc w:val="center"/>
              <w:rPr>
                <w:rFonts w:ascii="Arial" w:hAnsi="Arial" w:cs="Arial"/>
                <w:sz w:val="20"/>
                <w:szCs w:val="20"/>
              </w:rPr>
            </w:pPr>
            <w:r w:rsidRPr="001E43CE">
              <w:rPr>
                <w:rFonts w:ascii="Arial" w:hAnsi="Arial" w:cs="Arial"/>
                <w:spacing w:val="-1"/>
                <w:sz w:val="20"/>
                <w:szCs w:val="20"/>
              </w:rPr>
              <w:t xml:space="preserve">Нарушение </w:t>
            </w:r>
            <w:r w:rsidRPr="001E43CE">
              <w:rPr>
                <w:rFonts w:ascii="Arial" w:hAnsi="Arial" w:cs="Arial"/>
                <w:sz w:val="20"/>
                <w:szCs w:val="20"/>
              </w:rPr>
              <w:t>гидро-</w:t>
            </w:r>
            <w:r w:rsidRPr="001E43CE">
              <w:rPr>
                <w:rFonts w:ascii="Arial" w:hAnsi="Arial" w:cs="Arial"/>
                <w:spacing w:val="-57"/>
                <w:sz w:val="20"/>
                <w:szCs w:val="20"/>
              </w:rPr>
              <w:t xml:space="preserve"> </w:t>
            </w:r>
            <w:r w:rsidRPr="001E43CE">
              <w:rPr>
                <w:rFonts w:ascii="Arial" w:hAnsi="Arial" w:cs="Arial"/>
                <w:spacing w:val="-1"/>
                <w:sz w:val="20"/>
                <w:szCs w:val="20"/>
              </w:rPr>
              <w:t xml:space="preserve">логического </w:t>
            </w:r>
            <w:r w:rsidRPr="001E43CE">
              <w:rPr>
                <w:rFonts w:ascii="Arial" w:hAnsi="Arial" w:cs="Arial"/>
                <w:sz w:val="20"/>
                <w:szCs w:val="20"/>
              </w:rPr>
              <w:t>реж</w:t>
            </w:r>
            <w:r w:rsidR="00CE2FDF" w:rsidRPr="001E43CE">
              <w:rPr>
                <w:rFonts w:ascii="Arial" w:hAnsi="Arial" w:cs="Arial"/>
                <w:sz w:val="20"/>
                <w:szCs w:val="20"/>
              </w:rPr>
              <w:t xml:space="preserve">има. </w:t>
            </w:r>
            <w:r w:rsidRPr="001E43CE">
              <w:rPr>
                <w:rFonts w:ascii="Arial" w:hAnsi="Arial" w:cs="Arial"/>
                <w:sz w:val="20"/>
                <w:szCs w:val="20"/>
              </w:rPr>
              <w:t>Загрязнение с</w:t>
            </w:r>
            <w:r w:rsidRPr="001E43CE">
              <w:rPr>
                <w:rFonts w:ascii="Arial" w:hAnsi="Arial" w:cs="Arial"/>
                <w:spacing w:val="1"/>
                <w:sz w:val="20"/>
                <w:szCs w:val="20"/>
              </w:rPr>
              <w:t xml:space="preserve"> </w:t>
            </w:r>
            <w:r w:rsidRPr="001E43CE">
              <w:rPr>
                <w:rFonts w:ascii="Arial" w:hAnsi="Arial" w:cs="Arial"/>
                <w:sz w:val="20"/>
                <w:szCs w:val="20"/>
              </w:rPr>
              <w:t>дневной</w:t>
            </w:r>
            <w:r w:rsidRPr="001E43CE">
              <w:rPr>
                <w:rFonts w:ascii="Arial" w:hAnsi="Arial" w:cs="Arial"/>
                <w:spacing w:val="1"/>
                <w:sz w:val="20"/>
                <w:szCs w:val="20"/>
              </w:rPr>
              <w:t xml:space="preserve"> </w:t>
            </w:r>
            <w:r w:rsidRPr="001E43CE">
              <w:rPr>
                <w:rFonts w:ascii="Arial" w:hAnsi="Arial" w:cs="Arial"/>
                <w:sz w:val="20"/>
                <w:szCs w:val="20"/>
              </w:rPr>
              <w:t>поверхности.</w:t>
            </w:r>
            <w:r w:rsidRPr="001E43CE">
              <w:rPr>
                <w:rFonts w:ascii="Arial" w:hAnsi="Arial" w:cs="Arial"/>
                <w:spacing w:val="1"/>
                <w:sz w:val="20"/>
                <w:szCs w:val="20"/>
              </w:rPr>
              <w:t xml:space="preserve"> </w:t>
            </w:r>
            <w:r w:rsidRPr="001E43CE">
              <w:rPr>
                <w:rFonts w:ascii="Arial" w:hAnsi="Arial" w:cs="Arial"/>
                <w:sz w:val="20"/>
                <w:szCs w:val="20"/>
              </w:rPr>
              <w:t>Возможное</w:t>
            </w:r>
            <w:r w:rsidRPr="001E43CE">
              <w:rPr>
                <w:rFonts w:ascii="Arial" w:hAnsi="Arial" w:cs="Arial"/>
                <w:spacing w:val="1"/>
                <w:sz w:val="20"/>
                <w:szCs w:val="20"/>
              </w:rPr>
              <w:t xml:space="preserve"> </w:t>
            </w:r>
            <w:r w:rsidRPr="001E43CE">
              <w:rPr>
                <w:rFonts w:ascii="Arial" w:hAnsi="Arial" w:cs="Arial"/>
                <w:sz w:val="20"/>
                <w:szCs w:val="20"/>
              </w:rPr>
              <w:t>аварийное</w:t>
            </w:r>
            <w:r w:rsidRPr="001E43CE">
              <w:rPr>
                <w:rFonts w:ascii="Arial" w:hAnsi="Arial" w:cs="Arial"/>
                <w:spacing w:val="1"/>
                <w:sz w:val="20"/>
                <w:szCs w:val="20"/>
              </w:rPr>
              <w:t xml:space="preserve"> </w:t>
            </w:r>
            <w:r w:rsidRPr="001E43CE">
              <w:rPr>
                <w:rFonts w:ascii="Arial" w:hAnsi="Arial" w:cs="Arial"/>
                <w:sz w:val="20"/>
                <w:szCs w:val="20"/>
              </w:rPr>
              <w:t>загрязнение</w:t>
            </w:r>
            <w:r w:rsidRPr="001E43CE">
              <w:rPr>
                <w:rFonts w:ascii="Arial" w:hAnsi="Arial" w:cs="Arial"/>
                <w:spacing w:val="-12"/>
                <w:sz w:val="20"/>
                <w:szCs w:val="20"/>
              </w:rPr>
              <w:t xml:space="preserve"> </w:t>
            </w:r>
            <w:r w:rsidRPr="001E43CE">
              <w:rPr>
                <w:rFonts w:ascii="Arial" w:hAnsi="Arial" w:cs="Arial"/>
                <w:sz w:val="20"/>
                <w:szCs w:val="20"/>
              </w:rPr>
              <w:t>почв</w:t>
            </w:r>
          </w:p>
          <w:p w14:paraId="4DB9F124"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и</w:t>
            </w:r>
            <w:r w:rsidRPr="001E43CE">
              <w:rPr>
                <w:rFonts w:ascii="Arial" w:hAnsi="Arial" w:cs="Arial"/>
                <w:spacing w:val="2"/>
                <w:sz w:val="20"/>
                <w:szCs w:val="20"/>
              </w:rPr>
              <w:t xml:space="preserve"> </w:t>
            </w:r>
            <w:r w:rsidRPr="001E43CE">
              <w:rPr>
                <w:rFonts w:ascii="Arial" w:hAnsi="Arial" w:cs="Arial"/>
                <w:sz w:val="20"/>
                <w:szCs w:val="20"/>
              </w:rPr>
              <w:t>вод.</w:t>
            </w:r>
          </w:p>
        </w:tc>
        <w:tc>
          <w:tcPr>
            <w:tcW w:w="5618" w:type="dxa"/>
            <w:vAlign w:val="center"/>
          </w:tcPr>
          <w:p w14:paraId="7164D069"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Планировка</w:t>
            </w:r>
            <w:r w:rsidRPr="001E43CE">
              <w:rPr>
                <w:rFonts w:ascii="Arial" w:hAnsi="Arial" w:cs="Arial"/>
                <w:spacing w:val="-12"/>
                <w:sz w:val="20"/>
                <w:szCs w:val="20"/>
              </w:rPr>
              <w:t xml:space="preserve"> </w:t>
            </w:r>
            <w:r w:rsidRPr="001E43CE">
              <w:rPr>
                <w:rFonts w:ascii="Arial" w:hAnsi="Arial" w:cs="Arial"/>
                <w:sz w:val="20"/>
                <w:szCs w:val="20"/>
              </w:rPr>
              <w:t>площадки</w:t>
            </w:r>
            <w:r w:rsidRPr="001E43CE">
              <w:rPr>
                <w:rFonts w:ascii="Arial" w:hAnsi="Arial" w:cs="Arial"/>
                <w:spacing w:val="-9"/>
                <w:sz w:val="20"/>
                <w:szCs w:val="20"/>
              </w:rPr>
              <w:t xml:space="preserve"> </w:t>
            </w:r>
            <w:r w:rsidRPr="001E43CE">
              <w:rPr>
                <w:rFonts w:ascii="Arial" w:hAnsi="Arial" w:cs="Arial"/>
                <w:sz w:val="20"/>
                <w:szCs w:val="20"/>
              </w:rPr>
              <w:t>с</w:t>
            </w:r>
            <w:r w:rsidRPr="001E43CE">
              <w:rPr>
                <w:rFonts w:ascii="Arial" w:hAnsi="Arial" w:cs="Arial"/>
                <w:spacing w:val="-11"/>
                <w:sz w:val="20"/>
                <w:szCs w:val="20"/>
              </w:rPr>
              <w:t xml:space="preserve"> </w:t>
            </w:r>
            <w:r w:rsidRPr="001E43CE">
              <w:rPr>
                <w:rFonts w:ascii="Arial" w:hAnsi="Arial" w:cs="Arial"/>
                <w:sz w:val="20"/>
                <w:szCs w:val="20"/>
              </w:rPr>
              <w:t>общим</w:t>
            </w:r>
            <w:r w:rsidRPr="001E43CE">
              <w:rPr>
                <w:rFonts w:ascii="Arial" w:hAnsi="Arial" w:cs="Arial"/>
                <w:spacing w:val="-9"/>
                <w:sz w:val="20"/>
                <w:szCs w:val="20"/>
              </w:rPr>
              <w:t xml:space="preserve"> </w:t>
            </w:r>
            <w:r w:rsidRPr="001E43CE">
              <w:rPr>
                <w:rFonts w:ascii="Arial" w:hAnsi="Arial" w:cs="Arial"/>
                <w:sz w:val="20"/>
                <w:szCs w:val="20"/>
              </w:rPr>
              <w:t>уклоном</w:t>
            </w:r>
            <w:r w:rsidRPr="001E43CE">
              <w:rPr>
                <w:rFonts w:ascii="Arial" w:hAnsi="Arial" w:cs="Arial"/>
                <w:spacing w:val="-5"/>
                <w:sz w:val="20"/>
                <w:szCs w:val="20"/>
              </w:rPr>
              <w:t xml:space="preserve"> </w:t>
            </w:r>
            <w:r w:rsidRPr="001E43CE">
              <w:rPr>
                <w:rFonts w:ascii="Arial" w:hAnsi="Arial" w:cs="Arial"/>
                <w:sz w:val="20"/>
                <w:szCs w:val="20"/>
              </w:rPr>
              <w:t>для</w:t>
            </w:r>
            <w:r w:rsidRPr="001E43CE">
              <w:rPr>
                <w:rFonts w:ascii="Arial" w:hAnsi="Arial" w:cs="Arial"/>
                <w:spacing w:val="-10"/>
                <w:sz w:val="20"/>
                <w:szCs w:val="20"/>
              </w:rPr>
              <w:t xml:space="preserve"> </w:t>
            </w:r>
            <w:r w:rsidRPr="001E43CE">
              <w:rPr>
                <w:rFonts w:ascii="Arial" w:hAnsi="Arial" w:cs="Arial"/>
                <w:sz w:val="20"/>
                <w:szCs w:val="20"/>
              </w:rPr>
              <w:t>сбора</w:t>
            </w:r>
            <w:r w:rsidRPr="001E43CE">
              <w:rPr>
                <w:rFonts w:ascii="Arial" w:hAnsi="Arial" w:cs="Arial"/>
                <w:spacing w:val="-57"/>
                <w:sz w:val="20"/>
                <w:szCs w:val="20"/>
              </w:rPr>
              <w:t xml:space="preserve"> </w:t>
            </w:r>
            <w:r w:rsidRPr="001E43CE">
              <w:rPr>
                <w:rFonts w:ascii="Arial" w:hAnsi="Arial" w:cs="Arial"/>
                <w:sz w:val="20"/>
                <w:szCs w:val="20"/>
              </w:rPr>
              <w:t>дренажных</w:t>
            </w:r>
            <w:r w:rsidRPr="001E43CE">
              <w:rPr>
                <w:rFonts w:ascii="Arial" w:hAnsi="Arial" w:cs="Arial"/>
                <w:spacing w:val="-9"/>
                <w:sz w:val="20"/>
                <w:szCs w:val="20"/>
              </w:rPr>
              <w:t xml:space="preserve"> </w:t>
            </w:r>
            <w:r w:rsidRPr="001E43CE">
              <w:rPr>
                <w:rFonts w:ascii="Arial" w:hAnsi="Arial" w:cs="Arial"/>
                <w:sz w:val="20"/>
                <w:szCs w:val="20"/>
              </w:rPr>
              <w:t>и</w:t>
            </w:r>
            <w:r w:rsidRPr="001E43CE">
              <w:rPr>
                <w:rFonts w:ascii="Arial" w:hAnsi="Arial" w:cs="Arial"/>
                <w:spacing w:val="-2"/>
                <w:sz w:val="20"/>
                <w:szCs w:val="20"/>
              </w:rPr>
              <w:t xml:space="preserve"> </w:t>
            </w:r>
            <w:r w:rsidRPr="001E43CE">
              <w:rPr>
                <w:rFonts w:ascii="Arial" w:hAnsi="Arial" w:cs="Arial"/>
                <w:sz w:val="20"/>
                <w:szCs w:val="20"/>
              </w:rPr>
              <w:t>ливневых</w:t>
            </w:r>
            <w:r w:rsidRPr="001E43CE">
              <w:rPr>
                <w:rFonts w:ascii="Arial" w:hAnsi="Arial" w:cs="Arial"/>
                <w:spacing w:val="-9"/>
                <w:sz w:val="20"/>
                <w:szCs w:val="20"/>
              </w:rPr>
              <w:t xml:space="preserve"> </w:t>
            </w:r>
            <w:r w:rsidRPr="001E43CE">
              <w:rPr>
                <w:rFonts w:ascii="Arial" w:hAnsi="Arial" w:cs="Arial"/>
                <w:sz w:val="20"/>
                <w:szCs w:val="20"/>
              </w:rPr>
              <w:t>вод.</w:t>
            </w:r>
          </w:p>
          <w:p w14:paraId="439C4049"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pacing w:val="-1"/>
                <w:sz w:val="20"/>
                <w:szCs w:val="20"/>
              </w:rPr>
              <w:t>Недопущение</w:t>
            </w:r>
            <w:r w:rsidRPr="001E43CE">
              <w:rPr>
                <w:rFonts w:ascii="Arial" w:hAnsi="Arial" w:cs="Arial"/>
                <w:spacing w:val="-5"/>
                <w:sz w:val="20"/>
                <w:szCs w:val="20"/>
              </w:rPr>
              <w:t xml:space="preserve"> </w:t>
            </w:r>
            <w:r w:rsidRPr="001E43CE">
              <w:rPr>
                <w:rFonts w:ascii="Arial" w:hAnsi="Arial" w:cs="Arial"/>
                <w:spacing w:val="-1"/>
                <w:sz w:val="20"/>
                <w:szCs w:val="20"/>
              </w:rPr>
              <w:t>сброса</w:t>
            </w:r>
            <w:r w:rsidRPr="001E43CE">
              <w:rPr>
                <w:rFonts w:ascii="Arial" w:hAnsi="Arial" w:cs="Arial"/>
                <w:spacing w:val="-14"/>
                <w:sz w:val="20"/>
                <w:szCs w:val="20"/>
              </w:rPr>
              <w:t xml:space="preserve"> </w:t>
            </w:r>
            <w:r w:rsidRPr="001E43CE">
              <w:rPr>
                <w:rFonts w:ascii="Arial" w:hAnsi="Arial" w:cs="Arial"/>
                <w:spacing w:val="-1"/>
                <w:sz w:val="20"/>
                <w:szCs w:val="20"/>
              </w:rPr>
              <w:t>отходов</w:t>
            </w:r>
            <w:r w:rsidRPr="001E43CE">
              <w:rPr>
                <w:rFonts w:ascii="Arial" w:hAnsi="Arial" w:cs="Arial"/>
                <w:spacing w:val="-7"/>
                <w:sz w:val="20"/>
                <w:szCs w:val="20"/>
              </w:rPr>
              <w:t xml:space="preserve"> </w:t>
            </w:r>
            <w:r w:rsidRPr="001E43CE">
              <w:rPr>
                <w:rFonts w:ascii="Arial" w:hAnsi="Arial" w:cs="Arial"/>
                <w:sz w:val="20"/>
                <w:szCs w:val="20"/>
              </w:rPr>
              <w:t>и</w:t>
            </w:r>
            <w:r w:rsidRPr="001E43CE">
              <w:rPr>
                <w:rFonts w:ascii="Arial" w:hAnsi="Arial" w:cs="Arial"/>
                <w:spacing w:val="-8"/>
                <w:sz w:val="20"/>
                <w:szCs w:val="20"/>
              </w:rPr>
              <w:t xml:space="preserve"> </w:t>
            </w:r>
            <w:r w:rsidRPr="001E43CE">
              <w:rPr>
                <w:rFonts w:ascii="Arial" w:hAnsi="Arial" w:cs="Arial"/>
                <w:sz w:val="20"/>
                <w:szCs w:val="20"/>
              </w:rPr>
              <w:t>неочищенных</w:t>
            </w:r>
            <w:r w:rsidRPr="001E43CE">
              <w:rPr>
                <w:rFonts w:ascii="Arial" w:hAnsi="Arial" w:cs="Arial"/>
                <w:spacing w:val="-8"/>
                <w:sz w:val="20"/>
                <w:szCs w:val="20"/>
              </w:rPr>
              <w:t xml:space="preserve"> </w:t>
            </w:r>
            <w:r w:rsidRPr="001E43CE">
              <w:rPr>
                <w:rFonts w:ascii="Arial" w:hAnsi="Arial" w:cs="Arial"/>
                <w:sz w:val="20"/>
                <w:szCs w:val="20"/>
              </w:rPr>
              <w:t>сточных</w:t>
            </w:r>
            <w:r w:rsidRPr="001E43CE">
              <w:rPr>
                <w:rFonts w:ascii="Arial" w:hAnsi="Arial" w:cs="Arial"/>
                <w:spacing w:val="-57"/>
                <w:sz w:val="20"/>
                <w:szCs w:val="20"/>
              </w:rPr>
              <w:t xml:space="preserve"> </w:t>
            </w:r>
            <w:r w:rsidRPr="001E43CE">
              <w:rPr>
                <w:rFonts w:ascii="Arial" w:hAnsi="Arial" w:cs="Arial"/>
                <w:sz w:val="20"/>
                <w:szCs w:val="20"/>
              </w:rPr>
              <w:t>вод</w:t>
            </w:r>
            <w:r w:rsidRPr="001E43CE">
              <w:rPr>
                <w:rFonts w:ascii="Arial" w:hAnsi="Arial" w:cs="Arial"/>
                <w:spacing w:val="-6"/>
                <w:sz w:val="20"/>
                <w:szCs w:val="20"/>
              </w:rPr>
              <w:t xml:space="preserve"> </w:t>
            </w:r>
            <w:r w:rsidRPr="001E43CE">
              <w:rPr>
                <w:rFonts w:ascii="Arial" w:hAnsi="Arial" w:cs="Arial"/>
                <w:sz w:val="20"/>
                <w:szCs w:val="20"/>
              </w:rPr>
              <w:t>на</w:t>
            </w:r>
            <w:r w:rsidRPr="001E43CE">
              <w:rPr>
                <w:rFonts w:ascii="Arial" w:hAnsi="Arial" w:cs="Arial"/>
                <w:spacing w:val="-4"/>
                <w:sz w:val="20"/>
                <w:szCs w:val="20"/>
              </w:rPr>
              <w:t xml:space="preserve"> </w:t>
            </w:r>
            <w:r w:rsidRPr="001E43CE">
              <w:rPr>
                <w:rFonts w:ascii="Arial" w:hAnsi="Arial" w:cs="Arial"/>
                <w:sz w:val="20"/>
                <w:szCs w:val="20"/>
              </w:rPr>
              <w:t>рельеф</w:t>
            </w:r>
            <w:r w:rsidRPr="001E43CE">
              <w:rPr>
                <w:rFonts w:ascii="Arial" w:hAnsi="Arial" w:cs="Arial"/>
                <w:spacing w:val="-10"/>
                <w:sz w:val="20"/>
                <w:szCs w:val="20"/>
              </w:rPr>
              <w:t xml:space="preserve"> </w:t>
            </w:r>
            <w:r w:rsidRPr="001E43CE">
              <w:rPr>
                <w:rFonts w:ascii="Arial" w:hAnsi="Arial" w:cs="Arial"/>
                <w:sz w:val="20"/>
                <w:szCs w:val="20"/>
              </w:rPr>
              <w:t>местности.</w:t>
            </w:r>
          </w:p>
          <w:p w14:paraId="5C5AF8F9"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Оперативная</w:t>
            </w:r>
            <w:r w:rsidRPr="001E43CE">
              <w:rPr>
                <w:rFonts w:ascii="Arial" w:hAnsi="Arial" w:cs="Arial"/>
                <w:spacing w:val="-6"/>
                <w:sz w:val="20"/>
                <w:szCs w:val="20"/>
              </w:rPr>
              <w:t xml:space="preserve"> </w:t>
            </w:r>
            <w:r w:rsidRPr="001E43CE">
              <w:rPr>
                <w:rFonts w:ascii="Arial" w:hAnsi="Arial" w:cs="Arial"/>
                <w:sz w:val="20"/>
                <w:szCs w:val="20"/>
              </w:rPr>
              <w:t>ликвидация</w:t>
            </w:r>
            <w:r w:rsidRPr="001E43CE">
              <w:rPr>
                <w:rFonts w:ascii="Arial" w:hAnsi="Arial" w:cs="Arial"/>
                <w:spacing w:val="-6"/>
                <w:sz w:val="20"/>
                <w:szCs w:val="20"/>
              </w:rPr>
              <w:t xml:space="preserve"> </w:t>
            </w:r>
            <w:r w:rsidRPr="001E43CE">
              <w:rPr>
                <w:rFonts w:ascii="Arial" w:hAnsi="Arial" w:cs="Arial"/>
                <w:sz w:val="20"/>
                <w:szCs w:val="20"/>
              </w:rPr>
              <w:t>аварийных</w:t>
            </w:r>
            <w:r w:rsidRPr="001E43CE">
              <w:rPr>
                <w:rFonts w:ascii="Arial" w:hAnsi="Arial" w:cs="Arial"/>
                <w:spacing w:val="-11"/>
                <w:sz w:val="20"/>
                <w:szCs w:val="20"/>
              </w:rPr>
              <w:t xml:space="preserve"> </w:t>
            </w:r>
            <w:r w:rsidRPr="001E43CE">
              <w:rPr>
                <w:rFonts w:ascii="Arial" w:hAnsi="Arial" w:cs="Arial"/>
                <w:sz w:val="20"/>
                <w:szCs w:val="20"/>
              </w:rPr>
              <w:t>ситуаций.</w:t>
            </w:r>
            <w:r w:rsidRPr="001E43CE">
              <w:rPr>
                <w:rFonts w:ascii="Arial" w:hAnsi="Arial" w:cs="Arial"/>
                <w:spacing w:val="-57"/>
                <w:sz w:val="20"/>
                <w:szCs w:val="20"/>
              </w:rPr>
              <w:t xml:space="preserve"> </w:t>
            </w:r>
            <w:r w:rsidRPr="001E43CE">
              <w:rPr>
                <w:rFonts w:ascii="Arial" w:hAnsi="Arial" w:cs="Arial"/>
                <w:sz w:val="20"/>
                <w:szCs w:val="20"/>
              </w:rPr>
              <w:t>Нормирование</w:t>
            </w:r>
            <w:r w:rsidRPr="001E43CE">
              <w:rPr>
                <w:rFonts w:ascii="Arial" w:hAnsi="Arial" w:cs="Arial"/>
                <w:spacing w:val="-6"/>
                <w:sz w:val="20"/>
                <w:szCs w:val="20"/>
              </w:rPr>
              <w:t xml:space="preserve"> </w:t>
            </w:r>
            <w:r w:rsidRPr="001E43CE">
              <w:rPr>
                <w:rFonts w:ascii="Arial" w:hAnsi="Arial" w:cs="Arial"/>
                <w:sz w:val="20"/>
                <w:szCs w:val="20"/>
              </w:rPr>
              <w:t>потребления</w:t>
            </w:r>
            <w:r w:rsidRPr="001E43CE">
              <w:rPr>
                <w:rFonts w:ascii="Arial" w:hAnsi="Arial" w:cs="Arial"/>
                <w:spacing w:val="-4"/>
                <w:sz w:val="20"/>
                <w:szCs w:val="20"/>
              </w:rPr>
              <w:t xml:space="preserve"> </w:t>
            </w:r>
            <w:r w:rsidRPr="001E43CE">
              <w:rPr>
                <w:rFonts w:ascii="Arial" w:hAnsi="Arial" w:cs="Arial"/>
                <w:sz w:val="20"/>
                <w:szCs w:val="20"/>
              </w:rPr>
              <w:t>воды.</w:t>
            </w:r>
          </w:p>
        </w:tc>
      </w:tr>
      <w:tr w:rsidR="00286865" w:rsidRPr="001E43CE" w14:paraId="501FA765" w14:textId="77777777" w:rsidTr="003674AB">
        <w:trPr>
          <w:trHeight w:val="255"/>
        </w:trPr>
        <w:tc>
          <w:tcPr>
            <w:tcW w:w="1869" w:type="dxa"/>
            <w:vAlign w:val="center"/>
          </w:tcPr>
          <w:p w14:paraId="26C9A47A"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Почвы</w:t>
            </w:r>
          </w:p>
        </w:tc>
        <w:tc>
          <w:tcPr>
            <w:tcW w:w="2551" w:type="dxa"/>
            <w:vAlign w:val="center"/>
          </w:tcPr>
          <w:p w14:paraId="20B7A05C" w14:textId="50F56261"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Нарушение</w:t>
            </w:r>
            <w:r w:rsidRPr="001E43CE">
              <w:rPr>
                <w:rFonts w:ascii="Arial" w:hAnsi="Arial" w:cs="Arial"/>
                <w:spacing w:val="-5"/>
                <w:sz w:val="20"/>
                <w:szCs w:val="20"/>
              </w:rPr>
              <w:t xml:space="preserve"> </w:t>
            </w:r>
            <w:r w:rsidRPr="001E43CE">
              <w:rPr>
                <w:rFonts w:ascii="Arial" w:hAnsi="Arial" w:cs="Arial"/>
                <w:sz w:val="20"/>
                <w:szCs w:val="20"/>
              </w:rPr>
              <w:t>и</w:t>
            </w:r>
            <w:r w:rsidRPr="001E43CE">
              <w:rPr>
                <w:rFonts w:ascii="Arial" w:hAnsi="Arial" w:cs="Arial"/>
                <w:spacing w:val="-12"/>
                <w:sz w:val="20"/>
                <w:szCs w:val="20"/>
              </w:rPr>
              <w:t xml:space="preserve"> </w:t>
            </w:r>
            <w:r w:rsidRPr="001E43CE">
              <w:rPr>
                <w:rFonts w:ascii="Arial" w:hAnsi="Arial" w:cs="Arial"/>
                <w:sz w:val="20"/>
                <w:szCs w:val="20"/>
              </w:rPr>
              <w:t>загрязнение</w:t>
            </w:r>
            <w:r w:rsidRPr="001E43CE">
              <w:rPr>
                <w:rFonts w:ascii="Arial" w:hAnsi="Arial" w:cs="Arial"/>
                <w:spacing w:val="1"/>
                <w:sz w:val="20"/>
                <w:szCs w:val="20"/>
              </w:rPr>
              <w:t xml:space="preserve"> </w:t>
            </w:r>
            <w:r w:rsidRPr="001E43CE">
              <w:rPr>
                <w:rFonts w:ascii="Arial" w:hAnsi="Arial" w:cs="Arial"/>
                <w:sz w:val="20"/>
                <w:szCs w:val="20"/>
              </w:rPr>
              <w:t>почвенно-</w:t>
            </w:r>
            <w:r w:rsidRPr="001E43CE">
              <w:rPr>
                <w:rFonts w:ascii="Arial" w:hAnsi="Arial" w:cs="Arial"/>
                <w:spacing w:val="1"/>
                <w:sz w:val="20"/>
                <w:szCs w:val="20"/>
              </w:rPr>
              <w:t xml:space="preserve"> </w:t>
            </w:r>
            <w:r w:rsidRPr="001E43CE">
              <w:rPr>
                <w:rFonts w:ascii="Arial" w:hAnsi="Arial" w:cs="Arial"/>
                <w:sz w:val="20"/>
                <w:szCs w:val="20"/>
              </w:rPr>
              <w:t>растительного</w:t>
            </w:r>
            <w:r w:rsidRPr="001E43CE">
              <w:rPr>
                <w:rFonts w:ascii="Arial" w:hAnsi="Arial" w:cs="Arial"/>
                <w:spacing w:val="1"/>
                <w:sz w:val="20"/>
                <w:szCs w:val="20"/>
              </w:rPr>
              <w:t xml:space="preserve"> </w:t>
            </w:r>
            <w:r w:rsidRPr="001E43CE">
              <w:rPr>
                <w:rFonts w:ascii="Arial" w:hAnsi="Arial" w:cs="Arial"/>
                <w:sz w:val="20"/>
                <w:szCs w:val="20"/>
              </w:rPr>
              <w:t>слоя.</w:t>
            </w:r>
          </w:p>
        </w:tc>
        <w:tc>
          <w:tcPr>
            <w:tcW w:w="5618" w:type="dxa"/>
            <w:vAlign w:val="center"/>
          </w:tcPr>
          <w:p w14:paraId="3F8F9A33"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Запрет на сброс мусора вне площадки. Нарушение</w:t>
            </w:r>
            <w:r w:rsidRPr="001E43CE">
              <w:rPr>
                <w:rFonts w:ascii="Arial" w:hAnsi="Arial" w:cs="Arial"/>
                <w:spacing w:val="1"/>
                <w:sz w:val="20"/>
                <w:szCs w:val="20"/>
              </w:rPr>
              <w:t xml:space="preserve"> </w:t>
            </w:r>
            <w:r w:rsidRPr="001E43CE">
              <w:rPr>
                <w:rFonts w:ascii="Arial" w:hAnsi="Arial" w:cs="Arial"/>
                <w:sz w:val="20"/>
                <w:szCs w:val="20"/>
              </w:rPr>
              <w:t>технологического регламента работ на площадке.</w:t>
            </w:r>
            <w:r w:rsidRPr="001E43CE">
              <w:rPr>
                <w:rFonts w:ascii="Arial" w:hAnsi="Arial" w:cs="Arial"/>
                <w:spacing w:val="1"/>
                <w:sz w:val="20"/>
                <w:szCs w:val="20"/>
              </w:rPr>
              <w:t xml:space="preserve"> </w:t>
            </w:r>
            <w:r w:rsidRPr="001E43CE">
              <w:rPr>
                <w:rFonts w:ascii="Arial" w:hAnsi="Arial" w:cs="Arial"/>
                <w:sz w:val="20"/>
                <w:szCs w:val="20"/>
              </w:rPr>
              <w:t>Недопущение</w:t>
            </w:r>
            <w:r w:rsidRPr="001E43CE">
              <w:rPr>
                <w:rFonts w:ascii="Arial" w:hAnsi="Arial" w:cs="Arial"/>
                <w:spacing w:val="-2"/>
                <w:sz w:val="20"/>
                <w:szCs w:val="20"/>
              </w:rPr>
              <w:t xml:space="preserve"> </w:t>
            </w:r>
            <w:r w:rsidRPr="001E43CE">
              <w:rPr>
                <w:rFonts w:ascii="Arial" w:hAnsi="Arial" w:cs="Arial"/>
                <w:sz w:val="20"/>
                <w:szCs w:val="20"/>
              </w:rPr>
              <w:t>сброса</w:t>
            </w:r>
            <w:r w:rsidRPr="001E43CE">
              <w:rPr>
                <w:rFonts w:ascii="Arial" w:hAnsi="Arial" w:cs="Arial"/>
                <w:spacing w:val="-2"/>
                <w:sz w:val="20"/>
                <w:szCs w:val="20"/>
              </w:rPr>
              <w:t xml:space="preserve"> </w:t>
            </w:r>
            <w:r w:rsidRPr="001E43CE">
              <w:rPr>
                <w:rFonts w:ascii="Arial" w:hAnsi="Arial" w:cs="Arial"/>
                <w:sz w:val="20"/>
                <w:szCs w:val="20"/>
              </w:rPr>
              <w:t>неочищенных</w:t>
            </w:r>
            <w:r w:rsidRPr="001E43CE">
              <w:rPr>
                <w:rFonts w:ascii="Arial" w:hAnsi="Arial" w:cs="Arial"/>
                <w:spacing w:val="-6"/>
                <w:sz w:val="20"/>
                <w:szCs w:val="20"/>
              </w:rPr>
              <w:t xml:space="preserve"> </w:t>
            </w:r>
            <w:r w:rsidRPr="001E43CE">
              <w:rPr>
                <w:rFonts w:ascii="Arial" w:hAnsi="Arial" w:cs="Arial"/>
                <w:sz w:val="20"/>
                <w:szCs w:val="20"/>
              </w:rPr>
              <w:t>сточных</w:t>
            </w:r>
            <w:r w:rsidRPr="001E43CE">
              <w:rPr>
                <w:rFonts w:ascii="Arial" w:hAnsi="Arial" w:cs="Arial"/>
                <w:spacing w:val="-6"/>
                <w:sz w:val="20"/>
                <w:szCs w:val="20"/>
              </w:rPr>
              <w:t xml:space="preserve"> </w:t>
            </w:r>
            <w:r w:rsidRPr="001E43CE">
              <w:rPr>
                <w:rFonts w:ascii="Arial" w:hAnsi="Arial" w:cs="Arial"/>
                <w:sz w:val="20"/>
                <w:szCs w:val="20"/>
              </w:rPr>
              <w:t>вод</w:t>
            </w:r>
            <w:r w:rsidRPr="001E43CE">
              <w:rPr>
                <w:rFonts w:ascii="Arial" w:hAnsi="Arial" w:cs="Arial"/>
                <w:spacing w:val="-3"/>
                <w:sz w:val="20"/>
                <w:szCs w:val="20"/>
              </w:rPr>
              <w:t xml:space="preserve"> </w:t>
            </w:r>
            <w:r w:rsidRPr="001E43CE">
              <w:rPr>
                <w:rFonts w:ascii="Arial" w:hAnsi="Arial" w:cs="Arial"/>
                <w:sz w:val="20"/>
                <w:szCs w:val="20"/>
              </w:rPr>
              <w:t>на</w:t>
            </w:r>
            <w:r w:rsidRPr="001E43CE">
              <w:rPr>
                <w:rFonts w:ascii="Arial" w:hAnsi="Arial" w:cs="Arial"/>
                <w:spacing w:val="-57"/>
                <w:sz w:val="20"/>
                <w:szCs w:val="20"/>
              </w:rPr>
              <w:t xml:space="preserve"> </w:t>
            </w:r>
            <w:r w:rsidRPr="001E43CE">
              <w:rPr>
                <w:rFonts w:ascii="Arial" w:hAnsi="Arial" w:cs="Arial"/>
                <w:sz w:val="20"/>
                <w:szCs w:val="20"/>
              </w:rPr>
              <w:t>рельеф местности. Создание системы контроля за</w:t>
            </w:r>
            <w:r w:rsidRPr="001E43CE">
              <w:rPr>
                <w:rFonts w:ascii="Arial" w:hAnsi="Arial" w:cs="Arial"/>
                <w:spacing w:val="1"/>
                <w:sz w:val="20"/>
                <w:szCs w:val="20"/>
              </w:rPr>
              <w:t xml:space="preserve"> </w:t>
            </w:r>
            <w:r w:rsidRPr="001E43CE">
              <w:rPr>
                <w:rFonts w:ascii="Arial" w:hAnsi="Arial" w:cs="Arial"/>
                <w:sz w:val="20"/>
                <w:szCs w:val="20"/>
              </w:rPr>
              <w:t>состоянием</w:t>
            </w:r>
            <w:r w:rsidRPr="001E43CE">
              <w:rPr>
                <w:rFonts w:ascii="Arial" w:hAnsi="Arial" w:cs="Arial"/>
                <w:spacing w:val="-2"/>
                <w:sz w:val="20"/>
                <w:szCs w:val="20"/>
              </w:rPr>
              <w:t xml:space="preserve"> </w:t>
            </w:r>
            <w:r w:rsidRPr="001E43CE">
              <w:rPr>
                <w:rFonts w:ascii="Arial" w:hAnsi="Arial" w:cs="Arial"/>
                <w:sz w:val="20"/>
                <w:szCs w:val="20"/>
              </w:rPr>
              <w:t>почв.</w:t>
            </w:r>
          </w:p>
          <w:p w14:paraId="031B79E3" w14:textId="77777777" w:rsidR="00286865" w:rsidRPr="001E43CE" w:rsidRDefault="00100043" w:rsidP="00AC71C8">
            <w:pPr>
              <w:pStyle w:val="TableParagraph"/>
              <w:jc w:val="center"/>
              <w:rPr>
                <w:rFonts w:ascii="Arial" w:hAnsi="Arial" w:cs="Arial"/>
                <w:sz w:val="20"/>
                <w:szCs w:val="20"/>
              </w:rPr>
            </w:pPr>
            <w:r w:rsidRPr="001E43CE">
              <w:rPr>
                <w:rFonts w:ascii="Arial" w:hAnsi="Arial" w:cs="Arial"/>
                <w:sz w:val="20"/>
                <w:szCs w:val="20"/>
              </w:rPr>
              <w:t>Оперативная</w:t>
            </w:r>
            <w:r w:rsidRPr="001E43CE">
              <w:rPr>
                <w:rFonts w:ascii="Arial" w:hAnsi="Arial" w:cs="Arial"/>
                <w:spacing w:val="-4"/>
                <w:sz w:val="20"/>
                <w:szCs w:val="20"/>
              </w:rPr>
              <w:t xml:space="preserve"> </w:t>
            </w:r>
            <w:r w:rsidRPr="001E43CE">
              <w:rPr>
                <w:rFonts w:ascii="Arial" w:hAnsi="Arial" w:cs="Arial"/>
                <w:sz w:val="20"/>
                <w:szCs w:val="20"/>
              </w:rPr>
              <w:t>ликвидация</w:t>
            </w:r>
            <w:r w:rsidRPr="001E43CE">
              <w:rPr>
                <w:rFonts w:ascii="Arial" w:hAnsi="Arial" w:cs="Arial"/>
                <w:spacing w:val="-3"/>
                <w:sz w:val="20"/>
                <w:szCs w:val="20"/>
              </w:rPr>
              <w:t xml:space="preserve"> </w:t>
            </w:r>
            <w:r w:rsidRPr="001E43CE">
              <w:rPr>
                <w:rFonts w:ascii="Arial" w:hAnsi="Arial" w:cs="Arial"/>
                <w:sz w:val="20"/>
                <w:szCs w:val="20"/>
              </w:rPr>
              <w:t>аварийных</w:t>
            </w:r>
            <w:r w:rsidRPr="001E43CE">
              <w:rPr>
                <w:rFonts w:ascii="Arial" w:hAnsi="Arial" w:cs="Arial"/>
                <w:spacing w:val="-7"/>
                <w:sz w:val="20"/>
                <w:szCs w:val="20"/>
              </w:rPr>
              <w:t xml:space="preserve"> </w:t>
            </w:r>
            <w:r w:rsidRPr="001E43CE">
              <w:rPr>
                <w:rFonts w:ascii="Arial" w:hAnsi="Arial" w:cs="Arial"/>
                <w:sz w:val="20"/>
                <w:szCs w:val="20"/>
              </w:rPr>
              <w:t>разливов.</w:t>
            </w:r>
            <w:r w:rsidRPr="001E43CE">
              <w:rPr>
                <w:rFonts w:ascii="Arial" w:hAnsi="Arial" w:cs="Arial"/>
                <w:spacing w:val="-10"/>
                <w:sz w:val="20"/>
                <w:szCs w:val="20"/>
              </w:rPr>
              <w:t xml:space="preserve"> </w:t>
            </w:r>
            <w:r w:rsidRPr="001E43CE">
              <w:rPr>
                <w:rFonts w:ascii="Arial" w:hAnsi="Arial" w:cs="Arial"/>
                <w:sz w:val="20"/>
                <w:szCs w:val="20"/>
              </w:rPr>
              <w:t>Запрет</w:t>
            </w:r>
            <w:r w:rsidRPr="001E43CE">
              <w:rPr>
                <w:rFonts w:ascii="Arial" w:hAnsi="Arial" w:cs="Arial"/>
                <w:spacing w:val="-57"/>
                <w:sz w:val="20"/>
                <w:szCs w:val="20"/>
              </w:rPr>
              <w:t xml:space="preserve"> </w:t>
            </w:r>
            <w:r w:rsidRPr="001E43CE">
              <w:rPr>
                <w:rFonts w:ascii="Arial" w:hAnsi="Arial" w:cs="Arial"/>
                <w:sz w:val="20"/>
                <w:szCs w:val="20"/>
              </w:rPr>
              <w:t>на движение</w:t>
            </w:r>
            <w:r w:rsidRPr="001E43CE">
              <w:rPr>
                <w:rFonts w:ascii="Arial" w:hAnsi="Arial" w:cs="Arial"/>
                <w:spacing w:val="1"/>
                <w:sz w:val="20"/>
                <w:szCs w:val="20"/>
              </w:rPr>
              <w:t xml:space="preserve"> </w:t>
            </w:r>
            <w:r w:rsidRPr="001E43CE">
              <w:rPr>
                <w:rFonts w:ascii="Arial" w:hAnsi="Arial" w:cs="Arial"/>
                <w:sz w:val="20"/>
                <w:szCs w:val="20"/>
              </w:rPr>
              <w:t>транспорта</w:t>
            </w:r>
            <w:r w:rsidRPr="001E43CE">
              <w:rPr>
                <w:rFonts w:ascii="Arial" w:hAnsi="Arial" w:cs="Arial"/>
                <w:spacing w:val="-3"/>
                <w:sz w:val="20"/>
                <w:szCs w:val="20"/>
              </w:rPr>
              <w:t xml:space="preserve"> </w:t>
            </w:r>
            <w:r w:rsidRPr="001E43CE">
              <w:rPr>
                <w:rFonts w:ascii="Arial" w:hAnsi="Arial" w:cs="Arial"/>
                <w:sz w:val="20"/>
                <w:szCs w:val="20"/>
              </w:rPr>
              <w:t>вне</w:t>
            </w:r>
            <w:r w:rsidRPr="001E43CE">
              <w:rPr>
                <w:rFonts w:ascii="Arial" w:hAnsi="Arial" w:cs="Arial"/>
                <w:spacing w:val="-4"/>
                <w:sz w:val="20"/>
                <w:szCs w:val="20"/>
              </w:rPr>
              <w:t xml:space="preserve"> </w:t>
            </w:r>
            <w:r w:rsidRPr="001E43CE">
              <w:rPr>
                <w:rFonts w:ascii="Arial" w:hAnsi="Arial" w:cs="Arial"/>
                <w:sz w:val="20"/>
                <w:szCs w:val="20"/>
              </w:rPr>
              <w:t>дорог.</w:t>
            </w:r>
          </w:p>
        </w:tc>
      </w:tr>
    </w:tbl>
    <w:p w14:paraId="6965B4CB" w14:textId="77777777" w:rsidR="00286865" w:rsidRPr="001E43CE" w:rsidRDefault="00286865">
      <w:pPr>
        <w:pStyle w:val="a4"/>
        <w:spacing w:before="10"/>
        <w:rPr>
          <w:rFonts w:ascii="Arial" w:hAnsi="Arial" w:cs="Arial"/>
          <w:b/>
          <w:sz w:val="22"/>
          <w:szCs w:val="22"/>
        </w:rPr>
      </w:pPr>
    </w:p>
    <w:p w14:paraId="7DD5BE30" w14:textId="77777777" w:rsidR="00286865" w:rsidRPr="001E43CE" w:rsidRDefault="00100043" w:rsidP="003674AB">
      <w:pPr>
        <w:pStyle w:val="1"/>
        <w:numPr>
          <w:ilvl w:val="1"/>
          <w:numId w:val="3"/>
        </w:numPr>
        <w:tabs>
          <w:tab w:val="left" w:pos="1350"/>
        </w:tabs>
        <w:ind w:left="0" w:firstLine="737"/>
        <w:jc w:val="left"/>
        <w:rPr>
          <w:rFonts w:ascii="Arial" w:hAnsi="Arial" w:cs="Arial"/>
          <w:szCs w:val="22"/>
        </w:rPr>
      </w:pPr>
      <w:bookmarkStart w:id="265" w:name="6.2._Срок_действия_Программы"/>
      <w:bookmarkStart w:id="266" w:name="_bookmark30"/>
      <w:bookmarkStart w:id="267" w:name="_Toc194060717"/>
      <w:bookmarkStart w:id="268" w:name="_Toc210087992"/>
      <w:bookmarkEnd w:id="265"/>
      <w:bookmarkEnd w:id="266"/>
      <w:r w:rsidRPr="001E43CE">
        <w:rPr>
          <w:rFonts w:ascii="Arial" w:hAnsi="Arial" w:cs="Arial"/>
          <w:szCs w:val="22"/>
        </w:rPr>
        <w:t>Срок</w:t>
      </w:r>
      <w:r w:rsidRPr="001E43CE">
        <w:rPr>
          <w:rFonts w:ascii="Arial" w:hAnsi="Arial" w:cs="Arial"/>
          <w:spacing w:val="-2"/>
          <w:szCs w:val="22"/>
        </w:rPr>
        <w:t xml:space="preserve"> </w:t>
      </w:r>
      <w:r w:rsidRPr="001E43CE">
        <w:rPr>
          <w:rFonts w:ascii="Arial" w:hAnsi="Arial" w:cs="Arial"/>
          <w:szCs w:val="22"/>
        </w:rPr>
        <w:t>действия</w:t>
      </w:r>
      <w:r w:rsidRPr="001E43CE">
        <w:rPr>
          <w:rFonts w:ascii="Arial" w:hAnsi="Arial" w:cs="Arial"/>
          <w:spacing w:val="-6"/>
          <w:szCs w:val="22"/>
        </w:rPr>
        <w:t xml:space="preserve"> </w:t>
      </w:r>
      <w:r w:rsidRPr="001E43CE">
        <w:rPr>
          <w:rFonts w:ascii="Arial" w:hAnsi="Arial" w:cs="Arial"/>
          <w:szCs w:val="22"/>
        </w:rPr>
        <w:t>Программы</w:t>
      </w:r>
      <w:bookmarkEnd w:id="267"/>
      <w:bookmarkEnd w:id="268"/>
    </w:p>
    <w:p w14:paraId="0BEE2D9A" w14:textId="1FF0B8F7" w:rsidR="00286865" w:rsidRPr="001E43CE" w:rsidRDefault="00100043" w:rsidP="003674AB">
      <w:pPr>
        <w:pStyle w:val="a4"/>
        <w:spacing w:line="288" w:lineRule="auto"/>
        <w:ind w:firstLine="737"/>
        <w:rPr>
          <w:rFonts w:ascii="Arial" w:hAnsi="Arial" w:cs="Arial"/>
          <w:sz w:val="22"/>
          <w:szCs w:val="22"/>
        </w:rPr>
      </w:pPr>
      <w:r w:rsidRPr="001E43CE">
        <w:rPr>
          <w:rFonts w:ascii="Arial" w:hAnsi="Arial" w:cs="Arial"/>
          <w:sz w:val="22"/>
          <w:szCs w:val="22"/>
        </w:rPr>
        <w:t>Программа</w:t>
      </w:r>
      <w:r w:rsidRPr="001E43CE">
        <w:rPr>
          <w:rFonts w:ascii="Arial" w:hAnsi="Arial" w:cs="Arial"/>
          <w:spacing w:val="-2"/>
          <w:sz w:val="22"/>
          <w:szCs w:val="22"/>
        </w:rPr>
        <w:t xml:space="preserve"> </w:t>
      </w:r>
      <w:r w:rsidRPr="001E43CE">
        <w:rPr>
          <w:rFonts w:ascii="Arial" w:hAnsi="Arial" w:cs="Arial"/>
          <w:sz w:val="22"/>
          <w:szCs w:val="22"/>
        </w:rPr>
        <w:t>управления</w:t>
      </w:r>
      <w:r w:rsidRPr="001E43CE">
        <w:rPr>
          <w:rFonts w:ascii="Arial" w:hAnsi="Arial" w:cs="Arial"/>
          <w:spacing w:val="-5"/>
          <w:sz w:val="22"/>
          <w:szCs w:val="22"/>
        </w:rPr>
        <w:t xml:space="preserve"> </w:t>
      </w:r>
      <w:r w:rsidRPr="001E43CE">
        <w:rPr>
          <w:rFonts w:ascii="Arial" w:hAnsi="Arial" w:cs="Arial"/>
          <w:sz w:val="22"/>
          <w:szCs w:val="22"/>
        </w:rPr>
        <w:t>отходами разработана</w:t>
      </w:r>
      <w:r w:rsidRPr="001E43CE">
        <w:rPr>
          <w:rFonts w:ascii="Arial" w:hAnsi="Arial" w:cs="Arial"/>
          <w:spacing w:val="-1"/>
          <w:sz w:val="22"/>
          <w:szCs w:val="22"/>
        </w:rPr>
        <w:t xml:space="preserve"> </w:t>
      </w:r>
      <w:r w:rsidRPr="001E43CE">
        <w:rPr>
          <w:rFonts w:ascii="Arial" w:hAnsi="Arial" w:cs="Arial"/>
          <w:sz w:val="22"/>
          <w:szCs w:val="22"/>
        </w:rPr>
        <w:t>на</w:t>
      </w:r>
      <w:r w:rsidRPr="001E43CE">
        <w:rPr>
          <w:rFonts w:ascii="Arial" w:hAnsi="Arial" w:cs="Arial"/>
          <w:spacing w:val="4"/>
          <w:sz w:val="22"/>
          <w:szCs w:val="22"/>
        </w:rPr>
        <w:t xml:space="preserve"> </w:t>
      </w:r>
      <w:r w:rsidR="00E81BB7" w:rsidRPr="001E43CE">
        <w:rPr>
          <w:rFonts w:ascii="Arial" w:hAnsi="Arial" w:cs="Arial"/>
          <w:sz w:val="22"/>
          <w:szCs w:val="22"/>
        </w:rPr>
        <w:t>202</w:t>
      </w:r>
      <w:r w:rsidR="003674AB">
        <w:rPr>
          <w:rFonts w:ascii="Arial" w:hAnsi="Arial" w:cs="Arial"/>
          <w:sz w:val="22"/>
          <w:szCs w:val="22"/>
        </w:rPr>
        <w:t>6</w:t>
      </w:r>
      <w:r w:rsidRPr="001E43CE">
        <w:rPr>
          <w:rFonts w:ascii="Arial" w:hAnsi="Arial" w:cs="Arial"/>
          <w:spacing w:val="-5"/>
          <w:sz w:val="22"/>
          <w:szCs w:val="22"/>
        </w:rPr>
        <w:t xml:space="preserve"> </w:t>
      </w:r>
      <w:r w:rsidRPr="001E43CE">
        <w:rPr>
          <w:rFonts w:ascii="Arial" w:hAnsi="Arial" w:cs="Arial"/>
          <w:sz w:val="22"/>
          <w:szCs w:val="22"/>
        </w:rPr>
        <w:t>год.</w:t>
      </w:r>
    </w:p>
    <w:p w14:paraId="4B5831A7" w14:textId="77777777" w:rsidR="00286865" w:rsidRPr="001E43CE" w:rsidRDefault="00286865" w:rsidP="003674AB">
      <w:pPr>
        <w:pStyle w:val="a4"/>
        <w:spacing w:line="288" w:lineRule="auto"/>
        <w:ind w:firstLine="737"/>
        <w:rPr>
          <w:rFonts w:ascii="Arial" w:hAnsi="Arial" w:cs="Arial"/>
          <w:sz w:val="22"/>
          <w:szCs w:val="22"/>
        </w:rPr>
      </w:pPr>
    </w:p>
    <w:p w14:paraId="1175C32A" w14:textId="77777777" w:rsidR="00286865" w:rsidRPr="001E43CE" w:rsidRDefault="00100043" w:rsidP="003674AB">
      <w:pPr>
        <w:pStyle w:val="1"/>
        <w:numPr>
          <w:ilvl w:val="1"/>
          <w:numId w:val="3"/>
        </w:numPr>
        <w:tabs>
          <w:tab w:val="left" w:pos="1350"/>
        </w:tabs>
        <w:ind w:left="0" w:firstLine="737"/>
        <w:jc w:val="left"/>
        <w:rPr>
          <w:rFonts w:ascii="Arial" w:hAnsi="Arial" w:cs="Arial"/>
          <w:szCs w:val="22"/>
        </w:rPr>
      </w:pPr>
      <w:bookmarkStart w:id="269" w:name="6.3._Реализация_и_мониторинг_Программы"/>
      <w:bookmarkStart w:id="270" w:name="_bookmark31"/>
      <w:bookmarkStart w:id="271" w:name="_Toc194060718"/>
      <w:bookmarkStart w:id="272" w:name="_Toc210087993"/>
      <w:bookmarkEnd w:id="269"/>
      <w:bookmarkEnd w:id="270"/>
      <w:r w:rsidRPr="001E43CE">
        <w:rPr>
          <w:rFonts w:ascii="Arial" w:hAnsi="Arial" w:cs="Arial"/>
          <w:szCs w:val="22"/>
        </w:rPr>
        <w:t>Реализация</w:t>
      </w:r>
      <w:r w:rsidRPr="001E43CE">
        <w:rPr>
          <w:rFonts w:ascii="Arial" w:hAnsi="Arial" w:cs="Arial"/>
          <w:spacing w:val="-4"/>
          <w:szCs w:val="22"/>
        </w:rPr>
        <w:t xml:space="preserve"> </w:t>
      </w:r>
      <w:r w:rsidRPr="001E43CE">
        <w:rPr>
          <w:rFonts w:ascii="Arial" w:hAnsi="Arial" w:cs="Arial"/>
          <w:szCs w:val="22"/>
        </w:rPr>
        <w:t>и</w:t>
      </w:r>
      <w:r w:rsidRPr="001E43CE">
        <w:rPr>
          <w:rFonts w:ascii="Arial" w:hAnsi="Arial" w:cs="Arial"/>
          <w:spacing w:val="-2"/>
          <w:szCs w:val="22"/>
        </w:rPr>
        <w:t xml:space="preserve"> </w:t>
      </w:r>
      <w:r w:rsidRPr="001E43CE">
        <w:rPr>
          <w:rFonts w:ascii="Arial" w:hAnsi="Arial" w:cs="Arial"/>
          <w:szCs w:val="22"/>
        </w:rPr>
        <w:t>мониторинг</w:t>
      </w:r>
      <w:r w:rsidRPr="001E43CE">
        <w:rPr>
          <w:rFonts w:ascii="Arial" w:hAnsi="Arial" w:cs="Arial"/>
          <w:spacing w:val="-5"/>
          <w:szCs w:val="22"/>
        </w:rPr>
        <w:t xml:space="preserve"> </w:t>
      </w:r>
      <w:r w:rsidRPr="001E43CE">
        <w:rPr>
          <w:rFonts w:ascii="Arial" w:hAnsi="Arial" w:cs="Arial"/>
          <w:szCs w:val="22"/>
        </w:rPr>
        <w:t>Программы</w:t>
      </w:r>
      <w:bookmarkEnd w:id="271"/>
      <w:bookmarkEnd w:id="272"/>
    </w:p>
    <w:p w14:paraId="6DCCE085" w14:textId="77777777" w:rsidR="00286865" w:rsidRPr="001E43CE" w:rsidRDefault="00100043" w:rsidP="003674AB">
      <w:pPr>
        <w:pStyle w:val="a4"/>
        <w:spacing w:line="288" w:lineRule="auto"/>
        <w:ind w:firstLine="737"/>
        <w:rPr>
          <w:rFonts w:ascii="Arial" w:hAnsi="Arial" w:cs="Arial"/>
          <w:sz w:val="22"/>
          <w:szCs w:val="22"/>
        </w:rPr>
      </w:pPr>
      <w:r w:rsidRPr="001E43CE">
        <w:rPr>
          <w:rFonts w:ascii="Arial" w:hAnsi="Arial" w:cs="Arial"/>
          <w:sz w:val="22"/>
          <w:szCs w:val="22"/>
        </w:rPr>
        <w:t>Постоянный</w:t>
      </w:r>
      <w:r w:rsidRPr="001E43CE">
        <w:rPr>
          <w:rFonts w:ascii="Arial" w:hAnsi="Arial" w:cs="Arial"/>
          <w:spacing w:val="3"/>
          <w:sz w:val="22"/>
          <w:szCs w:val="22"/>
        </w:rPr>
        <w:t xml:space="preserve"> </w:t>
      </w:r>
      <w:r w:rsidRPr="001E43CE">
        <w:rPr>
          <w:rFonts w:ascii="Arial" w:hAnsi="Arial" w:cs="Arial"/>
          <w:sz w:val="22"/>
          <w:szCs w:val="22"/>
        </w:rPr>
        <w:t>контроль</w:t>
      </w:r>
      <w:r w:rsidRPr="001E43CE">
        <w:rPr>
          <w:rFonts w:ascii="Arial" w:hAnsi="Arial" w:cs="Arial"/>
          <w:spacing w:val="-1"/>
          <w:sz w:val="22"/>
          <w:szCs w:val="22"/>
        </w:rPr>
        <w:t xml:space="preserve"> </w:t>
      </w:r>
      <w:r w:rsidRPr="001E43CE">
        <w:rPr>
          <w:rFonts w:ascii="Arial" w:hAnsi="Arial" w:cs="Arial"/>
          <w:sz w:val="22"/>
          <w:szCs w:val="22"/>
        </w:rPr>
        <w:t>за</w:t>
      </w:r>
      <w:r w:rsidRPr="001E43CE">
        <w:rPr>
          <w:rFonts w:ascii="Arial" w:hAnsi="Arial" w:cs="Arial"/>
          <w:spacing w:val="6"/>
          <w:sz w:val="22"/>
          <w:szCs w:val="22"/>
        </w:rPr>
        <w:t xml:space="preserve"> </w:t>
      </w:r>
      <w:r w:rsidRPr="001E43CE">
        <w:rPr>
          <w:rFonts w:ascii="Arial" w:hAnsi="Arial" w:cs="Arial"/>
          <w:sz w:val="22"/>
          <w:szCs w:val="22"/>
        </w:rPr>
        <w:t>ходом реализации</w:t>
      </w:r>
      <w:r w:rsidRPr="001E43CE">
        <w:rPr>
          <w:rFonts w:ascii="Arial" w:hAnsi="Arial" w:cs="Arial"/>
          <w:spacing w:val="3"/>
          <w:sz w:val="22"/>
          <w:szCs w:val="22"/>
        </w:rPr>
        <w:t xml:space="preserve"> </w:t>
      </w:r>
      <w:r w:rsidRPr="001E43CE">
        <w:rPr>
          <w:rFonts w:ascii="Arial" w:hAnsi="Arial" w:cs="Arial"/>
          <w:sz w:val="22"/>
          <w:szCs w:val="22"/>
        </w:rPr>
        <w:t>Программы</w:t>
      </w:r>
      <w:r w:rsidRPr="001E43CE">
        <w:rPr>
          <w:rFonts w:ascii="Arial" w:hAnsi="Arial" w:cs="Arial"/>
          <w:spacing w:val="-1"/>
          <w:sz w:val="22"/>
          <w:szCs w:val="22"/>
        </w:rPr>
        <w:t xml:space="preserve"> </w:t>
      </w:r>
      <w:r w:rsidRPr="001E43CE">
        <w:rPr>
          <w:rFonts w:ascii="Arial" w:hAnsi="Arial" w:cs="Arial"/>
          <w:sz w:val="22"/>
          <w:szCs w:val="22"/>
        </w:rPr>
        <w:t>осуществляет</w:t>
      </w:r>
      <w:r w:rsidRPr="001E43CE">
        <w:rPr>
          <w:rFonts w:ascii="Arial" w:hAnsi="Arial" w:cs="Arial"/>
          <w:spacing w:val="4"/>
          <w:sz w:val="22"/>
          <w:szCs w:val="22"/>
        </w:rPr>
        <w:t xml:space="preserve"> </w:t>
      </w:r>
      <w:r w:rsidRPr="001E43CE">
        <w:rPr>
          <w:rFonts w:ascii="Arial" w:hAnsi="Arial" w:cs="Arial"/>
          <w:sz w:val="22"/>
          <w:szCs w:val="22"/>
        </w:rPr>
        <w:t>Департамент</w:t>
      </w:r>
      <w:r w:rsidRPr="001E43CE">
        <w:rPr>
          <w:rFonts w:ascii="Arial" w:hAnsi="Arial" w:cs="Arial"/>
          <w:spacing w:val="5"/>
          <w:sz w:val="22"/>
          <w:szCs w:val="22"/>
        </w:rPr>
        <w:t xml:space="preserve"> </w:t>
      </w:r>
      <w:r w:rsidRPr="001E43CE">
        <w:rPr>
          <w:rFonts w:ascii="Arial" w:hAnsi="Arial" w:cs="Arial"/>
          <w:sz w:val="22"/>
          <w:szCs w:val="22"/>
        </w:rPr>
        <w:t>по</w:t>
      </w:r>
      <w:r w:rsidRPr="001E43CE">
        <w:rPr>
          <w:rFonts w:ascii="Arial" w:hAnsi="Arial" w:cs="Arial"/>
          <w:spacing w:val="-57"/>
          <w:sz w:val="22"/>
          <w:szCs w:val="22"/>
        </w:rPr>
        <w:t xml:space="preserve"> </w:t>
      </w:r>
      <w:r w:rsidRPr="001E43CE">
        <w:rPr>
          <w:rFonts w:ascii="Arial" w:hAnsi="Arial" w:cs="Arial"/>
          <w:sz w:val="22"/>
          <w:szCs w:val="22"/>
        </w:rPr>
        <w:t>охране окружающей</w:t>
      </w:r>
      <w:r w:rsidRPr="001E43CE">
        <w:rPr>
          <w:rFonts w:ascii="Arial" w:hAnsi="Arial" w:cs="Arial"/>
          <w:spacing w:val="3"/>
          <w:sz w:val="22"/>
          <w:szCs w:val="22"/>
        </w:rPr>
        <w:t xml:space="preserve"> </w:t>
      </w:r>
      <w:r w:rsidRPr="001E43CE">
        <w:rPr>
          <w:rFonts w:ascii="Arial" w:hAnsi="Arial" w:cs="Arial"/>
          <w:sz w:val="22"/>
          <w:szCs w:val="22"/>
        </w:rPr>
        <w:t>среды</w:t>
      </w:r>
      <w:r w:rsidRPr="001E43CE">
        <w:rPr>
          <w:rFonts w:ascii="Arial" w:hAnsi="Arial" w:cs="Arial"/>
          <w:spacing w:val="6"/>
          <w:sz w:val="22"/>
          <w:szCs w:val="22"/>
        </w:rPr>
        <w:t xml:space="preserve"> </w:t>
      </w:r>
      <w:r w:rsidRPr="001E43CE">
        <w:rPr>
          <w:rFonts w:ascii="Arial" w:hAnsi="Arial" w:cs="Arial"/>
          <w:sz w:val="22"/>
          <w:szCs w:val="22"/>
        </w:rPr>
        <w:t>и</w:t>
      </w:r>
      <w:r w:rsidRPr="001E43CE">
        <w:rPr>
          <w:rFonts w:ascii="Arial" w:hAnsi="Arial" w:cs="Arial"/>
          <w:spacing w:val="2"/>
          <w:sz w:val="22"/>
          <w:szCs w:val="22"/>
        </w:rPr>
        <w:t xml:space="preserve"> </w:t>
      </w:r>
      <w:r w:rsidRPr="001E43CE">
        <w:rPr>
          <w:rFonts w:ascii="Arial" w:hAnsi="Arial" w:cs="Arial"/>
          <w:sz w:val="22"/>
          <w:szCs w:val="22"/>
        </w:rPr>
        <w:t>радиационной</w:t>
      </w:r>
      <w:r w:rsidRPr="001E43CE">
        <w:rPr>
          <w:rFonts w:ascii="Arial" w:hAnsi="Arial" w:cs="Arial"/>
          <w:spacing w:val="3"/>
          <w:sz w:val="22"/>
          <w:szCs w:val="22"/>
        </w:rPr>
        <w:t xml:space="preserve"> </w:t>
      </w:r>
      <w:r w:rsidRPr="001E43CE">
        <w:rPr>
          <w:rFonts w:ascii="Arial" w:hAnsi="Arial" w:cs="Arial"/>
          <w:sz w:val="22"/>
          <w:szCs w:val="22"/>
        </w:rPr>
        <w:t>безопасности.</w:t>
      </w:r>
    </w:p>
    <w:p w14:paraId="67CE4C58" w14:textId="77777777" w:rsidR="00286865" w:rsidRPr="001E43CE" w:rsidRDefault="00100043" w:rsidP="003674AB">
      <w:pPr>
        <w:pStyle w:val="a4"/>
        <w:spacing w:line="288" w:lineRule="auto"/>
        <w:ind w:firstLine="737"/>
        <w:rPr>
          <w:rFonts w:ascii="Arial" w:hAnsi="Arial" w:cs="Arial"/>
          <w:sz w:val="22"/>
          <w:szCs w:val="22"/>
        </w:rPr>
      </w:pPr>
      <w:r w:rsidRPr="001E43CE">
        <w:rPr>
          <w:rFonts w:ascii="Arial" w:hAnsi="Arial" w:cs="Arial"/>
          <w:sz w:val="22"/>
          <w:szCs w:val="22"/>
        </w:rPr>
        <w:t>Механизм</w:t>
      </w:r>
      <w:r w:rsidRPr="001E43CE">
        <w:rPr>
          <w:rFonts w:ascii="Arial" w:hAnsi="Arial" w:cs="Arial"/>
          <w:spacing w:val="-2"/>
          <w:sz w:val="22"/>
          <w:szCs w:val="22"/>
        </w:rPr>
        <w:t xml:space="preserve"> </w:t>
      </w:r>
      <w:r w:rsidRPr="001E43CE">
        <w:rPr>
          <w:rFonts w:ascii="Arial" w:hAnsi="Arial" w:cs="Arial"/>
          <w:sz w:val="22"/>
          <w:szCs w:val="22"/>
        </w:rPr>
        <w:t>контроля</w:t>
      </w:r>
      <w:r w:rsidRPr="001E43CE">
        <w:rPr>
          <w:rFonts w:ascii="Arial" w:hAnsi="Arial" w:cs="Arial"/>
          <w:spacing w:val="-7"/>
          <w:sz w:val="22"/>
          <w:szCs w:val="22"/>
        </w:rPr>
        <w:t xml:space="preserve"> </w:t>
      </w:r>
      <w:r w:rsidRPr="001E43CE">
        <w:rPr>
          <w:rFonts w:ascii="Arial" w:hAnsi="Arial" w:cs="Arial"/>
          <w:sz w:val="22"/>
          <w:szCs w:val="22"/>
        </w:rPr>
        <w:t>включает</w:t>
      </w:r>
      <w:r w:rsidRPr="001E43CE">
        <w:rPr>
          <w:rFonts w:ascii="Arial" w:hAnsi="Arial" w:cs="Arial"/>
          <w:spacing w:val="-2"/>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себя:</w:t>
      </w:r>
    </w:p>
    <w:p w14:paraId="7053B9E3" w14:textId="77777777" w:rsidR="00286865" w:rsidRPr="001E43CE" w:rsidRDefault="00100043" w:rsidP="003674AB">
      <w:pPr>
        <w:pStyle w:val="a6"/>
        <w:numPr>
          <w:ilvl w:val="1"/>
          <w:numId w:val="4"/>
        </w:numPr>
        <w:tabs>
          <w:tab w:val="left" w:pos="1101"/>
        </w:tabs>
        <w:spacing w:line="288" w:lineRule="auto"/>
        <w:ind w:left="0" w:firstLine="737"/>
        <w:rPr>
          <w:rFonts w:ascii="Arial" w:hAnsi="Arial" w:cs="Arial"/>
        </w:rPr>
      </w:pPr>
      <w:r w:rsidRPr="001E43CE">
        <w:rPr>
          <w:rFonts w:ascii="Arial" w:hAnsi="Arial" w:cs="Arial"/>
        </w:rPr>
        <w:t>ежеквартальный</w:t>
      </w:r>
      <w:r w:rsidRPr="001E43CE">
        <w:rPr>
          <w:rFonts w:ascii="Arial" w:hAnsi="Arial" w:cs="Arial"/>
          <w:spacing w:val="31"/>
        </w:rPr>
        <w:t xml:space="preserve"> </w:t>
      </w:r>
      <w:r w:rsidRPr="001E43CE">
        <w:rPr>
          <w:rFonts w:ascii="Arial" w:hAnsi="Arial" w:cs="Arial"/>
        </w:rPr>
        <w:t>анализ</w:t>
      </w:r>
      <w:r w:rsidRPr="001E43CE">
        <w:rPr>
          <w:rFonts w:ascii="Arial" w:hAnsi="Arial" w:cs="Arial"/>
          <w:spacing w:val="27"/>
        </w:rPr>
        <w:t xml:space="preserve"> </w:t>
      </w:r>
      <w:r w:rsidRPr="001E43CE">
        <w:rPr>
          <w:rFonts w:ascii="Arial" w:hAnsi="Arial" w:cs="Arial"/>
        </w:rPr>
        <w:t>отчетных</w:t>
      </w:r>
      <w:r w:rsidRPr="001E43CE">
        <w:rPr>
          <w:rFonts w:ascii="Arial" w:hAnsi="Arial" w:cs="Arial"/>
          <w:spacing w:val="31"/>
        </w:rPr>
        <w:t xml:space="preserve"> </w:t>
      </w:r>
      <w:r w:rsidRPr="001E43CE">
        <w:rPr>
          <w:rFonts w:ascii="Arial" w:hAnsi="Arial" w:cs="Arial"/>
        </w:rPr>
        <w:t>данных</w:t>
      </w:r>
      <w:r w:rsidRPr="001E43CE">
        <w:rPr>
          <w:rFonts w:ascii="Arial" w:hAnsi="Arial" w:cs="Arial"/>
          <w:spacing w:val="30"/>
        </w:rPr>
        <w:t xml:space="preserve"> </w:t>
      </w:r>
      <w:r w:rsidRPr="001E43CE">
        <w:rPr>
          <w:rFonts w:ascii="Arial" w:hAnsi="Arial" w:cs="Arial"/>
        </w:rPr>
        <w:t>Программы</w:t>
      </w:r>
      <w:r w:rsidRPr="001E43CE">
        <w:rPr>
          <w:rFonts w:ascii="Arial" w:hAnsi="Arial" w:cs="Arial"/>
          <w:spacing w:val="33"/>
        </w:rPr>
        <w:t xml:space="preserve"> </w:t>
      </w:r>
      <w:r w:rsidRPr="001E43CE">
        <w:rPr>
          <w:rFonts w:ascii="Arial" w:hAnsi="Arial" w:cs="Arial"/>
        </w:rPr>
        <w:t>и</w:t>
      </w:r>
      <w:r w:rsidRPr="001E43CE">
        <w:rPr>
          <w:rFonts w:ascii="Arial" w:hAnsi="Arial" w:cs="Arial"/>
          <w:spacing w:val="31"/>
        </w:rPr>
        <w:t xml:space="preserve"> </w:t>
      </w:r>
      <w:r w:rsidRPr="001E43CE">
        <w:rPr>
          <w:rFonts w:ascii="Arial" w:hAnsi="Arial" w:cs="Arial"/>
        </w:rPr>
        <w:t>рассмотрение</w:t>
      </w:r>
      <w:r w:rsidRPr="001E43CE">
        <w:rPr>
          <w:rFonts w:ascii="Arial" w:hAnsi="Arial" w:cs="Arial"/>
          <w:spacing w:val="37"/>
        </w:rPr>
        <w:t xml:space="preserve"> </w:t>
      </w:r>
      <w:r w:rsidRPr="001E43CE">
        <w:rPr>
          <w:rFonts w:ascii="Arial" w:hAnsi="Arial" w:cs="Arial"/>
        </w:rPr>
        <w:t>вопросов</w:t>
      </w:r>
      <w:r w:rsidRPr="001E43CE">
        <w:rPr>
          <w:rFonts w:ascii="Arial" w:hAnsi="Arial" w:cs="Arial"/>
          <w:spacing w:val="32"/>
        </w:rPr>
        <w:t xml:space="preserve"> </w:t>
      </w:r>
      <w:r w:rsidRPr="001E43CE">
        <w:rPr>
          <w:rFonts w:ascii="Arial" w:hAnsi="Arial" w:cs="Arial"/>
        </w:rPr>
        <w:t>ее</w:t>
      </w:r>
      <w:r w:rsidRPr="001E43CE">
        <w:rPr>
          <w:rFonts w:ascii="Arial" w:hAnsi="Arial" w:cs="Arial"/>
          <w:spacing w:val="-57"/>
        </w:rPr>
        <w:t xml:space="preserve"> </w:t>
      </w:r>
      <w:r w:rsidRPr="001E43CE">
        <w:rPr>
          <w:rFonts w:ascii="Arial" w:hAnsi="Arial" w:cs="Arial"/>
        </w:rPr>
        <w:t>реализации;</w:t>
      </w:r>
    </w:p>
    <w:p w14:paraId="570F2536" w14:textId="77777777" w:rsidR="00286865" w:rsidRPr="001E43CE" w:rsidRDefault="00100043" w:rsidP="003674AB">
      <w:pPr>
        <w:pStyle w:val="a6"/>
        <w:numPr>
          <w:ilvl w:val="1"/>
          <w:numId w:val="4"/>
        </w:numPr>
        <w:tabs>
          <w:tab w:val="left" w:pos="1101"/>
          <w:tab w:val="left" w:pos="2433"/>
          <w:tab w:val="left" w:pos="3867"/>
          <w:tab w:val="left" w:pos="5623"/>
          <w:tab w:val="left" w:pos="6611"/>
          <w:tab w:val="left" w:pos="8445"/>
        </w:tabs>
        <w:spacing w:line="288" w:lineRule="auto"/>
        <w:ind w:left="0" w:firstLine="737"/>
        <w:rPr>
          <w:rFonts w:ascii="Arial" w:hAnsi="Arial" w:cs="Arial"/>
        </w:rPr>
      </w:pPr>
      <w:r w:rsidRPr="001E43CE">
        <w:rPr>
          <w:rFonts w:ascii="Arial" w:hAnsi="Arial" w:cs="Arial"/>
        </w:rPr>
        <w:t>ежегодное</w:t>
      </w:r>
      <w:r w:rsidRPr="001E43CE">
        <w:rPr>
          <w:rFonts w:ascii="Arial" w:hAnsi="Arial" w:cs="Arial"/>
        </w:rPr>
        <w:tab/>
        <w:t>проведение</w:t>
      </w:r>
      <w:r w:rsidRPr="001E43CE">
        <w:rPr>
          <w:rFonts w:ascii="Arial" w:hAnsi="Arial" w:cs="Arial"/>
        </w:rPr>
        <w:tab/>
        <w:t>экологической</w:t>
      </w:r>
      <w:r w:rsidRPr="001E43CE">
        <w:rPr>
          <w:rFonts w:ascii="Arial" w:hAnsi="Arial" w:cs="Arial"/>
        </w:rPr>
        <w:tab/>
        <w:t>оценки</w:t>
      </w:r>
      <w:r w:rsidRPr="001E43CE">
        <w:rPr>
          <w:rFonts w:ascii="Arial" w:hAnsi="Arial" w:cs="Arial"/>
        </w:rPr>
        <w:tab/>
        <w:t>эффективности</w:t>
      </w:r>
      <w:r w:rsidRPr="001E43CE">
        <w:rPr>
          <w:rFonts w:ascii="Arial" w:hAnsi="Arial" w:cs="Arial"/>
        </w:rPr>
        <w:tab/>
      </w:r>
      <w:r w:rsidRPr="001E43CE">
        <w:rPr>
          <w:rFonts w:ascii="Arial" w:hAnsi="Arial" w:cs="Arial"/>
          <w:spacing w:val="-1"/>
        </w:rPr>
        <w:t>выполненных</w:t>
      </w:r>
      <w:r w:rsidRPr="001E43CE">
        <w:rPr>
          <w:rFonts w:ascii="Arial" w:hAnsi="Arial" w:cs="Arial"/>
          <w:spacing w:val="-57"/>
        </w:rPr>
        <w:t xml:space="preserve"> </w:t>
      </w:r>
      <w:r w:rsidRPr="001E43CE">
        <w:rPr>
          <w:rFonts w:ascii="Arial" w:hAnsi="Arial" w:cs="Arial"/>
        </w:rPr>
        <w:t>мероприятий.</w:t>
      </w:r>
    </w:p>
    <w:p w14:paraId="7B136A3F" w14:textId="77777777" w:rsidR="00286865" w:rsidRPr="001E43CE" w:rsidRDefault="00100043" w:rsidP="003674AB">
      <w:pPr>
        <w:pStyle w:val="a4"/>
        <w:spacing w:line="288" w:lineRule="auto"/>
        <w:ind w:firstLine="737"/>
        <w:rPr>
          <w:rFonts w:ascii="Arial" w:hAnsi="Arial" w:cs="Arial"/>
          <w:sz w:val="22"/>
          <w:szCs w:val="22"/>
        </w:rPr>
      </w:pPr>
      <w:r w:rsidRPr="001E43CE">
        <w:rPr>
          <w:rFonts w:ascii="Arial" w:hAnsi="Arial" w:cs="Arial"/>
          <w:sz w:val="22"/>
          <w:szCs w:val="22"/>
        </w:rPr>
        <w:t>В</w:t>
      </w:r>
      <w:r w:rsidRPr="001E43CE">
        <w:rPr>
          <w:rFonts w:ascii="Arial" w:hAnsi="Arial" w:cs="Arial"/>
          <w:spacing w:val="25"/>
          <w:sz w:val="22"/>
          <w:szCs w:val="22"/>
        </w:rPr>
        <w:t xml:space="preserve"> </w:t>
      </w:r>
      <w:r w:rsidRPr="001E43CE">
        <w:rPr>
          <w:rFonts w:ascii="Arial" w:hAnsi="Arial" w:cs="Arial"/>
          <w:sz w:val="22"/>
          <w:szCs w:val="22"/>
        </w:rPr>
        <w:t>случае</w:t>
      </w:r>
      <w:r w:rsidRPr="001E43CE">
        <w:rPr>
          <w:rFonts w:ascii="Arial" w:hAnsi="Arial" w:cs="Arial"/>
          <w:spacing w:val="26"/>
          <w:sz w:val="22"/>
          <w:szCs w:val="22"/>
        </w:rPr>
        <w:t xml:space="preserve"> </w:t>
      </w:r>
      <w:r w:rsidRPr="001E43CE">
        <w:rPr>
          <w:rFonts w:ascii="Arial" w:hAnsi="Arial" w:cs="Arial"/>
          <w:sz w:val="22"/>
          <w:szCs w:val="22"/>
        </w:rPr>
        <w:t>внесении</w:t>
      </w:r>
      <w:r w:rsidRPr="001E43CE">
        <w:rPr>
          <w:rFonts w:ascii="Arial" w:hAnsi="Arial" w:cs="Arial"/>
          <w:spacing w:val="23"/>
          <w:sz w:val="22"/>
          <w:szCs w:val="22"/>
        </w:rPr>
        <w:t xml:space="preserve"> </w:t>
      </w:r>
      <w:r w:rsidRPr="001E43CE">
        <w:rPr>
          <w:rFonts w:ascii="Arial" w:hAnsi="Arial" w:cs="Arial"/>
          <w:sz w:val="22"/>
          <w:szCs w:val="22"/>
        </w:rPr>
        <w:t>каких-либо</w:t>
      </w:r>
      <w:r w:rsidRPr="001E43CE">
        <w:rPr>
          <w:rFonts w:ascii="Arial" w:hAnsi="Arial" w:cs="Arial"/>
          <w:spacing w:val="31"/>
          <w:sz w:val="22"/>
          <w:szCs w:val="22"/>
        </w:rPr>
        <w:t xml:space="preserve"> </w:t>
      </w:r>
      <w:r w:rsidRPr="001E43CE">
        <w:rPr>
          <w:rFonts w:ascii="Arial" w:hAnsi="Arial" w:cs="Arial"/>
          <w:sz w:val="22"/>
          <w:szCs w:val="22"/>
        </w:rPr>
        <w:t>изменений</w:t>
      </w:r>
      <w:r w:rsidRPr="001E43CE">
        <w:rPr>
          <w:rFonts w:ascii="Arial" w:hAnsi="Arial" w:cs="Arial"/>
          <w:spacing w:val="23"/>
          <w:sz w:val="22"/>
          <w:szCs w:val="22"/>
        </w:rPr>
        <w:t xml:space="preserve"> </w:t>
      </w:r>
      <w:r w:rsidRPr="001E43CE">
        <w:rPr>
          <w:rFonts w:ascii="Arial" w:hAnsi="Arial" w:cs="Arial"/>
          <w:sz w:val="22"/>
          <w:szCs w:val="22"/>
        </w:rPr>
        <w:t>и</w:t>
      </w:r>
      <w:r w:rsidRPr="001E43CE">
        <w:rPr>
          <w:rFonts w:ascii="Arial" w:hAnsi="Arial" w:cs="Arial"/>
          <w:spacing w:val="28"/>
          <w:sz w:val="22"/>
          <w:szCs w:val="22"/>
        </w:rPr>
        <w:t xml:space="preserve"> </w:t>
      </w:r>
      <w:r w:rsidRPr="001E43CE">
        <w:rPr>
          <w:rFonts w:ascii="Arial" w:hAnsi="Arial" w:cs="Arial"/>
          <w:sz w:val="22"/>
          <w:szCs w:val="22"/>
        </w:rPr>
        <w:t>дополнений</w:t>
      </w:r>
      <w:r w:rsidRPr="001E43CE">
        <w:rPr>
          <w:rFonts w:ascii="Arial" w:hAnsi="Arial" w:cs="Arial"/>
          <w:spacing w:val="23"/>
          <w:sz w:val="22"/>
          <w:szCs w:val="22"/>
        </w:rPr>
        <w:t xml:space="preserve"> </w:t>
      </w:r>
      <w:r w:rsidRPr="001E43CE">
        <w:rPr>
          <w:rFonts w:ascii="Arial" w:hAnsi="Arial" w:cs="Arial"/>
          <w:sz w:val="22"/>
          <w:szCs w:val="22"/>
        </w:rPr>
        <w:t>Программа</w:t>
      </w:r>
      <w:r w:rsidRPr="001E43CE">
        <w:rPr>
          <w:rFonts w:ascii="Arial" w:hAnsi="Arial" w:cs="Arial"/>
          <w:spacing w:val="26"/>
          <w:sz w:val="22"/>
          <w:szCs w:val="22"/>
        </w:rPr>
        <w:t xml:space="preserve"> </w:t>
      </w:r>
      <w:r w:rsidRPr="001E43CE">
        <w:rPr>
          <w:rFonts w:ascii="Arial" w:hAnsi="Arial" w:cs="Arial"/>
          <w:sz w:val="22"/>
          <w:szCs w:val="22"/>
        </w:rPr>
        <w:t>управления</w:t>
      </w:r>
      <w:r w:rsidRPr="001E43CE">
        <w:rPr>
          <w:rFonts w:ascii="Arial" w:hAnsi="Arial" w:cs="Arial"/>
          <w:spacing w:val="-57"/>
          <w:sz w:val="22"/>
          <w:szCs w:val="22"/>
        </w:rPr>
        <w:t xml:space="preserve"> </w:t>
      </w:r>
      <w:r w:rsidRPr="001E43CE">
        <w:rPr>
          <w:rFonts w:ascii="Arial" w:hAnsi="Arial" w:cs="Arial"/>
          <w:sz w:val="22"/>
          <w:szCs w:val="22"/>
        </w:rPr>
        <w:t>отходами</w:t>
      </w:r>
      <w:r w:rsidRPr="001E43CE">
        <w:rPr>
          <w:rFonts w:ascii="Arial" w:hAnsi="Arial" w:cs="Arial"/>
          <w:spacing w:val="-3"/>
          <w:sz w:val="22"/>
          <w:szCs w:val="22"/>
        </w:rPr>
        <w:t xml:space="preserve"> </w:t>
      </w:r>
      <w:r w:rsidRPr="001E43CE">
        <w:rPr>
          <w:rFonts w:ascii="Arial" w:hAnsi="Arial" w:cs="Arial"/>
          <w:sz w:val="22"/>
          <w:szCs w:val="22"/>
        </w:rPr>
        <w:t>будет</w:t>
      </w:r>
      <w:r w:rsidRPr="001E43CE">
        <w:rPr>
          <w:rFonts w:ascii="Arial" w:hAnsi="Arial" w:cs="Arial"/>
          <w:spacing w:val="2"/>
          <w:sz w:val="22"/>
          <w:szCs w:val="22"/>
        </w:rPr>
        <w:t xml:space="preserve"> </w:t>
      </w:r>
      <w:r w:rsidRPr="001E43CE">
        <w:rPr>
          <w:rFonts w:ascii="Arial" w:hAnsi="Arial" w:cs="Arial"/>
          <w:sz w:val="22"/>
          <w:szCs w:val="22"/>
        </w:rPr>
        <w:t>корректироваться.</w:t>
      </w:r>
    </w:p>
    <w:p w14:paraId="32DFE6BA" w14:textId="77777777" w:rsidR="00286865" w:rsidRPr="001E43CE" w:rsidRDefault="00286865" w:rsidP="003674AB">
      <w:pPr>
        <w:pStyle w:val="a4"/>
        <w:spacing w:line="288" w:lineRule="auto"/>
        <w:ind w:firstLine="737"/>
        <w:rPr>
          <w:rFonts w:ascii="Arial" w:hAnsi="Arial" w:cs="Arial"/>
          <w:sz w:val="22"/>
          <w:szCs w:val="22"/>
        </w:rPr>
      </w:pPr>
    </w:p>
    <w:p w14:paraId="52A34084" w14:textId="77777777" w:rsidR="00286865" w:rsidRPr="001E43CE" w:rsidRDefault="00100043" w:rsidP="003674AB">
      <w:pPr>
        <w:pStyle w:val="1"/>
        <w:numPr>
          <w:ilvl w:val="1"/>
          <w:numId w:val="3"/>
        </w:numPr>
        <w:tabs>
          <w:tab w:val="left" w:pos="1206"/>
        </w:tabs>
        <w:ind w:left="0" w:firstLine="737"/>
        <w:jc w:val="left"/>
        <w:rPr>
          <w:rFonts w:ascii="Arial" w:hAnsi="Arial" w:cs="Arial"/>
          <w:szCs w:val="22"/>
        </w:rPr>
      </w:pPr>
      <w:bookmarkStart w:id="273" w:name="6.4._Отчетность_о_выполнении_программы"/>
      <w:bookmarkStart w:id="274" w:name="_bookmark32"/>
      <w:bookmarkStart w:id="275" w:name="_Toc194060719"/>
      <w:bookmarkStart w:id="276" w:name="_Toc210087994"/>
      <w:bookmarkEnd w:id="273"/>
      <w:bookmarkEnd w:id="274"/>
      <w:r w:rsidRPr="001E43CE">
        <w:rPr>
          <w:rFonts w:ascii="Arial" w:hAnsi="Arial" w:cs="Arial"/>
          <w:szCs w:val="22"/>
        </w:rPr>
        <w:t>Отчетность</w:t>
      </w:r>
      <w:r w:rsidRPr="001E43CE">
        <w:rPr>
          <w:rFonts w:ascii="Arial" w:hAnsi="Arial" w:cs="Arial"/>
          <w:spacing w:val="-3"/>
          <w:szCs w:val="22"/>
        </w:rPr>
        <w:t xml:space="preserve"> </w:t>
      </w:r>
      <w:r w:rsidRPr="001E43CE">
        <w:rPr>
          <w:rFonts w:ascii="Arial" w:hAnsi="Arial" w:cs="Arial"/>
          <w:szCs w:val="22"/>
        </w:rPr>
        <w:t>о</w:t>
      </w:r>
      <w:r w:rsidRPr="001E43CE">
        <w:rPr>
          <w:rFonts w:ascii="Arial" w:hAnsi="Arial" w:cs="Arial"/>
          <w:spacing w:val="-1"/>
          <w:szCs w:val="22"/>
        </w:rPr>
        <w:t xml:space="preserve"> </w:t>
      </w:r>
      <w:r w:rsidRPr="001E43CE">
        <w:rPr>
          <w:rFonts w:ascii="Arial" w:hAnsi="Arial" w:cs="Arial"/>
          <w:szCs w:val="22"/>
        </w:rPr>
        <w:t>выполнении</w:t>
      </w:r>
      <w:r w:rsidRPr="001E43CE">
        <w:rPr>
          <w:rFonts w:ascii="Arial" w:hAnsi="Arial" w:cs="Arial"/>
          <w:spacing w:val="-4"/>
          <w:szCs w:val="22"/>
        </w:rPr>
        <w:t xml:space="preserve"> </w:t>
      </w:r>
      <w:r w:rsidRPr="001E43CE">
        <w:rPr>
          <w:rFonts w:ascii="Arial" w:hAnsi="Arial" w:cs="Arial"/>
          <w:szCs w:val="22"/>
        </w:rPr>
        <w:t>программы</w:t>
      </w:r>
      <w:bookmarkEnd w:id="275"/>
      <w:bookmarkEnd w:id="276"/>
    </w:p>
    <w:p w14:paraId="5BEEE4B7" w14:textId="77777777" w:rsidR="00286865" w:rsidRPr="001E43CE" w:rsidRDefault="00100043" w:rsidP="003674AB">
      <w:pPr>
        <w:pStyle w:val="a4"/>
        <w:spacing w:line="288" w:lineRule="auto"/>
        <w:ind w:firstLine="737"/>
        <w:rPr>
          <w:rFonts w:ascii="Arial" w:hAnsi="Arial" w:cs="Arial"/>
          <w:sz w:val="22"/>
          <w:szCs w:val="22"/>
        </w:rPr>
      </w:pPr>
      <w:r w:rsidRPr="001E43CE">
        <w:rPr>
          <w:rFonts w:ascii="Arial" w:hAnsi="Arial" w:cs="Arial"/>
          <w:sz w:val="22"/>
          <w:szCs w:val="22"/>
        </w:rPr>
        <w:t>Отчет</w:t>
      </w:r>
      <w:r w:rsidRPr="001E43CE">
        <w:rPr>
          <w:rFonts w:ascii="Arial" w:hAnsi="Arial" w:cs="Arial"/>
          <w:spacing w:val="10"/>
          <w:sz w:val="22"/>
          <w:szCs w:val="22"/>
        </w:rPr>
        <w:t xml:space="preserve"> </w:t>
      </w:r>
      <w:r w:rsidRPr="001E43CE">
        <w:rPr>
          <w:rFonts w:ascii="Arial" w:hAnsi="Arial" w:cs="Arial"/>
          <w:sz w:val="22"/>
          <w:szCs w:val="22"/>
        </w:rPr>
        <w:t>о</w:t>
      </w:r>
      <w:r w:rsidRPr="001E43CE">
        <w:rPr>
          <w:rFonts w:ascii="Arial" w:hAnsi="Arial" w:cs="Arial"/>
          <w:spacing w:val="10"/>
          <w:sz w:val="22"/>
          <w:szCs w:val="22"/>
        </w:rPr>
        <w:t xml:space="preserve"> </w:t>
      </w:r>
      <w:r w:rsidRPr="001E43CE">
        <w:rPr>
          <w:rFonts w:ascii="Arial" w:hAnsi="Arial" w:cs="Arial"/>
          <w:sz w:val="22"/>
          <w:szCs w:val="22"/>
        </w:rPr>
        <w:t>выполнении</w:t>
      </w:r>
      <w:r w:rsidRPr="001E43CE">
        <w:rPr>
          <w:rFonts w:ascii="Arial" w:hAnsi="Arial" w:cs="Arial"/>
          <w:spacing w:val="11"/>
          <w:sz w:val="22"/>
          <w:szCs w:val="22"/>
        </w:rPr>
        <w:t xml:space="preserve"> </w:t>
      </w:r>
      <w:r w:rsidRPr="001E43CE">
        <w:rPr>
          <w:rFonts w:ascii="Arial" w:hAnsi="Arial" w:cs="Arial"/>
          <w:sz w:val="22"/>
          <w:szCs w:val="22"/>
        </w:rPr>
        <w:t>Программы</w:t>
      </w:r>
      <w:r w:rsidRPr="001E43CE">
        <w:rPr>
          <w:rFonts w:ascii="Arial" w:hAnsi="Arial" w:cs="Arial"/>
          <w:spacing w:val="11"/>
          <w:sz w:val="22"/>
          <w:szCs w:val="22"/>
        </w:rPr>
        <w:t xml:space="preserve"> </w:t>
      </w:r>
      <w:r w:rsidRPr="001E43CE">
        <w:rPr>
          <w:rFonts w:ascii="Arial" w:hAnsi="Arial" w:cs="Arial"/>
          <w:sz w:val="22"/>
          <w:szCs w:val="22"/>
        </w:rPr>
        <w:t>управления</w:t>
      </w:r>
      <w:r w:rsidRPr="001E43CE">
        <w:rPr>
          <w:rFonts w:ascii="Arial" w:hAnsi="Arial" w:cs="Arial"/>
          <w:spacing w:val="10"/>
          <w:sz w:val="22"/>
          <w:szCs w:val="22"/>
        </w:rPr>
        <w:t xml:space="preserve"> </w:t>
      </w:r>
      <w:r w:rsidRPr="001E43CE">
        <w:rPr>
          <w:rFonts w:ascii="Arial" w:hAnsi="Arial" w:cs="Arial"/>
          <w:sz w:val="22"/>
          <w:szCs w:val="22"/>
        </w:rPr>
        <w:t>отходами</w:t>
      </w:r>
      <w:r w:rsidRPr="001E43CE">
        <w:rPr>
          <w:rFonts w:ascii="Arial" w:hAnsi="Arial" w:cs="Arial"/>
          <w:spacing w:val="11"/>
          <w:sz w:val="22"/>
          <w:szCs w:val="22"/>
        </w:rPr>
        <w:t xml:space="preserve"> </w:t>
      </w:r>
      <w:r w:rsidRPr="001E43CE">
        <w:rPr>
          <w:rFonts w:ascii="Arial" w:hAnsi="Arial" w:cs="Arial"/>
          <w:sz w:val="22"/>
          <w:szCs w:val="22"/>
        </w:rPr>
        <w:t>предоставляется</w:t>
      </w:r>
      <w:r w:rsidRPr="001E43CE">
        <w:rPr>
          <w:rFonts w:ascii="Arial" w:hAnsi="Arial" w:cs="Arial"/>
          <w:spacing w:val="5"/>
          <w:sz w:val="22"/>
          <w:szCs w:val="22"/>
        </w:rPr>
        <w:t xml:space="preserve"> </w:t>
      </w:r>
      <w:r w:rsidRPr="001E43CE">
        <w:rPr>
          <w:rFonts w:ascii="Arial" w:hAnsi="Arial" w:cs="Arial"/>
          <w:sz w:val="22"/>
          <w:szCs w:val="22"/>
        </w:rPr>
        <w:t>в</w:t>
      </w:r>
      <w:r w:rsidRPr="001E43CE">
        <w:rPr>
          <w:rFonts w:ascii="Arial" w:hAnsi="Arial" w:cs="Arial"/>
          <w:spacing w:val="17"/>
          <w:sz w:val="22"/>
          <w:szCs w:val="22"/>
        </w:rPr>
        <w:t xml:space="preserve"> </w:t>
      </w:r>
      <w:r w:rsidRPr="001E43CE">
        <w:rPr>
          <w:rFonts w:ascii="Arial" w:hAnsi="Arial" w:cs="Arial"/>
          <w:sz w:val="22"/>
          <w:szCs w:val="22"/>
        </w:rPr>
        <w:t>рамках</w:t>
      </w:r>
      <w:r w:rsidRPr="001E43CE">
        <w:rPr>
          <w:rFonts w:ascii="Arial" w:hAnsi="Arial" w:cs="Arial"/>
          <w:spacing w:val="-57"/>
          <w:sz w:val="22"/>
          <w:szCs w:val="22"/>
        </w:rPr>
        <w:t xml:space="preserve"> </w:t>
      </w:r>
      <w:r w:rsidRPr="001E43CE">
        <w:rPr>
          <w:rFonts w:ascii="Arial" w:hAnsi="Arial" w:cs="Arial"/>
          <w:sz w:val="22"/>
          <w:szCs w:val="22"/>
        </w:rPr>
        <w:t>производственного</w:t>
      </w:r>
      <w:r w:rsidRPr="001E43CE">
        <w:rPr>
          <w:rFonts w:ascii="Arial" w:hAnsi="Arial" w:cs="Arial"/>
          <w:spacing w:val="7"/>
          <w:sz w:val="22"/>
          <w:szCs w:val="22"/>
        </w:rPr>
        <w:t xml:space="preserve"> </w:t>
      </w:r>
      <w:r w:rsidRPr="001E43CE">
        <w:rPr>
          <w:rFonts w:ascii="Arial" w:hAnsi="Arial" w:cs="Arial"/>
          <w:sz w:val="22"/>
          <w:szCs w:val="22"/>
        </w:rPr>
        <w:t>экологического</w:t>
      </w:r>
      <w:r w:rsidRPr="001E43CE">
        <w:rPr>
          <w:rFonts w:ascii="Arial" w:hAnsi="Arial" w:cs="Arial"/>
          <w:spacing w:val="7"/>
          <w:sz w:val="22"/>
          <w:szCs w:val="22"/>
        </w:rPr>
        <w:t xml:space="preserve"> </w:t>
      </w:r>
      <w:r w:rsidRPr="001E43CE">
        <w:rPr>
          <w:rFonts w:ascii="Arial" w:hAnsi="Arial" w:cs="Arial"/>
          <w:sz w:val="22"/>
          <w:szCs w:val="22"/>
        </w:rPr>
        <w:t>контроля</w:t>
      </w:r>
      <w:r w:rsidRPr="001E43CE">
        <w:rPr>
          <w:rFonts w:ascii="Arial" w:hAnsi="Arial" w:cs="Arial"/>
          <w:spacing w:val="59"/>
          <w:sz w:val="22"/>
          <w:szCs w:val="22"/>
        </w:rPr>
        <w:t xml:space="preserve"> </w:t>
      </w:r>
      <w:r w:rsidRPr="001E43CE">
        <w:rPr>
          <w:rFonts w:ascii="Arial" w:hAnsi="Arial" w:cs="Arial"/>
          <w:sz w:val="22"/>
          <w:szCs w:val="22"/>
        </w:rPr>
        <w:t>(ПЭК),</w:t>
      </w:r>
      <w:r w:rsidRPr="001E43CE">
        <w:rPr>
          <w:rFonts w:ascii="Arial" w:hAnsi="Arial" w:cs="Arial"/>
          <w:spacing w:val="5"/>
          <w:sz w:val="22"/>
          <w:szCs w:val="22"/>
        </w:rPr>
        <w:t xml:space="preserve"> </w:t>
      </w:r>
      <w:r w:rsidRPr="001E43CE">
        <w:rPr>
          <w:rFonts w:ascii="Arial" w:hAnsi="Arial" w:cs="Arial"/>
          <w:sz w:val="22"/>
          <w:szCs w:val="22"/>
        </w:rPr>
        <w:t>а</w:t>
      </w:r>
      <w:r w:rsidRPr="001E43CE">
        <w:rPr>
          <w:rFonts w:ascii="Arial" w:hAnsi="Arial" w:cs="Arial"/>
          <w:spacing w:val="3"/>
          <w:sz w:val="22"/>
          <w:szCs w:val="22"/>
        </w:rPr>
        <w:t xml:space="preserve"> </w:t>
      </w:r>
      <w:r w:rsidRPr="001E43CE">
        <w:rPr>
          <w:rFonts w:ascii="Arial" w:hAnsi="Arial" w:cs="Arial"/>
          <w:sz w:val="22"/>
          <w:szCs w:val="22"/>
        </w:rPr>
        <w:t>также</w:t>
      </w:r>
      <w:r w:rsidRPr="001E43CE">
        <w:rPr>
          <w:rFonts w:ascii="Arial" w:hAnsi="Arial" w:cs="Arial"/>
          <w:spacing w:val="3"/>
          <w:sz w:val="22"/>
          <w:szCs w:val="22"/>
        </w:rPr>
        <w:t xml:space="preserve"> </w:t>
      </w:r>
      <w:r w:rsidRPr="001E43CE">
        <w:rPr>
          <w:rFonts w:ascii="Arial" w:hAnsi="Arial" w:cs="Arial"/>
          <w:sz w:val="22"/>
          <w:szCs w:val="22"/>
        </w:rPr>
        <w:t>годовой</w:t>
      </w:r>
      <w:r w:rsidRPr="001E43CE">
        <w:rPr>
          <w:rFonts w:ascii="Arial" w:hAnsi="Arial" w:cs="Arial"/>
          <w:spacing w:val="60"/>
          <w:sz w:val="22"/>
          <w:szCs w:val="22"/>
        </w:rPr>
        <w:t xml:space="preserve"> </w:t>
      </w:r>
      <w:r w:rsidRPr="001E43CE">
        <w:rPr>
          <w:rFonts w:ascii="Arial" w:hAnsi="Arial" w:cs="Arial"/>
          <w:sz w:val="22"/>
          <w:szCs w:val="22"/>
        </w:rPr>
        <w:t>отчетности</w:t>
      </w:r>
      <w:r w:rsidRPr="001E43CE">
        <w:rPr>
          <w:rFonts w:ascii="Arial" w:hAnsi="Arial" w:cs="Arial"/>
          <w:spacing w:val="4"/>
          <w:sz w:val="22"/>
          <w:szCs w:val="22"/>
        </w:rPr>
        <w:t xml:space="preserve"> </w:t>
      </w:r>
      <w:r w:rsidRPr="001E43CE">
        <w:rPr>
          <w:rFonts w:ascii="Arial" w:hAnsi="Arial" w:cs="Arial"/>
          <w:sz w:val="22"/>
          <w:szCs w:val="22"/>
        </w:rPr>
        <w:t>по</w:t>
      </w:r>
      <w:r w:rsidR="00027CFA" w:rsidRPr="001E43CE">
        <w:rPr>
          <w:rFonts w:ascii="Arial" w:hAnsi="Arial" w:cs="Arial"/>
          <w:sz w:val="22"/>
          <w:szCs w:val="22"/>
        </w:rPr>
        <w:t xml:space="preserve"> </w:t>
      </w:r>
      <w:r w:rsidRPr="001E43CE">
        <w:rPr>
          <w:rFonts w:ascii="Arial" w:hAnsi="Arial" w:cs="Arial"/>
          <w:sz w:val="22"/>
          <w:szCs w:val="22"/>
        </w:rPr>
        <w:t>инвентаризации</w:t>
      </w:r>
      <w:r w:rsidRPr="001E43CE">
        <w:rPr>
          <w:rFonts w:ascii="Arial" w:hAnsi="Arial" w:cs="Arial"/>
          <w:spacing w:val="-4"/>
          <w:sz w:val="22"/>
          <w:szCs w:val="22"/>
        </w:rPr>
        <w:t xml:space="preserve"> </w:t>
      </w:r>
      <w:r w:rsidRPr="001E43CE">
        <w:rPr>
          <w:rFonts w:ascii="Arial" w:hAnsi="Arial" w:cs="Arial"/>
          <w:sz w:val="22"/>
          <w:szCs w:val="22"/>
        </w:rPr>
        <w:t>отходов.</w:t>
      </w:r>
    </w:p>
    <w:p w14:paraId="76C9155F" w14:textId="77777777" w:rsidR="00286865" w:rsidRPr="001E43CE" w:rsidRDefault="00100043" w:rsidP="003674AB">
      <w:pPr>
        <w:pStyle w:val="a4"/>
        <w:spacing w:line="288" w:lineRule="auto"/>
        <w:ind w:firstLine="737"/>
        <w:jc w:val="both"/>
        <w:rPr>
          <w:rFonts w:ascii="Arial" w:hAnsi="Arial" w:cs="Arial"/>
          <w:sz w:val="22"/>
          <w:szCs w:val="22"/>
        </w:rPr>
      </w:pPr>
      <w:r w:rsidRPr="001E43CE">
        <w:rPr>
          <w:rFonts w:ascii="Arial" w:hAnsi="Arial" w:cs="Arial"/>
          <w:sz w:val="22"/>
          <w:szCs w:val="22"/>
        </w:rPr>
        <w:t>Согласно</w:t>
      </w:r>
      <w:r w:rsidRPr="001E43CE">
        <w:rPr>
          <w:rFonts w:ascii="Arial" w:hAnsi="Arial" w:cs="Arial"/>
          <w:spacing w:val="1"/>
          <w:sz w:val="22"/>
          <w:szCs w:val="22"/>
        </w:rPr>
        <w:t xml:space="preserve"> </w:t>
      </w:r>
      <w:r w:rsidRPr="001E43CE">
        <w:rPr>
          <w:rFonts w:ascii="Arial" w:hAnsi="Arial" w:cs="Arial"/>
          <w:sz w:val="22"/>
          <w:szCs w:val="22"/>
        </w:rPr>
        <w:t>«Правил</w:t>
      </w:r>
      <w:r w:rsidRPr="001E43CE">
        <w:rPr>
          <w:rFonts w:ascii="Arial" w:hAnsi="Arial" w:cs="Arial"/>
          <w:spacing w:val="1"/>
          <w:sz w:val="22"/>
          <w:szCs w:val="22"/>
        </w:rPr>
        <w:t xml:space="preserve"> </w:t>
      </w:r>
      <w:r w:rsidRPr="001E43CE">
        <w:rPr>
          <w:rFonts w:ascii="Arial" w:hAnsi="Arial" w:cs="Arial"/>
          <w:sz w:val="22"/>
          <w:szCs w:val="22"/>
        </w:rPr>
        <w:t>ведения</w:t>
      </w:r>
      <w:r w:rsidRPr="001E43CE">
        <w:rPr>
          <w:rFonts w:ascii="Arial" w:hAnsi="Arial" w:cs="Arial"/>
          <w:spacing w:val="1"/>
          <w:sz w:val="22"/>
          <w:szCs w:val="22"/>
        </w:rPr>
        <w:t xml:space="preserve"> </w:t>
      </w:r>
      <w:r w:rsidRPr="001E43CE">
        <w:rPr>
          <w:rFonts w:ascii="Arial" w:hAnsi="Arial" w:cs="Arial"/>
          <w:sz w:val="22"/>
          <w:szCs w:val="22"/>
        </w:rPr>
        <w:t>автоматизированного</w:t>
      </w:r>
      <w:r w:rsidRPr="001E43CE">
        <w:rPr>
          <w:rFonts w:ascii="Arial" w:hAnsi="Arial" w:cs="Arial"/>
          <w:spacing w:val="1"/>
          <w:sz w:val="22"/>
          <w:szCs w:val="22"/>
        </w:rPr>
        <w:t xml:space="preserve"> </w:t>
      </w:r>
      <w:r w:rsidRPr="001E43CE">
        <w:rPr>
          <w:rFonts w:ascii="Arial" w:hAnsi="Arial" w:cs="Arial"/>
          <w:sz w:val="22"/>
          <w:szCs w:val="22"/>
        </w:rPr>
        <w:t>мониторинга</w:t>
      </w:r>
      <w:r w:rsidRPr="001E43CE">
        <w:rPr>
          <w:rFonts w:ascii="Arial" w:hAnsi="Arial" w:cs="Arial"/>
          <w:spacing w:val="1"/>
          <w:sz w:val="22"/>
          <w:szCs w:val="22"/>
        </w:rPr>
        <w:t xml:space="preserve"> </w:t>
      </w:r>
      <w:r w:rsidRPr="001E43CE">
        <w:rPr>
          <w:rFonts w:ascii="Arial" w:hAnsi="Arial" w:cs="Arial"/>
          <w:sz w:val="22"/>
          <w:szCs w:val="22"/>
        </w:rPr>
        <w:t>эмиссий</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окружающую</w:t>
      </w:r>
      <w:r w:rsidRPr="001E43CE">
        <w:rPr>
          <w:rFonts w:ascii="Arial" w:hAnsi="Arial" w:cs="Arial"/>
          <w:spacing w:val="1"/>
          <w:sz w:val="22"/>
          <w:szCs w:val="22"/>
        </w:rPr>
        <w:t xml:space="preserve"> </w:t>
      </w:r>
      <w:r w:rsidRPr="001E43CE">
        <w:rPr>
          <w:rFonts w:ascii="Arial" w:hAnsi="Arial" w:cs="Arial"/>
          <w:sz w:val="22"/>
          <w:szCs w:val="22"/>
        </w:rPr>
        <w:t>среду</w:t>
      </w:r>
      <w:r w:rsidRPr="001E43CE">
        <w:rPr>
          <w:rFonts w:ascii="Arial" w:hAnsi="Arial" w:cs="Arial"/>
          <w:spacing w:val="1"/>
          <w:sz w:val="22"/>
          <w:szCs w:val="22"/>
        </w:rPr>
        <w:t xml:space="preserve"> </w:t>
      </w:r>
      <w:r w:rsidRPr="001E43CE">
        <w:rPr>
          <w:rFonts w:ascii="Arial" w:hAnsi="Arial" w:cs="Arial"/>
          <w:sz w:val="22"/>
          <w:szCs w:val="22"/>
        </w:rPr>
        <w:t>при</w:t>
      </w:r>
      <w:r w:rsidRPr="001E43CE">
        <w:rPr>
          <w:rFonts w:ascii="Arial" w:hAnsi="Arial" w:cs="Arial"/>
          <w:spacing w:val="1"/>
          <w:sz w:val="22"/>
          <w:szCs w:val="22"/>
        </w:rPr>
        <w:t xml:space="preserve"> </w:t>
      </w:r>
      <w:r w:rsidRPr="001E43CE">
        <w:rPr>
          <w:rFonts w:ascii="Arial" w:hAnsi="Arial" w:cs="Arial"/>
          <w:sz w:val="22"/>
          <w:szCs w:val="22"/>
        </w:rPr>
        <w:t>проведении</w:t>
      </w:r>
      <w:r w:rsidRPr="001E43CE">
        <w:rPr>
          <w:rFonts w:ascii="Arial" w:hAnsi="Arial" w:cs="Arial"/>
          <w:spacing w:val="1"/>
          <w:sz w:val="22"/>
          <w:szCs w:val="22"/>
        </w:rPr>
        <w:t xml:space="preserve"> </w:t>
      </w:r>
      <w:r w:rsidRPr="001E43CE">
        <w:rPr>
          <w:rFonts w:ascii="Arial" w:hAnsi="Arial" w:cs="Arial"/>
          <w:sz w:val="22"/>
          <w:szCs w:val="22"/>
        </w:rPr>
        <w:t>производственного</w:t>
      </w:r>
      <w:r w:rsidRPr="001E43CE">
        <w:rPr>
          <w:rFonts w:ascii="Arial" w:hAnsi="Arial" w:cs="Arial"/>
          <w:spacing w:val="1"/>
          <w:sz w:val="22"/>
          <w:szCs w:val="22"/>
        </w:rPr>
        <w:t xml:space="preserve"> </w:t>
      </w:r>
      <w:r w:rsidRPr="001E43CE">
        <w:rPr>
          <w:rFonts w:ascii="Arial" w:hAnsi="Arial" w:cs="Arial"/>
          <w:sz w:val="22"/>
          <w:szCs w:val="22"/>
        </w:rPr>
        <w:t>экологического</w:t>
      </w:r>
      <w:r w:rsidRPr="001E43CE">
        <w:rPr>
          <w:rFonts w:ascii="Arial" w:hAnsi="Arial" w:cs="Arial"/>
          <w:spacing w:val="1"/>
          <w:sz w:val="22"/>
          <w:szCs w:val="22"/>
        </w:rPr>
        <w:t xml:space="preserve"> </w:t>
      </w:r>
      <w:r w:rsidRPr="001E43CE">
        <w:rPr>
          <w:rFonts w:ascii="Arial" w:hAnsi="Arial" w:cs="Arial"/>
          <w:sz w:val="22"/>
          <w:szCs w:val="22"/>
        </w:rPr>
        <w:t>контроля</w:t>
      </w:r>
      <w:r w:rsidRPr="001E43CE">
        <w:rPr>
          <w:rFonts w:ascii="Arial" w:hAnsi="Arial" w:cs="Arial"/>
          <w:spacing w:val="1"/>
          <w:sz w:val="22"/>
          <w:szCs w:val="22"/>
        </w:rPr>
        <w:t xml:space="preserve"> </w:t>
      </w:r>
      <w:r w:rsidRPr="001E43CE">
        <w:rPr>
          <w:rFonts w:ascii="Arial" w:hAnsi="Arial" w:cs="Arial"/>
          <w:sz w:val="22"/>
          <w:szCs w:val="22"/>
        </w:rPr>
        <w:t>и</w:t>
      </w:r>
      <w:r w:rsidRPr="001E43CE">
        <w:rPr>
          <w:rFonts w:ascii="Arial" w:hAnsi="Arial" w:cs="Arial"/>
          <w:spacing w:val="1"/>
          <w:sz w:val="22"/>
          <w:szCs w:val="22"/>
        </w:rPr>
        <w:t xml:space="preserve"> </w:t>
      </w:r>
      <w:r w:rsidRPr="001E43CE">
        <w:rPr>
          <w:rFonts w:ascii="Arial" w:hAnsi="Arial" w:cs="Arial"/>
          <w:sz w:val="22"/>
          <w:szCs w:val="22"/>
        </w:rPr>
        <w:t>требований</w:t>
      </w:r>
      <w:r w:rsidRPr="001E43CE">
        <w:rPr>
          <w:rFonts w:ascii="Arial" w:hAnsi="Arial" w:cs="Arial"/>
          <w:spacing w:val="1"/>
          <w:sz w:val="22"/>
          <w:szCs w:val="22"/>
        </w:rPr>
        <w:t xml:space="preserve"> </w:t>
      </w:r>
      <w:r w:rsidRPr="001E43CE">
        <w:rPr>
          <w:rFonts w:ascii="Arial" w:hAnsi="Arial" w:cs="Arial"/>
          <w:sz w:val="22"/>
          <w:szCs w:val="22"/>
        </w:rPr>
        <w:t>к</w:t>
      </w:r>
      <w:r w:rsidRPr="001E43CE">
        <w:rPr>
          <w:rFonts w:ascii="Arial" w:hAnsi="Arial" w:cs="Arial"/>
          <w:spacing w:val="1"/>
          <w:sz w:val="22"/>
          <w:szCs w:val="22"/>
        </w:rPr>
        <w:t xml:space="preserve"> </w:t>
      </w:r>
      <w:r w:rsidRPr="001E43CE">
        <w:rPr>
          <w:rFonts w:ascii="Arial" w:hAnsi="Arial" w:cs="Arial"/>
          <w:sz w:val="22"/>
          <w:szCs w:val="22"/>
        </w:rPr>
        <w:t>отчетности</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результатам</w:t>
      </w:r>
      <w:r w:rsidRPr="001E43CE">
        <w:rPr>
          <w:rFonts w:ascii="Arial" w:hAnsi="Arial" w:cs="Arial"/>
          <w:spacing w:val="1"/>
          <w:sz w:val="22"/>
          <w:szCs w:val="22"/>
        </w:rPr>
        <w:t xml:space="preserve"> </w:t>
      </w:r>
      <w:r w:rsidRPr="001E43CE">
        <w:rPr>
          <w:rFonts w:ascii="Arial" w:hAnsi="Arial" w:cs="Arial"/>
          <w:sz w:val="22"/>
          <w:szCs w:val="22"/>
        </w:rPr>
        <w:t>производственного</w:t>
      </w:r>
      <w:r w:rsidRPr="001E43CE">
        <w:rPr>
          <w:rFonts w:ascii="Arial" w:hAnsi="Arial" w:cs="Arial"/>
          <w:spacing w:val="1"/>
          <w:sz w:val="22"/>
          <w:szCs w:val="22"/>
        </w:rPr>
        <w:t xml:space="preserve"> </w:t>
      </w:r>
      <w:r w:rsidRPr="001E43CE">
        <w:rPr>
          <w:rFonts w:ascii="Arial" w:hAnsi="Arial" w:cs="Arial"/>
          <w:sz w:val="22"/>
          <w:szCs w:val="22"/>
        </w:rPr>
        <w:t>экологического</w:t>
      </w:r>
      <w:r w:rsidRPr="001E43CE">
        <w:rPr>
          <w:rFonts w:ascii="Arial" w:hAnsi="Arial" w:cs="Arial"/>
          <w:spacing w:val="1"/>
          <w:sz w:val="22"/>
          <w:szCs w:val="22"/>
        </w:rPr>
        <w:t xml:space="preserve"> </w:t>
      </w:r>
      <w:r w:rsidRPr="001E43CE">
        <w:rPr>
          <w:rFonts w:ascii="Arial" w:hAnsi="Arial" w:cs="Arial"/>
          <w:sz w:val="22"/>
          <w:szCs w:val="22"/>
        </w:rPr>
        <w:t>контроля»</w:t>
      </w:r>
      <w:r w:rsidRPr="001E43CE">
        <w:rPr>
          <w:rFonts w:ascii="Arial" w:hAnsi="Arial" w:cs="Arial"/>
          <w:spacing w:val="1"/>
          <w:sz w:val="22"/>
          <w:szCs w:val="22"/>
        </w:rPr>
        <w:t xml:space="preserve"> </w:t>
      </w:r>
      <w:r w:rsidRPr="001E43CE">
        <w:rPr>
          <w:rFonts w:ascii="Arial" w:hAnsi="Arial" w:cs="Arial"/>
          <w:sz w:val="22"/>
          <w:szCs w:val="22"/>
        </w:rPr>
        <w:t>природопользователь</w:t>
      </w:r>
      <w:r w:rsidRPr="001E43CE">
        <w:rPr>
          <w:rFonts w:ascii="Arial" w:hAnsi="Arial" w:cs="Arial"/>
          <w:spacing w:val="1"/>
          <w:sz w:val="22"/>
          <w:szCs w:val="22"/>
        </w:rPr>
        <w:t xml:space="preserve"> </w:t>
      </w:r>
      <w:r w:rsidRPr="001E43CE">
        <w:rPr>
          <w:rFonts w:ascii="Arial" w:hAnsi="Arial" w:cs="Arial"/>
          <w:sz w:val="22"/>
          <w:szCs w:val="22"/>
        </w:rPr>
        <w:t>представляет</w:t>
      </w:r>
      <w:r w:rsidRPr="001E43CE">
        <w:rPr>
          <w:rFonts w:ascii="Arial" w:hAnsi="Arial" w:cs="Arial"/>
          <w:spacing w:val="1"/>
          <w:sz w:val="22"/>
          <w:szCs w:val="22"/>
        </w:rPr>
        <w:t xml:space="preserve"> </w:t>
      </w:r>
      <w:r w:rsidRPr="001E43CE">
        <w:rPr>
          <w:rFonts w:ascii="Arial" w:hAnsi="Arial" w:cs="Arial"/>
          <w:sz w:val="22"/>
          <w:szCs w:val="22"/>
        </w:rPr>
        <w:t>отчет</w:t>
      </w:r>
      <w:r w:rsidRPr="001E43CE">
        <w:rPr>
          <w:rFonts w:ascii="Arial" w:hAnsi="Arial" w:cs="Arial"/>
          <w:spacing w:val="1"/>
          <w:sz w:val="22"/>
          <w:szCs w:val="22"/>
        </w:rPr>
        <w:t xml:space="preserve"> </w:t>
      </w:r>
      <w:r w:rsidRPr="001E43CE">
        <w:rPr>
          <w:rFonts w:ascii="Arial" w:hAnsi="Arial" w:cs="Arial"/>
          <w:sz w:val="22"/>
          <w:szCs w:val="22"/>
        </w:rPr>
        <w:t>о</w:t>
      </w:r>
      <w:r w:rsidRPr="001E43CE">
        <w:rPr>
          <w:rFonts w:ascii="Arial" w:hAnsi="Arial" w:cs="Arial"/>
          <w:spacing w:val="1"/>
          <w:sz w:val="22"/>
          <w:szCs w:val="22"/>
        </w:rPr>
        <w:t xml:space="preserve"> </w:t>
      </w:r>
      <w:r w:rsidRPr="001E43CE">
        <w:rPr>
          <w:rFonts w:ascii="Arial" w:hAnsi="Arial" w:cs="Arial"/>
          <w:sz w:val="22"/>
          <w:szCs w:val="22"/>
        </w:rPr>
        <w:t>выполнении</w:t>
      </w:r>
      <w:r w:rsidRPr="001E43CE">
        <w:rPr>
          <w:rFonts w:ascii="Arial" w:hAnsi="Arial" w:cs="Arial"/>
          <w:spacing w:val="1"/>
          <w:sz w:val="22"/>
          <w:szCs w:val="22"/>
        </w:rPr>
        <w:t xml:space="preserve"> </w:t>
      </w:r>
      <w:r w:rsidRPr="001E43CE">
        <w:rPr>
          <w:rFonts w:ascii="Arial" w:hAnsi="Arial" w:cs="Arial"/>
          <w:sz w:val="22"/>
          <w:szCs w:val="22"/>
        </w:rPr>
        <w:t>ПЭК</w:t>
      </w:r>
      <w:r w:rsidRPr="001E43CE">
        <w:rPr>
          <w:rFonts w:ascii="Arial" w:hAnsi="Arial" w:cs="Arial"/>
          <w:spacing w:val="1"/>
          <w:sz w:val="22"/>
          <w:szCs w:val="22"/>
        </w:rPr>
        <w:t xml:space="preserve"> </w:t>
      </w:r>
      <w:r w:rsidRPr="001E43CE">
        <w:rPr>
          <w:rFonts w:ascii="Arial" w:hAnsi="Arial" w:cs="Arial"/>
          <w:sz w:val="22"/>
          <w:szCs w:val="22"/>
        </w:rPr>
        <w:t>в</w:t>
      </w:r>
      <w:r w:rsidRPr="001E43CE">
        <w:rPr>
          <w:rFonts w:ascii="Arial" w:hAnsi="Arial" w:cs="Arial"/>
          <w:spacing w:val="1"/>
          <w:sz w:val="22"/>
          <w:szCs w:val="22"/>
        </w:rPr>
        <w:t xml:space="preserve"> </w:t>
      </w:r>
      <w:r w:rsidRPr="001E43CE">
        <w:rPr>
          <w:rFonts w:ascii="Arial" w:hAnsi="Arial" w:cs="Arial"/>
          <w:sz w:val="22"/>
          <w:szCs w:val="22"/>
        </w:rPr>
        <w:t>территориальный</w:t>
      </w:r>
      <w:r w:rsidRPr="001E43CE">
        <w:rPr>
          <w:rFonts w:ascii="Arial" w:hAnsi="Arial" w:cs="Arial"/>
          <w:spacing w:val="-57"/>
          <w:sz w:val="22"/>
          <w:szCs w:val="22"/>
        </w:rPr>
        <w:t xml:space="preserve"> </w:t>
      </w:r>
      <w:r w:rsidRPr="001E43CE">
        <w:rPr>
          <w:rFonts w:ascii="Arial" w:hAnsi="Arial" w:cs="Arial"/>
          <w:sz w:val="22"/>
          <w:szCs w:val="22"/>
        </w:rPr>
        <w:t>уполномоченный</w:t>
      </w:r>
      <w:r w:rsidRPr="001E43CE">
        <w:rPr>
          <w:rFonts w:ascii="Arial" w:hAnsi="Arial" w:cs="Arial"/>
          <w:spacing w:val="-3"/>
          <w:sz w:val="22"/>
          <w:szCs w:val="22"/>
        </w:rPr>
        <w:t xml:space="preserve"> </w:t>
      </w:r>
      <w:r w:rsidRPr="001E43CE">
        <w:rPr>
          <w:rFonts w:ascii="Arial" w:hAnsi="Arial" w:cs="Arial"/>
          <w:sz w:val="22"/>
          <w:szCs w:val="22"/>
        </w:rPr>
        <w:t>орган.</w:t>
      </w:r>
    </w:p>
    <w:p w14:paraId="1B45D600" w14:textId="77777777" w:rsidR="00286865" w:rsidRPr="001E43CE" w:rsidRDefault="00100043" w:rsidP="003674AB">
      <w:pPr>
        <w:pStyle w:val="a4"/>
        <w:spacing w:line="288" w:lineRule="auto"/>
        <w:ind w:firstLine="737"/>
        <w:jc w:val="both"/>
        <w:rPr>
          <w:rFonts w:ascii="Arial" w:hAnsi="Arial" w:cs="Arial"/>
          <w:sz w:val="22"/>
          <w:szCs w:val="22"/>
        </w:rPr>
      </w:pPr>
      <w:r w:rsidRPr="001E43CE">
        <w:rPr>
          <w:rFonts w:ascii="Arial" w:hAnsi="Arial" w:cs="Arial"/>
          <w:sz w:val="22"/>
          <w:szCs w:val="22"/>
        </w:rPr>
        <w:t>Отчетность</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инвентаризации</w:t>
      </w:r>
      <w:r w:rsidRPr="001E43CE">
        <w:rPr>
          <w:rFonts w:ascii="Arial" w:hAnsi="Arial" w:cs="Arial"/>
          <w:spacing w:val="1"/>
          <w:sz w:val="22"/>
          <w:szCs w:val="22"/>
        </w:rPr>
        <w:t xml:space="preserve"> </w:t>
      </w:r>
      <w:r w:rsidRPr="001E43CE">
        <w:rPr>
          <w:rFonts w:ascii="Arial" w:hAnsi="Arial" w:cs="Arial"/>
          <w:sz w:val="22"/>
          <w:szCs w:val="22"/>
        </w:rPr>
        <w:t>отходов</w:t>
      </w:r>
      <w:r w:rsidRPr="001E43CE">
        <w:rPr>
          <w:rFonts w:ascii="Arial" w:hAnsi="Arial" w:cs="Arial"/>
          <w:spacing w:val="1"/>
          <w:sz w:val="22"/>
          <w:szCs w:val="22"/>
        </w:rPr>
        <w:t xml:space="preserve"> </w:t>
      </w:r>
      <w:r w:rsidRPr="001E43CE">
        <w:rPr>
          <w:rFonts w:ascii="Arial" w:hAnsi="Arial" w:cs="Arial"/>
          <w:sz w:val="22"/>
          <w:szCs w:val="22"/>
        </w:rPr>
        <w:t>заполняется</w:t>
      </w:r>
      <w:r w:rsidRPr="001E43CE">
        <w:rPr>
          <w:rFonts w:ascii="Arial" w:hAnsi="Arial" w:cs="Arial"/>
          <w:spacing w:val="1"/>
          <w:sz w:val="22"/>
          <w:szCs w:val="22"/>
        </w:rPr>
        <w:t xml:space="preserve"> </w:t>
      </w:r>
      <w:r w:rsidRPr="001E43CE">
        <w:rPr>
          <w:rFonts w:ascii="Arial" w:hAnsi="Arial" w:cs="Arial"/>
          <w:sz w:val="22"/>
          <w:szCs w:val="22"/>
        </w:rPr>
        <w:t>согласно</w:t>
      </w:r>
      <w:r w:rsidRPr="001E43CE">
        <w:rPr>
          <w:rFonts w:ascii="Arial" w:hAnsi="Arial" w:cs="Arial"/>
          <w:spacing w:val="1"/>
          <w:sz w:val="22"/>
          <w:szCs w:val="22"/>
        </w:rPr>
        <w:t xml:space="preserve"> </w:t>
      </w:r>
      <w:r w:rsidRPr="001E43CE">
        <w:rPr>
          <w:rFonts w:ascii="Arial" w:hAnsi="Arial" w:cs="Arial"/>
          <w:sz w:val="22"/>
          <w:szCs w:val="22"/>
        </w:rPr>
        <w:t>«Формы</w:t>
      </w:r>
      <w:r w:rsidRPr="001E43CE">
        <w:rPr>
          <w:rFonts w:ascii="Arial" w:hAnsi="Arial" w:cs="Arial"/>
          <w:spacing w:val="1"/>
          <w:sz w:val="22"/>
          <w:szCs w:val="22"/>
        </w:rPr>
        <w:t xml:space="preserve"> </w:t>
      </w:r>
      <w:r w:rsidRPr="001E43CE">
        <w:rPr>
          <w:rFonts w:ascii="Arial" w:hAnsi="Arial" w:cs="Arial"/>
          <w:sz w:val="22"/>
          <w:szCs w:val="22"/>
        </w:rPr>
        <w:t>отчета</w:t>
      </w:r>
      <w:r w:rsidRPr="001E43CE">
        <w:rPr>
          <w:rFonts w:ascii="Arial" w:hAnsi="Arial" w:cs="Arial"/>
          <w:spacing w:val="1"/>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опасным</w:t>
      </w:r>
      <w:r w:rsidRPr="001E43CE">
        <w:rPr>
          <w:rFonts w:ascii="Arial" w:hAnsi="Arial" w:cs="Arial"/>
          <w:spacing w:val="-3"/>
          <w:sz w:val="22"/>
          <w:szCs w:val="22"/>
        </w:rPr>
        <w:t xml:space="preserve"> </w:t>
      </w:r>
      <w:r w:rsidRPr="001E43CE">
        <w:rPr>
          <w:rFonts w:ascii="Arial" w:hAnsi="Arial" w:cs="Arial"/>
          <w:sz w:val="22"/>
          <w:szCs w:val="22"/>
        </w:rPr>
        <w:t>отходам</w:t>
      </w:r>
      <w:r w:rsidRPr="001E43CE">
        <w:rPr>
          <w:rFonts w:ascii="Arial" w:hAnsi="Arial" w:cs="Arial"/>
          <w:spacing w:val="2"/>
          <w:sz w:val="22"/>
          <w:szCs w:val="22"/>
        </w:rPr>
        <w:t xml:space="preserve"> </w:t>
      </w:r>
      <w:r w:rsidRPr="001E43CE">
        <w:rPr>
          <w:rFonts w:ascii="Arial" w:hAnsi="Arial" w:cs="Arial"/>
          <w:sz w:val="22"/>
          <w:szCs w:val="22"/>
        </w:rPr>
        <w:t>и</w:t>
      </w:r>
      <w:r w:rsidRPr="001E43CE">
        <w:rPr>
          <w:rFonts w:ascii="Arial" w:hAnsi="Arial" w:cs="Arial"/>
          <w:spacing w:val="-3"/>
          <w:sz w:val="22"/>
          <w:szCs w:val="22"/>
        </w:rPr>
        <w:t xml:space="preserve"> </w:t>
      </w:r>
      <w:r w:rsidRPr="001E43CE">
        <w:rPr>
          <w:rFonts w:ascii="Arial" w:hAnsi="Arial" w:cs="Arial"/>
          <w:sz w:val="22"/>
          <w:szCs w:val="22"/>
        </w:rPr>
        <w:t>Инструкции</w:t>
      </w:r>
      <w:r w:rsidRPr="001E43CE">
        <w:rPr>
          <w:rFonts w:ascii="Arial" w:hAnsi="Arial" w:cs="Arial"/>
          <w:spacing w:val="2"/>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заполнению</w:t>
      </w:r>
      <w:r w:rsidRPr="001E43CE">
        <w:rPr>
          <w:rFonts w:ascii="Arial" w:hAnsi="Arial" w:cs="Arial"/>
          <w:spacing w:val="-1"/>
          <w:sz w:val="22"/>
          <w:szCs w:val="22"/>
        </w:rPr>
        <w:t xml:space="preserve"> </w:t>
      </w:r>
      <w:r w:rsidRPr="001E43CE">
        <w:rPr>
          <w:rFonts w:ascii="Arial" w:hAnsi="Arial" w:cs="Arial"/>
          <w:sz w:val="22"/>
          <w:szCs w:val="22"/>
        </w:rPr>
        <w:t>формы</w:t>
      </w:r>
      <w:r w:rsidRPr="001E43CE">
        <w:rPr>
          <w:rFonts w:ascii="Arial" w:hAnsi="Arial" w:cs="Arial"/>
          <w:spacing w:val="-2"/>
          <w:sz w:val="22"/>
          <w:szCs w:val="22"/>
        </w:rPr>
        <w:t xml:space="preserve"> </w:t>
      </w:r>
      <w:r w:rsidRPr="001E43CE">
        <w:rPr>
          <w:rFonts w:ascii="Arial" w:hAnsi="Arial" w:cs="Arial"/>
          <w:sz w:val="22"/>
          <w:szCs w:val="22"/>
        </w:rPr>
        <w:t>отчета</w:t>
      </w:r>
      <w:r w:rsidRPr="001E43CE">
        <w:rPr>
          <w:rFonts w:ascii="Arial" w:hAnsi="Arial" w:cs="Arial"/>
          <w:spacing w:val="-4"/>
          <w:sz w:val="22"/>
          <w:szCs w:val="22"/>
        </w:rPr>
        <w:t xml:space="preserve"> </w:t>
      </w:r>
      <w:r w:rsidRPr="001E43CE">
        <w:rPr>
          <w:rFonts w:ascii="Arial" w:hAnsi="Arial" w:cs="Arial"/>
          <w:sz w:val="22"/>
          <w:szCs w:val="22"/>
        </w:rPr>
        <w:t>по</w:t>
      </w:r>
      <w:r w:rsidRPr="001E43CE">
        <w:rPr>
          <w:rFonts w:ascii="Arial" w:hAnsi="Arial" w:cs="Arial"/>
          <w:spacing w:val="1"/>
          <w:sz w:val="22"/>
          <w:szCs w:val="22"/>
        </w:rPr>
        <w:t xml:space="preserve"> </w:t>
      </w:r>
      <w:r w:rsidRPr="001E43CE">
        <w:rPr>
          <w:rFonts w:ascii="Arial" w:hAnsi="Arial" w:cs="Arial"/>
          <w:sz w:val="22"/>
          <w:szCs w:val="22"/>
        </w:rPr>
        <w:t>опасным</w:t>
      </w:r>
      <w:r w:rsidRPr="001E43CE">
        <w:rPr>
          <w:rFonts w:ascii="Arial" w:hAnsi="Arial" w:cs="Arial"/>
          <w:spacing w:val="-2"/>
          <w:sz w:val="22"/>
          <w:szCs w:val="22"/>
        </w:rPr>
        <w:t xml:space="preserve"> </w:t>
      </w:r>
      <w:r w:rsidRPr="001E43CE">
        <w:rPr>
          <w:rFonts w:ascii="Arial" w:hAnsi="Arial" w:cs="Arial"/>
          <w:sz w:val="22"/>
          <w:szCs w:val="22"/>
        </w:rPr>
        <w:t>отходам».</w:t>
      </w:r>
    </w:p>
    <w:p w14:paraId="612F7479" w14:textId="77777777" w:rsidR="00286865" w:rsidRPr="001E43CE" w:rsidRDefault="00286865">
      <w:pPr>
        <w:spacing w:line="242" w:lineRule="auto"/>
        <w:jc w:val="both"/>
        <w:rPr>
          <w:rFonts w:ascii="Arial" w:hAnsi="Arial" w:cs="Arial"/>
        </w:rPr>
        <w:sectPr w:rsidR="00286865" w:rsidRPr="001E43CE" w:rsidSect="00C725BB">
          <w:pgSz w:w="11910" w:h="16840"/>
          <w:pgMar w:top="1418" w:right="851" w:bottom="851" w:left="1134" w:header="726" w:footer="0" w:gutter="0"/>
          <w:cols w:space="720"/>
        </w:sectPr>
      </w:pPr>
    </w:p>
    <w:p w14:paraId="749421D1" w14:textId="77777777" w:rsidR="00027CFA" w:rsidRPr="001E43CE" w:rsidRDefault="00027CFA" w:rsidP="00027CFA">
      <w:pPr>
        <w:pStyle w:val="1"/>
        <w:ind w:firstLine="737"/>
        <w:jc w:val="left"/>
        <w:rPr>
          <w:rFonts w:ascii="Arial" w:hAnsi="Arial" w:cs="Arial"/>
          <w:szCs w:val="22"/>
        </w:rPr>
      </w:pPr>
      <w:bookmarkStart w:id="277" w:name="СПИСОК_ИСПОЛЬЗОВАННОЙ_ЛИТЕРАТУРЫ"/>
      <w:bookmarkStart w:id="278" w:name="_bookmark33"/>
      <w:bookmarkStart w:id="279" w:name="_Toc194060720"/>
      <w:bookmarkStart w:id="280" w:name="_Toc210087995"/>
      <w:bookmarkEnd w:id="277"/>
      <w:bookmarkEnd w:id="278"/>
      <w:r w:rsidRPr="001E43CE">
        <w:rPr>
          <w:rFonts w:ascii="Arial" w:hAnsi="Arial" w:cs="Arial"/>
          <w:szCs w:val="22"/>
        </w:rPr>
        <w:lastRenderedPageBreak/>
        <w:t>СПИСОК</w:t>
      </w:r>
      <w:r w:rsidRPr="001E43CE">
        <w:rPr>
          <w:rFonts w:ascii="Arial" w:hAnsi="Arial" w:cs="Arial"/>
          <w:spacing w:val="-9"/>
          <w:szCs w:val="22"/>
        </w:rPr>
        <w:t xml:space="preserve"> </w:t>
      </w:r>
      <w:r w:rsidRPr="001E43CE">
        <w:rPr>
          <w:rFonts w:ascii="Arial" w:hAnsi="Arial" w:cs="Arial"/>
          <w:szCs w:val="22"/>
        </w:rPr>
        <w:t>ИСПОЛЬЗОВАННОЙ</w:t>
      </w:r>
      <w:r w:rsidRPr="001E43CE">
        <w:rPr>
          <w:rFonts w:ascii="Arial" w:hAnsi="Arial" w:cs="Arial"/>
          <w:spacing w:val="-9"/>
          <w:szCs w:val="22"/>
        </w:rPr>
        <w:t xml:space="preserve"> </w:t>
      </w:r>
      <w:r w:rsidRPr="001E43CE">
        <w:rPr>
          <w:rFonts w:ascii="Arial" w:hAnsi="Arial" w:cs="Arial"/>
          <w:szCs w:val="22"/>
        </w:rPr>
        <w:t>ЛИТЕРАТУРЫ</w:t>
      </w:r>
      <w:bookmarkEnd w:id="279"/>
      <w:bookmarkEnd w:id="280"/>
    </w:p>
    <w:p w14:paraId="71E24349" w14:textId="77777777" w:rsidR="00286865" w:rsidRPr="001E43CE" w:rsidRDefault="00286865">
      <w:pPr>
        <w:pStyle w:val="a4"/>
        <w:spacing w:before="1"/>
        <w:rPr>
          <w:rFonts w:ascii="Arial" w:hAnsi="Arial" w:cs="Arial"/>
          <w:sz w:val="22"/>
          <w:szCs w:val="22"/>
        </w:rPr>
      </w:pPr>
    </w:p>
    <w:p w14:paraId="741C9001" w14:textId="2263BC6A" w:rsidR="00286865" w:rsidRPr="001E43CE" w:rsidRDefault="00100043" w:rsidP="00670DB4">
      <w:pPr>
        <w:pStyle w:val="a6"/>
        <w:numPr>
          <w:ilvl w:val="0"/>
          <w:numId w:val="2"/>
        </w:numPr>
        <w:tabs>
          <w:tab w:val="left" w:pos="481"/>
        </w:tabs>
        <w:spacing w:line="288" w:lineRule="auto"/>
        <w:ind w:left="0" w:firstLine="794"/>
        <w:jc w:val="both"/>
        <w:rPr>
          <w:rFonts w:ascii="Arial" w:hAnsi="Arial" w:cs="Arial"/>
          <w:sz w:val="22"/>
          <w:szCs w:val="22"/>
        </w:rPr>
      </w:pPr>
      <w:r w:rsidRPr="001E43CE">
        <w:rPr>
          <w:rFonts w:ascii="Arial" w:hAnsi="Arial" w:cs="Arial"/>
        </w:rPr>
        <w:t>Правила</w:t>
      </w:r>
      <w:r w:rsidRPr="001E43CE">
        <w:rPr>
          <w:rFonts w:ascii="Arial" w:hAnsi="Arial" w:cs="Arial"/>
          <w:spacing w:val="48"/>
        </w:rPr>
        <w:t xml:space="preserve"> </w:t>
      </w:r>
      <w:r w:rsidRPr="001E43CE">
        <w:rPr>
          <w:rFonts w:ascii="Arial" w:hAnsi="Arial" w:cs="Arial"/>
        </w:rPr>
        <w:t>разработки</w:t>
      </w:r>
      <w:r w:rsidRPr="001E43CE">
        <w:rPr>
          <w:rFonts w:ascii="Arial" w:hAnsi="Arial" w:cs="Arial"/>
          <w:spacing w:val="46"/>
        </w:rPr>
        <w:t xml:space="preserve"> </w:t>
      </w:r>
      <w:r w:rsidRPr="001E43CE">
        <w:rPr>
          <w:rFonts w:ascii="Arial" w:hAnsi="Arial" w:cs="Arial"/>
        </w:rPr>
        <w:t>программы</w:t>
      </w:r>
      <w:r w:rsidRPr="001E43CE">
        <w:rPr>
          <w:rFonts w:ascii="Arial" w:hAnsi="Arial" w:cs="Arial"/>
          <w:spacing w:val="51"/>
        </w:rPr>
        <w:t xml:space="preserve"> </w:t>
      </w:r>
      <w:r w:rsidRPr="001E43CE">
        <w:rPr>
          <w:rFonts w:ascii="Arial" w:hAnsi="Arial" w:cs="Arial"/>
        </w:rPr>
        <w:t>управления</w:t>
      </w:r>
      <w:r w:rsidRPr="001E43CE">
        <w:rPr>
          <w:rFonts w:ascii="Arial" w:hAnsi="Arial" w:cs="Arial"/>
          <w:spacing w:val="45"/>
        </w:rPr>
        <w:t xml:space="preserve"> </w:t>
      </w:r>
      <w:r w:rsidRPr="001E43CE">
        <w:rPr>
          <w:rFonts w:ascii="Arial" w:hAnsi="Arial" w:cs="Arial"/>
        </w:rPr>
        <w:t>отходами.</w:t>
      </w:r>
      <w:r w:rsidRPr="001E43CE">
        <w:rPr>
          <w:rFonts w:ascii="Arial" w:hAnsi="Arial" w:cs="Arial"/>
          <w:spacing w:val="51"/>
        </w:rPr>
        <w:t xml:space="preserve"> </w:t>
      </w:r>
      <w:r w:rsidRPr="001E43CE">
        <w:rPr>
          <w:rFonts w:ascii="Arial" w:hAnsi="Arial" w:cs="Arial"/>
        </w:rPr>
        <w:t>Утверждены</w:t>
      </w:r>
      <w:r w:rsidRPr="001E43CE">
        <w:rPr>
          <w:rFonts w:ascii="Arial" w:hAnsi="Arial" w:cs="Arial"/>
          <w:spacing w:val="51"/>
        </w:rPr>
        <w:t xml:space="preserve"> </w:t>
      </w:r>
      <w:r w:rsidRPr="001E43CE">
        <w:rPr>
          <w:rFonts w:ascii="Arial" w:hAnsi="Arial" w:cs="Arial"/>
        </w:rPr>
        <w:t>приказом</w:t>
      </w:r>
      <w:r w:rsidRPr="001E43CE">
        <w:rPr>
          <w:rFonts w:ascii="Arial" w:hAnsi="Arial" w:cs="Arial"/>
          <w:spacing w:val="51"/>
        </w:rPr>
        <w:t xml:space="preserve"> </w:t>
      </w:r>
      <w:r w:rsidRPr="001E43CE">
        <w:rPr>
          <w:rFonts w:ascii="Arial" w:hAnsi="Arial" w:cs="Arial"/>
        </w:rPr>
        <w:t>Министра</w:t>
      </w:r>
      <w:r w:rsidRPr="001E43CE">
        <w:rPr>
          <w:rFonts w:ascii="Arial" w:hAnsi="Arial" w:cs="Arial"/>
          <w:spacing w:val="49"/>
        </w:rPr>
        <w:t xml:space="preserve"> </w:t>
      </w:r>
      <w:r w:rsidRPr="001E43CE">
        <w:rPr>
          <w:rFonts w:ascii="Arial" w:hAnsi="Arial" w:cs="Arial"/>
        </w:rPr>
        <w:t>экологии,</w:t>
      </w:r>
      <w:r w:rsidRPr="001E43CE">
        <w:rPr>
          <w:rFonts w:ascii="Arial" w:hAnsi="Arial" w:cs="Arial"/>
          <w:spacing w:val="46"/>
        </w:rPr>
        <w:t xml:space="preserve"> </w:t>
      </w:r>
      <w:r w:rsidRPr="001E43CE">
        <w:rPr>
          <w:rFonts w:ascii="Arial" w:hAnsi="Arial" w:cs="Arial"/>
        </w:rPr>
        <w:t>геологии</w:t>
      </w:r>
      <w:r w:rsidRPr="001E43CE">
        <w:rPr>
          <w:rFonts w:ascii="Arial" w:hAnsi="Arial" w:cs="Arial"/>
          <w:spacing w:val="46"/>
        </w:rPr>
        <w:t xml:space="preserve"> </w:t>
      </w:r>
      <w:r w:rsidRPr="001E43CE">
        <w:rPr>
          <w:rFonts w:ascii="Arial" w:hAnsi="Arial" w:cs="Arial"/>
        </w:rPr>
        <w:t>и</w:t>
      </w:r>
      <w:r w:rsidRPr="001E43CE">
        <w:rPr>
          <w:rFonts w:ascii="Arial" w:hAnsi="Arial" w:cs="Arial"/>
          <w:spacing w:val="46"/>
        </w:rPr>
        <w:t xml:space="preserve"> </w:t>
      </w:r>
      <w:r w:rsidRPr="001E43CE">
        <w:rPr>
          <w:rFonts w:ascii="Arial" w:hAnsi="Arial" w:cs="Arial"/>
        </w:rPr>
        <w:t>природных</w:t>
      </w:r>
      <w:r w:rsidRPr="001E43CE">
        <w:rPr>
          <w:rFonts w:ascii="Arial" w:hAnsi="Arial" w:cs="Arial"/>
          <w:spacing w:val="45"/>
        </w:rPr>
        <w:t xml:space="preserve"> </w:t>
      </w:r>
      <w:r w:rsidRPr="001E43CE">
        <w:rPr>
          <w:rFonts w:ascii="Arial" w:hAnsi="Arial" w:cs="Arial"/>
        </w:rPr>
        <w:t>ресурсов</w:t>
      </w:r>
      <w:r w:rsidR="008D1CCB" w:rsidRPr="001E43CE">
        <w:rPr>
          <w:rFonts w:ascii="Arial" w:hAnsi="Arial" w:cs="Arial"/>
        </w:rPr>
        <w:t xml:space="preserve"> </w:t>
      </w:r>
      <w:r w:rsidRPr="001E43CE">
        <w:rPr>
          <w:rFonts w:ascii="Arial" w:hAnsi="Arial" w:cs="Arial"/>
          <w:sz w:val="22"/>
          <w:szCs w:val="22"/>
        </w:rPr>
        <w:t>Республики Казахстан</w:t>
      </w:r>
      <w:r w:rsidRPr="001E43CE">
        <w:rPr>
          <w:rFonts w:ascii="Arial" w:hAnsi="Arial" w:cs="Arial"/>
          <w:spacing w:val="-1"/>
          <w:sz w:val="22"/>
          <w:szCs w:val="22"/>
        </w:rPr>
        <w:t xml:space="preserve"> </w:t>
      </w:r>
      <w:r w:rsidRPr="001E43CE">
        <w:rPr>
          <w:rFonts w:ascii="Arial" w:hAnsi="Arial" w:cs="Arial"/>
          <w:sz w:val="22"/>
          <w:szCs w:val="22"/>
        </w:rPr>
        <w:t>от 9</w:t>
      </w:r>
      <w:r w:rsidRPr="001E43CE">
        <w:rPr>
          <w:rFonts w:ascii="Arial" w:hAnsi="Arial" w:cs="Arial"/>
          <w:spacing w:val="-6"/>
          <w:sz w:val="22"/>
          <w:szCs w:val="22"/>
        </w:rPr>
        <w:t xml:space="preserve"> </w:t>
      </w:r>
      <w:r w:rsidRPr="001E43CE">
        <w:rPr>
          <w:rFonts w:ascii="Arial" w:hAnsi="Arial" w:cs="Arial"/>
          <w:sz w:val="22"/>
          <w:szCs w:val="22"/>
        </w:rPr>
        <w:t>августа</w:t>
      </w:r>
      <w:r w:rsidRPr="001E43CE">
        <w:rPr>
          <w:rFonts w:ascii="Arial" w:hAnsi="Arial" w:cs="Arial"/>
          <w:spacing w:val="-1"/>
          <w:sz w:val="22"/>
          <w:szCs w:val="22"/>
        </w:rPr>
        <w:t xml:space="preserve"> </w:t>
      </w:r>
      <w:r w:rsidRPr="001E43CE">
        <w:rPr>
          <w:rFonts w:ascii="Arial" w:hAnsi="Arial" w:cs="Arial"/>
          <w:sz w:val="22"/>
          <w:szCs w:val="22"/>
        </w:rPr>
        <w:t>2021</w:t>
      </w:r>
      <w:r w:rsidRPr="001E43CE">
        <w:rPr>
          <w:rFonts w:ascii="Arial" w:hAnsi="Arial" w:cs="Arial"/>
          <w:spacing w:val="-1"/>
          <w:sz w:val="22"/>
          <w:szCs w:val="22"/>
        </w:rPr>
        <w:t xml:space="preserve"> </w:t>
      </w:r>
      <w:r w:rsidRPr="001E43CE">
        <w:rPr>
          <w:rFonts w:ascii="Arial" w:hAnsi="Arial" w:cs="Arial"/>
          <w:sz w:val="22"/>
          <w:szCs w:val="22"/>
        </w:rPr>
        <w:t>года</w:t>
      </w:r>
      <w:r w:rsidRPr="001E43CE">
        <w:rPr>
          <w:rFonts w:ascii="Arial" w:hAnsi="Arial" w:cs="Arial"/>
          <w:spacing w:val="-1"/>
          <w:sz w:val="22"/>
          <w:szCs w:val="22"/>
        </w:rPr>
        <w:t xml:space="preserve"> </w:t>
      </w:r>
      <w:r w:rsidRPr="001E43CE">
        <w:rPr>
          <w:rFonts w:ascii="Arial" w:hAnsi="Arial" w:cs="Arial"/>
          <w:sz w:val="22"/>
          <w:szCs w:val="22"/>
        </w:rPr>
        <w:t>№ 318.</w:t>
      </w:r>
    </w:p>
    <w:p w14:paraId="06CD58F9"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Санитарно-эпидемиологические</w:t>
      </w:r>
      <w:r w:rsidRPr="001E43CE">
        <w:rPr>
          <w:rFonts w:ascii="Arial" w:hAnsi="Arial" w:cs="Arial"/>
          <w:spacing w:val="1"/>
        </w:rPr>
        <w:t xml:space="preserve"> </w:t>
      </w:r>
      <w:r w:rsidRPr="001E43CE">
        <w:rPr>
          <w:rFonts w:ascii="Arial" w:hAnsi="Arial" w:cs="Arial"/>
        </w:rPr>
        <w:t>требования</w:t>
      </w:r>
      <w:r w:rsidRPr="001E43CE">
        <w:rPr>
          <w:rFonts w:ascii="Arial" w:hAnsi="Arial" w:cs="Arial"/>
          <w:spacing w:val="1"/>
        </w:rPr>
        <w:t xml:space="preserve"> </w:t>
      </w:r>
      <w:r w:rsidRPr="001E43CE">
        <w:rPr>
          <w:rFonts w:ascii="Arial" w:hAnsi="Arial" w:cs="Arial"/>
        </w:rPr>
        <w:t>к</w:t>
      </w:r>
      <w:r w:rsidRPr="001E43CE">
        <w:rPr>
          <w:rFonts w:ascii="Arial" w:hAnsi="Arial" w:cs="Arial"/>
          <w:spacing w:val="1"/>
        </w:rPr>
        <w:t xml:space="preserve"> </w:t>
      </w:r>
      <w:r w:rsidRPr="001E43CE">
        <w:rPr>
          <w:rFonts w:ascii="Arial" w:hAnsi="Arial" w:cs="Arial"/>
        </w:rPr>
        <w:t>сбору,</w:t>
      </w:r>
      <w:r w:rsidRPr="001E43CE">
        <w:rPr>
          <w:rFonts w:ascii="Arial" w:hAnsi="Arial" w:cs="Arial"/>
          <w:spacing w:val="1"/>
        </w:rPr>
        <w:t xml:space="preserve"> </w:t>
      </w:r>
      <w:r w:rsidRPr="001E43CE">
        <w:rPr>
          <w:rFonts w:ascii="Arial" w:hAnsi="Arial" w:cs="Arial"/>
        </w:rPr>
        <w:t>использованию,</w:t>
      </w:r>
      <w:r w:rsidRPr="001E43CE">
        <w:rPr>
          <w:rFonts w:ascii="Arial" w:hAnsi="Arial" w:cs="Arial"/>
          <w:spacing w:val="1"/>
        </w:rPr>
        <w:t xml:space="preserve"> </w:t>
      </w:r>
      <w:r w:rsidRPr="001E43CE">
        <w:rPr>
          <w:rFonts w:ascii="Arial" w:hAnsi="Arial" w:cs="Arial"/>
        </w:rPr>
        <w:t>применению,</w:t>
      </w:r>
      <w:r w:rsidRPr="001E43CE">
        <w:rPr>
          <w:rFonts w:ascii="Arial" w:hAnsi="Arial" w:cs="Arial"/>
          <w:spacing w:val="1"/>
        </w:rPr>
        <w:t xml:space="preserve"> </w:t>
      </w:r>
      <w:r w:rsidRPr="001E43CE">
        <w:rPr>
          <w:rFonts w:ascii="Arial" w:hAnsi="Arial" w:cs="Arial"/>
        </w:rPr>
        <w:t>обезвреживанию,</w:t>
      </w:r>
      <w:r w:rsidRPr="001E43CE">
        <w:rPr>
          <w:rFonts w:ascii="Arial" w:hAnsi="Arial" w:cs="Arial"/>
          <w:spacing w:val="1"/>
        </w:rPr>
        <w:t xml:space="preserve"> </w:t>
      </w:r>
      <w:r w:rsidRPr="001E43CE">
        <w:rPr>
          <w:rFonts w:ascii="Arial" w:hAnsi="Arial" w:cs="Arial"/>
        </w:rPr>
        <w:t>транспортировке,</w:t>
      </w:r>
      <w:r w:rsidRPr="001E43CE">
        <w:rPr>
          <w:rFonts w:ascii="Arial" w:hAnsi="Arial" w:cs="Arial"/>
          <w:spacing w:val="1"/>
        </w:rPr>
        <w:t xml:space="preserve"> </w:t>
      </w:r>
      <w:r w:rsidRPr="001E43CE">
        <w:rPr>
          <w:rFonts w:ascii="Arial" w:hAnsi="Arial" w:cs="Arial"/>
        </w:rPr>
        <w:t>хранению</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захоронению отходов производства и потребления. Утверждены приказом и.о. Министра здравоохранения Республики Казахстан №ҚР ДСМ-</w:t>
      </w:r>
      <w:r w:rsidRPr="001E43CE">
        <w:rPr>
          <w:rFonts w:ascii="Arial" w:hAnsi="Arial" w:cs="Arial"/>
          <w:spacing w:val="1"/>
        </w:rPr>
        <w:t xml:space="preserve"> </w:t>
      </w:r>
      <w:r w:rsidRPr="001E43CE">
        <w:rPr>
          <w:rFonts w:ascii="Arial" w:hAnsi="Arial" w:cs="Arial"/>
        </w:rPr>
        <w:t>331/2020</w:t>
      </w:r>
      <w:r w:rsidRPr="001E43CE">
        <w:rPr>
          <w:rFonts w:ascii="Arial" w:hAnsi="Arial" w:cs="Arial"/>
          <w:spacing w:val="-2"/>
        </w:rPr>
        <w:t xml:space="preserve"> </w:t>
      </w:r>
      <w:r w:rsidRPr="001E43CE">
        <w:rPr>
          <w:rFonts w:ascii="Arial" w:hAnsi="Arial" w:cs="Arial"/>
        </w:rPr>
        <w:t>от</w:t>
      </w:r>
      <w:r w:rsidRPr="001E43CE">
        <w:rPr>
          <w:rFonts w:ascii="Arial" w:hAnsi="Arial" w:cs="Arial"/>
          <w:spacing w:val="3"/>
        </w:rPr>
        <w:t xml:space="preserve"> </w:t>
      </w:r>
      <w:r w:rsidRPr="001E43CE">
        <w:rPr>
          <w:rFonts w:ascii="Arial" w:hAnsi="Arial" w:cs="Arial"/>
        </w:rPr>
        <w:t>28.12.2020г.</w:t>
      </w:r>
    </w:p>
    <w:p w14:paraId="0EDAFD6F"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Ресурсосбережение.</w:t>
      </w:r>
      <w:r w:rsidRPr="001E43CE">
        <w:rPr>
          <w:rFonts w:ascii="Arial" w:hAnsi="Arial" w:cs="Arial"/>
          <w:spacing w:val="-2"/>
        </w:rPr>
        <w:t xml:space="preserve"> </w:t>
      </w:r>
      <w:r w:rsidRPr="001E43CE">
        <w:rPr>
          <w:rFonts w:ascii="Arial" w:hAnsi="Arial" w:cs="Arial"/>
        </w:rPr>
        <w:t>Обращение</w:t>
      </w:r>
      <w:r w:rsidRPr="001E43CE">
        <w:rPr>
          <w:rFonts w:ascii="Arial" w:hAnsi="Arial" w:cs="Arial"/>
          <w:spacing w:val="-3"/>
        </w:rPr>
        <w:t xml:space="preserve"> </w:t>
      </w:r>
      <w:r w:rsidRPr="001E43CE">
        <w:rPr>
          <w:rFonts w:ascii="Arial" w:hAnsi="Arial" w:cs="Arial"/>
        </w:rPr>
        <w:t>с</w:t>
      </w:r>
      <w:r w:rsidRPr="001E43CE">
        <w:rPr>
          <w:rFonts w:ascii="Arial" w:hAnsi="Arial" w:cs="Arial"/>
          <w:spacing w:val="-9"/>
        </w:rPr>
        <w:t xml:space="preserve"> </w:t>
      </w:r>
      <w:r w:rsidRPr="001E43CE">
        <w:rPr>
          <w:rFonts w:ascii="Arial" w:hAnsi="Arial" w:cs="Arial"/>
        </w:rPr>
        <w:t>отходами.</w:t>
      </w:r>
      <w:r w:rsidRPr="001E43CE">
        <w:rPr>
          <w:rFonts w:ascii="Arial" w:hAnsi="Arial" w:cs="Arial"/>
          <w:spacing w:val="-1"/>
        </w:rPr>
        <w:t xml:space="preserve"> </w:t>
      </w:r>
      <w:r w:rsidRPr="001E43CE">
        <w:rPr>
          <w:rFonts w:ascii="Arial" w:hAnsi="Arial" w:cs="Arial"/>
        </w:rPr>
        <w:t>Этапы</w:t>
      </w:r>
      <w:r w:rsidRPr="001E43CE">
        <w:rPr>
          <w:rFonts w:ascii="Arial" w:hAnsi="Arial" w:cs="Arial"/>
          <w:spacing w:val="-2"/>
        </w:rPr>
        <w:t xml:space="preserve"> </w:t>
      </w:r>
      <w:r w:rsidRPr="001E43CE">
        <w:rPr>
          <w:rFonts w:ascii="Arial" w:hAnsi="Arial" w:cs="Arial"/>
        </w:rPr>
        <w:t>технологического</w:t>
      </w:r>
      <w:r w:rsidRPr="001E43CE">
        <w:rPr>
          <w:rFonts w:ascii="Arial" w:hAnsi="Arial" w:cs="Arial"/>
          <w:spacing w:val="1"/>
        </w:rPr>
        <w:t xml:space="preserve"> </w:t>
      </w:r>
      <w:r w:rsidRPr="001E43CE">
        <w:rPr>
          <w:rFonts w:ascii="Arial" w:hAnsi="Arial" w:cs="Arial"/>
        </w:rPr>
        <w:t>цикла.</w:t>
      </w:r>
      <w:r w:rsidRPr="001E43CE">
        <w:rPr>
          <w:rFonts w:ascii="Arial" w:hAnsi="Arial" w:cs="Arial"/>
          <w:spacing w:val="-1"/>
        </w:rPr>
        <w:t xml:space="preserve"> </w:t>
      </w:r>
      <w:r w:rsidRPr="001E43CE">
        <w:rPr>
          <w:rFonts w:ascii="Arial" w:hAnsi="Arial" w:cs="Arial"/>
        </w:rPr>
        <w:t>ГОСТ</w:t>
      </w:r>
      <w:r w:rsidRPr="001E43CE">
        <w:rPr>
          <w:rFonts w:ascii="Arial" w:hAnsi="Arial" w:cs="Arial"/>
          <w:spacing w:val="-6"/>
        </w:rPr>
        <w:t xml:space="preserve"> </w:t>
      </w:r>
      <w:r w:rsidRPr="001E43CE">
        <w:rPr>
          <w:rFonts w:ascii="Arial" w:hAnsi="Arial" w:cs="Arial"/>
        </w:rPr>
        <w:t>30773-2001.</w:t>
      </w:r>
    </w:p>
    <w:p w14:paraId="02394EEA" w14:textId="77777777" w:rsidR="00286865" w:rsidRPr="001E43CE" w:rsidRDefault="00100043" w:rsidP="008D1CCB">
      <w:pPr>
        <w:pStyle w:val="a6"/>
        <w:numPr>
          <w:ilvl w:val="0"/>
          <w:numId w:val="2"/>
        </w:numPr>
        <w:tabs>
          <w:tab w:val="left" w:pos="1206"/>
        </w:tabs>
        <w:spacing w:line="288" w:lineRule="auto"/>
        <w:ind w:left="0" w:firstLine="794"/>
        <w:jc w:val="both"/>
        <w:rPr>
          <w:rFonts w:ascii="Arial" w:hAnsi="Arial" w:cs="Arial"/>
        </w:rPr>
      </w:pPr>
      <w:r w:rsidRPr="001E43CE">
        <w:rPr>
          <w:rFonts w:ascii="Arial" w:hAnsi="Arial" w:cs="Arial"/>
        </w:rPr>
        <w:t>Методика расчета лимитов накопления отходов и лимитов захоронения отходов. Утвержден приказом Министра экологии, геологии и</w:t>
      </w:r>
      <w:r w:rsidRPr="001E43CE">
        <w:rPr>
          <w:rFonts w:ascii="Arial" w:hAnsi="Arial" w:cs="Arial"/>
          <w:spacing w:val="1"/>
        </w:rPr>
        <w:t xml:space="preserve"> </w:t>
      </w:r>
      <w:r w:rsidRPr="001E43CE">
        <w:rPr>
          <w:rFonts w:ascii="Arial" w:hAnsi="Arial" w:cs="Arial"/>
        </w:rPr>
        <w:t>природных</w:t>
      </w:r>
      <w:r w:rsidRPr="001E43CE">
        <w:rPr>
          <w:rFonts w:ascii="Arial" w:hAnsi="Arial" w:cs="Arial"/>
          <w:spacing w:val="-4"/>
        </w:rPr>
        <w:t xml:space="preserve"> </w:t>
      </w:r>
      <w:r w:rsidRPr="001E43CE">
        <w:rPr>
          <w:rFonts w:ascii="Arial" w:hAnsi="Arial" w:cs="Arial"/>
        </w:rPr>
        <w:t>ресурсов</w:t>
      </w:r>
      <w:r w:rsidRPr="001E43CE">
        <w:rPr>
          <w:rFonts w:ascii="Arial" w:hAnsi="Arial" w:cs="Arial"/>
          <w:spacing w:val="3"/>
        </w:rPr>
        <w:t xml:space="preserve"> </w:t>
      </w:r>
      <w:r w:rsidRPr="001E43CE">
        <w:rPr>
          <w:rFonts w:ascii="Arial" w:hAnsi="Arial" w:cs="Arial"/>
        </w:rPr>
        <w:t>Республики</w:t>
      </w:r>
      <w:r w:rsidRPr="001E43CE">
        <w:rPr>
          <w:rFonts w:ascii="Arial" w:hAnsi="Arial" w:cs="Arial"/>
          <w:spacing w:val="3"/>
        </w:rPr>
        <w:t xml:space="preserve"> </w:t>
      </w:r>
      <w:r w:rsidRPr="001E43CE">
        <w:rPr>
          <w:rFonts w:ascii="Arial" w:hAnsi="Arial" w:cs="Arial"/>
        </w:rPr>
        <w:t>Казахстан</w:t>
      </w:r>
      <w:r w:rsidRPr="001E43CE">
        <w:rPr>
          <w:rFonts w:ascii="Arial" w:hAnsi="Arial" w:cs="Arial"/>
          <w:spacing w:val="2"/>
        </w:rPr>
        <w:t xml:space="preserve"> </w:t>
      </w:r>
      <w:r w:rsidRPr="001E43CE">
        <w:rPr>
          <w:rFonts w:ascii="Arial" w:hAnsi="Arial" w:cs="Arial"/>
        </w:rPr>
        <w:t>от</w:t>
      </w:r>
      <w:r w:rsidRPr="001E43CE">
        <w:rPr>
          <w:rFonts w:ascii="Arial" w:hAnsi="Arial" w:cs="Arial"/>
          <w:spacing w:val="-7"/>
        </w:rPr>
        <w:t xml:space="preserve"> </w:t>
      </w:r>
      <w:r w:rsidRPr="001E43CE">
        <w:rPr>
          <w:rFonts w:ascii="Arial" w:hAnsi="Arial" w:cs="Arial"/>
        </w:rPr>
        <w:t>22</w:t>
      </w:r>
      <w:r w:rsidRPr="001E43CE">
        <w:rPr>
          <w:rFonts w:ascii="Arial" w:hAnsi="Arial" w:cs="Arial"/>
          <w:spacing w:val="2"/>
        </w:rPr>
        <w:t xml:space="preserve"> </w:t>
      </w:r>
      <w:r w:rsidRPr="001E43CE">
        <w:rPr>
          <w:rFonts w:ascii="Arial" w:hAnsi="Arial" w:cs="Arial"/>
        </w:rPr>
        <w:t>июня</w:t>
      </w:r>
      <w:r w:rsidRPr="001E43CE">
        <w:rPr>
          <w:rFonts w:ascii="Arial" w:hAnsi="Arial" w:cs="Arial"/>
          <w:spacing w:val="1"/>
        </w:rPr>
        <w:t xml:space="preserve"> </w:t>
      </w:r>
      <w:r w:rsidRPr="001E43CE">
        <w:rPr>
          <w:rFonts w:ascii="Arial" w:hAnsi="Arial" w:cs="Arial"/>
        </w:rPr>
        <w:t>2021</w:t>
      </w:r>
      <w:r w:rsidRPr="001E43CE">
        <w:rPr>
          <w:rFonts w:ascii="Arial" w:hAnsi="Arial" w:cs="Arial"/>
          <w:spacing w:val="-3"/>
        </w:rPr>
        <w:t xml:space="preserve"> </w:t>
      </w:r>
      <w:r w:rsidRPr="001E43CE">
        <w:rPr>
          <w:rFonts w:ascii="Arial" w:hAnsi="Arial" w:cs="Arial"/>
        </w:rPr>
        <w:t>года</w:t>
      </w:r>
      <w:r w:rsidRPr="001E43CE">
        <w:rPr>
          <w:rFonts w:ascii="Arial" w:hAnsi="Arial" w:cs="Arial"/>
          <w:spacing w:val="1"/>
        </w:rPr>
        <w:t xml:space="preserve"> </w:t>
      </w:r>
      <w:r w:rsidRPr="001E43CE">
        <w:rPr>
          <w:rFonts w:ascii="Arial" w:hAnsi="Arial" w:cs="Arial"/>
        </w:rPr>
        <w:t>№</w:t>
      </w:r>
      <w:r w:rsidRPr="001E43CE">
        <w:rPr>
          <w:rFonts w:ascii="Arial" w:hAnsi="Arial" w:cs="Arial"/>
          <w:spacing w:val="-2"/>
        </w:rPr>
        <w:t xml:space="preserve"> </w:t>
      </w:r>
      <w:r w:rsidRPr="001E43CE">
        <w:rPr>
          <w:rFonts w:ascii="Arial" w:hAnsi="Arial" w:cs="Arial"/>
        </w:rPr>
        <w:t>206.</w:t>
      </w:r>
    </w:p>
    <w:p w14:paraId="6B951456"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Классификатор отходов. Утвержден приказом и.о. Министра экологии, геологии и природных ресурсов Республики Казахстан №314 от</w:t>
      </w:r>
      <w:r w:rsidRPr="001E43CE">
        <w:rPr>
          <w:rFonts w:ascii="Arial" w:hAnsi="Arial" w:cs="Arial"/>
          <w:spacing w:val="1"/>
        </w:rPr>
        <w:t xml:space="preserve"> </w:t>
      </w:r>
      <w:r w:rsidRPr="001E43CE">
        <w:rPr>
          <w:rFonts w:ascii="Arial" w:hAnsi="Arial" w:cs="Arial"/>
        </w:rPr>
        <w:t>06.08.2021г.</w:t>
      </w:r>
    </w:p>
    <w:p w14:paraId="513A2353"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«Об</w:t>
      </w:r>
      <w:r w:rsidRPr="001E43CE">
        <w:rPr>
          <w:rFonts w:ascii="Arial" w:hAnsi="Arial" w:cs="Arial"/>
          <w:spacing w:val="1"/>
        </w:rPr>
        <w:t xml:space="preserve"> </w:t>
      </w:r>
      <w:r w:rsidRPr="001E43CE">
        <w:rPr>
          <w:rFonts w:ascii="Arial" w:hAnsi="Arial" w:cs="Arial"/>
        </w:rPr>
        <w:t>утверждении</w:t>
      </w:r>
      <w:r w:rsidRPr="001E43CE">
        <w:rPr>
          <w:rFonts w:ascii="Arial" w:hAnsi="Arial" w:cs="Arial"/>
          <w:spacing w:val="1"/>
        </w:rPr>
        <w:t xml:space="preserve"> </w:t>
      </w:r>
      <w:r w:rsidRPr="001E43CE">
        <w:rPr>
          <w:rFonts w:ascii="Arial" w:hAnsi="Arial" w:cs="Arial"/>
        </w:rPr>
        <w:t>Формы</w:t>
      </w:r>
      <w:r w:rsidRPr="001E43CE">
        <w:rPr>
          <w:rFonts w:ascii="Arial" w:hAnsi="Arial" w:cs="Arial"/>
          <w:spacing w:val="1"/>
        </w:rPr>
        <w:t xml:space="preserve"> </w:t>
      </w:r>
      <w:r w:rsidRPr="001E43CE">
        <w:rPr>
          <w:rFonts w:ascii="Arial" w:hAnsi="Arial" w:cs="Arial"/>
        </w:rPr>
        <w:t>паспорта опасных отходов».</w:t>
      </w:r>
      <w:r w:rsidRPr="001E43CE">
        <w:rPr>
          <w:rFonts w:ascii="Arial" w:hAnsi="Arial" w:cs="Arial"/>
          <w:spacing w:val="1"/>
        </w:rPr>
        <w:t xml:space="preserve"> </w:t>
      </w:r>
      <w:r w:rsidRPr="001E43CE">
        <w:rPr>
          <w:rFonts w:ascii="Arial" w:hAnsi="Arial" w:cs="Arial"/>
        </w:rPr>
        <w:t>Утвержден</w:t>
      </w:r>
      <w:r w:rsidRPr="001E43CE">
        <w:rPr>
          <w:rFonts w:ascii="Arial" w:hAnsi="Arial" w:cs="Arial"/>
          <w:spacing w:val="1"/>
        </w:rPr>
        <w:t xml:space="preserve"> </w:t>
      </w:r>
      <w:r w:rsidRPr="001E43CE">
        <w:rPr>
          <w:rFonts w:ascii="Arial" w:hAnsi="Arial" w:cs="Arial"/>
        </w:rPr>
        <w:t>приказом</w:t>
      </w:r>
      <w:r w:rsidRPr="001E43CE">
        <w:rPr>
          <w:rFonts w:ascii="Arial" w:hAnsi="Arial" w:cs="Arial"/>
          <w:spacing w:val="1"/>
        </w:rPr>
        <w:t xml:space="preserve"> </w:t>
      </w:r>
      <w:r w:rsidRPr="001E43CE">
        <w:rPr>
          <w:rFonts w:ascii="Arial" w:hAnsi="Arial" w:cs="Arial"/>
        </w:rPr>
        <w:t>Министра</w:t>
      </w:r>
      <w:r w:rsidRPr="001E43CE">
        <w:rPr>
          <w:rFonts w:ascii="Arial" w:hAnsi="Arial" w:cs="Arial"/>
          <w:spacing w:val="1"/>
        </w:rPr>
        <w:t xml:space="preserve"> </w:t>
      </w:r>
      <w:r w:rsidRPr="001E43CE">
        <w:rPr>
          <w:rFonts w:ascii="Arial" w:hAnsi="Arial" w:cs="Arial"/>
        </w:rPr>
        <w:t>экологии,</w:t>
      </w:r>
      <w:r w:rsidRPr="001E43CE">
        <w:rPr>
          <w:rFonts w:ascii="Arial" w:hAnsi="Arial" w:cs="Arial"/>
          <w:spacing w:val="1"/>
        </w:rPr>
        <w:t xml:space="preserve"> </w:t>
      </w:r>
      <w:r w:rsidRPr="001E43CE">
        <w:rPr>
          <w:rFonts w:ascii="Arial" w:hAnsi="Arial" w:cs="Arial"/>
        </w:rPr>
        <w:t>геологии</w:t>
      </w:r>
      <w:r w:rsidRPr="001E43CE">
        <w:rPr>
          <w:rFonts w:ascii="Arial" w:hAnsi="Arial" w:cs="Arial"/>
          <w:spacing w:val="1"/>
        </w:rPr>
        <w:t xml:space="preserve"> </w:t>
      </w:r>
      <w:r w:rsidRPr="001E43CE">
        <w:rPr>
          <w:rFonts w:ascii="Arial" w:hAnsi="Arial" w:cs="Arial"/>
        </w:rPr>
        <w:t>и</w:t>
      </w:r>
      <w:r w:rsidRPr="001E43CE">
        <w:rPr>
          <w:rFonts w:ascii="Arial" w:hAnsi="Arial" w:cs="Arial"/>
          <w:spacing w:val="1"/>
        </w:rPr>
        <w:t xml:space="preserve"> </w:t>
      </w:r>
      <w:r w:rsidRPr="001E43CE">
        <w:rPr>
          <w:rFonts w:ascii="Arial" w:hAnsi="Arial" w:cs="Arial"/>
        </w:rPr>
        <w:t>природных ресурсов</w:t>
      </w:r>
      <w:r w:rsidRPr="001E43CE">
        <w:rPr>
          <w:rFonts w:ascii="Arial" w:hAnsi="Arial" w:cs="Arial"/>
          <w:spacing w:val="1"/>
        </w:rPr>
        <w:t xml:space="preserve"> </w:t>
      </w:r>
      <w:r w:rsidRPr="001E43CE">
        <w:rPr>
          <w:rFonts w:ascii="Arial" w:hAnsi="Arial" w:cs="Arial"/>
        </w:rPr>
        <w:t>Республики</w:t>
      </w:r>
      <w:r w:rsidRPr="001E43CE">
        <w:rPr>
          <w:rFonts w:ascii="Arial" w:hAnsi="Arial" w:cs="Arial"/>
          <w:spacing w:val="2"/>
        </w:rPr>
        <w:t xml:space="preserve"> </w:t>
      </w:r>
      <w:r w:rsidRPr="001E43CE">
        <w:rPr>
          <w:rFonts w:ascii="Arial" w:hAnsi="Arial" w:cs="Arial"/>
        </w:rPr>
        <w:t>Казахстан</w:t>
      </w:r>
      <w:r w:rsidRPr="001E43CE">
        <w:rPr>
          <w:rFonts w:ascii="Arial" w:hAnsi="Arial" w:cs="Arial"/>
          <w:spacing w:val="2"/>
        </w:rPr>
        <w:t xml:space="preserve"> </w:t>
      </w:r>
      <w:r w:rsidRPr="001E43CE">
        <w:rPr>
          <w:rFonts w:ascii="Arial" w:hAnsi="Arial" w:cs="Arial"/>
        </w:rPr>
        <w:t>от</w:t>
      </w:r>
      <w:r w:rsidRPr="001E43CE">
        <w:rPr>
          <w:rFonts w:ascii="Arial" w:hAnsi="Arial" w:cs="Arial"/>
          <w:spacing w:val="2"/>
        </w:rPr>
        <w:t xml:space="preserve"> </w:t>
      </w:r>
      <w:r w:rsidRPr="001E43CE">
        <w:rPr>
          <w:rFonts w:ascii="Arial" w:hAnsi="Arial" w:cs="Arial"/>
        </w:rPr>
        <w:t>20.08.2021</w:t>
      </w:r>
      <w:r w:rsidRPr="001E43CE">
        <w:rPr>
          <w:rFonts w:ascii="Arial" w:hAnsi="Arial" w:cs="Arial"/>
          <w:spacing w:val="-3"/>
        </w:rPr>
        <w:t xml:space="preserve"> </w:t>
      </w:r>
      <w:r w:rsidRPr="001E43CE">
        <w:rPr>
          <w:rFonts w:ascii="Arial" w:hAnsi="Arial" w:cs="Arial"/>
        </w:rPr>
        <w:t>года</w:t>
      </w:r>
      <w:r w:rsidRPr="001E43CE">
        <w:rPr>
          <w:rFonts w:ascii="Arial" w:hAnsi="Arial" w:cs="Arial"/>
          <w:spacing w:val="1"/>
        </w:rPr>
        <w:t xml:space="preserve"> </w:t>
      </w:r>
      <w:r w:rsidRPr="001E43CE">
        <w:rPr>
          <w:rFonts w:ascii="Arial" w:hAnsi="Arial" w:cs="Arial"/>
        </w:rPr>
        <w:t>№</w:t>
      </w:r>
      <w:r w:rsidRPr="001E43CE">
        <w:rPr>
          <w:rFonts w:ascii="Arial" w:hAnsi="Arial" w:cs="Arial"/>
          <w:spacing w:val="-2"/>
        </w:rPr>
        <w:t xml:space="preserve"> </w:t>
      </w:r>
      <w:r w:rsidRPr="001E43CE">
        <w:rPr>
          <w:rFonts w:ascii="Arial" w:hAnsi="Arial" w:cs="Arial"/>
        </w:rPr>
        <w:t>335.</w:t>
      </w:r>
    </w:p>
    <w:p w14:paraId="3E6A1047"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О внесении изменений и дополнений в некоторые законодательные акты Республики Казахстан по вопросам перехода Республики</w:t>
      </w:r>
      <w:r w:rsidRPr="001E43CE">
        <w:rPr>
          <w:rFonts w:ascii="Arial" w:hAnsi="Arial" w:cs="Arial"/>
          <w:spacing w:val="1"/>
        </w:rPr>
        <w:t xml:space="preserve"> </w:t>
      </w:r>
      <w:r w:rsidRPr="001E43CE">
        <w:rPr>
          <w:rFonts w:ascii="Arial" w:hAnsi="Arial" w:cs="Arial"/>
        </w:rPr>
        <w:t>Казахстан</w:t>
      </w:r>
      <w:r w:rsidRPr="001E43CE">
        <w:rPr>
          <w:rFonts w:ascii="Arial" w:hAnsi="Arial" w:cs="Arial"/>
          <w:spacing w:val="1"/>
        </w:rPr>
        <w:t xml:space="preserve"> </w:t>
      </w:r>
      <w:r w:rsidRPr="001E43CE">
        <w:rPr>
          <w:rFonts w:ascii="Arial" w:hAnsi="Arial" w:cs="Arial"/>
        </w:rPr>
        <w:t>к</w:t>
      </w:r>
      <w:r w:rsidRPr="001E43CE">
        <w:rPr>
          <w:rFonts w:ascii="Arial" w:hAnsi="Arial" w:cs="Arial"/>
          <w:spacing w:val="-1"/>
        </w:rPr>
        <w:t xml:space="preserve"> </w:t>
      </w:r>
      <w:r w:rsidRPr="001E43CE">
        <w:rPr>
          <w:rFonts w:ascii="Arial" w:hAnsi="Arial" w:cs="Arial"/>
        </w:rPr>
        <w:t>«зеленой</w:t>
      </w:r>
      <w:r w:rsidRPr="001E43CE">
        <w:rPr>
          <w:rFonts w:ascii="Arial" w:hAnsi="Arial" w:cs="Arial"/>
          <w:spacing w:val="3"/>
        </w:rPr>
        <w:t xml:space="preserve"> </w:t>
      </w:r>
      <w:r w:rsidRPr="001E43CE">
        <w:rPr>
          <w:rFonts w:ascii="Arial" w:hAnsi="Arial" w:cs="Arial"/>
        </w:rPr>
        <w:t>экономике».</w:t>
      </w:r>
      <w:r w:rsidRPr="001E43CE">
        <w:rPr>
          <w:rFonts w:ascii="Arial" w:hAnsi="Arial" w:cs="Arial"/>
          <w:spacing w:val="3"/>
        </w:rPr>
        <w:t xml:space="preserve"> </w:t>
      </w:r>
      <w:r w:rsidRPr="001E43CE">
        <w:rPr>
          <w:rFonts w:ascii="Arial" w:hAnsi="Arial" w:cs="Arial"/>
        </w:rPr>
        <w:t>Приняты</w:t>
      </w:r>
      <w:r w:rsidRPr="001E43CE">
        <w:rPr>
          <w:rFonts w:ascii="Arial" w:hAnsi="Arial" w:cs="Arial"/>
          <w:spacing w:val="-1"/>
        </w:rPr>
        <w:t xml:space="preserve"> </w:t>
      </w:r>
      <w:r w:rsidRPr="001E43CE">
        <w:rPr>
          <w:rFonts w:ascii="Arial" w:hAnsi="Arial" w:cs="Arial"/>
        </w:rPr>
        <w:t>законом</w:t>
      </w:r>
      <w:r w:rsidRPr="001E43CE">
        <w:rPr>
          <w:rFonts w:ascii="Arial" w:hAnsi="Arial" w:cs="Arial"/>
          <w:spacing w:val="2"/>
        </w:rPr>
        <w:t xml:space="preserve"> </w:t>
      </w:r>
      <w:r w:rsidRPr="001E43CE">
        <w:rPr>
          <w:rFonts w:ascii="Arial" w:hAnsi="Arial" w:cs="Arial"/>
        </w:rPr>
        <w:t>Республики</w:t>
      </w:r>
      <w:r w:rsidRPr="001E43CE">
        <w:rPr>
          <w:rFonts w:ascii="Arial" w:hAnsi="Arial" w:cs="Arial"/>
          <w:spacing w:val="2"/>
        </w:rPr>
        <w:t xml:space="preserve"> </w:t>
      </w:r>
      <w:r w:rsidRPr="001E43CE">
        <w:rPr>
          <w:rFonts w:ascii="Arial" w:hAnsi="Arial" w:cs="Arial"/>
        </w:rPr>
        <w:t>Казахстан</w:t>
      </w:r>
      <w:r w:rsidRPr="001E43CE">
        <w:rPr>
          <w:rFonts w:ascii="Arial" w:hAnsi="Arial" w:cs="Arial"/>
          <w:spacing w:val="2"/>
        </w:rPr>
        <w:t xml:space="preserve"> </w:t>
      </w:r>
      <w:r w:rsidRPr="001E43CE">
        <w:rPr>
          <w:rFonts w:ascii="Arial" w:hAnsi="Arial" w:cs="Arial"/>
        </w:rPr>
        <w:t>от</w:t>
      </w:r>
      <w:r w:rsidRPr="001E43CE">
        <w:rPr>
          <w:rFonts w:ascii="Arial" w:hAnsi="Arial" w:cs="Arial"/>
          <w:spacing w:val="1"/>
        </w:rPr>
        <w:t xml:space="preserve"> </w:t>
      </w:r>
      <w:r w:rsidRPr="001E43CE">
        <w:rPr>
          <w:rFonts w:ascii="Arial" w:hAnsi="Arial" w:cs="Arial"/>
        </w:rPr>
        <w:t>28</w:t>
      </w:r>
      <w:r w:rsidRPr="001E43CE">
        <w:rPr>
          <w:rFonts w:ascii="Arial" w:hAnsi="Arial" w:cs="Arial"/>
          <w:spacing w:val="-3"/>
        </w:rPr>
        <w:t xml:space="preserve"> </w:t>
      </w:r>
      <w:r w:rsidRPr="001E43CE">
        <w:rPr>
          <w:rFonts w:ascii="Arial" w:hAnsi="Arial" w:cs="Arial"/>
        </w:rPr>
        <w:t>апреля</w:t>
      </w:r>
      <w:r w:rsidRPr="001E43CE">
        <w:rPr>
          <w:rFonts w:ascii="Arial" w:hAnsi="Arial" w:cs="Arial"/>
          <w:spacing w:val="1"/>
        </w:rPr>
        <w:t xml:space="preserve"> </w:t>
      </w:r>
      <w:r w:rsidRPr="001E43CE">
        <w:rPr>
          <w:rFonts w:ascii="Arial" w:hAnsi="Arial" w:cs="Arial"/>
        </w:rPr>
        <w:t>2016</w:t>
      </w:r>
      <w:r w:rsidRPr="001E43CE">
        <w:rPr>
          <w:rFonts w:ascii="Arial" w:hAnsi="Arial" w:cs="Arial"/>
          <w:spacing w:val="-8"/>
        </w:rPr>
        <w:t xml:space="preserve"> </w:t>
      </w:r>
      <w:r w:rsidRPr="001E43CE">
        <w:rPr>
          <w:rFonts w:ascii="Arial" w:hAnsi="Arial" w:cs="Arial"/>
        </w:rPr>
        <w:t>года</w:t>
      </w:r>
      <w:r w:rsidRPr="001E43CE">
        <w:rPr>
          <w:rFonts w:ascii="Arial" w:hAnsi="Arial" w:cs="Arial"/>
          <w:spacing w:val="-5"/>
        </w:rPr>
        <w:t xml:space="preserve"> </w:t>
      </w:r>
      <w:r w:rsidRPr="001E43CE">
        <w:rPr>
          <w:rFonts w:ascii="Arial" w:hAnsi="Arial" w:cs="Arial"/>
        </w:rPr>
        <w:t>№</w:t>
      </w:r>
      <w:r w:rsidRPr="001E43CE">
        <w:rPr>
          <w:rFonts w:ascii="Arial" w:hAnsi="Arial" w:cs="Arial"/>
          <w:spacing w:val="2"/>
        </w:rPr>
        <w:t xml:space="preserve"> </w:t>
      </w:r>
      <w:r w:rsidRPr="001E43CE">
        <w:rPr>
          <w:rFonts w:ascii="Arial" w:hAnsi="Arial" w:cs="Arial"/>
        </w:rPr>
        <w:t>506-V</w:t>
      </w:r>
      <w:r w:rsidRPr="001E43CE">
        <w:rPr>
          <w:rFonts w:ascii="Arial" w:hAnsi="Arial" w:cs="Arial"/>
          <w:spacing w:val="1"/>
        </w:rPr>
        <w:t xml:space="preserve"> </w:t>
      </w:r>
      <w:r w:rsidRPr="001E43CE">
        <w:rPr>
          <w:rFonts w:ascii="Arial" w:hAnsi="Arial" w:cs="Arial"/>
        </w:rPr>
        <w:t>ЗРК.</w:t>
      </w:r>
    </w:p>
    <w:p w14:paraId="05FF4791" w14:textId="77777777" w:rsidR="00286865" w:rsidRPr="001E43CE" w:rsidRDefault="00100043" w:rsidP="008D1CCB">
      <w:pPr>
        <w:pStyle w:val="a6"/>
        <w:numPr>
          <w:ilvl w:val="0"/>
          <w:numId w:val="2"/>
        </w:numPr>
        <w:tabs>
          <w:tab w:val="left" w:pos="1244"/>
        </w:tabs>
        <w:spacing w:line="288" w:lineRule="auto"/>
        <w:ind w:left="0" w:firstLine="794"/>
        <w:jc w:val="both"/>
        <w:rPr>
          <w:rFonts w:ascii="Arial" w:hAnsi="Arial" w:cs="Arial"/>
        </w:rPr>
      </w:pPr>
      <w:r w:rsidRPr="001E43CE">
        <w:rPr>
          <w:rFonts w:ascii="Arial" w:hAnsi="Arial" w:cs="Arial"/>
        </w:rPr>
        <w:t>Об</w:t>
      </w:r>
      <w:r w:rsidRPr="001E43CE">
        <w:rPr>
          <w:rFonts w:ascii="Arial" w:hAnsi="Arial" w:cs="Arial"/>
          <w:spacing w:val="1"/>
        </w:rPr>
        <w:t xml:space="preserve"> </w:t>
      </w:r>
      <w:r w:rsidRPr="001E43CE">
        <w:rPr>
          <w:rFonts w:ascii="Arial" w:hAnsi="Arial" w:cs="Arial"/>
        </w:rPr>
        <w:t>утверждении</w:t>
      </w:r>
      <w:r w:rsidRPr="001E43CE">
        <w:rPr>
          <w:rFonts w:ascii="Arial" w:hAnsi="Arial" w:cs="Arial"/>
          <w:spacing w:val="1"/>
        </w:rPr>
        <w:t xml:space="preserve"> </w:t>
      </w:r>
      <w:r w:rsidRPr="001E43CE">
        <w:rPr>
          <w:rFonts w:ascii="Arial" w:hAnsi="Arial" w:cs="Arial"/>
        </w:rPr>
        <w:t>Правил</w:t>
      </w:r>
      <w:r w:rsidRPr="001E43CE">
        <w:rPr>
          <w:rFonts w:ascii="Arial" w:hAnsi="Arial" w:cs="Arial"/>
          <w:spacing w:val="1"/>
        </w:rPr>
        <w:t xml:space="preserve"> </w:t>
      </w:r>
      <w:r w:rsidRPr="001E43CE">
        <w:rPr>
          <w:rFonts w:ascii="Arial" w:hAnsi="Arial" w:cs="Arial"/>
        </w:rPr>
        <w:t>ведения</w:t>
      </w:r>
      <w:r w:rsidRPr="001E43CE">
        <w:rPr>
          <w:rFonts w:ascii="Arial" w:hAnsi="Arial" w:cs="Arial"/>
          <w:spacing w:val="1"/>
        </w:rPr>
        <w:t xml:space="preserve"> </w:t>
      </w:r>
      <w:r w:rsidRPr="001E43CE">
        <w:rPr>
          <w:rFonts w:ascii="Arial" w:hAnsi="Arial" w:cs="Arial"/>
        </w:rPr>
        <w:t>автоматизированной</w:t>
      </w:r>
      <w:r w:rsidRPr="001E43CE">
        <w:rPr>
          <w:rFonts w:ascii="Arial" w:hAnsi="Arial" w:cs="Arial"/>
          <w:spacing w:val="1"/>
        </w:rPr>
        <w:t xml:space="preserve"> </w:t>
      </w:r>
      <w:r w:rsidRPr="001E43CE">
        <w:rPr>
          <w:rFonts w:ascii="Arial" w:hAnsi="Arial" w:cs="Arial"/>
        </w:rPr>
        <w:t>системы</w:t>
      </w:r>
      <w:r w:rsidRPr="001E43CE">
        <w:rPr>
          <w:rFonts w:ascii="Arial" w:hAnsi="Arial" w:cs="Arial"/>
          <w:spacing w:val="1"/>
        </w:rPr>
        <w:t xml:space="preserve"> </w:t>
      </w:r>
      <w:r w:rsidRPr="001E43CE">
        <w:rPr>
          <w:rFonts w:ascii="Arial" w:hAnsi="Arial" w:cs="Arial"/>
        </w:rPr>
        <w:t>мониторинга</w:t>
      </w:r>
      <w:r w:rsidRPr="001E43CE">
        <w:rPr>
          <w:rFonts w:ascii="Arial" w:hAnsi="Arial" w:cs="Arial"/>
          <w:spacing w:val="1"/>
        </w:rPr>
        <w:t xml:space="preserve"> </w:t>
      </w:r>
      <w:r w:rsidRPr="001E43CE">
        <w:rPr>
          <w:rFonts w:ascii="Arial" w:hAnsi="Arial" w:cs="Arial"/>
        </w:rPr>
        <w:t>эмиссий</w:t>
      </w:r>
      <w:r w:rsidRPr="001E43CE">
        <w:rPr>
          <w:rFonts w:ascii="Arial" w:hAnsi="Arial" w:cs="Arial"/>
          <w:spacing w:val="1"/>
        </w:rPr>
        <w:t xml:space="preserve"> </w:t>
      </w:r>
      <w:r w:rsidRPr="001E43CE">
        <w:rPr>
          <w:rFonts w:ascii="Arial" w:hAnsi="Arial" w:cs="Arial"/>
        </w:rPr>
        <w:t>в</w:t>
      </w:r>
      <w:r w:rsidRPr="001E43CE">
        <w:rPr>
          <w:rFonts w:ascii="Arial" w:hAnsi="Arial" w:cs="Arial"/>
          <w:spacing w:val="1"/>
        </w:rPr>
        <w:t xml:space="preserve"> </w:t>
      </w:r>
      <w:r w:rsidRPr="001E43CE">
        <w:rPr>
          <w:rFonts w:ascii="Arial" w:hAnsi="Arial" w:cs="Arial"/>
        </w:rPr>
        <w:t>окружающую</w:t>
      </w:r>
      <w:r w:rsidRPr="001E43CE">
        <w:rPr>
          <w:rFonts w:ascii="Arial" w:hAnsi="Arial" w:cs="Arial"/>
          <w:spacing w:val="1"/>
        </w:rPr>
        <w:t xml:space="preserve"> </w:t>
      </w:r>
      <w:r w:rsidRPr="001E43CE">
        <w:rPr>
          <w:rFonts w:ascii="Arial" w:hAnsi="Arial" w:cs="Arial"/>
        </w:rPr>
        <w:t>среду</w:t>
      </w:r>
      <w:r w:rsidRPr="001E43CE">
        <w:rPr>
          <w:rFonts w:ascii="Arial" w:hAnsi="Arial" w:cs="Arial"/>
          <w:spacing w:val="1"/>
        </w:rPr>
        <w:t xml:space="preserve"> </w:t>
      </w:r>
      <w:r w:rsidRPr="001E43CE">
        <w:rPr>
          <w:rFonts w:ascii="Arial" w:hAnsi="Arial" w:cs="Arial"/>
        </w:rPr>
        <w:t>при</w:t>
      </w:r>
      <w:r w:rsidRPr="001E43CE">
        <w:rPr>
          <w:rFonts w:ascii="Arial" w:hAnsi="Arial" w:cs="Arial"/>
          <w:spacing w:val="1"/>
        </w:rPr>
        <w:t xml:space="preserve"> </w:t>
      </w:r>
      <w:r w:rsidRPr="001E43CE">
        <w:rPr>
          <w:rFonts w:ascii="Arial" w:hAnsi="Arial" w:cs="Arial"/>
        </w:rPr>
        <w:t>проведении</w:t>
      </w:r>
      <w:r w:rsidRPr="001E43CE">
        <w:rPr>
          <w:rFonts w:ascii="Arial" w:hAnsi="Arial" w:cs="Arial"/>
          <w:spacing w:val="1"/>
        </w:rPr>
        <w:t xml:space="preserve"> </w:t>
      </w:r>
      <w:r w:rsidRPr="001E43CE">
        <w:rPr>
          <w:rFonts w:ascii="Arial" w:hAnsi="Arial" w:cs="Arial"/>
        </w:rPr>
        <w:t>производственного экологического контроля. Приказ Министра экологии, геологии и природных ресурсов Республики Казахстан от 22 июня 2021</w:t>
      </w:r>
      <w:r w:rsidRPr="001E43CE">
        <w:rPr>
          <w:rFonts w:ascii="Arial" w:hAnsi="Arial" w:cs="Arial"/>
          <w:spacing w:val="-57"/>
        </w:rPr>
        <w:t xml:space="preserve"> </w:t>
      </w:r>
      <w:r w:rsidRPr="001E43CE">
        <w:rPr>
          <w:rFonts w:ascii="Arial" w:hAnsi="Arial" w:cs="Arial"/>
        </w:rPr>
        <w:t>года</w:t>
      </w:r>
      <w:r w:rsidRPr="001E43CE">
        <w:rPr>
          <w:rFonts w:ascii="Arial" w:hAnsi="Arial" w:cs="Arial"/>
          <w:spacing w:val="-4"/>
        </w:rPr>
        <w:t xml:space="preserve"> </w:t>
      </w:r>
      <w:r w:rsidRPr="001E43CE">
        <w:rPr>
          <w:rFonts w:ascii="Arial" w:hAnsi="Arial" w:cs="Arial"/>
        </w:rPr>
        <w:t>№</w:t>
      </w:r>
      <w:r w:rsidRPr="001E43CE">
        <w:rPr>
          <w:rFonts w:ascii="Arial" w:hAnsi="Arial" w:cs="Arial"/>
          <w:spacing w:val="2"/>
        </w:rPr>
        <w:t xml:space="preserve"> </w:t>
      </w:r>
      <w:r w:rsidRPr="001E43CE">
        <w:rPr>
          <w:rFonts w:ascii="Arial" w:hAnsi="Arial" w:cs="Arial"/>
        </w:rPr>
        <w:t>208.</w:t>
      </w:r>
    </w:p>
    <w:p w14:paraId="2D693C00" w14:textId="77777777" w:rsidR="00286865" w:rsidRPr="001E43CE" w:rsidRDefault="00286865">
      <w:pPr>
        <w:jc w:val="both"/>
        <w:rPr>
          <w:rFonts w:ascii="Arial" w:hAnsi="Arial" w:cs="Arial"/>
        </w:rPr>
        <w:sectPr w:rsidR="00286865" w:rsidRPr="001E43CE" w:rsidSect="00C725BB">
          <w:headerReference w:type="default" r:id="rId27"/>
          <w:pgSz w:w="11910" w:h="16840"/>
          <w:pgMar w:top="1418" w:right="851" w:bottom="851" w:left="1418" w:header="720" w:footer="720" w:gutter="0"/>
          <w:cols w:space="720"/>
        </w:sectPr>
      </w:pPr>
    </w:p>
    <w:p w14:paraId="392F99ED" w14:textId="77777777" w:rsidR="00286865" w:rsidRPr="001E43CE" w:rsidRDefault="00286865">
      <w:pPr>
        <w:pStyle w:val="a4"/>
        <w:rPr>
          <w:rFonts w:ascii="Arial" w:hAnsi="Arial" w:cs="Arial"/>
          <w:sz w:val="22"/>
          <w:szCs w:val="22"/>
        </w:rPr>
      </w:pPr>
    </w:p>
    <w:p w14:paraId="7230EF56" w14:textId="77777777" w:rsidR="00286865" w:rsidRPr="001E43CE" w:rsidRDefault="00286865">
      <w:pPr>
        <w:pStyle w:val="a4"/>
        <w:rPr>
          <w:rFonts w:ascii="Arial" w:hAnsi="Arial" w:cs="Arial"/>
          <w:sz w:val="22"/>
          <w:szCs w:val="22"/>
        </w:rPr>
      </w:pPr>
    </w:p>
    <w:p w14:paraId="5A5AB911" w14:textId="77777777" w:rsidR="00286865" w:rsidRPr="001E43CE" w:rsidRDefault="00286865">
      <w:pPr>
        <w:pStyle w:val="a4"/>
        <w:rPr>
          <w:rFonts w:ascii="Arial" w:hAnsi="Arial" w:cs="Arial"/>
          <w:sz w:val="22"/>
          <w:szCs w:val="22"/>
        </w:rPr>
      </w:pPr>
    </w:p>
    <w:p w14:paraId="657AA0B5" w14:textId="77777777" w:rsidR="00286865" w:rsidRPr="001E43CE" w:rsidRDefault="00286865">
      <w:pPr>
        <w:pStyle w:val="a4"/>
        <w:rPr>
          <w:rFonts w:ascii="Arial" w:hAnsi="Arial" w:cs="Arial"/>
          <w:sz w:val="22"/>
          <w:szCs w:val="22"/>
        </w:rPr>
      </w:pPr>
    </w:p>
    <w:p w14:paraId="2C74304C" w14:textId="77777777" w:rsidR="00286865" w:rsidRPr="001E43CE" w:rsidRDefault="00286865">
      <w:pPr>
        <w:pStyle w:val="a4"/>
        <w:rPr>
          <w:rFonts w:ascii="Arial" w:hAnsi="Arial" w:cs="Arial"/>
          <w:sz w:val="22"/>
          <w:szCs w:val="22"/>
        </w:rPr>
      </w:pPr>
    </w:p>
    <w:p w14:paraId="006DA6B6" w14:textId="77777777" w:rsidR="00C725BB" w:rsidRPr="001E43CE" w:rsidRDefault="00C725BB">
      <w:pPr>
        <w:pStyle w:val="a4"/>
        <w:rPr>
          <w:rFonts w:ascii="Arial" w:hAnsi="Arial" w:cs="Arial"/>
          <w:sz w:val="22"/>
          <w:szCs w:val="22"/>
        </w:rPr>
      </w:pPr>
    </w:p>
    <w:p w14:paraId="09A13218" w14:textId="77777777" w:rsidR="00C725BB" w:rsidRPr="001E43CE" w:rsidRDefault="00C725BB">
      <w:pPr>
        <w:pStyle w:val="a4"/>
        <w:rPr>
          <w:rFonts w:ascii="Arial" w:hAnsi="Arial" w:cs="Arial"/>
          <w:sz w:val="22"/>
          <w:szCs w:val="22"/>
        </w:rPr>
      </w:pPr>
    </w:p>
    <w:p w14:paraId="080B6903" w14:textId="77777777" w:rsidR="00C725BB" w:rsidRPr="001E43CE" w:rsidRDefault="00C725BB">
      <w:pPr>
        <w:pStyle w:val="a4"/>
        <w:rPr>
          <w:rFonts w:ascii="Arial" w:hAnsi="Arial" w:cs="Arial"/>
          <w:sz w:val="22"/>
          <w:szCs w:val="22"/>
        </w:rPr>
      </w:pPr>
    </w:p>
    <w:p w14:paraId="38C85019" w14:textId="77777777" w:rsidR="00C725BB" w:rsidRPr="001E43CE" w:rsidRDefault="00C725BB">
      <w:pPr>
        <w:pStyle w:val="a4"/>
        <w:rPr>
          <w:rFonts w:ascii="Arial" w:hAnsi="Arial" w:cs="Arial"/>
          <w:sz w:val="22"/>
          <w:szCs w:val="22"/>
        </w:rPr>
      </w:pPr>
    </w:p>
    <w:p w14:paraId="5E00A707" w14:textId="77777777" w:rsidR="0040022C" w:rsidRPr="001E43CE" w:rsidRDefault="0040022C">
      <w:pPr>
        <w:pStyle w:val="a4"/>
        <w:rPr>
          <w:rFonts w:ascii="Arial" w:hAnsi="Arial" w:cs="Arial"/>
          <w:sz w:val="22"/>
          <w:szCs w:val="22"/>
        </w:rPr>
      </w:pPr>
    </w:p>
    <w:p w14:paraId="5A149846" w14:textId="77777777" w:rsidR="0040022C" w:rsidRPr="001E43CE" w:rsidRDefault="0040022C">
      <w:pPr>
        <w:pStyle w:val="a4"/>
        <w:rPr>
          <w:rFonts w:ascii="Arial" w:hAnsi="Arial" w:cs="Arial"/>
          <w:sz w:val="22"/>
          <w:szCs w:val="22"/>
        </w:rPr>
      </w:pPr>
    </w:p>
    <w:p w14:paraId="6322A260" w14:textId="77777777" w:rsidR="0040022C" w:rsidRPr="001E43CE" w:rsidRDefault="0040022C">
      <w:pPr>
        <w:pStyle w:val="a4"/>
        <w:rPr>
          <w:rFonts w:ascii="Arial" w:hAnsi="Arial" w:cs="Arial"/>
          <w:sz w:val="22"/>
          <w:szCs w:val="22"/>
        </w:rPr>
      </w:pPr>
    </w:p>
    <w:p w14:paraId="42BC1AC3" w14:textId="77777777" w:rsidR="0040022C" w:rsidRPr="001E43CE" w:rsidRDefault="0040022C">
      <w:pPr>
        <w:pStyle w:val="a4"/>
        <w:rPr>
          <w:rFonts w:ascii="Arial" w:hAnsi="Arial" w:cs="Arial"/>
          <w:sz w:val="22"/>
          <w:szCs w:val="22"/>
        </w:rPr>
      </w:pPr>
    </w:p>
    <w:p w14:paraId="77B5B385" w14:textId="77777777" w:rsidR="00C725BB" w:rsidRPr="001E43CE" w:rsidRDefault="00C725BB">
      <w:pPr>
        <w:pStyle w:val="a4"/>
        <w:rPr>
          <w:rFonts w:ascii="Arial" w:hAnsi="Arial" w:cs="Arial"/>
          <w:sz w:val="22"/>
          <w:szCs w:val="22"/>
        </w:rPr>
      </w:pPr>
    </w:p>
    <w:p w14:paraId="10B4F526" w14:textId="77777777" w:rsidR="00C725BB" w:rsidRPr="001E43CE" w:rsidRDefault="00C725BB">
      <w:pPr>
        <w:pStyle w:val="a4"/>
        <w:rPr>
          <w:rFonts w:ascii="Arial" w:hAnsi="Arial" w:cs="Arial"/>
          <w:sz w:val="22"/>
          <w:szCs w:val="22"/>
        </w:rPr>
      </w:pPr>
    </w:p>
    <w:p w14:paraId="092D61CA" w14:textId="77777777" w:rsidR="00286865" w:rsidRPr="001E43CE" w:rsidRDefault="00286865">
      <w:pPr>
        <w:pStyle w:val="a4"/>
        <w:rPr>
          <w:rFonts w:ascii="Arial" w:hAnsi="Arial" w:cs="Arial"/>
          <w:sz w:val="22"/>
          <w:szCs w:val="22"/>
        </w:rPr>
      </w:pPr>
    </w:p>
    <w:p w14:paraId="2D0D3197" w14:textId="77777777" w:rsidR="00286865" w:rsidRPr="001E43CE" w:rsidRDefault="00286865">
      <w:pPr>
        <w:pStyle w:val="a4"/>
        <w:rPr>
          <w:rFonts w:ascii="Arial" w:hAnsi="Arial" w:cs="Arial"/>
          <w:sz w:val="22"/>
          <w:szCs w:val="22"/>
        </w:rPr>
      </w:pPr>
    </w:p>
    <w:p w14:paraId="6E3431F6" w14:textId="77777777" w:rsidR="00286865" w:rsidRPr="001E43CE" w:rsidRDefault="00286865">
      <w:pPr>
        <w:pStyle w:val="a4"/>
        <w:rPr>
          <w:rFonts w:ascii="Arial" w:hAnsi="Arial" w:cs="Arial"/>
          <w:sz w:val="22"/>
          <w:szCs w:val="22"/>
        </w:rPr>
      </w:pPr>
    </w:p>
    <w:p w14:paraId="636DAED7" w14:textId="77777777" w:rsidR="00286865" w:rsidRPr="001E43CE" w:rsidRDefault="00286865">
      <w:pPr>
        <w:pStyle w:val="a4"/>
        <w:rPr>
          <w:rFonts w:ascii="Arial" w:hAnsi="Arial" w:cs="Arial"/>
          <w:sz w:val="22"/>
          <w:szCs w:val="22"/>
        </w:rPr>
      </w:pPr>
    </w:p>
    <w:p w14:paraId="01D94D58" w14:textId="77777777" w:rsidR="00286865" w:rsidRPr="001E43CE" w:rsidRDefault="00286865">
      <w:pPr>
        <w:pStyle w:val="a4"/>
        <w:rPr>
          <w:rFonts w:ascii="Arial" w:hAnsi="Arial" w:cs="Arial"/>
          <w:sz w:val="22"/>
          <w:szCs w:val="22"/>
        </w:rPr>
      </w:pPr>
    </w:p>
    <w:p w14:paraId="0878D747" w14:textId="77777777" w:rsidR="00286865" w:rsidRPr="001E43CE" w:rsidRDefault="00286865">
      <w:pPr>
        <w:pStyle w:val="a4"/>
        <w:rPr>
          <w:rFonts w:ascii="Arial" w:hAnsi="Arial" w:cs="Arial"/>
          <w:sz w:val="22"/>
          <w:szCs w:val="22"/>
        </w:rPr>
      </w:pPr>
    </w:p>
    <w:p w14:paraId="1EE77C04" w14:textId="77777777" w:rsidR="00286865" w:rsidRPr="001E43CE" w:rsidRDefault="00286865">
      <w:pPr>
        <w:pStyle w:val="a4"/>
        <w:rPr>
          <w:rFonts w:ascii="Arial" w:hAnsi="Arial" w:cs="Arial"/>
          <w:sz w:val="22"/>
          <w:szCs w:val="22"/>
        </w:rPr>
      </w:pPr>
    </w:p>
    <w:p w14:paraId="318D58EC" w14:textId="77777777" w:rsidR="00286865" w:rsidRPr="001E43CE" w:rsidRDefault="00286865">
      <w:pPr>
        <w:pStyle w:val="a4"/>
        <w:rPr>
          <w:rFonts w:ascii="Arial" w:hAnsi="Arial" w:cs="Arial"/>
          <w:sz w:val="22"/>
          <w:szCs w:val="22"/>
        </w:rPr>
      </w:pPr>
    </w:p>
    <w:p w14:paraId="16991829" w14:textId="6AB0BE85" w:rsidR="00286865" w:rsidRPr="001E43CE" w:rsidRDefault="00100043" w:rsidP="00BE5FC0">
      <w:pPr>
        <w:pStyle w:val="1"/>
        <w:jc w:val="center"/>
        <w:rPr>
          <w:rFonts w:ascii="Arial" w:hAnsi="Arial" w:cs="Arial"/>
          <w:szCs w:val="22"/>
        </w:rPr>
      </w:pPr>
      <w:bookmarkStart w:id="281" w:name="ПРИЛОЖЕНИЕ_1"/>
      <w:bookmarkStart w:id="282" w:name="_bookmark34"/>
      <w:bookmarkStart w:id="283" w:name="_Toc194060721"/>
      <w:bookmarkStart w:id="284" w:name="_Toc210087996"/>
      <w:bookmarkEnd w:id="281"/>
      <w:bookmarkEnd w:id="282"/>
      <w:r w:rsidRPr="001E43CE">
        <w:rPr>
          <w:rFonts w:ascii="Arial" w:hAnsi="Arial" w:cs="Arial"/>
          <w:szCs w:val="22"/>
        </w:rPr>
        <w:t>ПРИЛОЖЕНИЕ</w:t>
      </w:r>
      <w:r w:rsidRPr="001E43CE">
        <w:rPr>
          <w:rFonts w:ascii="Arial" w:hAnsi="Arial" w:cs="Arial"/>
          <w:spacing w:val="-4"/>
          <w:szCs w:val="22"/>
        </w:rPr>
        <w:t xml:space="preserve"> </w:t>
      </w:r>
      <w:r w:rsidRPr="001E43CE">
        <w:rPr>
          <w:rFonts w:ascii="Arial" w:hAnsi="Arial" w:cs="Arial"/>
          <w:szCs w:val="22"/>
        </w:rPr>
        <w:t>1</w:t>
      </w:r>
      <w:r w:rsidR="00F50671" w:rsidRPr="001E43CE">
        <w:rPr>
          <w:rFonts w:ascii="Arial" w:hAnsi="Arial" w:cs="Arial"/>
          <w:szCs w:val="22"/>
        </w:rPr>
        <w:t xml:space="preserve"> - </w:t>
      </w:r>
      <w:r w:rsidRPr="001E43CE">
        <w:rPr>
          <w:rFonts w:ascii="Arial" w:hAnsi="Arial" w:cs="Arial"/>
        </w:rPr>
        <w:t>ПЛАН МЕРОПРИЯТИЙ ПО РЕАЛИЗАЦИИ ПРОГРАММЫ</w:t>
      </w:r>
      <w:r w:rsidRPr="001E43CE">
        <w:rPr>
          <w:rFonts w:ascii="Arial" w:hAnsi="Arial" w:cs="Arial"/>
          <w:spacing w:val="-57"/>
        </w:rPr>
        <w:t xml:space="preserve"> </w:t>
      </w:r>
      <w:r w:rsidRPr="001E43CE">
        <w:rPr>
          <w:rFonts w:ascii="Arial" w:hAnsi="Arial" w:cs="Arial"/>
        </w:rPr>
        <w:t>УПРАВЛЕНИЯ</w:t>
      </w:r>
      <w:r w:rsidRPr="001E43CE">
        <w:rPr>
          <w:rFonts w:ascii="Arial" w:hAnsi="Arial" w:cs="Arial"/>
          <w:spacing w:val="-1"/>
        </w:rPr>
        <w:t xml:space="preserve"> </w:t>
      </w:r>
      <w:r w:rsidRPr="001E43CE">
        <w:rPr>
          <w:rFonts w:ascii="Arial" w:hAnsi="Arial" w:cs="Arial"/>
        </w:rPr>
        <w:t>ОТХОДАМИ</w:t>
      </w:r>
      <w:r w:rsidRPr="001E43CE">
        <w:rPr>
          <w:rFonts w:ascii="Arial" w:hAnsi="Arial" w:cs="Arial"/>
          <w:spacing w:val="4"/>
        </w:rPr>
        <w:t xml:space="preserve"> </w:t>
      </w:r>
      <w:r w:rsidRPr="001E43CE">
        <w:rPr>
          <w:rFonts w:ascii="Arial" w:hAnsi="Arial" w:cs="Arial"/>
        </w:rPr>
        <w:t>АО</w:t>
      </w:r>
      <w:r w:rsidRPr="001E43CE">
        <w:rPr>
          <w:rFonts w:ascii="Arial" w:hAnsi="Arial" w:cs="Arial"/>
          <w:spacing w:val="-4"/>
        </w:rPr>
        <w:t xml:space="preserve"> </w:t>
      </w:r>
      <w:r w:rsidRPr="001E43CE">
        <w:rPr>
          <w:rFonts w:ascii="Arial" w:hAnsi="Arial" w:cs="Arial"/>
        </w:rPr>
        <w:t>«</w:t>
      </w:r>
      <w:r w:rsidR="0041517A" w:rsidRPr="001E43CE">
        <w:rPr>
          <w:rFonts w:ascii="Arial" w:hAnsi="Arial" w:cs="Arial"/>
        </w:rPr>
        <w:t>КМГ</w:t>
      </w:r>
      <w:r w:rsidRPr="001E43CE">
        <w:rPr>
          <w:rFonts w:ascii="Arial" w:hAnsi="Arial" w:cs="Arial"/>
        </w:rPr>
        <w:t>»</w:t>
      </w:r>
      <w:r w:rsidR="00BE5FC0" w:rsidRPr="001E43CE">
        <w:rPr>
          <w:rFonts w:ascii="Arial" w:hAnsi="Arial" w:cs="Arial"/>
        </w:rPr>
        <w:t xml:space="preserve"> </w:t>
      </w:r>
      <w:r w:rsidRPr="001E43CE">
        <w:rPr>
          <w:rFonts w:ascii="Arial" w:hAnsi="Arial" w:cs="Arial"/>
          <w:szCs w:val="22"/>
        </w:rPr>
        <w:t>НА</w:t>
      </w:r>
      <w:r w:rsidRPr="001E43CE">
        <w:rPr>
          <w:rFonts w:ascii="Arial" w:hAnsi="Arial" w:cs="Arial"/>
          <w:spacing w:val="1"/>
          <w:szCs w:val="22"/>
        </w:rPr>
        <w:t xml:space="preserve"> </w:t>
      </w:r>
      <w:r w:rsidR="00D136F8" w:rsidRPr="001E43CE">
        <w:rPr>
          <w:rFonts w:ascii="Arial" w:hAnsi="Arial" w:cs="Arial"/>
          <w:szCs w:val="22"/>
        </w:rPr>
        <w:t>202</w:t>
      </w:r>
      <w:r w:rsidR="00DC2994" w:rsidRPr="00895CD1">
        <w:rPr>
          <w:rFonts w:ascii="Arial" w:hAnsi="Arial" w:cs="Arial"/>
          <w:szCs w:val="22"/>
        </w:rPr>
        <w:t>6</w:t>
      </w:r>
      <w:r w:rsidRPr="001E43CE">
        <w:rPr>
          <w:rFonts w:ascii="Arial" w:hAnsi="Arial" w:cs="Arial"/>
          <w:spacing w:val="-3"/>
          <w:szCs w:val="22"/>
        </w:rPr>
        <w:t xml:space="preserve"> </w:t>
      </w:r>
      <w:r w:rsidRPr="001E43CE">
        <w:rPr>
          <w:rFonts w:ascii="Arial" w:hAnsi="Arial" w:cs="Arial"/>
          <w:szCs w:val="22"/>
        </w:rPr>
        <w:t>ГОД</w:t>
      </w:r>
      <w:bookmarkEnd w:id="283"/>
      <w:bookmarkEnd w:id="284"/>
    </w:p>
    <w:p w14:paraId="0A40A47E" w14:textId="77777777" w:rsidR="00286865" w:rsidRPr="001E43CE" w:rsidRDefault="00286865">
      <w:pPr>
        <w:jc w:val="center"/>
        <w:rPr>
          <w:rFonts w:ascii="Arial" w:hAnsi="Arial" w:cs="Arial"/>
        </w:rPr>
        <w:sectPr w:rsidR="00286865" w:rsidRPr="001E43CE" w:rsidSect="00C725BB">
          <w:pgSz w:w="11910" w:h="16840"/>
          <w:pgMar w:top="1418" w:right="851" w:bottom="851" w:left="1418" w:header="726" w:footer="0" w:gutter="0"/>
          <w:cols w:space="720"/>
          <w:docGrid w:linePitch="299"/>
        </w:sectPr>
      </w:pPr>
    </w:p>
    <w:p w14:paraId="4CACD33A" w14:textId="77777777" w:rsidR="0040022C" w:rsidRPr="001E43CE" w:rsidRDefault="00100043">
      <w:pPr>
        <w:spacing w:before="90"/>
        <w:ind w:left="1926" w:right="1922"/>
        <w:jc w:val="center"/>
        <w:rPr>
          <w:rFonts w:ascii="Arial" w:hAnsi="Arial" w:cs="Arial"/>
          <w:b/>
          <w:spacing w:val="8"/>
        </w:rPr>
      </w:pPr>
      <w:r w:rsidRPr="001E43CE">
        <w:rPr>
          <w:rFonts w:ascii="Arial" w:hAnsi="Arial" w:cs="Arial"/>
          <w:b/>
        </w:rPr>
        <w:lastRenderedPageBreak/>
        <w:t>План мероприятий</w:t>
      </w:r>
      <w:r w:rsidRPr="001E43CE">
        <w:rPr>
          <w:rFonts w:ascii="Arial" w:hAnsi="Arial" w:cs="Arial"/>
          <w:b/>
          <w:spacing w:val="-5"/>
        </w:rPr>
        <w:t xml:space="preserve"> </w:t>
      </w:r>
      <w:r w:rsidRPr="001E43CE">
        <w:rPr>
          <w:rFonts w:ascii="Arial" w:hAnsi="Arial" w:cs="Arial"/>
          <w:b/>
        </w:rPr>
        <w:t>по</w:t>
      </w:r>
      <w:r w:rsidRPr="001E43CE">
        <w:rPr>
          <w:rFonts w:ascii="Arial" w:hAnsi="Arial" w:cs="Arial"/>
          <w:b/>
          <w:spacing w:val="-6"/>
        </w:rPr>
        <w:t xml:space="preserve"> </w:t>
      </w:r>
      <w:r w:rsidRPr="001E43CE">
        <w:rPr>
          <w:rFonts w:ascii="Arial" w:hAnsi="Arial" w:cs="Arial"/>
          <w:b/>
        </w:rPr>
        <w:t>реализации</w:t>
      </w:r>
      <w:r w:rsidRPr="001E43CE">
        <w:rPr>
          <w:rFonts w:ascii="Arial" w:hAnsi="Arial" w:cs="Arial"/>
          <w:b/>
          <w:spacing w:val="-4"/>
        </w:rPr>
        <w:t xml:space="preserve"> </w:t>
      </w:r>
      <w:r w:rsidRPr="001E43CE">
        <w:rPr>
          <w:rFonts w:ascii="Arial" w:hAnsi="Arial" w:cs="Arial"/>
          <w:b/>
        </w:rPr>
        <w:t>программы</w:t>
      </w:r>
      <w:r w:rsidRPr="001E43CE">
        <w:rPr>
          <w:rFonts w:ascii="Arial" w:hAnsi="Arial" w:cs="Arial"/>
          <w:b/>
          <w:spacing w:val="-1"/>
        </w:rPr>
        <w:t xml:space="preserve"> </w:t>
      </w:r>
      <w:r w:rsidRPr="001E43CE">
        <w:rPr>
          <w:rFonts w:ascii="Arial" w:hAnsi="Arial" w:cs="Arial"/>
          <w:b/>
        </w:rPr>
        <w:t>управления</w:t>
      </w:r>
      <w:r w:rsidRPr="001E43CE">
        <w:rPr>
          <w:rFonts w:ascii="Arial" w:hAnsi="Arial" w:cs="Arial"/>
          <w:b/>
          <w:spacing w:val="-2"/>
        </w:rPr>
        <w:t xml:space="preserve"> </w:t>
      </w:r>
      <w:r w:rsidRPr="001E43CE">
        <w:rPr>
          <w:rFonts w:ascii="Arial" w:hAnsi="Arial" w:cs="Arial"/>
          <w:b/>
        </w:rPr>
        <w:t>отходами</w:t>
      </w:r>
      <w:r w:rsidRPr="001E43CE">
        <w:rPr>
          <w:rFonts w:ascii="Arial" w:hAnsi="Arial" w:cs="Arial"/>
          <w:b/>
          <w:spacing w:val="8"/>
        </w:rPr>
        <w:t xml:space="preserve"> </w:t>
      </w:r>
    </w:p>
    <w:p w14:paraId="221163F0" w14:textId="624B884F" w:rsidR="00286865" w:rsidRPr="001E43CE" w:rsidRDefault="00100043" w:rsidP="0040022C">
      <w:pPr>
        <w:spacing w:before="90"/>
        <w:ind w:left="1926" w:right="1922"/>
        <w:jc w:val="center"/>
        <w:rPr>
          <w:rFonts w:ascii="Arial" w:hAnsi="Arial" w:cs="Arial"/>
          <w:b/>
          <w:sz w:val="22"/>
          <w:szCs w:val="22"/>
        </w:rPr>
      </w:pPr>
      <w:r w:rsidRPr="001E43CE">
        <w:rPr>
          <w:rFonts w:ascii="Arial" w:hAnsi="Arial" w:cs="Arial"/>
          <w:b/>
        </w:rPr>
        <w:t>АО</w:t>
      </w:r>
      <w:r w:rsidRPr="001E43CE">
        <w:rPr>
          <w:rFonts w:ascii="Arial" w:hAnsi="Arial" w:cs="Arial"/>
          <w:b/>
          <w:spacing w:val="-1"/>
        </w:rPr>
        <w:t xml:space="preserve"> </w:t>
      </w:r>
      <w:r w:rsidRPr="001E43CE">
        <w:rPr>
          <w:rFonts w:ascii="Arial" w:hAnsi="Arial" w:cs="Arial"/>
          <w:b/>
        </w:rPr>
        <w:t>«</w:t>
      </w:r>
      <w:r w:rsidR="00F50671" w:rsidRPr="001E43CE">
        <w:rPr>
          <w:rFonts w:ascii="Arial" w:hAnsi="Arial" w:cs="Arial"/>
          <w:b/>
        </w:rPr>
        <w:t>ММГ</w:t>
      </w:r>
      <w:r w:rsidRPr="001E43CE">
        <w:rPr>
          <w:rFonts w:ascii="Arial" w:hAnsi="Arial" w:cs="Arial"/>
          <w:b/>
        </w:rPr>
        <w:t>»</w:t>
      </w:r>
      <w:r w:rsidRPr="001E43CE">
        <w:rPr>
          <w:rFonts w:ascii="Arial" w:hAnsi="Arial" w:cs="Arial"/>
          <w:b/>
          <w:spacing w:val="-4"/>
        </w:rPr>
        <w:t xml:space="preserve"> </w:t>
      </w:r>
      <w:r w:rsidRPr="001E43CE">
        <w:rPr>
          <w:rFonts w:ascii="Arial" w:hAnsi="Arial" w:cs="Arial"/>
          <w:b/>
        </w:rPr>
        <w:t>на</w:t>
      </w:r>
      <w:r w:rsidRPr="001E43CE">
        <w:rPr>
          <w:rFonts w:ascii="Arial" w:hAnsi="Arial" w:cs="Arial"/>
          <w:b/>
          <w:spacing w:val="-1"/>
        </w:rPr>
        <w:t xml:space="preserve"> </w:t>
      </w:r>
      <w:r w:rsidR="00E81BB7" w:rsidRPr="001E43CE">
        <w:rPr>
          <w:rFonts w:ascii="Arial" w:hAnsi="Arial" w:cs="Arial"/>
          <w:b/>
        </w:rPr>
        <w:t>202</w:t>
      </w:r>
      <w:r w:rsidR="003674AB">
        <w:rPr>
          <w:rFonts w:ascii="Arial" w:hAnsi="Arial" w:cs="Arial"/>
          <w:b/>
        </w:rPr>
        <w:t>6</w:t>
      </w:r>
      <w:r w:rsidRPr="001E43CE">
        <w:rPr>
          <w:rFonts w:ascii="Arial" w:hAnsi="Arial" w:cs="Arial"/>
          <w:b/>
          <w:spacing w:val="-1"/>
        </w:rPr>
        <w:t xml:space="preserve"> </w:t>
      </w:r>
      <w:r w:rsidR="00D136F8" w:rsidRPr="001E43CE">
        <w:rPr>
          <w:rFonts w:ascii="Arial" w:hAnsi="Arial" w:cs="Arial"/>
          <w:b/>
        </w:rPr>
        <w:t>год</w:t>
      </w:r>
    </w:p>
    <w:tbl>
      <w:tblPr>
        <w:tblStyle w:val="30"/>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65"/>
        <w:gridCol w:w="3596"/>
        <w:gridCol w:w="2440"/>
        <w:gridCol w:w="2101"/>
        <w:gridCol w:w="1711"/>
        <w:gridCol w:w="1303"/>
        <w:gridCol w:w="1276"/>
        <w:gridCol w:w="1843"/>
      </w:tblGrid>
      <w:tr w:rsidR="0040022C" w:rsidRPr="003674AB" w14:paraId="4A6BECCA" w14:textId="77777777" w:rsidTr="003674AB">
        <w:trPr>
          <w:trHeight w:val="227"/>
          <w:jc w:val="center"/>
        </w:trPr>
        <w:tc>
          <w:tcPr>
            <w:tcW w:w="0" w:type="auto"/>
            <w:vAlign w:val="center"/>
          </w:tcPr>
          <w:p w14:paraId="4F51AC0A" w14:textId="77777777" w:rsidR="0040022C" w:rsidRPr="003674AB" w:rsidRDefault="0040022C" w:rsidP="000051AA">
            <w:pPr>
              <w:rPr>
                <w:rFonts w:ascii="Arial" w:hAnsi="Arial" w:cs="Arial"/>
                <w:b/>
                <w:sz w:val="18"/>
                <w:szCs w:val="18"/>
              </w:rPr>
            </w:pPr>
            <w:r w:rsidRPr="003674AB">
              <w:rPr>
                <w:rFonts w:ascii="Arial" w:hAnsi="Arial" w:cs="Arial"/>
                <w:b/>
                <w:w w:val="120"/>
                <w:sz w:val="18"/>
                <w:szCs w:val="18"/>
              </w:rPr>
              <w:t>№</w:t>
            </w:r>
            <w:r w:rsidRPr="003674AB">
              <w:rPr>
                <w:rFonts w:ascii="Arial" w:hAnsi="Arial" w:cs="Arial"/>
                <w:b/>
                <w:spacing w:val="-57"/>
                <w:w w:val="120"/>
                <w:sz w:val="18"/>
                <w:szCs w:val="18"/>
              </w:rPr>
              <w:t xml:space="preserve"> </w:t>
            </w:r>
            <w:r w:rsidRPr="003674AB">
              <w:rPr>
                <w:rFonts w:ascii="Arial" w:hAnsi="Arial" w:cs="Arial"/>
                <w:b/>
                <w:spacing w:val="-1"/>
                <w:w w:val="120"/>
                <w:sz w:val="18"/>
                <w:szCs w:val="18"/>
              </w:rPr>
              <w:t>п/п</w:t>
            </w:r>
          </w:p>
        </w:tc>
        <w:tc>
          <w:tcPr>
            <w:tcW w:w="0" w:type="auto"/>
            <w:vAlign w:val="center"/>
          </w:tcPr>
          <w:p w14:paraId="0B41EB48" w14:textId="77777777" w:rsidR="0040022C" w:rsidRPr="003674AB" w:rsidRDefault="0040022C" w:rsidP="000051AA">
            <w:pPr>
              <w:jc w:val="center"/>
              <w:rPr>
                <w:rFonts w:ascii="Arial" w:hAnsi="Arial" w:cs="Arial"/>
                <w:b/>
                <w:sz w:val="18"/>
                <w:szCs w:val="18"/>
              </w:rPr>
            </w:pPr>
          </w:p>
          <w:p w14:paraId="7AEBCEFE"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Мероприятия</w:t>
            </w:r>
          </w:p>
        </w:tc>
        <w:tc>
          <w:tcPr>
            <w:tcW w:w="0" w:type="auto"/>
            <w:vAlign w:val="center"/>
          </w:tcPr>
          <w:p w14:paraId="4370DC10"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Показатель</w:t>
            </w:r>
            <w:r w:rsidRPr="003674AB">
              <w:rPr>
                <w:rFonts w:ascii="Arial" w:hAnsi="Arial" w:cs="Arial"/>
                <w:b/>
                <w:spacing w:val="1"/>
                <w:sz w:val="18"/>
                <w:szCs w:val="18"/>
              </w:rPr>
              <w:t xml:space="preserve"> </w:t>
            </w:r>
            <w:r w:rsidRPr="003674AB">
              <w:rPr>
                <w:rFonts w:ascii="Arial" w:hAnsi="Arial" w:cs="Arial"/>
                <w:b/>
                <w:sz w:val="18"/>
                <w:szCs w:val="18"/>
              </w:rPr>
              <w:t>(качественный/</w:t>
            </w:r>
          </w:p>
          <w:p w14:paraId="5BB719F8"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количественный)</w:t>
            </w:r>
          </w:p>
        </w:tc>
        <w:tc>
          <w:tcPr>
            <w:tcW w:w="0" w:type="auto"/>
            <w:vAlign w:val="center"/>
          </w:tcPr>
          <w:p w14:paraId="1A6C15DD"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Форма</w:t>
            </w:r>
            <w:r w:rsidRPr="003674AB">
              <w:rPr>
                <w:rFonts w:ascii="Arial" w:hAnsi="Arial" w:cs="Arial"/>
                <w:b/>
                <w:spacing w:val="1"/>
                <w:sz w:val="18"/>
                <w:szCs w:val="18"/>
              </w:rPr>
              <w:t xml:space="preserve"> </w:t>
            </w:r>
            <w:r w:rsidRPr="003674AB">
              <w:rPr>
                <w:rFonts w:ascii="Arial" w:hAnsi="Arial" w:cs="Arial"/>
                <w:b/>
                <w:w w:val="95"/>
                <w:sz w:val="18"/>
                <w:szCs w:val="18"/>
              </w:rPr>
              <w:t>завершения</w:t>
            </w:r>
          </w:p>
        </w:tc>
        <w:tc>
          <w:tcPr>
            <w:tcW w:w="0" w:type="auto"/>
            <w:vAlign w:val="center"/>
          </w:tcPr>
          <w:p w14:paraId="3F8F7FCC" w14:textId="77777777" w:rsidR="0040022C" w:rsidRPr="003674AB" w:rsidRDefault="0040022C" w:rsidP="000051AA">
            <w:pPr>
              <w:jc w:val="center"/>
              <w:rPr>
                <w:rFonts w:ascii="Arial" w:hAnsi="Arial" w:cs="Arial"/>
                <w:b/>
                <w:sz w:val="18"/>
                <w:szCs w:val="18"/>
              </w:rPr>
            </w:pPr>
            <w:r w:rsidRPr="003674AB">
              <w:rPr>
                <w:rFonts w:ascii="Arial" w:hAnsi="Arial" w:cs="Arial"/>
                <w:b/>
                <w:w w:val="95"/>
                <w:sz w:val="18"/>
                <w:szCs w:val="18"/>
              </w:rPr>
              <w:t>Ответственные</w:t>
            </w:r>
            <w:r w:rsidRPr="003674AB">
              <w:rPr>
                <w:rFonts w:ascii="Arial" w:hAnsi="Arial" w:cs="Arial"/>
                <w:b/>
                <w:spacing w:val="1"/>
                <w:w w:val="95"/>
                <w:sz w:val="18"/>
                <w:szCs w:val="18"/>
              </w:rPr>
              <w:t xml:space="preserve"> </w:t>
            </w:r>
            <w:r w:rsidRPr="003674AB">
              <w:rPr>
                <w:rFonts w:ascii="Arial" w:hAnsi="Arial" w:cs="Arial"/>
                <w:b/>
                <w:w w:val="95"/>
                <w:sz w:val="18"/>
                <w:szCs w:val="18"/>
              </w:rPr>
              <w:t>за</w:t>
            </w:r>
            <w:r w:rsidRPr="003674AB">
              <w:rPr>
                <w:rFonts w:ascii="Arial" w:hAnsi="Arial" w:cs="Arial"/>
                <w:b/>
                <w:spacing w:val="-45"/>
                <w:w w:val="95"/>
                <w:sz w:val="18"/>
                <w:szCs w:val="18"/>
              </w:rPr>
              <w:t xml:space="preserve"> </w:t>
            </w:r>
            <w:r w:rsidRPr="003674AB">
              <w:rPr>
                <w:rFonts w:ascii="Arial" w:hAnsi="Arial" w:cs="Arial"/>
                <w:b/>
                <w:sz w:val="18"/>
                <w:szCs w:val="18"/>
              </w:rPr>
              <w:t>исполнение</w:t>
            </w:r>
          </w:p>
        </w:tc>
        <w:tc>
          <w:tcPr>
            <w:tcW w:w="0" w:type="auto"/>
            <w:vAlign w:val="center"/>
          </w:tcPr>
          <w:p w14:paraId="7F269E01"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Срок</w:t>
            </w:r>
            <w:r w:rsidRPr="003674AB">
              <w:rPr>
                <w:rFonts w:ascii="Arial" w:hAnsi="Arial" w:cs="Arial"/>
                <w:b/>
                <w:spacing w:val="1"/>
                <w:sz w:val="18"/>
                <w:szCs w:val="18"/>
              </w:rPr>
              <w:t xml:space="preserve"> </w:t>
            </w:r>
            <w:r w:rsidRPr="003674AB">
              <w:rPr>
                <w:rFonts w:ascii="Arial" w:hAnsi="Arial" w:cs="Arial"/>
                <w:b/>
                <w:w w:val="95"/>
                <w:sz w:val="18"/>
                <w:szCs w:val="18"/>
              </w:rPr>
              <w:t>исполнения</w:t>
            </w:r>
          </w:p>
        </w:tc>
        <w:tc>
          <w:tcPr>
            <w:tcW w:w="0" w:type="auto"/>
            <w:vAlign w:val="center"/>
          </w:tcPr>
          <w:p w14:paraId="078897F5"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Предпола-</w:t>
            </w:r>
          </w:p>
          <w:p w14:paraId="1E3A54C4" w14:textId="77777777" w:rsidR="0040022C" w:rsidRPr="003674AB" w:rsidRDefault="0040022C" w:rsidP="000051AA">
            <w:pPr>
              <w:jc w:val="center"/>
              <w:rPr>
                <w:rFonts w:ascii="Arial" w:hAnsi="Arial" w:cs="Arial"/>
                <w:b/>
                <w:spacing w:val="1"/>
                <w:sz w:val="18"/>
                <w:szCs w:val="18"/>
              </w:rPr>
            </w:pPr>
            <w:r w:rsidRPr="003674AB">
              <w:rPr>
                <w:rFonts w:ascii="Arial" w:hAnsi="Arial" w:cs="Arial"/>
                <w:b/>
                <w:sz w:val="18"/>
                <w:szCs w:val="18"/>
              </w:rPr>
              <w:t>гаемые</w:t>
            </w:r>
            <w:r w:rsidRPr="003674AB">
              <w:rPr>
                <w:rFonts w:ascii="Arial" w:hAnsi="Arial" w:cs="Arial"/>
                <w:b/>
                <w:spacing w:val="1"/>
                <w:sz w:val="18"/>
                <w:szCs w:val="18"/>
              </w:rPr>
              <w:t xml:space="preserve"> </w:t>
            </w:r>
          </w:p>
          <w:p w14:paraId="3ED2B6F9" w14:textId="77777777" w:rsidR="0040022C" w:rsidRPr="003674AB" w:rsidRDefault="0040022C" w:rsidP="000051AA">
            <w:pPr>
              <w:jc w:val="center"/>
              <w:rPr>
                <w:rFonts w:ascii="Arial" w:hAnsi="Arial" w:cs="Arial"/>
                <w:b/>
                <w:spacing w:val="-10"/>
                <w:sz w:val="18"/>
                <w:szCs w:val="18"/>
              </w:rPr>
            </w:pPr>
            <w:r w:rsidRPr="003674AB">
              <w:rPr>
                <w:rFonts w:ascii="Arial" w:hAnsi="Arial" w:cs="Arial"/>
                <w:b/>
                <w:spacing w:val="-1"/>
                <w:sz w:val="18"/>
                <w:szCs w:val="18"/>
              </w:rPr>
              <w:t>расходы,</w:t>
            </w:r>
            <w:r w:rsidRPr="003674AB">
              <w:rPr>
                <w:rFonts w:ascii="Arial" w:hAnsi="Arial" w:cs="Arial"/>
                <w:b/>
                <w:spacing w:val="-10"/>
                <w:sz w:val="18"/>
                <w:szCs w:val="18"/>
              </w:rPr>
              <w:t xml:space="preserve"> </w:t>
            </w:r>
          </w:p>
          <w:p w14:paraId="34C24B25" w14:textId="77777777" w:rsidR="0040022C" w:rsidRPr="003674AB" w:rsidRDefault="0040022C" w:rsidP="000051AA">
            <w:pPr>
              <w:jc w:val="center"/>
              <w:rPr>
                <w:rFonts w:ascii="Arial" w:hAnsi="Arial" w:cs="Arial"/>
                <w:b/>
                <w:sz w:val="18"/>
                <w:szCs w:val="18"/>
              </w:rPr>
            </w:pPr>
            <w:r w:rsidRPr="003674AB">
              <w:rPr>
                <w:rFonts w:ascii="Arial" w:hAnsi="Arial" w:cs="Arial"/>
                <w:b/>
                <w:spacing w:val="-1"/>
                <w:sz w:val="18"/>
                <w:szCs w:val="18"/>
              </w:rPr>
              <w:t>тыс.</w:t>
            </w:r>
            <w:r w:rsidRPr="003674AB">
              <w:rPr>
                <w:rFonts w:ascii="Arial" w:hAnsi="Arial" w:cs="Arial"/>
                <w:b/>
                <w:spacing w:val="-9"/>
                <w:sz w:val="18"/>
                <w:szCs w:val="18"/>
              </w:rPr>
              <w:t xml:space="preserve"> </w:t>
            </w:r>
            <w:r w:rsidRPr="003674AB">
              <w:rPr>
                <w:rFonts w:ascii="Arial" w:hAnsi="Arial" w:cs="Arial"/>
                <w:b/>
                <w:spacing w:val="-1"/>
                <w:sz w:val="18"/>
                <w:szCs w:val="18"/>
              </w:rPr>
              <w:t>тенге</w:t>
            </w:r>
          </w:p>
        </w:tc>
        <w:tc>
          <w:tcPr>
            <w:tcW w:w="0" w:type="auto"/>
            <w:vAlign w:val="center"/>
          </w:tcPr>
          <w:p w14:paraId="1CC9985F"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Источники</w:t>
            </w:r>
            <w:r w:rsidRPr="003674AB">
              <w:rPr>
                <w:rFonts w:ascii="Arial" w:hAnsi="Arial" w:cs="Arial"/>
                <w:b/>
                <w:spacing w:val="1"/>
                <w:sz w:val="18"/>
                <w:szCs w:val="18"/>
              </w:rPr>
              <w:t xml:space="preserve"> </w:t>
            </w:r>
            <w:r w:rsidRPr="003674AB">
              <w:rPr>
                <w:rFonts w:ascii="Arial" w:hAnsi="Arial" w:cs="Arial"/>
                <w:b/>
                <w:sz w:val="18"/>
                <w:szCs w:val="18"/>
              </w:rPr>
              <w:t>финанси-</w:t>
            </w:r>
          </w:p>
          <w:p w14:paraId="7CE72463" w14:textId="77777777" w:rsidR="0040022C" w:rsidRPr="003674AB" w:rsidRDefault="0040022C" w:rsidP="000051AA">
            <w:pPr>
              <w:jc w:val="center"/>
              <w:rPr>
                <w:rFonts w:ascii="Arial" w:hAnsi="Arial" w:cs="Arial"/>
                <w:b/>
                <w:sz w:val="18"/>
                <w:szCs w:val="18"/>
              </w:rPr>
            </w:pPr>
            <w:r w:rsidRPr="003674AB">
              <w:rPr>
                <w:rFonts w:ascii="Arial" w:hAnsi="Arial" w:cs="Arial"/>
                <w:b/>
                <w:sz w:val="18"/>
                <w:szCs w:val="18"/>
              </w:rPr>
              <w:t>рования</w:t>
            </w:r>
          </w:p>
        </w:tc>
      </w:tr>
      <w:tr w:rsidR="0040022C" w:rsidRPr="003674AB" w14:paraId="72BBD3DA" w14:textId="77777777" w:rsidTr="003674AB">
        <w:trPr>
          <w:trHeight w:val="227"/>
          <w:jc w:val="center"/>
        </w:trPr>
        <w:tc>
          <w:tcPr>
            <w:tcW w:w="0" w:type="auto"/>
            <w:vAlign w:val="center"/>
          </w:tcPr>
          <w:p w14:paraId="2967E0EB"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1</w:t>
            </w:r>
          </w:p>
        </w:tc>
        <w:tc>
          <w:tcPr>
            <w:tcW w:w="0" w:type="auto"/>
            <w:vAlign w:val="center"/>
          </w:tcPr>
          <w:p w14:paraId="112C618E"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2</w:t>
            </w:r>
          </w:p>
        </w:tc>
        <w:tc>
          <w:tcPr>
            <w:tcW w:w="0" w:type="auto"/>
            <w:vAlign w:val="center"/>
          </w:tcPr>
          <w:p w14:paraId="6EA73151"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3</w:t>
            </w:r>
          </w:p>
        </w:tc>
        <w:tc>
          <w:tcPr>
            <w:tcW w:w="0" w:type="auto"/>
            <w:vAlign w:val="center"/>
          </w:tcPr>
          <w:p w14:paraId="1F1BDB20"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4</w:t>
            </w:r>
          </w:p>
        </w:tc>
        <w:tc>
          <w:tcPr>
            <w:tcW w:w="0" w:type="auto"/>
            <w:vAlign w:val="center"/>
          </w:tcPr>
          <w:p w14:paraId="0AB22748"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5</w:t>
            </w:r>
          </w:p>
        </w:tc>
        <w:tc>
          <w:tcPr>
            <w:tcW w:w="0" w:type="auto"/>
            <w:vAlign w:val="center"/>
          </w:tcPr>
          <w:p w14:paraId="6F99A1A9"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6</w:t>
            </w:r>
          </w:p>
        </w:tc>
        <w:tc>
          <w:tcPr>
            <w:tcW w:w="0" w:type="auto"/>
            <w:vAlign w:val="center"/>
          </w:tcPr>
          <w:p w14:paraId="73DBCC8C"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7</w:t>
            </w:r>
          </w:p>
        </w:tc>
        <w:tc>
          <w:tcPr>
            <w:tcW w:w="0" w:type="auto"/>
            <w:vAlign w:val="center"/>
          </w:tcPr>
          <w:p w14:paraId="52431650"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8</w:t>
            </w:r>
          </w:p>
        </w:tc>
      </w:tr>
      <w:tr w:rsidR="0040022C" w:rsidRPr="003674AB" w14:paraId="65152408" w14:textId="77777777" w:rsidTr="003674AB">
        <w:trPr>
          <w:trHeight w:val="227"/>
          <w:jc w:val="center"/>
        </w:trPr>
        <w:tc>
          <w:tcPr>
            <w:tcW w:w="0" w:type="auto"/>
            <w:vAlign w:val="center"/>
          </w:tcPr>
          <w:p w14:paraId="6AFC76C6"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1</w:t>
            </w:r>
          </w:p>
        </w:tc>
        <w:tc>
          <w:tcPr>
            <w:tcW w:w="0" w:type="auto"/>
            <w:vAlign w:val="center"/>
          </w:tcPr>
          <w:p w14:paraId="72657945"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Передача образующихся отходов производства и потребления, специализированным компаниям для проведения операции по восстановлению или удалению</w:t>
            </w:r>
          </w:p>
        </w:tc>
        <w:tc>
          <w:tcPr>
            <w:tcW w:w="0" w:type="auto"/>
            <w:vAlign w:val="center"/>
          </w:tcPr>
          <w:p w14:paraId="39EA4946"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625,59</w:t>
            </w:r>
            <w:r w:rsidRPr="003674AB">
              <w:rPr>
                <w:rFonts w:ascii="Arial" w:hAnsi="Arial" w:cs="Arial"/>
                <w:spacing w:val="-11"/>
                <w:sz w:val="18"/>
                <w:szCs w:val="18"/>
              </w:rPr>
              <w:t xml:space="preserve"> </w:t>
            </w:r>
            <w:r w:rsidRPr="003674AB">
              <w:rPr>
                <w:rFonts w:ascii="Arial" w:hAnsi="Arial" w:cs="Arial"/>
                <w:sz w:val="18"/>
                <w:szCs w:val="18"/>
              </w:rPr>
              <w:t>тонн</w:t>
            </w:r>
          </w:p>
        </w:tc>
        <w:tc>
          <w:tcPr>
            <w:tcW w:w="0" w:type="auto"/>
            <w:vAlign w:val="center"/>
          </w:tcPr>
          <w:p w14:paraId="6C09C9FC"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Договоры с подрядными организациями и Акты выполненных работ</w:t>
            </w:r>
          </w:p>
        </w:tc>
        <w:tc>
          <w:tcPr>
            <w:tcW w:w="0" w:type="auto"/>
            <w:vAlign w:val="center"/>
          </w:tcPr>
          <w:p w14:paraId="4E96B44B"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ДБ и ОТ, ООС</w:t>
            </w:r>
          </w:p>
          <w:p w14:paraId="068F82E2"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ПУ «КМГ»</w:t>
            </w:r>
          </w:p>
        </w:tc>
        <w:tc>
          <w:tcPr>
            <w:tcW w:w="0" w:type="auto"/>
            <w:vAlign w:val="center"/>
          </w:tcPr>
          <w:p w14:paraId="4A9CBF37" w14:textId="21163D85" w:rsidR="0040022C" w:rsidRPr="003674AB" w:rsidRDefault="003674AB" w:rsidP="000051AA">
            <w:pPr>
              <w:jc w:val="center"/>
              <w:rPr>
                <w:rFonts w:ascii="Arial" w:hAnsi="Arial" w:cs="Arial"/>
                <w:sz w:val="18"/>
                <w:szCs w:val="18"/>
              </w:rPr>
            </w:pPr>
            <w:r>
              <w:rPr>
                <w:rFonts w:ascii="Arial" w:hAnsi="Arial" w:cs="Arial"/>
                <w:sz w:val="18"/>
                <w:szCs w:val="18"/>
              </w:rPr>
              <w:t>2026</w:t>
            </w:r>
            <w:r w:rsidR="0040022C" w:rsidRPr="003674AB">
              <w:rPr>
                <w:rFonts w:ascii="Arial" w:hAnsi="Arial" w:cs="Arial"/>
                <w:sz w:val="18"/>
                <w:szCs w:val="18"/>
              </w:rPr>
              <w:t xml:space="preserve"> г.</w:t>
            </w:r>
          </w:p>
        </w:tc>
        <w:tc>
          <w:tcPr>
            <w:tcW w:w="0" w:type="auto"/>
            <w:vAlign w:val="center"/>
          </w:tcPr>
          <w:p w14:paraId="7A6073C6"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28 000</w:t>
            </w:r>
          </w:p>
        </w:tc>
        <w:tc>
          <w:tcPr>
            <w:tcW w:w="0" w:type="auto"/>
            <w:vAlign w:val="center"/>
          </w:tcPr>
          <w:p w14:paraId="6146681E"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Собственные средства</w:t>
            </w:r>
          </w:p>
        </w:tc>
      </w:tr>
      <w:tr w:rsidR="0040022C" w:rsidRPr="003674AB" w14:paraId="16A858B3" w14:textId="77777777" w:rsidTr="003674AB">
        <w:trPr>
          <w:trHeight w:val="227"/>
          <w:jc w:val="center"/>
        </w:trPr>
        <w:tc>
          <w:tcPr>
            <w:tcW w:w="0" w:type="auto"/>
            <w:vAlign w:val="center"/>
          </w:tcPr>
          <w:p w14:paraId="3A0F504A" w14:textId="77777777" w:rsidR="0040022C" w:rsidRPr="003674AB" w:rsidRDefault="0040022C" w:rsidP="000051AA">
            <w:pPr>
              <w:jc w:val="center"/>
              <w:rPr>
                <w:rFonts w:ascii="Arial" w:hAnsi="Arial" w:cs="Arial"/>
                <w:b/>
                <w:sz w:val="18"/>
                <w:szCs w:val="18"/>
              </w:rPr>
            </w:pPr>
            <w:r w:rsidRPr="003674AB">
              <w:rPr>
                <w:rFonts w:ascii="Arial" w:hAnsi="Arial" w:cs="Arial"/>
                <w:w w:val="93"/>
                <w:sz w:val="18"/>
                <w:szCs w:val="18"/>
              </w:rPr>
              <w:t>2</w:t>
            </w:r>
          </w:p>
        </w:tc>
        <w:tc>
          <w:tcPr>
            <w:tcW w:w="0" w:type="auto"/>
            <w:vAlign w:val="center"/>
          </w:tcPr>
          <w:p w14:paraId="7887F81A"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Передача образующихся нефтеотходов специализированным компаниям для проведения операции по восстановлению или удалению</w:t>
            </w:r>
          </w:p>
        </w:tc>
        <w:tc>
          <w:tcPr>
            <w:tcW w:w="0" w:type="auto"/>
            <w:vAlign w:val="center"/>
          </w:tcPr>
          <w:p w14:paraId="1345F9C1"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14 000 тонн</w:t>
            </w:r>
          </w:p>
        </w:tc>
        <w:tc>
          <w:tcPr>
            <w:tcW w:w="0" w:type="auto"/>
            <w:vAlign w:val="center"/>
          </w:tcPr>
          <w:p w14:paraId="7E8B21C6"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Договоры с подрядными организациями и Акты выполненных работ</w:t>
            </w:r>
          </w:p>
        </w:tc>
        <w:tc>
          <w:tcPr>
            <w:tcW w:w="0" w:type="auto"/>
            <w:vAlign w:val="center"/>
          </w:tcPr>
          <w:p w14:paraId="3A9B9FC4"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ДБ и ОТ, ООС</w:t>
            </w:r>
          </w:p>
          <w:p w14:paraId="7F4CFF56"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ПУ «КМГ»</w:t>
            </w:r>
          </w:p>
        </w:tc>
        <w:tc>
          <w:tcPr>
            <w:tcW w:w="0" w:type="auto"/>
            <w:vAlign w:val="center"/>
          </w:tcPr>
          <w:p w14:paraId="47EC7DFA" w14:textId="61F1D29D" w:rsidR="0040022C" w:rsidRPr="003674AB" w:rsidRDefault="003674AB" w:rsidP="000051AA">
            <w:pPr>
              <w:jc w:val="center"/>
              <w:rPr>
                <w:rFonts w:ascii="Arial" w:hAnsi="Arial" w:cs="Arial"/>
                <w:sz w:val="18"/>
                <w:szCs w:val="18"/>
              </w:rPr>
            </w:pPr>
            <w:r>
              <w:rPr>
                <w:rFonts w:ascii="Arial" w:hAnsi="Arial" w:cs="Arial"/>
                <w:sz w:val="18"/>
                <w:szCs w:val="18"/>
              </w:rPr>
              <w:t>2026</w:t>
            </w:r>
            <w:r w:rsidR="0040022C" w:rsidRPr="003674AB">
              <w:rPr>
                <w:rFonts w:ascii="Arial" w:hAnsi="Arial" w:cs="Arial"/>
                <w:sz w:val="18"/>
                <w:szCs w:val="18"/>
              </w:rPr>
              <w:t xml:space="preserve"> г.</w:t>
            </w:r>
          </w:p>
        </w:tc>
        <w:tc>
          <w:tcPr>
            <w:tcW w:w="0" w:type="auto"/>
            <w:vAlign w:val="center"/>
          </w:tcPr>
          <w:p w14:paraId="56A9C3D9"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171 000</w:t>
            </w:r>
          </w:p>
        </w:tc>
        <w:tc>
          <w:tcPr>
            <w:tcW w:w="0" w:type="auto"/>
            <w:vAlign w:val="center"/>
          </w:tcPr>
          <w:p w14:paraId="49CB487A"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Собственные средства</w:t>
            </w:r>
          </w:p>
        </w:tc>
      </w:tr>
      <w:tr w:rsidR="0040022C" w:rsidRPr="003674AB" w14:paraId="3DB60045" w14:textId="77777777" w:rsidTr="003674AB">
        <w:trPr>
          <w:trHeight w:val="227"/>
          <w:jc w:val="center"/>
        </w:trPr>
        <w:tc>
          <w:tcPr>
            <w:tcW w:w="0" w:type="auto"/>
            <w:vAlign w:val="center"/>
          </w:tcPr>
          <w:p w14:paraId="4D067DBD"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3</w:t>
            </w:r>
          </w:p>
        </w:tc>
        <w:tc>
          <w:tcPr>
            <w:tcW w:w="0" w:type="auto"/>
            <w:vAlign w:val="center"/>
          </w:tcPr>
          <w:p w14:paraId="0D128EC2"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 xml:space="preserve">Заключение долгосрочного контракта по раздельному вывозу и утилизации металлолома, для недопущения длительного накопления на территории месторождения </w:t>
            </w:r>
          </w:p>
          <w:p w14:paraId="1BFB6CD0" w14:textId="77777777" w:rsidR="0040022C" w:rsidRPr="003674AB" w:rsidRDefault="0040022C" w:rsidP="000051AA">
            <w:pPr>
              <w:jc w:val="center"/>
              <w:rPr>
                <w:rFonts w:ascii="Arial" w:hAnsi="Arial" w:cs="Arial"/>
                <w:sz w:val="18"/>
                <w:szCs w:val="18"/>
              </w:rPr>
            </w:pPr>
          </w:p>
        </w:tc>
        <w:tc>
          <w:tcPr>
            <w:tcW w:w="0" w:type="auto"/>
            <w:vAlign w:val="center"/>
          </w:tcPr>
          <w:p w14:paraId="178A3438"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Снижение объемов накопления на временной площадке, не менее чем на 20%</w:t>
            </w:r>
          </w:p>
        </w:tc>
        <w:tc>
          <w:tcPr>
            <w:tcW w:w="0" w:type="auto"/>
            <w:vAlign w:val="center"/>
          </w:tcPr>
          <w:p w14:paraId="2C01F4DA"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Договор с подрядной организацией</w:t>
            </w:r>
          </w:p>
        </w:tc>
        <w:tc>
          <w:tcPr>
            <w:tcW w:w="0" w:type="auto"/>
            <w:vAlign w:val="center"/>
          </w:tcPr>
          <w:p w14:paraId="621B24FD"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ДМТС</w:t>
            </w:r>
          </w:p>
        </w:tc>
        <w:tc>
          <w:tcPr>
            <w:tcW w:w="0" w:type="auto"/>
            <w:vAlign w:val="center"/>
          </w:tcPr>
          <w:p w14:paraId="4666D6ED" w14:textId="20C5FBE1" w:rsidR="0040022C" w:rsidRPr="003674AB" w:rsidRDefault="003674AB" w:rsidP="000051AA">
            <w:pPr>
              <w:jc w:val="center"/>
              <w:rPr>
                <w:rFonts w:ascii="Arial" w:hAnsi="Arial" w:cs="Arial"/>
                <w:sz w:val="18"/>
                <w:szCs w:val="18"/>
              </w:rPr>
            </w:pPr>
            <w:r>
              <w:rPr>
                <w:rFonts w:ascii="Arial" w:hAnsi="Arial" w:cs="Arial"/>
                <w:sz w:val="18"/>
                <w:szCs w:val="18"/>
              </w:rPr>
              <w:t>2026</w:t>
            </w:r>
            <w:r w:rsidR="0040022C" w:rsidRPr="003674AB">
              <w:rPr>
                <w:rFonts w:ascii="Arial" w:hAnsi="Arial" w:cs="Arial"/>
                <w:sz w:val="18"/>
                <w:szCs w:val="18"/>
              </w:rPr>
              <w:t xml:space="preserve"> г.</w:t>
            </w:r>
          </w:p>
        </w:tc>
        <w:tc>
          <w:tcPr>
            <w:tcW w:w="0" w:type="auto"/>
            <w:vAlign w:val="center"/>
          </w:tcPr>
          <w:p w14:paraId="725013D7"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Доходная часть</w:t>
            </w:r>
          </w:p>
        </w:tc>
        <w:tc>
          <w:tcPr>
            <w:tcW w:w="0" w:type="auto"/>
            <w:vAlign w:val="center"/>
          </w:tcPr>
          <w:p w14:paraId="051625D5"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Собственные средства</w:t>
            </w:r>
          </w:p>
        </w:tc>
      </w:tr>
      <w:tr w:rsidR="0040022C" w:rsidRPr="003674AB" w14:paraId="63129E4A" w14:textId="77777777" w:rsidTr="003674AB">
        <w:trPr>
          <w:trHeight w:val="227"/>
          <w:jc w:val="center"/>
        </w:trPr>
        <w:tc>
          <w:tcPr>
            <w:tcW w:w="0" w:type="auto"/>
            <w:vAlign w:val="center"/>
          </w:tcPr>
          <w:p w14:paraId="35AAA591" w14:textId="77777777" w:rsidR="0040022C" w:rsidRPr="003674AB" w:rsidRDefault="0040022C" w:rsidP="000051AA">
            <w:pPr>
              <w:jc w:val="center"/>
              <w:rPr>
                <w:rFonts w:ascii="Arial" w:hAnsi="Arial" w:cs="Arial"/>
                <w:sz w:val="18"/>
                <w:szCs w:val="18"/>
              </w:rPr>
            </w:pPr>
            <w:r w:rsidRPr="003674AB">
              <w:rPr>
                <w:rFonts w:ascii="Arial" w:hAnsi="Arial" w:cs="Arial"/>
                <w:w w:val="93"/>
                <w:sz w:val="18"/>
                <w:szCs w:val="18"/>
              </w:rPr>
              <w:t>4</w:t>
            </w:r>
          </w:p>
        </w:tc>
        <w:tc>
          <w:tcPr>
            <w:tcW w:w="0" w:type="auto"/>
            <w:vAlign w:val="center"/>
          </w:tcPr>
          <w:p w14:paraId="6E9E78B3"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Сбор и передача специализированным организациям отработанных аккумуляторов</w:t>
            </w:r>
          </w:p>
        </w:tc>
        <w:tc>
          <w:tcPr>
            <w:tcW w:w="0" w:type="auto"/>
            <w:vAlign w:val="center"/>
          </w:tcPr>
          <w:p w14:paraId="508960BD"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По мере образования</w:t>
            </w:r>
          </w:p>
        </w:tc>
        <w:tc>
          <w:tcPr>
            <w:tcW w:w="0" w:type="auto"/>
            <w:vAlign w:val="center"/>
          </w:tcPr>
          <w:p w14:paraId="41511A49"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Договор с подрядной организацией</w:t>
            </w:r>
          </w:p>
        </w:tc>
        <w:tc>
          <w:tcPr>
            <w:tcW w:w="0" w:type="auto"/>
            <w:vAlign w:val="center"/>
          </w:tcPr>
          <w:p w14:paraId="5F6A4460"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ДМТС</w:t>
            </w:r>
          </w:p>
        </w:tc>
        <w:tc>
          <w:tcPr>
            <w:tcW w:w="0" w:type="auto"/>
            <w:vAlign w:val="center"/>
          </w:tcPr>
          <w:p w14:paraId="0ACDF942" w14:textId="7D3A798E" w:rsidR="0040022C" w:rsidRPr="003674AB" w:rsidRDefault="003674AB" w:rsidP="000051AA">
            <w:pPr>
              <w:jc w:val="center"/>
              <w:rPr>
                <w:rFonts w:ascii="Arial" w:hAnsi="Arial" w:cs="Arial"/>
                <w:sz w:val="18"/>
                <w:szCs w:val="18"/>
              </w:rPr>
            </w:pPr>
            <w:r>
              <w:rPr>
                <w:rFonts w:ascii="Arial" w:hAnsi="Arial" w:cs="Arial"/>
                <w:sz w:val="18"/>
                <w:szCs w:val="18"/>
              </w:rPr>
              <w:t>2026</w:t>
            </w:r>
            <w:r w:rsidR="0040022C" w:rsidRPr="003674AB">
              <w:rPr>
                <w:rFonts w:ascii="Arial" w:hAnsi="Arial" w:cs="Arial"/>
                <w:sz w:val="18"/>
                <w:szCs w:val="18"/>
              </w:rPr>
              <w:t xml:space="preserve"> г.</w:t>
            </w:r>
          </w:p>
        </w:tc>
        <w:tc>
          <w:tcPr>
            <w:tcW w:w="0" w:type="auto"/>
            <w:vAlign w:val="center"/>
          </w:tcPr>
          <w:p w14:paraId="1AE01F69"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Доходная часть</w:t>
            </w:r>
          </w:p>
        </w:tc>
        <w:tc>
          <w:tcPr>
            <w:tcW w:w="0" w:type="auto"/>
            <w:vAlign w:val="center"/>
          </w:tcPr>
          <w:p w14:paraId="2321CF18"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Собственные средства</w:t>
            </w:r>
          </w:p>
        </w:tc>
      </w:tr>
      <w:tr w:rsidR="0040022C" w:rsidRPr="003674AB" w14:paraId="15B64E1E" w14:textId="77777777" w:rsidTr="003674AB">
        <w:trPr>
          <w:trHeight w:val="227"/>
          <w:jc w:val="center"/>
        </w:trPr>
        <w:tc>
          <w:tcPr>
            <w:tcW w:w="0" w:type="auto"/>
            <w:vAlign w:val="center"/>
          </w:tcPr>
          <w:p w14:paraId="6BB5FDC1" w14:textId="77777777" w:rsidR="0040022C" w:rsidRPr="003674AB" w:rsidRDefault="0040022C" w:rsidP="000051AA">
            <w:pPr>
              <w:jc w:val="center"/>
              <w:rPr>
                <w:rFonts w:ascii="Arial" w:hAnsi="Arial" w:cs="Arial"/>
                <w:b/>
                <w:sz w:val="18"/>
                <w:szCs w:val="18"/>
              </w:rPr>
            </w:pPr>
            <w:r w:rsidRPr="003674AB">
              <w:rPr>
                <w:rFonts w:ascii="Arial" w:hAnsi="Arial" w:cs="Arial"/>
                <w:w w:val="93"/>
                <w:sz w:val="18"/>
                <w:szCs w:val="18"/>
              </w:rPr>
              <w:t>5</w:t>
            </w:r>
          </w:p>
        </w:tc>
        <w:tc>
          <w:tcPr>
            <w:tcW w:w="0" w:type="auto"/>
            <w:vAlign w:val="center"/>
          </w:tcPr>
          <w:p w14:paraId="3FD4CBBA"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Сбор и передача пластиковых отходов в качестве вторичного сырья специализированным организациям, с целью минимизации объемов временного</w:t>
            </w:r>
          </w:p>
          <w:p w14:paraId="619866B9"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хранения на площадке</w:t>
            </w:r>
          </w:p>
        </w:tc>
        <w:tc>
          <w:tcPr>
            <w:tcW w:w="0" w:type="auto"/>
            <w:vAlign w:val="center"/>
          </w:tcPr>
          <w:p w14:paraId="2EA9C457"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По мере образования</w:t>
            </w:r>
          </w:p>
        </w:tc>
        <w:tc>
          <w:tcPr>
            <w:tcW w:w="0" w:type="auto"/>
            <w:vAlign w:val="center"/>
          </w:tcPr>
          <w:p w14:paraId="41DDFE1E"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Безвозмездный договор с подрядной организацией</w:t>
            </w:r>
          </w:p>
          <w:p w14:paraId="7C6AADCB"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Акты о передаче отходов</w:t>
            </w:r>
          </w:p>
        </w:tc>
        <w:tc>
          <w:tcPr>
            <w:tcW w:w="0" w:type="auto"/>
            <w:vAlign w:val="center"/>
          </w:tcPr>
          <w:p w14:paraId="239A5057"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ДБ и ОТ, ООС</w:t>
            </w:r>
          </w:p>
        </w:tc>
        <w:tc>
          <w:tcPr>
            <w:tcW w:w="0" w:type="auto"/>
            <w:vAlign w:val="center"/>
          </w:tcPr>
          <w:p w14:paraId="7208DC5D" w14:textId="77817AED" w:rsidR="0040022C" w:rsidRPr="003674AB" w:rsidRDefault="003674AB" w:rsidP="000051AA">
            <w:pPr>
              <w:jc w:val="center"/>
              <w:rPr>
                <w:rFonts w:ascii="Arial" w:hAnsi="Arial" w:cs="Arial"/>
                <w:sz w:val="18"/>
                <w:szCs w:val="18"/>
              </w:rPr>
            </w:pPr>
            <w:r>
              <w:rPr>
                <w:rFonts w:ascii="Arial" w:hAnsi="Arial" w:cs="Arial"/>
                <w:sz w:val="18"/>
                <w:szCs w:val="18"/>
              </w:rPr>
              <w:t>2026</w:t>
            </w:r>
            <w:r w:rsidR="0040022C" w:rsidRPr="003674AB">
              <w:rPr>
                <w:rFonts w:ascii="Arial" w:hAnsi="Arial" w:cs="Arial"/>
                <w:sz w:val="18"/>
                <w:szCs w:val="18"/>
              </w:rPr>
              <w:t xml:space="preserve"> г</w:t>
            </w:r>
          </w:p>
        </w:tc>
        <w:tc>
          <w:tcPr>
            <w:tcW w:w="0" w:type="auto"/>
            <w:vAlign w:val="center"/>
          </w:tcPr>
          <w:p w14:paraId="58FAD5EB"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отсутствуют</w:t>
            </w:r>
          </w:p>
        </w:tc>
        <w:tc>
          <w:tcPr>
            <w:tcW w:w="0" w:type="auto"/>
            <w:vAlign w:val="center"/>
          </w:tcPr>
          <w:p w14:paraId="29ED7535"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Финансирование не предусмотрено</w:t>
            </w:r>
          </w:p>
        </w:tc>
      </w:tr>
      <w:tr w:rsidR="0040022C" w:rsidRPr="003674AB" w14:paraId="1C859B8B" w14:textId="77777777" w:rsidTr="003674AB">
        <w:trPr>
          <w:trHeight w:val="227"/>
          <w:jc w:val="center"/>
        </w:trPr>
        <w:tc>
          <w:tcPr>
            <w:tcW w:w="0" w:type="auto"/>
            <w:vAlign w:val="center"/>
          </w:tcPr>
          <w:p w14:paraId="57792EC4"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6</w:t>
            </w:r>
          </w:p>
        </w:tc>
        <w:tc>
          <w:tcPr>
            <w:tcW w:w="0" w:type="auto"/>
            <w:vAlign w:val="center"/>
          </w:tcPr>
          <w:p w14:paraId="5F03ED8B"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Сбор и передача отходов СПТ организациям в качестве вторсырья специализированным для изготовления тротуарных плит и канализационных люков</w:t>
            </w:r>
          </w:p>
        </w:tc>
        <w:tc>
          <w:tcPr>
            <w:tcW w:w="0" w:type="auto"/>
            <w:vAlign w:val="center"/>
          </w:tcPr>
          <w:p w14:paraId="34BCCD41"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137 тонн</w:t>
            </w:r>
          </w:p>
        </w:tc>
        <w:tc>
          <w:tcPr>
            <w:tcW w:w="0" w:type="auto"/>
            <w:vAlign w:val="center"/>
          </w:tcPr>
          <w:p w14:paraId="4A1B15B2"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Безвозмездный договор с подрядной организацией</w:t>
            </w:r>
          </w:p>
          <w:p w14:paraId="0C1C3AC3"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Акты о передаче отходов</w:t>
            </w:r>
          </w:p>
        </w:tc>
        <w:tc>
          <w:tcPr>
            <w:tcW w:w="0" w:type="auto"/>
            <w:vAlign w:val="center"/>
          </w:tcPr>
          <w:p w14:paraId="3207104D"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ДБ и ОТ, ООС</w:t>
            </w:r>
          </w:p>
          <w:p w14:paraId="54091C0F"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ПУ «КМГ»</w:t>
            </w:r>
          </w:p>
        </w:tc>
        <w:tc>
          <w:tcPr>
            <w:tcW w:w="0" w:type="auto"/>
            <w:vAlign w:val="center"/>
          </w:tcPr>
          <w:p w14:paraId="7C864D3A" w14:textId="66CC106F" w:rsidR="0040022C" w:rsidRPr="003674AB" w:rsidRDefault="003674AB" w:rsidP="000051AA">
            <w:pPr>
              <w:jc w:val="center"/>
              <w:rPr>
                <w:rFonts w:ascii="Arial" w:hAnsi="Arial" w:cs="Arial"/>
                <w:sz w:val="18"/>
                <w:szCs w:val="18"/>
              </w:rPr>
            </w:pPr>
            <w:r>
              <w:rPr>
                <w:rFonts w:ascii="Arial" w:hAnsi="Arial" w:cs="Arial"/>
                <w:sz w:val="18"/>
                <w:szCs w:val="18"/>
              </w:rPr>
              <w:t>2026г</w:t>
            </w:r>
            <w:r w:rsidR="0040022C" w:rsidRPr="003674AB">
              <w:rPr>
                <w:rFonts w:ascii="Arial" w:hAnsi="Arial" w:cs="Arial"/>
                <w:sz w:val="18"/>
                <w:szCs w:val="18"/>
              </w:rPr>
              <w:t>.</w:t>
            </w:r>
          </w:p>
        </w:tc>
        <w:tc>
          <w:tcPr>
            <w:tcW w:w="0" w:type="auto"/>
            <w:vAlign w:val="center"/>
          </w:tcPr>
          <w:p w14:paraId="474DABD9"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отсутствует</w:t>
            </w:r>
          </w:p>
        </w:tc>
        <w:tc>
          <w:tcPr>
            <w:tcW w:w="0" w:type="auto"/>
            <w:vAlign w:val="center"/>
          </w:tcPr>
          <w:p w14:paraId="09C66E64" w14:textId="77777777" w:rsidR="0040022C" w:rsidRPr="003674AB" w:rsidRDefault="0040022C" w:rsidP="000051AA">
            <w:pPr>
              <w:jc w:val="center"/>
              <w:rPr>
                <w:rFonts w:ascii="Arial" w:hAnsi="Arial" w:cs="Arial"/>
                <w:sz w:val="18"/>
                <w:szCs w:val="18"/>
              </w:rPr>
            </w:pPr>
            <w:r w:rsidRPr="003674AB">
              <w:rPr>
                <w:rFonts w:ascii="Arial" w:hAnsi="Arial" w:cs="Arial"/>
                <w:sz w:val="18"/>
                <w:szCs w:val="18"/>
              </w:rPr>
              <w:t>Финансирование не предусмотрено</w:t>
            </w:r>
          </w:p>
        </w:tc>
      </w:tr>
    </w:tbl>
    <w:p w14:paraId="0F160511" w14:textId="77777777" w:rsidR="00286865" w:rsidRPr="001E43CE" w:rsidRDefault="00286865">
      <w:pPr>
        <w:spacing w:line="262" w:lineRule="exact"/>
        <w:rPr>
          <w:rFonts w:ascii="Arial" w:hAnsi="Arial" w:cs="Arial"/>
        </w:rPr>
        <w:sectPr w:rsidR="00286865" w:rsidRPr="001E43CE" w:rsidSect="006A294A">
          <w:pgSz w:w="16840" w:h="11910" w:orient="landscape"/>
          <w:pgMar w:top="1418" w:right="851" w:bottom="851" w:left="1134" w:header="726" w:footer="0" w:gutter="0"/>
          <w:cols w:space="720"/>
        </w:sectPr>
      </w:pPr>
    </w:p>
    <w:p w14:paraId="79F879B8" w14:textId="77777777" w:rsidR="007723B9" w:rsidRPr="001E43CE" w:rsidRDefault="007723B9" w:rsidP="007723B9">
      <w:pPr>
        <w:pStyle w:val="1"/>
        <w:spacing w:before="90"/>
        <w:ind w:right="243"/>
        <w:jc w:val="center"/>
        <w:rPr>
          <w:rFonts w:ascii="Arial" w:hAnsi="Arial" w:cs="Arial"/>
          <w:szCs w:val="22"/>
        </w:rPr>
      </w:pPr>
      <w:bookmarkStart w:id="285" w:name="ПРИЛОЖЕНИЕ_2"/>
      <w:bookmarkStart w:id="286" w:name="ПРИЛОЖЕНИЕ_3"/>
      <w:bookmarkStart w:id="287" w:name="_Toc194060722"/>
      <w:bookmarkEnd w:id="285"/>
      <w:bookmarkEnd w:id="286"/>
    </w:p>
    <w:p w14:paraId="7901BD96" w14:textId="77777777" w:rsidR="007723B9" w:rsidRPr="001E43CE" w:rsidRDefault="007723B9" w:rsidP="007723B9">
      <w:pPr>
        <w:pStyle w:val="1"/>
        <w:spacing w:before="90"/>
        <w:ind w:right="243"/>
        <w:jc w:val="center"/>
        <w:rPr>
          <w:rFonts w:ascii="Arial" w:hAnsi="Arial" w:cs="Arial"/>
          <w:szCs w:val="22"/>
        </w:rPr>
      </w:pPr>
    </w:p>
    <w:p w14:paraId="07DF6312" w14:textId="77777777" w:rsidR="007723B9" w:rsidRPr="001E43CE" w:rsidRDefault="007723B9" w:rsidP="007723B9">
      <w:pPr>
        <w:pStyle w:val="1"/>
        <w:spacing w:before="90"/>
        <w:ind w:right="243"/>
        <w:jc w:val="center"/>
        <w:rPr>
          <w:rFonts w:ascii="Arial" w:hAnsi="Arial" w:cs="Arial"/>
          <w:szCs w:val="22"/>
        </w:rPr>
      </w:pPr>
    </w:p>
    <w:p w14:paraId="2E25EC92" w14:textId="77777777" w:rsidR="007723B9" w:rsidRPr="001E43CE" w:rsidRDefault="007723B9" w:rsidP="007723B9">
      <w:pPr>
        <w:pStyle w:val="1"/>
        <w:spacing w:before="90"/>
        <w:ind w:right="243"/>
        <w:jc w:val="center"/>
        <w:rPr>
          <w:rFonts w:ascii="Arial" w:hAnsi="Arial" w:cs="Arial"/>
          <w:szCs w:val="22"/>
        </w:rPr>
      </w:pPr>
    </w:p>
    <w:p w14:paraId="6956F65A" w14:textId="77777777" w:rsidR="007723B9" w:rsidRPr="001E43CE" w:rsidRDefault="007723B9" w:rsidP="007723B9">
      <w:pPr>
        <w:pStyle w:val="1"/>
        <w:spacing w:before="90"/>
        <w:ind w:right="243"/>
        <w:jc w:val="center"/>
        <w:rPr>
          <w:rFonts w:ascii="Arial" w:hAnsi="Arial" w:cs="Arial"/>
          <w:szCs w:val="22"/>
        </w:rPr>
      </w:pPr>
    </w:p>
    <w:p w14:paraId="55047C43" w14:textId="77777777" w:rsidR="007723B9" w:rsidRPr="001E43CE" w:rsidRDefault="007723B9" w:rsidP="007723B9">
      <w:pPr>
        <w:pStyle w:val="1"/>
        <w:spacing w:before="90"/>
        <w:ind w:right="243"/>
        <w:jc w:val="center"/>
        <w:rPr>
          <w:rFonts w:ascii="Arial" w:hAnsi="Arial" w:cs="Arial"/>
          <w:szCs w:val="22"/>
        </w:rPr>
      </w:pPr>
    </w:p>
    <w:p w14:paraId="6B6DB078" w14:textId="77777777" w:rsidR="007723B9" w:rsidRPr="001E43CE" w:rsidRDefault="007723B9" w:rsidP="007723B9">
      <w:pPr>
        <w:pStyle w:val="1"/>
        <w:spacing w:before="90"/>
        <w:ind w:right="243"/>
        <w:jc w:val="center"/>
        <w:rPr>
          <w:rFonts w:ascii="Arial" w:hAnsi="Arial" w:cs="Arial"/>
          <w:szCs w:val="22"/>
        </w:rPr>
      </w:pPr>
    </w:p>
    <w:p w14:paraId="2F1A6CC2" w14:textId="77777777" w:rsidR="007723B9" w:rsidRPr="001E43CE" w:rsidRDefault="007723B9" w:rsidP="007723B9">
      <w:pPr>
        <w:pStyle w:val="1"/>
        <w:spacing w:before="90"/>
        <w:ind w:right="243"/>
        <w:jc w:val="center"/>
        <w:rPr>
          <w:rFonts w:ascii="Arial" w:hAnsi="Arial" w:cs="Arial"/>
          <w:szCs w:val="22"/>
        </w:rPr>
      </w:pPr>
    </w:p>
    <w:p w14:paraId="43B11EC7" w14:textId="77777777" w:rsidR="007723B9" w:rsidRPr="001E43CE" w:rsidRDefault="007723B9" w:rsidP="007723B9">
      <w:pPr>
        <w:pStyle w:val="1"/>
        <w:spacing w:before="90"/>
        <w:ind w:right="243"/>
        <w:jc w:val="center"/>
        <w:rPr>
          <w:rFonts w:ascii="Arial" w:hAnsi="Arial" w:cs="Arial"/>
          <w:szCs w:val="22"/>
        </w:rPr>
      </w:pPr>
    </w:p>
    <w:p w14:paraId="1C873A8C" w14:textId="77777777" w:rsidR="007723B9" w:rsidRPr="001E43CE" w:rsidRDefault="007723B9" w:rsidP="007723B9">
      <w:pPr>
        <w:pStyle w:val="1"/>
        <w:spacing w:before="90"/>
        <w:ind w:right="243"/>
        <w:jc w:val="center"/>
        <w:rPr>
          <w:rFonts w:ascii="Arial" w:hAnsi="Arial" w:cs="Arial"/>
          <w:szCs w:val="22"/>
        </w:rPr>
      </w:pPr>
    </w:p>
    <w:p w14:paraId="7CEB3E14" w14:textId="77777777" w:rsidR="007723B9" w:rsidRPr="001E43CE" w:rsidRDefault="007723B9" w:rsidP="007723B9">
      <w:pPr>
        <w:pStyle w:val="1"/>
        <w:spacing w:before="90"/>
        <w:ind w:right="243"/>
        <w:jc w:val="center"/>
        <w:rPr>
          <w:rFonts w:ascii="Arial" w:hAnsi="Arial" w:cs="Arial"/>
          <w:szCs w:val="22"/>
        </w:rPr>
      </w:pPr>
    </w:p>
    <w:p w14:paraId="500C0354" w14:textId="77777777" w:rsidR="007723B9" w:rsidRPr="001E43CE" w:rsidRDefault="007723B9" w:rsidP="007723B9">
      <w:pPr>
        <w:pStyle w:val="1"/>
        <w:spacing w:before="90"/>
        <w:ind w:right="243"/>
        <w:jc w:val="center"/>
        <w:rPr>
          <w:rFonts w:ascii="Arial" w:hAnsi="Arial" w:cs="Arial"/>
          <w:szCs w:val="22"/>
        </w:rPr>
      </w:pPr>
    </w:p>
    <w:p w14:paraId="2DFF66D8" w14:textId="77777777" w:rsidR="007723B9" w:rsidRPr="001E43CE" w:rsidRDefault="007723B9" w:rsidP="007723B9">
      <w:pPr>
        <w:pStyle w:val="1"/>
        <w:spacing w:before="90"/>
        <w:ind w:right="243"/>
        <w:jc w:val="center"/>
        <w:rPr>
          <w:rFonts w:ascii="Arial" w:hAnsi="Arial" w:cs="Arial"/>
          <w:szCs w:val="22"/>
        </w:rPr>
      </w:pPr>
    </w:p>
    <w:p w14:paraId="76159D18" w14:textId="77777777" w:rsidR="007723B9" w:rsidRPr="001E43CE" w:rsidRDefault="007723B9" w:rsidP="007723B9">
      <w:pPr>
        <w:pStyle w:val="1"/>
        <w:spacing w:before="90"/>
        <w:ind w:right="243"/>
        <w:jc w:val="center"/>
        <w:rPr>
          <w:rFonts w:ascii="Arial" w:hAnsi="Arial" w:cs="Arial"/>
          <w:szCs w:val="22"/>
        </w:rPr>
      </w:pPr>
    </w:p>
    <w:p w14:paraId="333608AD" w14:textId="77777777" w:rsidR="007723B9" w:rsidRPr="001E43CE" w:rsidRDefault="007723B9" w:rsidP="007723B9">
      <w:pPr>
        <w:pStyle w:val="1"/>
        <w:spacing w:before="90"/>
        <w:ind w:right="243"/>
        <w:jc w:val="center"/>
        <w:rPr>
          <w:rFonts w:ascii="Arial" w:hAnsi="Arial" w:cs="Arial"/>
          <w:szCs w:val="22"/>
        </w:rPr>
      </w:pPr>
    </w:p>
    <w:p w14:paraId="4896E2E6" w14:textId="77777777" w:rsidR="007723B9" w:rsidRPr="001E43CE" w:rsidRDefault="007723B9" w:rsidP="007723B9">
      <w:pPr>
        <w:pStyle w:val="1"/>
        <w:spacing w:before="90"/>
        <w:ind w:right="243"/>
        <w:jc w:val="center"/>
        <w:rPr>
          <w:rFonts w:ascii="Arial" w:hAnsi="Arial" w:cs="Arial"/>
          <w:szCs w:val="22"/>
        </w:rPr>
      </w:pPr>
    </w:p>
    <w:p w14:paraId="5ACD2388" w14:textId="3AF4F22F" w:rsidR="00F50671" w:rsidRDefault="00100043" w:rsidP="007723B9">
      <w:pPr>
        <w:pStyle w:val="1"/>
        <w:spacing w:before="90"/>
        <w:ind w:right="243"/>
        <w:jc w:val="center"/>
        <w:rPr>
          <w:rFonts w:ascii="Arial" w:hAnsi="Arial" w:cs="Arial"/>
          <w:szCs w:val="22"/>
        </w:rPr>
      </w:pPr>
      <w:bookmarkStart w:id="288" w:name="_Toc210087997"/>
      <w:r w:rsidRPr="001E43CE">
        <w:rPr>
          <w:rFonts w:ascii="Arial" w:hAnsi="Arial" w:cs="Arial"/>
          <w:szCs w:val="22"/>
        </w:rPr>
        <w:t xml:space="preserve">ПРИЛОЖЕНИЕ </w:t>
      </w:r>
      <w:r w:rsidR="00C725BB" w:rsidRPr="001E43CE">
        <w:rPr>
          <w:rFonts w:ascii="Arial" w:hAnsi="Arial" w:cs="Arial"/>
          <w:szCs w:val="22"/>
        </w:rPr>
        <w:t>2</w:t>
      </w:r>
      <w:r w:rsidR="00F50671" w:rsidRPr="001E43CE">
        <w:rPr>
          <w:rFonts w:ascii="Arial" w:hAnsi="Arial" w:cs="Arial"/>
          <w:szCs w:val="22"/>
        </w:rPr>
        <w:t xml:space="preserve"> – </w:t>
      </w:r>
      <w:r w:rsidR="007723B9" w:rsidRPr="001E43CE">
        <w:rPr>
          <w:rFonts w:ascii="Arial" w:hAnsi="Arial" w:cs="Arial"/>
          <w:szCs w:val="22"/>
        </w:rPr>
        <w:t>ЛИМИТЫ НАКОПЛЕНИЯ ОТХОДОВ</w:t>
      </w:r>
      <w:r w:rsidR="0005192A">
        <w:rPr>
          <w:rFonts w:ascii="Arial" w:hAnsi="Arial" w:cs="Arial"/>
          <w:szCs w:val="22"/>
        </w:rPr>
        <w:t xml:space="preserve"> </w:t>
      </w:r>
      <w:r w:rsidR="007723B9" w:rsidRPr="001E43CE">
        <w:rPr>
          <w:rFonts w:ascii="Arial" w:hAnsi="Arial" w:cs="Arial"/>
          <w:szCs w:val="22"/>
        </w:rPr>
        <w:t>НА 202</w:t>
      </w:r>
      <w:r w:rsidR="0005192A">
        <w:rPr>
          <w:rFonts w:ascii="Arial" w:hAnsi="Arial" w:cs="Arial"/>
          <w:szCs w:val="22"/>
        </w:rPr>
        <w:t>6</w:t>
      </w:r>
      <w:r w:rsidR="007723B9" w:rsidRPr="001E43CE">
        <w:rPr>
          <w:rFonts w:ascii="Arial" w:hAnsi="Arial" w:cs="Arial"/>
          <w:szCs w:val="22"/>
        </w:rPr>
        <w:t xml:space="preserve"> ГОД.</w:t>
      </w:r>
      <w:bookmarkEnd w:id="287"/>
      <w:bookmarkEnd w:id="288"/>
    </w:p>
    <w:p w14:paraId="0FB52B68" w14:textId="77777777" w:rsidR="0005192A" w:rsidRDefault="0005192A" w:rsidP="007723B9">
      <w:pPr>
        <w:pStyle w:val="1"/>
        <w:spacing w:before="90"/>
        <w:ind w:right="243"/>
        <w:jc w:val="center"/>
        <w:rPr>
          <w:rFonts w:ascii="Arial" w:hAnsi="Arial" w:cs="Arial"/>
          <w:szCs w:val="22"/>
        </w:rPr>
      </w:pPr>
    </w:p>
    <w:p w14:paraId="09483A44" w14:textId="77777777" w:rsidR="0005192A" w:rsidRDefault="0005192A" w:rsidP="007723B9">
      <w:pPr>
        <w:pStyle w:val="1"/>
        <w:spacing w:before="90"/>
        <w:ind w:right="243"/>
        <w:jc w:val="center"/>
        <w:rPr>
          <w:rFonts w:ascii="Arial" w:hAnsi="Arial" w:cs="Arial"/>
          <w:szCs w:val="22"/>
        </w:rPr>
        <w:sectPr w:rsidR="0005192A" w:rsidSect="00F50671">
          <w:headerReference w:type="default" r:id="rId28"/>
          <w:pgSz w:w="11910" w:h="16840"/>
          <w:pgMar w:top="1418" w:right="851" w:bottom="851" w:left="1134" w:header="726" w:footer="0" w:gutter="0"/>
          <w:cols w:space="720"/>
          <w:docGrid w:linePitch="299"/>
        </w:sectPr>
      </w:pPr>
    </w:p>
    <w:p w14:paraId="78664D48" w14:textId="136854BF" w:rsidR="007723B9" w:rsidRPr="001E43CE" w:rsidRDefault="007723B9">
      <w:pPr>
        <w:widowControl w:val="0"/>
        <w:autoSpaceDE w:val="0"/>
        <w:autoSpaceDN w:val="0"/>
        <w:rPr>
          <w:rFonts w:ascii="Arial" w:hAnsi="Arial" w:cs="Arial"/>
          <w:b/>
          <w:bCs/>
          <w:szCs w:val="22"/>
        </w:rPr>
      </w:pPr>
      <w:bookmarkStart w:id="289" w:name="_Toc194060723"/>
    </w:p>
    <w:p w14:paraId="018E82F4" w14:textId="77777777" w:rsidR="007723B9" w:rsidRPr="0005192A" w:rsidRDefault="007723B9" w:rsidP="0005192A">
      <w:pPr>
        <w:jc w:val="right"/>
        <w:rPr>
          <w:rFonts w:ascii="Arial" w:eastAsiaTheme="minorHAnsi" w:hAnsi="Arial" w:cs="Arial"/>
          <w:lang w:eastAsia="en-US"/>
        </w:rPr>
      </w:pPr>
      <w:r w:rsidRPr="0005192A">
        <w:rPr>
          <w:rFonts w:ascii="Arial" w:eastAsiaTheme="minorHAnsi" w:hAnsi="Arial" w:cs="Arial"/>
          <w:lang w:eastAsia="en-US"/>
        </w:rPr>
        <w:t>Приложение 1 к Методике расчета</w:t>
      </w:r>
    </w:p>
    <w:p w14:paraId="53428589" w14:textId="77777777" w:rsidR="007723B9" w:rsidRPr="0005192A" w:rsidRDefault="007723B9" w:rsidP="0005192A">
      <w:pPr>
        <w:jc w:val="right"/>
        <w:rPr>
          <w:rFonts w:ascii="Arial" w:eastAsiaTheme="minorHAnsi" w:hAnsi="Arial" w:cs="Arial"/>
          <w:lang w:eastAsia="en-US"/>
        </w:rPr>
      </w:pPr>
      <w:r w:rsidRPr="0005192A">
        <w:rPr>
          <w:rFonts w:ascii="Arial" w:eastAsiaTheme="minorHAnsi" w:hAnsi="Arial" w:cs="Arial"/>
          <w:lang w:eastAsia="en-US"/>
        </w:rPr>
        <w:t>лимитов накопления отходов и лимитов захоронения отходов</w:t>
      </w:r>
    </w:p>
    <w:p w14:paraId="3A09A9C5" w14:textId="77777777" w:rsidR="007723B9" w:rsidRPr="0005192A" w:rsidRDefault="007723B9" w:rsidP="0005192A">
      <w:pPr>
        <w:jc w:val="right"/>
        <w:rPr>
          <w:rFonts w:ascii="Arial" w:eastAsiaTheme="minorHAnsi" w:hAnsi="Arial" w:cs="Arial"/>
          <w:lang w:eastAsia="en-US"/>
        </w:rPr>
      </w:pPr>
      <w:r w:rsidRPr="0005192A">
        <w:rPr>
          <w:rFonts w:ascii="Arial" w:eastAsiaTheme="minorHAnsi" w:hAnsi="Arial" w:cs="Arial"/>
          <w:lang w:eastAsia="en-US"/>
        </w:rPr>
        <w:t>(Приказ Министра экологии, геологии и природных ресурсов Республики Казахстан</w:t>
      </w:r>
    </w:p>
    <w:p w14:paraId="1FC2B712" w14:textId="77777777" w:rsidR="007723B9" w:rsidRPr="0005192A" w:rsidRDefault="007723B9" w:rsidP="0005192A">
      <w:pPr>
        <w:jc w:val="right"/>
        <w:rPr>
          <w:rFonts w:ascii="Arial" w:hAnsi="Arial" w:cs="Arial"/>
          <w:b/>
        </w:rPr>
      </w:pPr>
      <w:r w:rsidRPr="0005192A">
        <w:rPr>
          <w:rFonts w:ascii="Arial" w:eastAsiaTheme="minorHAnsi" w:hAnsi="Arial" w:cs="Arial"/>
          <w:b/>
          <w:lang w:eastAsia="en-US"/>
        </w:rPr>
        <w:t>от 22 июня 2021 года № 206)</w:t>
      </w:r>
    </w:p>
    <w:p w14:paraId="07AFC6F5" w14:textId="77777777" w:rsidR="000051AA" w:rsidRPr="001E43CE" w:rsidRDefault="000051AA" w:rsidP="00747A52">
      <w:pPr>
        <w:pStyle w:val="1"/>
        <w:tabs>
          <w:tab w:val="left" w:pos="1350"/>
        </w:tabs>
        <w:ind w:firstLine="737"/>
        <w:rPr>
          <w:rFonts w:ascii="Arial" w:hAnsi="Arial" w:cs="Arial"/>
          <w:szCs w:val="22"/>
        </w:rPr>
      </w:pPr>
    </w:p>
    <w:p w14:paraId="03A4509A" w14:textId="77777777" w:rsidR="008D4B6B" w:rsidRPr="001E43CE" w:rsidRDefault="00D136F8" w:rsidP="003674AB">
      <w:pPr>
        <w:pStyle w:val="1"/>
        <w:tabs>
          <w:tab w:val="left" w:pos="1350"/>
        </w:tabs>
        <w:ind w:firstLine="737"/>
        <w:rPr>
          <w:rFonts w:ascii="Arial" w:hAnsi="Arial" w:cs="Arial"/>
          <w:sz w:val="20"/>
          <w:szCs w:val="20"/>
        </w:rPr>
      </w:pPr>
      <w:bookmarkStart w:id="290" w:name="_Toc210087998"/>
      <w:r w:rsidRPr="001E43CE">
        <w:rPr>
          <w:rFonts w:ascii="Arial" w:hAnsi="Arial" w:cs="Arial"/>
          <w:szCs w:val="22"/>
        </w:rPr>
        <w:t>Лимиты накопления отходов на 202</w:t>
      </w:r>
      <w:r w:rsidR="008E4729">
        <w:rPr>
          <w:rFonts w:ascii="Arial" w:hAnsi="Arial" w:cs="Arial"/>
          <w:szCs w:val="22"/>
        </w:rPr>
        <w:t>6</w:t>
      </w:r>
      <w:r w:rsidRPr="001E43CE">
        <w:rPr>
          <w:rFonts w:ascii="Arial" w:hAnsi="Arial" w:cs="Arial"/>
          <w:szCs w:val="22"/>
        </w:rPr>
        <w:t xml:space="preserve"> год (основное и вспомогательное производство)</w:t>
      </w:r>
      <w:bookmarkEnd w:id="289"/>
      <w:bookmarkEnd w:id="290"/>
    </w:p>
    <w:tbl>
      <w:tblPr>
        <w:tblW w:w="5000" w:type="pct"/>
        <w:tblLook w:val="04A0" w:firstRow="1" w:lastRow="0" w:firstColumn="1" w:lastColumn="0" w:noHBand="0" w:noVBand="1"/>
      </w:tblPr>
      <w:tblGrid>
        <w:gridCol w:w="7235"/>
        <w:gridCol w:w="1387"/>
        <w:gridCol w:w="1293"/>
      </w:tblGrid>
      <w:tr w:rsidR="008D4B6B" w:rsidRPr="008D4B6B" w14:paraId="6B50918E" w14:textId="77777777" w:rsidTr="008D4B6B">
        <w:trPr>
          <w:trHeight w:val="227"/>
        </w:trPr>
        <w:tc>
          <w:tcPr>
            <w:tcW w:w="3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4E38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Наименование отходов</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238AC6F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Объем накопленных отходов на сущ. положение, тонн/год</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1DFF6EF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Лимит накопления, тонн/год (2026 год)</w:t>
            </w:r>
          </w:p>
        </w:tc>
      </w:tr>
      <w:tr w:rsidR="008D4B6B" w:rsidRPr="008D4B6B" w14:paraId="4C7204B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CECEBA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w:t>
            </w:r>
          </w:p>
        </w:tc>
        <w:tc>
          <w:tcPr>
            <w:tcW w:w="699" w:type="pct"/>
            <w:tcBorders>
              <w:top w:val="nil"/>
              <w:left w:val="nil"/>
              <w:bottom w:val="single" w:sz="4" w:space="0" w:color="auto"/>
              <w:right w:val="single" w:sz="4" w:space="0" w:color="auto"/>
            </w:tcBorders>
            <w:shd w:val="clear" w:color="auto" w:fill="auto"/>
            <w:vAlign w:val="center"/>
            <w:hideMark/>
          </w:tcPr>
          <w:p w14:paraId="78190AE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w:t>
            </w:r>
          </w:p>
        </w:tc>
        <w:tc>
          <w:tcPr>
            <w:tcW w:w="652" w:type="pct"/>
            <w:tcBorders>
              <w:top w:val="nil"/>
              <w:left w:val="nil"/>
              <w:bottom w:val="single" w:sz="4" w:space="0" w:color="auto"/>
              <w:right w:val="single" w:sz="4" w:space="0" w:color="auto"/>
            </w:tcBorders>
            <w:shd w:val="clear" w:color="auto" w:fill="auto"/>
            <w:vAlign w:val="center"/>
            <w:hideMark/>
          </w:tcPr>
          <w:p w14:paraId="73C44AA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w:t>
            </w:r>
          </w:p>
        </w:tc>
      </w:tr>
      <w:tr w:rsidR="008D4B6B" w:rsidRPr="008D4B6B" w14:paraId="00D33FB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D2B1AD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ОСНОВНОЕ ПРОИЗВОДСТВО ПУ "КАЛАМКАСМУНАЙГАЗ"</w:t>
            </w:r>
          </w:p>
        </w:tc>
        <w:tc>
          <w:tcPr>
            <w:tcW w:w="699" w:type="pct"/>
            <w:tcBorders>
              <w:top w:val="nil"/>
              <w:left w:val="nil"/>
              <w:bottom w:val="single" w:sz="4" w:space="0" w:color="auto"/>
              <w:right w:val="single" w:sz="4" w:space="0" w:color="auto"/>
            </w:tcBorders>
            <w:shd w:val="clear" w:color="auto" w:fill="auto"/>
            <w:vAlign w:val="center"/>
            <w:hideMark/>
          </w:tcPr>
          <w:p w14:paraId="09B2C0AC" w14:textId="1F2D57A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299629ED" w14:textId="298905E7" w:rsidR="008D4B6B" w:rsidRPr="008D4B6B" w:rsidRDefault="008D4B6B" w:rsidP="008D4B6B">
            <w:pPr>
              <w:jc w:val="center"/>
              <w:rPr>
                <w:rFonts w:ascii="Arial" w:hAnsi="Arial" w:cs="Arial"/>
                <w:b/>
                <w:bCs/>
                <w:color w:val="000000"/>
                <w:sz w:val="18"/>
                <w:szCs w:val="18"/>
              </w:rPr>
            </w:pPr>
          </w:p>
        </w:tc>
      </w:tr>
      <w:tr w:rsidR="008D4B6B" w:rsidRPr="008D4B6B" w14:paraId="077023F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340286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0F5B8204"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9827,471</w:t>
            </w:r>
          </w:p>
        </w:tc>
        <w:tc>
          <w:tcPr>
            <w:tcW w:w="652" w:type="pct"/>
            <w:tcBorders>
              <w:top w:val="nil"/>
              <w:left w:val="nil"/>
              <w:bottom w:val="single" w:sz="4" w:space="0" w:color="auto"/>
              <w:right w:val="single" w:sz="4" w:space="0" w:color="auto"/>
            </w:tcBorders>
            <w:shd w:val="clear" w:color="auto" w:fill="auto"/>
            <w:vAlign w:val="center"/>
            <w:hideMark/>
          </w:tcPr>
          <w:p w14:paraId="44979D0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28153,784</w:t>
            </w:r>
          </w:p>
        </w:tc>
      </w:tr>
      <w:tr w:rsidR="008D4B6B" w:rsidRPr="008D4B6B" w14:paraId="3658A09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421397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39A73A1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9827,471</w:t>
            </w:r>
          </w:p>
        </w:tc>
        <w:tc>
          <w:tcPr>
            <w:tcW w:w="652" w:type="pct"/>
            <w:tcBorders>
              <w:top w:val="nil"/>
              <w:left w:val="nil"/>
              <w:bottom w:val="single" w:sz="4" w:space="0" w:color="auto"/>
              <w:right w:val="single" w:sz="4" w:space="0" w:color="auto"/>
            </w:tcBorders>
            <w:shd w:val="clear" w:color="auto" w:fill="auto"/>
            <w:vAlign w:val="center"/>
            <w:hideMark/>
          </w:tcPr>
          <w:p w14:paraId="5F6B66E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28021,384</w:t>
            </w:r>
          </w:p>
        </w:tc>
      </w:tr>
      <w:tr w:rsidR="008D4B6B" w:rsidRPr="008D4B6B" w14:paraId="3BA1758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1166CF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545E457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F9B15D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132,4</w:t>
            </w:r>
          </w:p>
        </w:tc>
      </w:tr>
      <w:tr w:rsidR="008D4B6B" w:rsidRPr="008D4B6B" w14:paraId="2A64E9B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C25A9A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single" w:sz="4" w:space="0" w:color="auto"/>
            </w:tcBorders>
            <w:shd w:val="clear" w:color="auto" w:fill="auto"/>
            <w:vAlign w:val="center"/>
            <w:hideMark/>
          </w:tcPr>
          <w:p w14:paraId="0BE9888B" w14:textId="08B42D0A"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927E410" w14:textId="03307C01" w:rsidR="008D4B6B" w:rsidRPr="008D4B6B" w:rsidRDefault="008D4B6B" w:rsidP="008D4B6B">
            <w:pPr>
              <w:jc w:val="center"/>
              <w:rPr>
                <w:rFonts w:ascii="Arial" w:hAnsi="Arial" w:cs="Arial"/>
                <w:b/>
                <w:bCs/>
                <w:color w:val="000000"/>
                <w:sz w:val="18"/>
                <w:szCs w:val="18"/>
              </w:rPr>
            </w:pPr>
          </w:p>
        </w:tc>
      </w:tr>
      <w:tr w:rsidR="008D4B6B" w:rsidRPr="008D4B6B" w14:paraId="584D4C5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C6607C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w:t>
            </w:r>
          </w:p>
        </w:tc>
        <w:tc>
          <w:tcPr>
            <w:tcW w:w="699" w:type="pct"/>
            <w:tcBorders>
              <w:top w:val="nil"/>
              <w:left w:val="nil"/>
              <w:bottom w:val="single" w:sz="4" w:space="0" w:color="auto"/>
              <w:right w:val="single" w:sz="4" w:space="0" w:color="auto"/>
            </w:tcBorders>
            <w:shd w:val="clear" w:color="auto" w:fill="auto"/>
            <w:vAlign w:val="center"/>
            <w:hideMark/>
          </w:tcPr>
          <w:p w14:paraId="7144A33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1,181</w:t>
            </w:r>
          </w:p>
        </w:tc>
        <w:tc>
          <w:tcPr>
            <w:tcW w:w="652" w:type="pct"/>
            <w:tcBorders>
              <w:top w:val="nil"/>
              <w:left w:val="nil"/>
              <w:bottom w:val="single" w:sz="4" w:space="0" w:color="auto"/>
              <w:right w:val="single" w:sz="4" w:space="0" w:color="auto"/>
            </w:tcBorders>
            <w:shd w:val="clear" w:color="auto" w:fill="auto"/>
            <w:vAlign w:val="center"/>
            <w:hideMark/>
          </w:tcPr>
          <w:p w14:paraId="7136A46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1,181</w:t>
            </w:r>
          </w:p>
        </w:tc>
      </w:tr>
      <w:tr w:rsidR="008D4B6B" w:rsidRPr="008D4B6B" w14:paraId="755CC43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876B8D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Свинцовые аккумуляторы</w:t>
            </w:r>
          </w:p>
        </w:tc>
        <w:tc>
          <w:tcPr>
            <w:tcW w:w="699" w:type="pct"/>
            <w:tcBorders>
              <w:top w:val="nil"/>
              <w:left w:val="nil"/>
              <w:bottom w:val="single" w:sz="4" w:space="0" w:color="auto"/>
              <w:right w:val="single" w:sz="4" w:space="0" w:color="auto"/>
            </w:tcBorders>
            <w:shd w:val="clear" w:color="auto" w:fill="auto"/>
            <w:vAlign w:val="center"/>
            <w:hideMark/>
          </w:tcPr>
          <w:p w14:paraId="6D9DE70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DB49FA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3,65</w:t>
            </w:r>
          </w:p>
        </w:tc>
      </w:tr>
      <w:tr w:rsidR="008D4B6B" w:rsidRPr="008D4B6B" w14:paraId="3411FD1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2E0854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Синтетические моторные, трансмиссионные и смазочные масла</w:t>
            </w:r>
          </w:p>
        </w:tc>
        <w:tc>
          <w:tcPr>
            <w:tcW w:w="699" w:type="pct"/>
            <w:tcBorders>
              <w:top w:val="nil"/>
              <w:left w:val="nil"/>
              <w:bottom w:val="single" w:sz="4" w:space="0" w:color="auto"/>
              <w:right w:val="single" w:sz="4" w:space="0" w:color="auto"/>
            </w:tcBorders>
            <w:shd w:val="clear" w:color="auto" w:fill="auto"/>
            <w:vAlign w:val="center"/>
            <w:hideMark/>
          </w:tcPr>
          <w:p w14:paraId="7A6645E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09520A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49,087</w:t>
            </w:r>
          </w:p>
        </w:tc>
      </w:tr>
      <w:tr w:rsidR="008D4B6B" w:rsidRPr="008D4B6B" w14:paraId="2C5FE99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126EFB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3DC7E8B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1,612</w:t>
            </w:r>
          </w:p>
        </w:tc>
        <w:tc>
          <w:tcPr>
            <w:tcW w:w="652" w:type="pct"/>
            <w:tcBorders>
              <w:top w:val="nil"/>
              <w:left w:val="nil"/>
              <w:bottom w:val="single" w:sz="4" w:space="0" w:color="auto"/>
              <w:right w:val="single" w:sz="4" w:space="0" w:color="auto"/>
            </w:tcBorders>
            <w:shd w:val="clear" w:color="auto" w:fill="auto"/>
            <w:vAlign w:val="center"/>
            <w:hideMark/>
          </w:tcPr>
          <w:p w14:paraId="3937CA7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3,58</w:t>
            </w:r>
          </w:p>
        </w:tc>
      </w:tr>
      <w:tr w:rsidR="008D4B6B" w:rsidRPr="008D4B6B" w14:paraId="48D1ACA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691FB7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Загрязненная защитная одежда</w:t>
            </w:r>
          </w:p>
        </w:tc>
        <w:tc>
          <w:tcPr>
            <w:tcW w:w="699" w:type="pct"/>
            <w:tcBorders>
              <w:top w:val="nil"/>
              <w:left w:val="nil"/>
              <w:bottom w:val="single" w:sz="4" w:space="0" w:color="auto"/>
              <w:right w:val="single" w:sz="4" w:space="0" w:color="auto"/>
            </w:tcBorders>
            <w:shd w:val="clear" w:color="auto" w:fill="auto"/>
            <w:vAlign w:val="center"/>
            <w:hideMark/>
          </w:tcPr>
          <w:p w14:paraId="5968A6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1,959</w:t>
            </w:r>
          </w:p>
        </w:tc>
        <w:tc>
          <w:tcPr>
            <w:tcW w:w="652" w:type="pct"/>
            <w:tcBorders>
              <w:top w:val="nil"/>
              <w:left w:val="nil"/>
              <w:bottom w:val="single" w:sz="4" w:space="0" w:color="auto"/>
              <w:right w:val="single" w:sz="4" w:space="0" w:color="auto"/>
            </w:tcBorders>
            <w:shd w:val="clear" w:color="auto" w:fill="auto"/>
            <w:vAlign w:val="center"/>
            <w:hideMark/>
          </w:tcPr>
          <w:p w14:paraId="1EB60B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2,42</w:t>
            </w:r>
          </w:p>
        </w:tc>
      </w:tr>
      <w:tr w:rsidR="008D4B6B" w:rsidRPr="008D4B6B" w14:paraId="7A9E277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ED9B42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vAlign w:val="center"/>
            <w:hideMark/>
          </w:tcPr>
          <w:p w14:paraId="70E1E19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1,588</w:t>
            </w:r>
          </w:p>
        </w:tc>
        <w:tc>
          <w:tcPr>
            <w:tcW w:w="652" w:type="pct"/>
            <w:tcBorders>
              <w:top w:val="nil"/>
              <w:left w:val="nil"/>
              <w:bottom w:val="single" w:sz="4" w:space="0" w:color="auto"/>
              <w:right w:val="single" w:sz="4" w:space="0" w:color="auto"/>
            </w:tcBorders>
            <w:shd w:val="clear" w:color="auto" w:fill="auto"/>
            <w:vAlign w:val="center"/>
            <w:hideMark/>
          </w:tcPr>
          <w:p w14:paraId="24981D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2,067</w:t>
            </w:r>
          </w:p>
        </w:tc>
      </w:tr>
      <w:tr w:rsidR="008D4B6B" w:rsidRPr="008D4B6B" w14:paraId="4922DD4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05C506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Грунт и камни, содержащие опасные вещества (грунт, пропитанный нефтью)</w:t>
            </w:r>
          </w:p>
        </w:tc>
        <w:tc>
          <w:tcPr>
            <w:tcW w:w="699" w:type="pct"/>
            <w:tcBorders>
              <w:top w:val="nil"/>
              <w:left w:val="nil"/>
              <w:bottom w:val="single" w:sz="4" w:space="0" w:color="auto"/>
              <w:right w:val="single" w:sz="4" w:space="0" w:color="auto"/>
            </w:tcBorders>
            <w:shd w:val="clear" w:color="auto" w:fill="auto"/>
            <w:vAlign w:val="center"/>
            <w:hideMark/>
          </w:tcPr>
          <w:p w14:paraId="108643F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9E8F59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11000,0</w:t>
            </w:r>
          </w:p>
        </w:tc>
      </w:tr>
      <w:tr w:rsidR="008D4B6B" w:rsidRPr="008D4B6B" w14:paraId="6A87437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98EC4F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содержащие другие опасные вещества (нефтешлам)</w:t>
            </w:r>
          </w:p>
        </w:tc>
        <w:tc>
          <w:tcPr>
            <w:tcW w:w="699" w:type="pct"/>
            <w:tcBorders>
              <w:top w:val="nil"/>
              <w:left w:val="nil"/>
              <w:bottom w:val="single" w:sz="4" w:space="0" w:color="auto"/>
              <w:right w:val="single" w:sz="4" w:space="0" w:color="auto"/>
            </w:tcBorders>
            <w:shd w:val="clear" w:color="auto" w:fill="auto"/>
            <w:vAlign w:val="center"/>
            <w:hideMark/>
          </w:tcPr>
          <w:p w14:paraId="5526A34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6529E1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3000,0</w:t>
            </w:r>
          </w:p>
        </w:tc>
      </w:tr>
      <w:tr w:rsidR="008D4B6B" w:rsidRPr="008D4B6B" w14:paraId="7C737C4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23378F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6BB505B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9,466</w:t>
            </w:r>
          </w:p>
        </w:tc>
        <w:tc>
          <w:tcPr>
            <w:tcW w:w="652" w:type="pct"/>
            <w:tcBorders>
              <w:top w:val="nil"/>
              <w:left w:val="nil"/>
              <w:bottom w:val="single" w:sz="4" w:space="0" w:color="auto"/>
              <w:right w:val="single" w:sz="4" w:space="0" w:color="auto"/>
            </w:tcBorders>
            <w:shd w:val="clear" w:color="auto" w:fill="auto"/>
            <w:vAlign w:val="center"/>
            <w:hideMark/>
          </w:tcPr>
          <w:p w14:paraId="1AA9BAE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w:t>
            </w:r>
          </w:p>
        </w:tc>
      </w:tr>
      <w:tr w:rsidR="008D4B6B" w:rsidRPr="008D4B6B" w14:paraId="2E98AF1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5741D5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(Пластмассовая тара из-под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02957EC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C2D3D6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3,09</w:t>
            </w:r>
          </w:p>
        </w:tc>
      </w:tr>
      <w:tr w:rsidR="008D4B6B" w:rsidRPr="008D4B6B" w14:paraId="03A7C69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281278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(Металлические бочки из-под масла и смазочно-охлаждающих жидкостей)</w:t>
            </w:r>
          </w:p>
        </w:tc>
        <w:tc>
          <w:tcPr>
            <w:tcW w:w="699" w:type="pct"/>
            <w:tcBorders>
              <w:top w:val="nil"/>
              <w:left w:val="nil"/>
              <w:bottom w:val="single" w:sz="4" w:space="0" w:color="auto"/>
              <w:right w:val="single" w:sz="4" w:space="0" w:color="auto"/>
            </w:tcBorders>
            <w:shd w:val="clear" w:color="auto" w:fill="auto"/>
            <w:vAlign w:val="center"/>
            <w:hideMark/>
          </w:tcPr>
          <w:p w14:paraId="1FD6EFD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0,393</w:t>
            </w:r>
          </w:p>
        </w:tc>
        <w:tc>
          <w:tcPr>
            <w:tcW w:w="652" w:type="pct"/>
            <w:tcBorders>
              <w:top w:val="nil"/>
              <w:left w:val="nil"/>
              <w:bottom w:val="single" w:sz="4" w:space="0" w:color="auto"/>
              <w:right w:val="single" w:sz="4" w:space="0" w:color="auto"/>
            </w:tcBorders>
            <w:shd w:val="clear" w:color="auto" w:fill="auto"/>
            <w:vAlign w:val="center"/>
            <w:hideMark/>
          </w:tcPr>
          <w:p w14:paraId="13BAE31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1,572</w:t>
            </w:r>
          </w:p>
        </w:tc>
      </w:tr>
      <w:tr w:rsidR="008D4B6B" w:rsidRPr="008D4B6B" w14:paraId="06634FF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67AA71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Антифризы, содержащие опасные вещества (тосол)</w:t>
            </w:r>
          </w:p>
        </w:tc>
        <w:tc>
          <w:tcPr>
            <w:tcW w:w="699" w:type="pct"/>
            <w:tcBorders>
              <w:top w:val="nil"/>
              <w:left w:val="nil"/>
              <w:bottom w:val="single" w:sz="4" w:space="0" w:color="auto"/>
              <w:right w:val="single" w:sz="4" w:space="0" w:color="auto"/>
            </w:tcBorders>
            <w:shd w:val="clear" w:color="auto" w:fill="auto"/>
            <w:vAlign w:val="center"/>
            <w:hideMark/>
          </w:tcPr>
          <w:p w14:paraId="3A69BA9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528B98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9,7</w:t>
            </w:r>
          </w:p>
        </w:tc>
      </w:tr>
      <w:tr w:rsidR="008D4B6B" w:rsidRPr="008D4B6B" w14:paraId="514B5EF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B00306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Защитная одежда, загрязненные опасными материалами (Перчатки нитриловые, прорезиненные фартуки, нарукавники ЦНИПР)</w:t>
            </w:r>
          </w:p>
        </w:tc>
        <w:tc>
          <w:tcPr>
            <w:tcW w:w="699" w:type="pct"/>
            <w:tcBorders>
              <w:top w:val="nil"/>
              <w:left w:val="nil"/>
              <w:bottom w:val="single" w:sz="4" w:space="0" w:color="auto"/>
              <w:right w:val="single" w:sz="4" w:space="0" w:color="auto"/>
            </w:tcBorders>
            <w:shd w:val="clear" w:color="auto" w:fill="auto"/>
            <w:vAlign w:val="center"/>
            <w:hideMark/>
          </w:tcPr>
          <w:p w14:paraId="414D4ED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4DD7224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0,03</w:t>
            </w:r>
          </w:p>
        </w:tc>
      </w:tr>
      <w:tr w:rsidR="008D4B6B" w:rsidRPr="008D4B6B" w14:paraId="531FE48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38689F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Другие ртутьсодержащие отходы (Ртутные градусники ЦНИПР)</w:t>
            </w:r>
          </w:p>
        </w:tc>
        <w:tc>
          <w:tcPr>
            <w:tcW w:w="699" w:type="pct"/>
            <w:tcBorders>
              <w:top w:val="nil"/>
              <w:left w:val="nil"/>
              <w:bottom w:val="single" w:sz="4" w:space="0" w:color="auto"/>
              <w:right w:val="single" w:sz="4" w:space="0" w:color="auto"/>
            </w:tcBorders>
            <w:shd w:val="clear" w:color="auto" w:fill="auto"/>
            <w:vAlign w:val="center"/>
            <w:hideMark/>
          </w:tcPr>
          <w:p w14:paraId="6B677B9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BFDCFF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0,0003</w:t>
            </w:r>
          </w:p>
        </w:tc>
      </w:tr>
      <w:tr w:rsidR="008D4B6B" w:rsidRPr="008D4B6B" w14:paraId="394A372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98E4ED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Масляные фильтры</w:t>
            </w:r>
          </w:p>
        </w:tc>
        <w:tc>
          <w:tcPr>
            <w:tcW w:w="699" w:type="pct"/>
            <w:tcBorders>
              <w:top w:val="nil"/>
              <w:left w:val="nil"/>
              <w:bottom w:val="single" w:sz="4" w:space="0" w:color="auto"/>
              <w:right w:val="single" w:sz="4" w:space="0" w:color="auto"/>
            </w:tcBorders>
            <w:shd w:val="clear" w:color="auto" w:fill="auto"/>
            <w:vAlign w:val="center"/>
            <w:hideMark/>
          </w:tcPr>
          <w:p w14:paraId="337301A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2,028</w:t>
            </w:r>
          </w:p>
        </w:tc>
        <w:tc>
          <w:tcPr>
            <w:tcW w:w="652" w:type="pct"/>
            <w:tcBorders>
              <w:top w:val="nil"/>
              <w:left w:val="nil"/>
              <w:bottom w:val="single" w:sz="4" w:space="0" w:color="auto"/>
              <w:right w:val="single" w:sz="4" w:space="0" w:color="auto"/>
            </w:tcBorders>
            <w:shd w:val="clear" w:color="auto" w:fill="auto"/>
            <w:vAlign w:val="center"/>
            <w:hideMark/>
          </w:tcPr>
          <w:p w14:paraId="5E13D11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4,108</w:t>
            </w:r>
          </w:p>
        </w:tc>
      </w:tr>
      <w:tr w:rsidR="008D4B6B" w:rsidRPr="008D4B6B" w14:paraId="09A7FBC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F31AE8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Изоляционные материалы, содержащие асбест (Отходы паронита)</w:t>
            </w:r>
          </w:p>
        </w:tc>
        <w:tc>
          <w:tcPr>
            <w:tcW w:w="699" w:type="pct"/>
            <w:tcBorders>
              <w:top w:val="nil"/>
              <w:left w:val="nil"/>
              <w:bottom w:val="single" w:sz="4" w:space="0" w:color="auto"/>
              <w:right w:val="single" w:sz="4" w:space="0" w:color="auto"/>
            </w:tcBorders>
            <w:shd w:val="clear" w:color="auto" w:fill="auto"/>
            <w:vAlign w:val="center"/>
            <w:hideMark/>
          </w:tcPr>
          <w:p w14:paraId="60022E9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0,549</w:t>
            </w:r>
          </w:p>
        </w:tc>
        <w:tc>
          <w:tcPr>
            <w:tcW w:w="652" w:type="pct"/>
            <w:tcBorders>
              <w:top w:val="nil"/>
              <w:left w:val="nil"/>
              <w:bottom w:val="single" w:sz="4" w:space="0" w:color="auto"/>
              <w:right w:val="single" w:sz="4" w:space="0" w:color="auto"/>
            </w:tcBorders>
            <w:shd w:val="clear" w:color="auto" w:fill="auto"/>
            <w:vAlign w:val="center"/>
            <w:hideMark/>
          </w:tcPr>
          <w:p w14:paraId="4EC228E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1,785</w:t>
            </w:r>
          </w:p>
        </w:tc>
      </w:tr>
      <w:tr w:rsidR="008D4B6B" w:rsidRPr="008D4B6B" w14:paraId="4456938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C732E0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Списанные химреактивы (истекший срок годности)</w:t>
            </w:r>
          </w:p>
        </w:tc>
        <w:tc>
          <w:tcPr>
            <w:tcW w:w="699" w:type="pct"/>
            <w:tcBorders>
              <w:top w:val="nil"/>
              <w:left w:val="nil"/>
              <w:bottom w:val="single" w:sz="4" w:space="0" w:color="auto"/>
              <w:right w:val="single" w:sz="4" w:space="0" w:color="auto"/>
            </w:tcBorders>
            <w:shd w:val="clear" w:color="auto" w:fill="auto"/>
            <w:vAlign w:val="center"/>
            <w:hideMark/>
          </w:tcPr>
          <w:p w14:paraId="39B8A9F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C5E2FA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0,003</w:t>
            </w:r>
          </w:p>
        </w:tc>
      </w:tr>
      <w:tr w:rsidR="008D4B6B" w:rsidRPr="008D4B6B" w14:paraId="244D5A8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86659B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Промасленная пленка</w:t>
            </w:r>
          </w:p>
        </w:tc>
        <w:tc>
          <w:tcPr>
            <w:tcW w:w="699" w:type="pct"/>
            <w:tcBorders>
              <w:top w:val="nil"/>
              <w:left w:val="nil"/>
              <w:bottom w:val="single" w:sz="4" w:space="0" w:color="auto"/>
              <w:right w:val="single" w:sz="4" w:space="0" w:color="auto"/>
            </w:tcBorders>
            <w:shd w:val="clear" w:color="auto" w:fill="auto"/>
            <w:vAlign w:val="center"/>
            <w:hideMark/>
          </w:tcPr>
          <w:p w14:paraId="198C99C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1F30D2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5,5</w:t>
            </w:r>
          </w:p>
        </w:tc>
      </w:tr>
      <w:tr w:rsidR="008D4B6B" w:rsidRPr="008D4B6B" w14:paraId="59A7100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697BFF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single" w:sz="4" w:space="0" w:color="auto"/>
              <w:right w:val="single" w:sz="4" w:space="0" w:color="auto"/>
            </w:tcBorders>
            <w:shd w:val="clear" w:color="auto" w:fill="auto"/>
            <w:vAlign w:val="center"/>
            <w:hideMark/>
          </w:tcPr>
          <w:p w14:paraId="46AB6FE5" w14:textId="7611DBA5"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39F07AE2" w14:textId="26244C5F" w:rsidR="008D4B6B" w:rsidRPr="008D4B6B" w:rsidRDefault="008D4B6B" w:rsidP="008D4B6B">
            <w:pPr>
              <w:jc w:val="center"/>
              <w:rPr>
                <w:rFonts w:ascii="Arial" w:hAnsi="Arial" w:cs="Arial"/>
                <w:b/>
                <w:bCs/>
                <w:color w:val="000000"/>
                <w:sz w:val="18"/>
                <w:szCs w:val="18"/>
              </w:rPr>
            </w:pPr>
          </w:p>
        </w:tc>
      </w:tr>
      <w:tr w:rsidR="008D4B6B" w:rsidRPr="008D4B6B" w14:paraId="6E3D481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91E09B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Отработанные шины</w:t>
            </w:r>
          </w:p>
        </w:tc>
        <w:tc>
          <w:tcPr>
            <w:tcW w:w="699" w:type="pct"/>
            <w:tcBorders>
              <w:top w:val="nil"/>
              <w:left w:val="nil"/>
              <w:bottom w:val="single" w:sz="4" w:space="0" w:color="auto"/>
              <w:right w:val="single" w:sz="4" w:space="0" w:color="auto"/>
            </w:tcBorders>
            <w:shd w:val="clear" w:color="auto" w:fill="auto"/>
            <w:vAlign w:val="center"/>
            <w:hideMark/>
          </w:tcPr>
          <w:p w14:paraId="1068C93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0,219</w:t>
            </w:r>
          </w:p>
        </w:tc>
        <w:tc>
          <w:tcPr>
            <w:tcW w:w="652" w:type="pct"/>
            <w:tcBorders>
              <w:top w:val="nil"/>
              <w:left w:val="nil"/>
              <w:bottom w:val="single" w:sz="4" w:space="0" w:color="auto"/>
              <w:right w:val="single" w:sz="4" w:space="0" w:color="auto"/>
            </w:tcBorders>
            <w:shd w:val="clear" w:color="auto" w:fill="auto"/>
            <w:vAlign w:val="center"/>
            <w:hideMark/>
          </w:tcPr>
          <w:p w14:paraId="1EFD15E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1,24</w:t>
            </w:r>
          </w:p>
        </w:tc>
      </w:tr>
      <w:tr w:rsidR="008D4B6B" w:rsidRPr="008D4B6B" w14:paraId="18BC025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003245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Пластмассы и резины (Резиновый облой)</w:t>
            </w:r>
          </w:p>
        </w:tc>
        <w:tc>
          <w:tcPr>
            <w:tcW w:w="699" w:type="pct"/>
            <w:tcBorders>
              <w:top w:val="nil"/>
              <w:left w:val="nil"/>
              <w:bottom w:val="single" w:sz="4" w:space="0" w:color="auto"/>
              <w:right w:val="single" w:sz="4" w:space="0" w:color="auto"/>
            </w:tcBorders>
            <w:shd w:val="clear" w:color="auto" w:fill="auto"/>
            <w:vAlign w:val="center"/>
            <w:hideMark/>
          </w:tcPr>
          <w:p w14:paraId="53953DC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10,947</w:t>
            </w:r>
          </w:p>
        </w:tc>
        <w:tc>
          <w:tcPr>
            <w:tcW w:w="652" w:type="pct"/>
            <w:tcBorders>
              <w:top w:val="nil"/>
              <w:left w:val="nil"/>
              <w:bottom w:val="single" w:sz="4" w:space="0" w:color="auto"/>
              <w:right w:val="single" w:sz="4" w:space="0" w:color="auto"/>
            </w:tcBorders>
            <w:shd w:val="clear" w:color="auto" w:fill="auto"/>
            <w:vAlign w:val="center"/>
            <w:hideMark/>
          </w:tcPr>
          <w:p w14:paraId="1F6FA28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22,17</w:t>
            </w:r>
          </w:p>
        </w:tc>
      </w:tr>
      <w:tr w:rsidR="008D4B6B" w:rsidRPr="008D4B6B" w14:paraId="31E5B38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FB1CA5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Черные металлы (Металлолом)</w:t>
            </w:r>
          </w:p>
        </w:tc>
        <w:tc>
          <w:tcPr>
            <w:tcW w:w="699" w:type="pct"/>
            <w:tcBorders>
              <w:top w:val="nil"/>
              <w:left w:val="nil"/>
              <w:bottom w:val="single" w:sz="4" w:space="0" w:color="auto"/>
              <w:right w:val="single" w:sz="4" w:space="0" w:color="auto"/>
            </w:tcBorders>
            <w:shd w:val="clear" w:color="auto" w:fill="auto"/>
            <w:vAlign w:val="center"/>
            <w:hideMark/>
          </w:tcPr>
          <w:p w14:paraId="62AD7C6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9768,112</w:t>
            </w:r>
          </w:p>
        </w:tc>
        <w:tc>
          <w:tcPr>
            <w:tcW w:w="652" w:type="pct"/>
            <w:tcBorders>
              <w:top w:val="nil"/>
              <w:left w:val="nil"/>
              <w:bottom w:val="single" w:sz="4" w:space="0" w:color="auto"/>
              <w:right w:val="single" w:sz="4" w:space="0" w:color="auto"/>
            </w:tcBorders>
            <w:shd w:val="clear" w:color="auto" w:fill="auto"/>
            <w:vAlign w:val="center"/>
            <w:hideMark/>
          </w:tcPr>
          <w:p w14:paraId="348A1F7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13128,551</w:t>
            </w:r>
          </w:p>
        </w:tc>
      </w:tr>
      <w:tr w:rsidR="008D4B6B" w:rsidRPr="008D4B6B" w14:paraId="3E15B44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4243A3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Опилки и стружки черных металлов</w:t>
            </w:r>
          </w:p>
        </w:tc>
        <w:tc>
          <w:tcPr>
            <w:tcW w:w="699" w:type="pct"/>
            <w:tcBorders>
              <w:top w:val="nil"/>
              <w:left w:val="nil"/>
              <w:bottom w:val="single" w:sz="4" w:space="0" w:color="auto"/>
              <w:right w:val="single" w:sz="4" w:space="0" w:color="auto"/>
            </w:tcBorders>
            <w:shd w:val="clear" w:color="auto" w:fill="auto"/>
            <w:vAlign w:val="center"/>
            <w:hideMark/>
          </w:tcPr>
          <w:p w14:paraId="0CD9844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18,48</w:t>
            </w:r>
          </w:p>
        </w:tc>
        <w:tc>
          <w:tcPr>
            <w:tcW w:w="652" w:type="pct"/>
            <w:tcBorders>
              <w:top w:val="nil"/>
              <w:left w:val="nil"/>
              <w:bottom w:val="single" w:sz="4" w:space="0" w:color="auto"/>
              <w:right w:val="single" w:sz="4" w:space="0" w:color="auto"/>
            </w:tcBorders>
            <w:shd w:val="clear" w:color="auto" w:fill="auto"/>
            <w:vAlign w:val="center"/>
            <w:hideMark/>
          </w:tcPr>
          <w:p w14:paraId="0FB56C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45,000</w:t>
            </w:r>
          </w:p>
        </w:tc>
      </w:tr>
      <w:tr w:rsidR="008D4B6B" w:rsidRPr="008D4B6B" w14:paraId="3327A88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1B20CC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vAlign w:val="center"/>
            <w:hideMark/>
          </w:tcPr>
          <w:p w14:paraId="06A18B0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0,851</w:t>
            </w:r>
          </w:p>
        </w:tc>
        <w:tc>
          <w:tcPr>
            <w:tcW w:w="652" w:type="pct"/>
            <w:tcBorders>
              <w:top w:val="nil"/>
              <w:left w:val="nil"/>
              <w:bottom w:val="single" w:sz="4" w:space="0" w:color="auto"/>
              <w:right w:val="single" w:sz="4" w:space="0" w:color="auto"/>
            </w:tcBorders>
            <w:shd w:val="clear" w:color="auto" w:fill="auto"/>
            <w:vAlign w:val="center"/>
            <w:hideMark/>
          </w:tcPr>
          <w:p w14:paraId="7E5F901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1,4612</w:t>
            </w:r>
          </w:p>
        </w:tc>
      </w:tr>
      <w:tr w:rsidR="008D4B6B" w:rsidRPr="008D4B6B" w14:paraId="686DC16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37A468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Пыль и частицы черных металлов</w:t>
            </w:r>
          </w:p>
        </w:tc>
        <w:tc>
          <w:tcPr>
            <w:tcW w:w="699" w:type="pct"/>
            <w:tcBorders>
              <w:top w:val="nil"/>
              <w:left w:val="nil"/>
              <w:bottom w:val="single" w:sz="4" w:space="0" w:color="auto"/>
              <w:right w:val="single" w:sz="4" w:space="0" w:color="auto"/>
            </w:tcBorders>
            <w:shd w:val="clear" w:color="auto" w:fill="auto"/>
            <w:vAlign w:val="center"/>
            <w:hideMark/>
          </w:tcPr>
          <w:p w14:paraId="54EF5A1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0,014</w:t>
            </w:r>
          </w:p>
        </w:tc>
        <w:tc>
          <w:tcPr>
            <w:tcW w:w="652" w:type="pct"/>
            <w:tcBorders>
              <w:top w:val="nil"/>
              <w:left w:val="nil"/>
              <w:bottom w:val="single" w:sz="4" w:space="0" w:color="auto"/>
              <w:right w:val="single" w:sz="4" w:space="0" w:color="auto"/>
            </w:tcBorders>
            <w:shd w:val="clear" w:color="auto" w:fill="auto"/>
            <w:vAlign w:val="center"/>
            <w:hideMark/>
          </w:tcPr>
          <w:p w14:paraId="7D600A0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0,5968</w:t>
            </w:r>
          </w:p>
        </w:tc>
      </w:tr>
      <w:tr w:rsidR="008D4B6B" w:rsidRPr="008D4B6B" w14:paraId="15004C8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5A166D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Стеклянная упаковка (Стеклянный бой химпосуды ЦНИПР)</w:t>
            </w:r>
          </w:p>
        </w:tc>
        <w:tc>
          <w:tcPr>
            <w:tcW w:w="699" w:type="pct"/>
            <w:tcBorders>
              <w:top w:val="nil"/>
              <w:left w:val="nil"/>
              <w:bottom w:val="single" w:sz="4" w:space="0" w:color="auto"/>
              <w:right w:val="single" w:sz="4" w:space="0" w:color="auto"/>
            </w:tcBorders>
            <w:shd w:val="clear" w:color="auto" w:fill="auto"/>
            <w:vAlign w:val="center"/>
            <w:hideMark/>
          </w:tcPr>
          <w:p w14:paraId="2BF3C29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0,057</w:t>
            </w:r>
          </w:p>
        </w:tc>
        <w:tc>
          <w:tcPr>
            <w:tcW w:w="652" w:type="pct"/>
            <w:tcBorders>
              <w:top w:val="nil"/>
              <w:left w:val="nil"/>
              <w:bottom w:val="single" w:sz="4" w:space="0" w:color="auto"/>
              <w:right w:val="single" w:sz="4" w:space="0" w:color="auto"/>
            </w:tcBorders>
            <w:shd w:val="clear" w:color="auto" w:fill="auto"/>
            <w:vAlign w:val="center"/>
            <w:hideMark/>
          </w:tcPr>
          <w:p w14:paraId="417DDFD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0,05</w:t>
            </w:r>
          </w:p>
        </w:tc>
      </w:tr>
      <w:tr w:rsidR="008D4B6B" w:rsidRPr="008D4B6B" w14:paraId="3A39563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784138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30EE2F5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C9BA5E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18,7714</w:t>
            </w:r>
          </w:p>
        </w:tc>
      </w:tr>
      <w:tr w:rsidR="008D4B6B" w:rsidRPr="008D4B6B" w14:paraId="10D1EB6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4ACF25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пластмассы (пластиковые крышки, протекторы)</w:t>
            </w:r>
          </w:p>
        </w:tc>
        <w:tc>
          <w:tcPr>
            <w:tcW w:w="699" w:type="pct"/>
            <w:tcBorders>
              <w:top w:val="nil"/>
              <w:left w:val="nil"/>
              <w:bottom w:val="single" w:sz="4" w:space="0" w:color="auto"/>
              <w:right w:val="single" w:sz="4" w:space="0" w:color="auto"/>
            </w:tcBorders>
            <w:shd w:val="clear" w:color="auto" w:fill="auto"/>
            <w:vAlign w:val="center"/>
            <w:hideMark/>
          </w:tcPr>
          <w:p w14:paraId="39D8D6B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EB1A9F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1,6</w:t>
            </w:r>
          </w:p>
        </w:tc>
      </w:tr>
      <w:tr w:rsidR="008D4B6B" w:rsidRPr="008D4B6B" w14:paraId="2352FBC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041A31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Изоляционные материалы (Отходы теплоизоляции)</w:t>
            </w:r>
          </w:p>
        </w:tc>
        <w:tc>
          <w:tcPr>
            <w:tcW w:w="699" w:type="pct"/>
            <w:tcBorders>
              <w:top w:val="nil"/>
              <w:left w:val="nil"/>
              <w:bottom w:val="single" w:sz="4" w:space="0" w:color="auto"/>
              <w:right w:val="single" w:sz="4" w:space="0" w:color="auto"/>
            </w:tcBorders>
            <w:shd w:val="clear" w:color="auto" w:fill="auto"/>
            <w:vAlign w:val="center"/>
            <w:hideMark/>
          </w:tcPr>
          <w:p w14:paraId="511B8CA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28F03CA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5,51</w:t>
            </w:r>
          </w:p>
        </w:tc>
      </w:tr>
      <w:tr w:rsidR="008D4B6B" w:rsidRPr="008D4B6B" w14:paraId="0F2BDB7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190D9F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Уголь активированный отработанный</w:t>
            </w:r>
          </w:p>
        </w:tc>
        <w:tc>
          <w:tcPr>
            <w:tcW w:w="699" w:type="pct"/>
            <w:tcBorders>
              <w:top w:val="nil"/>
              <w:left w:val="nil"/>
              <w:bottom w:val="single" w:sz="4" w:space="0" w:color="auto"/>
              <w:right w:val="single" w:sz="4" w:space="0" w:color="auto"/>
            </w:tcBorders>
            <w:shd w:val="clear" w:color="auto" w:fill="auto"/>
            <w:vAlign w:val="center"/>
            <w:hideMark/>
          </w:tcPr>
          <w:p w14:paraId="6D0734D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8841BD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12,00</w:t>
            </w:r>
          </w:p>
        </w:tc>
      </w:tr>
      <w:tr w:rsidR="008D4B6B" w:rsidRPr="008D4B6B" w14:paraId="7D013C7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08E78E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Кварцевый песок отработанный</w:t>
            </w:r>
          </w:p>
        </w:tc>
        <w:tc>
          <w:tcPr>
            <w:tcW w:w="699" w:type="pct"/>
            <w:tcBorders>
              <w:top w:val="nil"/>
              <w:left w:val="nil"/>
              <w:bottom w:val="single" w:sz="4" w:space="0" w:color="auto"/>
              <w:right w:val="single" w:sz="4" w:space="0" w:color="auto"/>
            </w:tcBorders>
            <w:shd w:val="clear" w:color="auto" w:fill="auto"/>
            <w:vAlign w:val="center"/>
            <w:hideMark/>
          </w:tcPr>
          <w:p w14:paraId="14C23E7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AE34CA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7,00</w:t>
            </w:r>
          </w:p>
        </w:tc>
      </w:tr>
      <w:tr w:rsidR="008D4B6B" w:rsidRPr="008D4B6B" w14:paraId="28505C4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379CDA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Катионит отработанный</w:t>
            </w:r>
          </w:p>
        </w:tc>
        <w:tc>
          <w:tcPr>
            <w:tcW w:w="699" w:type="pct"/>
            <w:tcBorders>
              <w:top w:val="nil"/>
              <w:left w:val="nil"/>
              <w:bottom w:val="single" w:sz="4" w:space="0" w:color="auto"/>
              <w:right w:val="single" w:sz="4" w:space="0" w:color="auto"/>
            </w:tcBorders>
            <w:shd w:val="clear" w:color="auto" w:fill="auto"/>
            <w:vAlign w:val="center"/>
            <w:hideMark/>
          </w:tcPr>
          <w:p w14:paraId="62D2E4C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F9F2B6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3,00</w:t>
            </w:r>
          </w:p>
        </w:tc>
      </w:tr>
      <w:tr w:rsidR="008D4B6B" w:rsidRPr="008D4B6B" w14:paraId="1370F54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DF16F3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Списанное электрическое и электронное оборудование (Блоки питания аналитического оборудования ЦНИПР)</w:t>
            </w:r>
          </w:p>
        </w:tc>
        <w:tc>
          <w:tcPr>
            <w:tcW w:w="699" w:type="pct"/>
            <w:tcBorders>
              <w:top w:val="nil"/>
              <w:left w:val="nil"/>
              <w:bottom w:val="single" w:sz="4" w:space="0" w:color="auto"/>
              <w:right w:val="single" w:sz="4" w:space="0" w:color="auto"/>
            </w:tcBorders>
            <w:shd w:val="clear" w:color="auto" w:fill="auto"/>
            <w:vAlign w:val="center"/>
            <w:hideMark/>
          </w:tcPr>
          <w:p w14:paraId="2244F6F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3,049</w:t>
            </w:r>
          </w:p>
        </w:tc>
        <w:tc>
          <w:tcPr>
            <w:tcW w:w="652" w:type="pct"/>
            <w:tcBorders>
              <w:top w:val="nil"/>
              <w:left w:val="nil"/>
              <w:bottom w:val="single" w:sz="4" w:space="0" w:color="auto"/>
              <w:right w:val="single" w:sz="4" w:space="0" w:color="auto"/>
            </w:tcBorders>
            <w:shd w:val="clear" w:color="auto" w:fill="auto"/>
            <w:vAlign w:val="center"/>
            <w:hideMark/>
          </w:tcPr>
          <w:p w14:paraId="4AC21A1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0,01</w:t>
            </w:r>
          </w:p>
        </w:tc>
      </w:tr>
      <w:tr w:rsidR="008D4B6B" w:rsidRPr="008D4B6B" w14:paraId="03FC978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F7F3CD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Списанное электрическое и электронное оборудование (Отработанное оборудование по службе КИП ЦНИПР)</w:t>
            </w:r>
          </w:p>
        </w:tc>
        <w:tc>
          <w:tcPr>
            <w:tcW w:w="699" w:type="pct"/>
            <w:tcBorders>
              <w:top w:val="nil"/>
              <w:left w:val="nil"/>
              <w:bottom w:val="single" w:sz="4" w:space="0" w:color="auto"/>
              <w:right w:val="single" w:sz="4" w:space="0" w:color="auto"/>
            </w:tcBorders>
            <w:shd w:val="clear" w:color="auto" w:fill="auto"/>
            <w:vAlign w:val="center"/>
            <w:hideMark/>
          </w:tcPr>
          <w:p w14:paraId="7F4F362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4,502</w:t>
            </w:r>
          </w:p>
        </w:tc>
        <w:tc>
          <w:tcPr>
            <w:tcW w:w="652" w:type="pct"/>
            <w:tcBorders>
              <w:top w:val="nil"/>
              <w:left w:val="nil"/>
              <w:bottom w:val="single" w:sz="4" w:space="0" w:color="auto"/>
              <w:right w:val="single" w:sz="4" w:space="0" w:color="auto"/>
            </w:tcBorders>
            <w:shd w:val="clear" w:color="auto" w:fill="auto"/>
            <w:vAlign w:val="center"/>
            <w:hideMark/>
          </w:tcPr>
          <w:p w14:paraId="1CDDCC8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0,15</w:t>
            </w:r>
          </w:p>
        </w:tc>
      </w:tr>
      <w:tr w:rsidR="008D4B6B" w:rsidRPr="008D4B6B" w14:paraId="0EE3B4B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C4E2E9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Смешанные отходы строительства и сноса</w:t>
            </w:r>
          </w:p>
        </w:tc>
        <w:tc>
          <w:tcPr>
            <w:tcW w:w="699" w:type="pct"/>
            <w:tcBorders>
              <w:top w:val="nil"/>
              <w:left w:val="nil"/>
              <w:bottom w:val="single" w:sz="4" w:space="0" w:color="auto"/>
              <w:right w:val="single" w:sz="4" w:space="0" w:color="auto"/>
            </w:tcBorders>
            <w:shd w:val="clear" w:color="auto" w:fill="auto"/>
            <w:vAlign w:val="center"/>
            <w:hideMark/>
          </w:tcPr>
          <w:p w14:paraId="2E5E768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2,442</w:t>
            </w:r>
          </w:p>
        </w:tc>
        <w:tc>
          <w:tcPr>
            <w:tcW w:w="652" w:type="pct"/>
            <w:tcBorders>
              <w:top w:val="nil"/>
              <w:left w:val="nil"/>
              <w:bottom w:val="single" w:sz="4" w:space="0" w:color="auto"/>
              <w:right w:val="single" w:sz="4" w:space="0" w:color="auto"/>
            </w:tcBorders>
            <w:shd w:val="clear" w:color="auto" w:fill="auto"/>
            <w:vAlign w:val="center"/>
            <w:hideMark/>
          </w:tcPr>
          <w:p w14:paraId="78F5F5C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464,5</w:t>
            </w:r>
          </w:p>
        </w:tc>
      </w:tr>
      <w:tr w:rsidR="008D4B6B" w:rsidRPr="008D4B6B" w14:paraId="79E849C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0993C2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Иловый осадок</w:t>
            </w:r>
          </w:p>
        </w:tc>
        <w:tc>
          <w:tcPr>
            <w:tcW w:w="699" w:type="pct"/>
            <w:tcBorders>
              <w:top w:val="nil"/>
              <w:left w:val="nil"/>
              <w:bottom w:val="single" w:sz="4" w:space="0" w:color="auto"/>
              <w:right w:val="single" w:sz="4" w:space="0" w:color="auto"/>
            </w:tcBorders>
            <w:shd w:val="clear" w:color="auto" w:fill="auto"/>
            <w:vAlign w:val="center"/>
            <w:hideMark/>
          </w:tcPr>
          <w:p w14:paraId="21A4A1C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3DFC07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60,0</w:t>
            </w:r>
          </w:p>
        </w:tc>
      </w:tr>
      <w:tr w:rsidR="008D4B6B" w:rsidRPr="008D4B6B" w14:paraId="61745A6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F637DB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06DA72E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577D6B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132,4</w:t>
            </w:r>
          </w:p>
        </w:tc>
      </w:tr>
      <w:tr w:rsidR="008D4B6B" w:rsidRPr="008D4B6B" w14:paraId="6FE5CAC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7BC34C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single" w:sz="4" w:space="0" w:color="auto"/>
            </w:tcBorders>
            <w:shd w:val="clear" w:color="auto" w:fill="auto"/>
            <w:vAlign w:val="center"/>
            <w:hideMark/>
          </w:tcPr>
          <w:p w14:paraId="1A415B3C" w14:textId="599293A1"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5855D554" w14:textId="67366D64" w:rsidR="008D4B6B" w:rsidRPr="008D4B6B" w:rsidRDefault="008D4B6B" w:rsidP="008D4B6B">
            <w:pPr>
              <w:jc w:val="center"/>
              <w:rPr>
                <w:rFonts w:ascii="Arial" w:hAnsi="Arial" w:cs="Arial"/>
                <w:b/>
                <w:bCs/>
                <w:color w:val="000000"/>
                <w:sz w:val="18"/>
                <w:szCs w:val="18"/>
              </w:rPr>
            </w:pPr>
          </w:p>
        </w:tc>
      </w:tr>
      <w:tr w:rsidR="008D4B6B" w:rsidRPr="008D4B6B" w14:paraId="6852A27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DA06D1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Стекло содержащие или загрязненные опасными веществами (Отходы стеклопластиковых труб)</w:t>
            </w:r>
          </w:p>
        </w:tc>
        <w:tc>
          <w:tcPr>
            <w:tcW w:w="699" w:type="pct"/>
            <w:tcBorders>
              <w:top w:val="nil"/>
              <w:left w:val="nil"/>
              <w:bottom w:val="single" w:sz="4" w:space="0" w:color="auto"/>
              <w:right w:val="single" w:sz="4" w:space="0" w:color="auto"/>
            </w:tcBorders>
            <w:shd w:val="clear" w:color="auto" w:fill="auto"/>
            <w:vAlign w:val="center"/>
            <w:hideMark/>
          </w:tcPr>
          <w:p w14:paraId="6E86B61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104984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137</w:t>
            </w:r>
          </w:p>
        </w:tc>
      </w:tr>
      <w:tr w:rsidR="008D4B6B" w:rsidRPr="008D4B6B" w14:paraId="2757677F"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452EFAA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ВСПОМОГАТЕЛЬНОЕ ПРОИЗВОДСТВО ПУ «КАЛАМКАСМУНАЙГАЗ»</w:t>
            </w:r>
          </w:p>
        </w:tc>
        <w:tc>
          <w:tcPr>
            <w:tcW w:w="699" w:type="pct"/>
            <w:tcBorders>
              <w:top w:val="nil"/>
              <w:left w:val="nil"/>
              <w:bottom w:val="single" w:sz="4" w:space="0" w:color="auto"/>
              <w:right w:val="nil"/>
            </w:tcBorders>
            <w:shd w:val="clear" w:color="auto" w:fill="auto"/>
            <w:noWrap/>
            <w:vAlign w:val="center"/>
            <w:hideMark/>
          </w:tcPr>
          <w:p w14:paraId="3651DF0F" w14:textId="2E0F705E"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7DE723DA" w14:textId="2156943A" w:rsidR="008D4B6B" w:rsidRPr="008D4B6B" w:rsidRDefault="008D4B6B" w:rsidP="008D4B6B">
            <w:pPr>
              <w:jc w:val="center"/>
              <w:rPr>
                <w:rFonts w:ascii="Arial" w:hAnsi="Arial" w:cs="Arial"/>
                <w:b/>
                <w:bCs/>
                <w:color w:val="000000"/>
                <w:sz w:val="18"/>
                <w:szCs w:val="18"/>
              </w:rPr>
            </w:pPr>
          </w:p>
        </w:tc>
      </w:tr>
      <w:tr w:rsidR="008D4B6B" w:rsidRPr="008D4B6B" w14:paraId="3D083357"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F2A2C0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noWrap/>
            <w:vAlign w:val="center"/>
            <w:hideMark/>
          </w:tcPr>
          <w:p w14:paraId="6FE71D6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1,7300</w:t>
            </w:r>
          </w:p>
        </w:tc>
        <w:tc>
          <w:tcPr>
            <w:tcW w:w="652" w:type="pct"/>
            <w:tcBorders>
              <w:top w:val="nil"/>
              <w:left w:val="nil"/>
              <w:bottom w:val="single" w:sz="4" w:space="0" w:color="auto"/>
              <w:right w:val="single" w:sz="4" w:space="0" w:color="auto"/>
            </w:tcBorders>
            <w:shd w:val="clear" w:color="auto" w:fill="auto"/>
            <w:noWrap/>
            <w:vAlign w:val="center"/>
            <w:hideMark/>
          </w:tcPr>
          <w:p w14:paraId="105F8F4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1030,7216</w:t>
            </w:r>
          </w:p>
        </w:tc>
      </w:tr>
      <w:tr w:rsidR="008D4B6B" w:rsidRPr="008D4B6B" w14:paraId="40DC24F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EA6724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noWrap/>
            <w:vAlign w:val="center"/>
            <w:hideMark/>
          </w:tcPr>
          <w:p w14:paraId="527C3B8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1,7080</w:t>
            </w:r>
          </w:p>
        </w:tc>
        <w:tc>
          <w:tcPr>
            <w:tcW w:w="652" w:type="pct"/>
            <w:tcBorders>
              <w:top w:val="nil"/>
              <w:left w:val="nil"/>
              <w:bottom w:val="single" w:sz="4" w:space="0" w:color="auto"/>
              <w:right w:val="single" w:sz="4" w:space="0" w:color="auto"/>
            </w:tcBorders>
            <w:shd w:val="clear" w:color="auto" w:fill="auto"/>
            <w:noWrap/>
            <w:vAlign w:val="center"/>
            <w:hideMark/>
          </w:tcPr>
          <w:p w14:paraId="0303B8F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107,1066</w:t>
            </w:r>
          </w:p>
        </w:tc>
      </w:tr>
      <w:tr w:rsidR="008D4B6B" w:rsidRPr="008D4B6B" w14:paraId="63B5430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883D36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noWrap/>
            <w:vAlign w:val="center"/>
            <w:hideMark/>
          </w:tcPr>
          <w:p w14:paraId="545210E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0,0220</w:t>
            </w:r>
          </w:p>
        </w:tc>
        <w:tc>
          <w:tcPr>
            <w:tcW w:w="652" w:type="pct"/>
            <w:tcBorders>
              <w:top w:val="nil"/>
              <w:left w:val="nil"/>
              <w:bottom w:val="single" w:sz="4" w:space="0" w:color="auto"/>
              <w:right w:val="single" w:sz="4" w:space="0" w:color="auto"/>
            </w:tcBorders>
            <w:shd w:val="clear" w:color="auto" w:fill="auto"/>
            <w:noWrap/>
            <w:vAlign w:val="center"/>
            <w:hideMark/>
          </w:tcPr>
          <w:p w14:paraId="6B602D4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923,6150</w:t>
            </w:r>
          </w:p>
        </w:tc>
      </w:tr>
      <w:tr w:rsidR="008D4B6B" w:rsidRPr="008D4B6B" w14:paraId="07F6B23E" w14:textId="77777777" w:rsidTr="008D4B6B">
        <w:trPr>
          <w:trHeight w:val="227"/>
        </w:trPr>
        <w:tc>
          <w:tcPr>
            <w:tcW w:w="3649" w:type="pct"/>
            <w:tcBorders>
              <w:top w:val="nil"/>
              <w:left w:val="single" w:sz="4" w:space="0" w:color="auto"/>
              <w:bottom w:val="nil"/>
              <w:right w:val="nil"/>
            </w:tcBorders>
            <w:shd w:val="clear" w:color="auto" w:fill="auto"/>
            <w:vAlign w:val="center"/>
            <w:hideMark/>
          </w:tcPr>
          <w:p w14:paraId="3BD9155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Административно-хозяйственное обеспечение</w:t>
            </w:r>
          </w:p>
        </w:tc>
        <w:tc>
          <w:tcPr>
            <w:tcW w:w="699" w:type="pct"/>
            <w:tcBorders>
              <w:top w:val="nil"/>
              <w:left w:val="nil"/>
              <w:bottom w:val="nil"/>
              <w:right w:val="nil"/>
            </w:tcBorders>
            <w:shd w:val="clear" w:color="auto" w:fill="auto"/>
            <w:noWrap/>
            <w:vAlign w:val="center"/>
            <w:hideMark/>
          </w:tcPr>
          <w:p w14:paraId="1215AF56" w14:textId="118132E4"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nil"/>
              <w:right w:val="single" w:sz="4" w:space="0" w:color="auto"/>
            </w:tcBorders>
            <w:shd w:val="clear" w:color="auto" w:fill="auto"/>
            <w:noWrap/>
            <w:vAlign w:val="center"/>
            <w:hideMark/>
          </w:tcPr>
          <w:p w14:paraId="64F43734" w14:textId="248A02B0" w:rsidR="008D4B6B" w:rsidRPr="008D4B6B" w:rsidRDefault="008D4B6B" w:rsidP="008D4B6B">
            <w:pPr>
              <w:jc w:val="center"/>
              <w:rPr>
                <w:rFonts w:ascii="Arial" w:hAnsi="Arial" w:cs="Arial"/>
                <w:b/>
                <w:bCs/>
                <w:color w:val="000000"/>
                <w:sz w:val="18"/>
                <w:szCs w:val="18"/>
              </w:rPr>
            </w:pPr>
          </w:p>
        </w:tc>
      </w:tr>
      <w:tr w:rsidR="008D4B6B" w:rsidRPr="008D4B6B" w14:paraId="1D00BF83" w14:textId="77777777" w:rsidTr="008D4B6B">
        <w:trPr>
          <w:trHeight w:val="227"/>
        </w:trPr>
        <w:tc>
          <w:tcPr>
            <w:tcW w:w="3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09AA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63DA30B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448AD45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945,5946</w:t>
            </w:r>
          </w:p>
        </w:tc>
      </w:tr>
      <w:tr w:rsidR="008D4B6B" w:rsidRPr="008D4B6B" w14:paraId="358FB91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40BFB704"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noWrap/>
            <w:vAlign w:val="center"/>
            <w:hideMark/>
          </w:tcPr>
          <w:p w14:paraId="15DCF7A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5915D4C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34,7496</w:t>
            </w:r>
          </w:p>
        </w:tc>
      </w:tr>
      <w:tr w:rsidR="008D4B6B" w:rsidRPr="008D4B6B" w14:paraId="7A1C10E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65BCA46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noWrap/>
            <w:vAlign w:val="center"/>
            <w:hideMark/>
          </w:tcPr>
          <w:p w14:paraId="10FC300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35CC4FB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910,845</w:t>
            </w:r>
          </w:p>
        </w:tc>
      </w:tr>
      <w:tr w:rsidR="008D4B6B" w:rsidRPr="008D4B6B" w14:paraId="697B1E65" w14:textId="77777777" w:rsidTr="008D4B6B">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4DF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r>
      <w:tr w:rsidR="008D4B6B" w:rsidRPr="008D4B6B" w14:paraId="38AF58E7"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3349EE9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w:t>
            </w:r>
          </w:p>
        </w:tc>
        <w:tc>
          <w:tcPr>
            <w:tcW w:w="699" w:type="pct"/>
            <w:tcBorders>
              <w:top w:val="nil"/>
              <w:left w:val="nil"/>
              <w:bottom w:val="single" w:sz="4" w:space="0" w:color="auto"/>
              <w:right w:val="single" w:sz="4" w:space="0" w:color="auto"/>
            </w:tcBorders>
            <w:shd w:val="clear" w:color="auto" w:fill="auto"/>
            <w:noWrap/>
            <w:vAlign w:val="center"/>
            <w:hideMark/>
          </w:tcPr>
          <w:p w14:paraId="3653184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2CD66A0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0,0871</w:t>
            </w:r>
          </w:p>
        </w:tc>
      </w:tr>
      <w:tr w:rsidR="008D4B6B" w:rsidRPr="008D4B6B" w14:paraId="1CC37B2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39F26A2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Синтетические моторные, трансмиссионные и смазочные масла</w:t>
            </w:r>
          </w:p>
        </w:tc>
        <w:tc>
          <w:tcPr>
            <w:tcW w:w="699" w:type="pct"/>
            <w:tcBorders>
              <w:top w:val="nil"/>
              <w:left w:val="nil"/>
              <w:bottom w:val="single" w:sz="4" w:space="0" w:color="auto"/>
              <w:right w:val="single" w:sz="4" w:space="0" w:color="auto"/>
            </w:tcBorders>
            <w:shd w:val="clear" w:color="auto" w:fill="auto"/>
            <w:noWrap/>
            <w:vAlign w:val="center"/>
            <w:hideMark/>
          </w:tcPr>
          <w:p w14:paraId="23DEA0D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2ECD806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0,039</w:t>
            </w:r>
          </w:p>
        </w:tc>
      </w:tr>
      <w:tr w:rsidR="008D4B6B" w:rsidRPr="008D4B6B" w14:paraId="60B88D1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1259816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Свинцовые аккумуляторы</w:t>
            </w:r>
          </w:p>
        </w:tc>
        <w:tc>
          <w:tcPr>
            <w:tcW w:w="699" w:type="pct"/>
            <w:tcBorders>
              <w:top w:val="nil"/>
              <w:left w:val="nil"/>
              <w:bottom w:val="single" w:sz="4" w:space="0" w:color="auto"/>
              <w:right w:val="single" w:sz="4" w:space="0" w:color="auto"/>
            </w:tcBorders>
            <w:shd w:val="clear" w:color="auto" w:fill="auto"/>
            <w:noWrap/>
            <w:vAlign w:val="center"/>
            <w:hideMark/>
          </w:tcPr>
          <w:p w14:paraId="0EC649A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6803469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0,0684</w:t>
            </w:r>
          </w:p>
        </w:tc>
      </w:tr>
      <w:tr w:rsidR="008D4B6B" w:rsidRPr="008D4B6B" w14:paraId="02CEAD9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23096A9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noWrap/>
            <w:vAlign w:val="center"/>
            <w:hideMark/>
          </w:tcPr>
          <w:p w14:paraId="3B4B2EB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4E4D33F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0,3226</w:t>
            </w:r>
          </w:p>
        </w:tc>
      </w:tr>
      <w:tr w:rsidR="008D4B6B" w:rsidRPr="008D4B6B" w14:paraId="3188351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4DE6828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noWrap/>
            <w:vAlign w:val="center"/>
            <w:hideMark/>
          </w:tcPr>
          <w:p w14:paraId="1F2A348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312D4A4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4,773</w:t>
            </w:r>
          </w:p>
        </w:tc>
      </w:tr>
      <w:tr w:rsidR="008D4B6B" w:rsidRPr="008D4B6B" w14:paraId="6C37AF91" w14:textId="77777777" w:rsidTr="008D4B6B">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A0B1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 опасные отходы</w:t>
            </w:r>
          </w:p>
        </w:tc>
      </w:tr>
      <w:tr w:rsidR="008D4B6B" w:rsidRPr="008D4B6B" w14:paraId="771DE10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2F573B7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noWrap/>
            <w:vAlign w:val="center"/>
            <w:hideMark/>
          </w:tcPr>
          <w:p w14:paraId="4090624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7E17EE4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0,009</w:t>
            </w:r>
          </w:p>
        </w:tc>
      </w:tr>
      <w:tr w:rsidR="008D4B6B" w:rsidRPr="008D4B6B" w14:paraId="72394F0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504DC5E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Поношенная одежда</w:t>
            </w:r>
          </w:p>
        </w:tc>
        <w:tc>
          <w:tcPr>
            <w:tcW w:w="699" w:type="pct"/>
            <w:tcBorders>
              <w:top w:val="nil"/>
              <w:left w:val="nil"/>
              <w:bottom w:val="single" w:sz="4" w:space="0" w:color="auto"/>
              <w:right w:val="single" w:sz="4" w:space="0" w:color="auto"/>
            </w:tcBorders>
            <w:shd w:val="clear" w:color="auto" w:fill="auto"/>
            <w:noWrap/>
            <w:vAlign w:val="center"/>
            <w:hideMark/>
          </w:tcPr>
          <w:p w14:paraId="52ADB6A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6D4459E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1,49</w:t>
            </w:r>
          </w:p>
        </w:tc>
      </w:tr>
      <w:tr w:rsidR="008D4B6B" w:rsidRPr="008D4B6B" w14:paraId="4B75940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1B9999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Металлолом</w:t>
            </w:r>
          </w:p>
        </w:tc>
        <w:tc>
          <w:tcPr>
            <w:tcW w:w="699" w:type="pct"/>
            <w:tcBorders>
              <w:top w:val="nil"/>
              <w:left w:val="nil"/>
              <w:bottom w:val="single" w:sz="4" w:space="0" w:color="auto"/>
              <w:right w:val="single" w:sz="4" w:space="0" w:color="auto"/>
            </w:tcBorders>
            <w:shd w:val="clear" w:color="auto" w:fill="auto"/>
            <w:noWrap/>
            <w:vAlign w:val="center"/>
            <w:hideMark/>
          </w:tcPr>
          <w:p w14:paraId="6E98569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653F60E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11,4</w:t>
            </w:r>
          </w:p>
        </w:tc>
      </w:tr>
      <w:tr w:rsidR="008D4B6B" w:rsidRPr="008D4B6B" w14:paraId="4BD746A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78BB972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Электрическое и электронное оборудование (в т.ч. оргтехника)</w:t>
            </w:r>
          </w:p>
        </w:tc>
        <w:tc>
          <w:tcPr>
            <w:tcW w:w="699" w:type="pct"/>
            <w:tcBorders>
              <w:top w:val="nil"/>
              <w:left w:val="nil"/>
              <w:bottom w:val="single" w:sz="4" w:space="0" w:color="auto"/>
              <w:right w:val="single" w:sz="4" w:space="0" w:color="auto"/>
            </w:tcBorders>
            <w:shd w:val="clear" w:color="auto" w:fill="auto"/>
            <w:noWrap/>
            <w:vAlign w:val="center"/>
            <w:hideMark/>
          </w:tcPr>
          <w:p w14:paraId="4FA33E4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4499657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1,5605</w:t>
            </w:r>
          </w:p>
        </w:tc>
      </w:tr>
      <w:tr w:rsidR="008D4B6B" w:rsidRPr="008D4B6B" w14:paraId="317C9DC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1CBD364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noWrap/>
            <w:vAlign w:val="center"/>
            <w:hideMark/>
          </w:tcPr>
          <w:p w14:paraId="21D8069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77812BD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w:t>
            </w:r>
          </w:p>
        </w:tc>
      </w:tr>
      <w:tr w:rsidR="008D4B6B" w:rsidRPr="008D4B6B" w14:paraId="69C46FA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14BE4CC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Пищевые отходы</w:t>
            </w:r>
          </w:p>
        </w:tc>
        <w:tc>
          <w:tcPr>
            <w:tcW w:w="699" w:type="pct"/>
            <w:tcBorders>
              <w:top w:val="nil"/>
              <w:left w:val="nil"/>
              <w:bottom w:val="single" w:sz="4" w:space="0" w:color="auto"/>
              <w:right w:val="single" w:sz="4" w:space="0" w:color="auto"/>
            </w:tcBorders>
            <w:shd w:val="clear" w:color="auto" w:fill="auto"/>
            <w:noWrap/>
            <w:vAlign w:val="center"/>
            <w:hideMark/>
          </w:tcPr>
          <w:p w14:paraId="6394A54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5895114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256,285</w:t>
            </w:r>
          </w:p>
        </w:tc>
      </w:tr>
      <w:tr w:rsidR="008D4B6B" w:rsidRPr="008D4B6B" w14:paraId="0F54B38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2FFCA04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noWrap/>
            <w:vAlign w:val="center"/>
            <w:hideMark/>
          </w:tcPr>
          <w:p w14:paraId="099E981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243E913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654,56</w:t>
            </w:r>
          </w:p>
        </w:tc>
      </w:tr>
      <w:tr w:rsidR="008D4B6B" w:rsidRPr="008D4B6B" w14:paraId="6D6E516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3F79359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single" w:sz="4" w:space="0" w:color="auto"/>
            </w:tcBorders>
            <w:shd w:val="clear" w:color="auto" w:fill="auto"/>
            <w:noWrap/>
            <w:vAlign w:val="center"/>
            <w:hideMark/>
          </w:tcPr>
          <w:p w14:paraId="280A9883" w14:textId="5D95D3B5"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39899037" w14:textId="57E7A251" w:rsidR="008D4B6B" w:rsidRPr="008D4B6B" w:rsidRDefault="008D4B6B" w:rsidP="008D4B6B">
            <w:pPr>
              <w:jc w:val="center"/>
              <w:rPr>
                <w:rFonts w:ascii="Arial" w:hAnsi="Arial" w:cs="Arial"/>
                <w:b/>
                <w:bCs/>
                <w:color w:val="000000"/>
                <w:sz w:val="18"/>
                <w:szCs w:val="18"/>
              </w:rPr>
            </w:pPr>
          </w:p>
        </w:tc>
      </w:tr>
      <w:tr w:rsidR="008D4B6B" w:rsidRPr="008D4B6B" w14:paraId="26E76DB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3C363BA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w:t>
            </w:r>
          </w:p>
        </w:tc>
        <w:tc>
          <w:tcPr>
            <w:tcW w:w="699" w:type="pct"/>
            <w:tcBorders>
              <w:top w:val="nil"/>
              <w:left w:val="nil"/>
              <w:bottom w:val="single" w:sz="4" w:space="0" w:color="auto"/>
              <w:right w:val="single" w:sz="4" w:space="0" w:color="auto"/>
            </w:tcBorders>
            <w:shd w:val="clear" w:color="auto" w:fill="auto"/>
            <w:vAlign w:val="center"/>
            <w:hideMark/>
          </w:tcPr>
          <w:p w14:paraId="079A6D87" w14:textId="6C4AD5EA"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A6885F2" w14:textId="0DFD5FB5" w:rsidR="008D4B6B" w:rsidRPr="008D4B6B" w:rsidRDefault="008D4B6B" w:rsidP="008D4B6B">
            <w:pPr>
              <w:jc w:val="center"/>
              <w:rPr>
                <w:rFonts w:ascii="Arial" w:hAnsi="Arial" w:cs="Arial"/>
                <w:b/>
                <w:bCs/>
                <w:color w:val="000000"/>
                <w:sz w:val="18"/>
                <w:szCs w:val="18"/>
              </w:rPr>
            </w:pPr>
          </w:p>
        </w:tc>
      </w:tr>
      <w:tr w:rsidR="008D4B6B" w:rsidRPr="008D4B6B" w14:paraId="74A99A18"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1768759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Транспортный департамент (автоколонна Каламкас)</w:t>
            </w:r>
          </w:p>
        </w:tc>
        <w:tc>
          <w:tcPr>
            <w:tcW w:w="699" w:type="pct"/>
            <w:tcBorders>
              <w:top w:val="nil"/>
              <w:left w:val="nil"/>
              <w:bottom w:val="single" w:sz="4" w:space="0" w:color="auto"/>
              <w:right w:val="nil"/>
            </w:tcBorders>
            <w:shd w:val="clear" w:color="auto" w:fill="auto"/>
            <w:noWrap/>
            <w:vAlign w:val="center"/>
            <w:hideMark/>
          </w:tcPr>
          <w:p w14:paraId="1D7434F1" w14:textId="4C4D533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0E1FCA89" w14:textId="4D7EEC47" w:rsidR="008D4B6B" w:rsidRPr="008D4B6B" w:rsidRDefault="008D4B6B" w:rsidP="008D4B6B">
            <w:pPr>
              <w:jc w:val="center"/>
              <w:rPr>
                <w:rFonts w:ascii="Arial" w:hAnsi="Arial" w:cs="Arial"/>
                <w:b/>
                <w:bCs/>
                <w:color w:val="000000"/>
                <w:sz w:val="18"/>
                <w:szCs w:val="18"/>
              </w:rPr>
            </w:pPr>
          </w:p>
        </w:tc>
      </w:tr>
      <w:tr w:rsidR="008D4B6B" w:rsidRPr="008D4B6B" w14:paraId="360EB2A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98990F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1D8C26E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0,043</w:t>
            </w:r>
          </w:p>
        </w:tc>
        <w:tc>
          <w:tcPr>
            <w:tcW w:w="652" w:type="pct"/>
            <w:tcBorders>
              <w:top w:val="nil"/>
              <w:left w:val="nil"/>
              <w:bottom w:val="single" w:sz="4" w:space="0" w:color="auto"/>
              <w:right w:val="single" w:sz="4" w:space="0" w:color="auto"/>
            </w:tcBorders>
            <w:shd w:val="clear" w:color="auto" w:fill="auto"/>
            <w:vAlign w:val="center"/>
            <w:hideMark/>
          </w:tcPr>
          <w:p w14:paraId="24BE5D5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8,50</w:t>
            </w:r>
          </w:p>
        </w:tc>
      </w:tr>
      <w:tr w:rsidR="008D4B6B" w:rsidRPr="008D4B6B" w14:paraId="360FFD6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CE7D24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147A0CE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0,021</w:t>
            </w:r>
          </w:p>
        </w:tc>
        <w:tc>
          <w:tcPr>
            <w:tcW w:w="652" w:type="pct"/>
            <w:tcBorders>
              <w:top w:val="nil"/>
              <w:left w:val="nil"/>
              <w:bottom w:val="single" w:sz="4" w:space="0" w:color="auto"/>
              <w:right w:val="single" w:sz="4" w:space="0" w:color="auto"/>
            </w:tcBorders>
            <w:shd w:val="clear" w:color="auto" w:fill="auto"/>
            <w:vAlign w:val="center"/>
            <w:hideMark/>
          </w:tcPr>
          <w:p w14:paraId="294E25E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6,5</w:t>
            </w:r>
          </w:p>
        </w:tc>
      </w:tr>
      <w:tr w:rsidR="008D4B6B" w:rsidRPr="008D4B6B" w14:paraId="6795E91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E79625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31BF4C9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12EB4A8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2,00</w:t>
            </w:r>
          </w:p>
        </w:tc>
      </w:tr>
      <w:tr w:rsidR="008D4B6B" w:rsidRPr="008D4B6B" w14:paraId="30B35374"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D1AFF7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noWrap/>
            <w:vAlign w:val="center"/>
            <w:hideMark/>
          </w:tcPr>
          <w:p w14:paraId="0FC7BE0B" w14:textId="193B4493"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7CD273D9" w14:textId="11C27AA5" w:rsidR="008D4B6B" w:rsidRPr="008D4B6B" w:rsidRDefault="008D4B6B" w:rsidP="008D4B6B">
            <w:pPr>
              <w:jc w:val="center"/>
              <w:rPr>
                <w:rFonts w:ascii="Arial" w:hAnsi="Arial" w:cs="Arial"/>
                <w:b/>
                <w:bCs/>
                <w:color w:val="000000"/>
                <w:sz w:val="18"/>
                <w:szCs w:val="18"/>
              </w:rPr>
            </w:pPr>
          </w:p>
        </w:tc>
      </w:tr>
      <w:tr w:rsidR="008D4B6B" w:rsidRPr="008D4B6B" w14:paraId="7AB8EB0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A955A4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7EB597D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78F97A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w:t>
            </w:r>
          </w:p>
        </w:tc>
      </w:tr>
      <w:tr w:rsidR="008D4B6B" w:rsidRPr="008D4B6B" w14:paraId="65C33D4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31E63A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Загрязненная защитная одежда</w:t>
            </w:r>
          </w:p>
        </w:tc>
        <w:tc>
          <w:tcPr>
            <w:tcW w:w="699" w:type="pct"/>
            <w:tcBorders>
              <w:top w:val="nil"/>
              <w:left w:val="nil"/>
              <w:bottom w:val="single" w:sz="4" w:space="0" w:color="auto"/>
              <w:right w:val="single" w:sz="4" w:space="0" w:color="auto"/>
            </w:tcBorders>
            <w:shd w:val="clear" w:color="auto" w:fill="auto"/>
            <w:vAlign w:val="center"/>
            <w:hideMark/>
          </w:tcPr>
          <w:p w14:paraId="5FE3041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2321E10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7FB81F9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E12EEA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Масляные фильтры</w:t>
            </w:r>
          </w:p>
        </w:tc>
        <w:tc>
          <w:tcPr>
            <w:tcW w:w="699" w:type="pct"/>
            <w:tcBorders>
              <w:top w:val="nil"/>
              <w:left w:val="nil"/>
              <w:bottom w:val="single" w:sz="4" w:space="0" w:color="auto"/>
              <w:right w:val="single" w:sz="4" w:space="0" w:color="auto"/>
            </w:tcBorders>
            <w:shd w:val="clear" w:color="auto" w:fill="auto"/>
            <w:vAlign w:val="center"/>
            <w:hideMark/>
          </w:tcPr>
          <w:p w14:paraId="0759CA3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0,021</w:t>
            </w:r>
          </w:p>
        </w:tc>
        <w:tc>
          <w:tcPr>
            <w:tcW w:w="652" w:type="pct"/>
            <w:tcBorders>
              <w:top w:val="nil"/>
              <w:left w:val="nil"/>
              <w:bottom w:val="single" w:sz="4" w:space="0" w:color="auto"/>
              <w:right w:val="single" w:sz="4" w:space="0" w:color="auto"/>
            </w:tcBorders>
            <w:shd w:val="clear" w:color="auto" w:fill="auto"/>
            <w:vAlign w:val="center"/>
            <w:hideMark/>
          </w:tcPr>
          <w:p w14:paraId="1AB07D0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4BBBF9C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5A2008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Отработанное масло</w:t>
            </w:r>
          </w:p>
        </w:tc>
        <w:tc>
          <w:tcPr>
            <w:tcW w:w="699" w:type="pct"/>
            <w:tcBorders>
              <w:top w:val="nil"/>
              <w:left w:val="nil"/>
              <w:bottom w:val="single" w:sz="4" w:space="0" w:color="auto"/>
              <w:right w:val="single" w:sz="4" w:space="0" w:color="auto"/>
            </w:tcBorders>
            <w:shd w:val="clear" w:color="auto" w:fill="auto"/>
            <w:vAlign w:val="center"/>
            <w:hideMark/>
          </w:tcPr>
          <w:p w14:paraId="42FC5A1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618427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448350C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56AE4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vAlign w:val="center"/>
            <w:hideMark/>
          </w:tcPr>
          <w:p w14:paraId="70BA76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C66882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3E66DEDF"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CBFF7F4"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 опасные отходы</w:t>
            </w:r>
          </w:p>
        </w:tc>
        <w:tc>
          <w:tcPr>
            <w:tcW w:w="699" w:type="pct"/>
            <w:tcBorders>
              <w:top w:val="nil"/>
              <w:left w:val="nil"/>
              <w:bottom w:val="single" w:sz="4" w:space="0" w:color="auto"/>
              <w:right w:val="nil"/>
            </w:tcBorders>
            <w:shd w:val="clear" w:color="auto" w:fill="auto"/>
            <w:noWrap/>
            <w:vAlign w:val="center"/>
            <w:hideMark/>
          </w:tcPr>
          <w:p w14:paraId="6B9834EA" w14:textId="6CE7CB1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4932D6CA" w14:textId="1367A95F" w:rsidR="008D4B6B" w:rsidRPr="008D4B6B" w:rsidRDefault="008D4B6B" w:rsidP="008D4B6B">
            <w:pPr>
              <w:jc w:val="center"/>
              <w:rPr>
                <w:rFonts w:ascii="Arial" w:hAnsi="Arial" w:cs="Arial"/>
                <w:b/>
                <w:bCs/>
                <w:color w:val="000000"/>
                <w:sz w:val="18"/>
                <w:szCs w:val="18"/>
              </w:rPr>
            </w:pPr>
          </w:p>
        </w:tc>
      </w:tr>
      <w:tr w:rsidR="008D4B6B" w:rsidRPr="008D4B6B" w14:paraId="22C35B5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B80E28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Отработанные шины</w:t>
            </w:r>
          </w:p>
        </w:tc>
        <w:tc>
          <w:tcPr>
            <w:tcW w:w="699" w:type="pct"/>
            <w:tcBorders>
              <w:top w:val="nil"/>
              <w:left w:val="nil"/>
              <w:bottom w:val="single" w:sz="4" w:space="0" w:color="auto"/>
              <w:right w:val="single" w:sz="4" w:space="0" w:color="auto"/>
            </w:tcBorders>
            <w:shd w:val="clear" w:color="auto" w:fill="auto"/>
            <w:vAlign w:val="center"/>
            <w:hideMark/>
          </w:tcPr>
          <w:p w14:paraId="6A7F6D3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58DFA2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5F30BCD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B945EB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Металлолом</w:t>
            </w:r>
          </w:p>
        </w:tc>
        <w:tc>
          <w:tcPr>
            <w:tcW w:w="699" w:type="pct"/>
            <w:tcBorders>
              <w:top w:val="nil"/>
              <w:left w:val="nil"/>
              <w:bottom w:val="single" w:sz="4" w:space="0" w:color="auto"/>
              <w:right w:val="single" w:sz="4" w:space="0" w:color="auto"/>
            </w:tcBorders>
            <w:shd w:val="clear" w:color="auto" w:fill="auto"/>
            <w:vAlign w:val="center"/>
            <w:hideMark/>
          </w:tcPr>
          <w:p w14:paraId="4602763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77DC66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w:t>
            </w:r>
          </w:p>
        </w:tc>
      </w:tr>
      <w:tr w:rsidR="008D4B6B" w:rsidRPr="008D4B6B" w14:paraId="0F62308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BC8C3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vAlign w:val="center"/>
            <w:hideMark/>
          </w:tcPr>
          <w:p w14:paraId="1012C85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B9CF4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4E03B63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4EBF1D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2AAAE18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789A2ED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w:t>
            </w:r>
          </w:p>
        </w:tc>
      </w:tr>
      <w:tr w:rsidR="008D4B6B" w:rsidRPr="008D4B6B" w14:paraId="61D3E6F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F711F6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31CDEB8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3D1C73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2,00</w:t>
            </w:r>
          </w:p>
        </w:tc>
      </w:tr>
      <w:tr w:rsidR="008D4B6B" w:rsidRPr="008D4B6B" w14:paraId="192CD532"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195059B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noWrap/>
            <w:vAlign w:val="center"/>
            <w:hideMark/>
          </w:tcPr>
          <w:p w14:paraId="3A8F707E" w14:textId="0AD95DFC"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2BDB5A88" w14:textId="4FF73010" w:rsidR="008D4B6B" w:rsidRPr="008D4B6B" w:rsidRDefault="008D4B6B" w:rsidP="008D4B6B">
            <w:pPr>
              <w:jc w:val="center"/>
              <w:rPr>
                <w:rFonts w:ascii="Arial" w:hAnsi="Arial" w:cs="Arial"/>
                <w:b/>
                <w:bCs/>
                <w:color w:val="000000"/>
                <w:sz w:val="18"/>
                <w:szCs w:val="18"/>
              </w:rPr>
            </w:pPr>
          </w:p>
        </w:tc>
      </w:tr>
      <w:tr w:rsidR="008D4B6B" w:rsidRPr="008D4B6B" w14:paraId="21284AB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7FBA51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99" w:type="pct"/>
            <w:tcBorders>
              <w:top w:val="nil"/>
              <w:left w:val="nil"/>
              <w:bottom w:val="single" w:sz="4" w:space="0" w:color="auto"/>
              <w:right w:val="single" w:sz="4" w:space="0" w:color="auto"/>
            </w:tcBorders>
            <w:shd w:val="clear" w:color="auto" w:fill="auto"/>
            <w:vAlign w:val="center"/>
            <w:hideMark/>
          </w:tcPr>
          <w:p w14:paraId="3BF88F7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52" w:type="pct"/>
            <w:tcBorders>
              <w:top w:val="nil"/>
              <w:left w:val="nil"/>
              <w:bottom w:val="single" w:sz="4" w:space="0" w:color="auto"/>
              <w:right w:val="single" w:sz="4" w:space="0" w:color="auto"/>
            </w:tcBorders>
            <w:shd w:val="clear" w:color="auto" w:fill="auto"/>
            <w:vAlign w:val="center"/>
            <w:hideMark/>
          </w:tcPr>
          <w:p w14:paraId="49A384B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r>
      <w:tr w:rsidR="008D4B6B" w:rsidRPr="008D4B6B" w14:paraId="3AE3FBF1"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21C5F75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Департамент маркетинга и сбыта нефти м/р Каламкас</w:t>
            </w:r>
          </w:p>
        </w:tc>
        <w:tc>
          <w:tcPr>
            <w:tcW w:w="699" w:type="pct"/>
            <w:tcBorders>
              <w:top w:val="nil"/>
              <w:left w:val="nil"/>
              <w:bottom w:val="single" w:sz="4" w:space="0" w:color="auto"/>
              <w:right w:val="nil"/>
            </w:tcBorders>
            <w:shd w:val="clear" w:color="auto" w:fill="auto"/>
            <w:noWrap/>
            <w:vAlign w:val="center"/>
            <w:hideMark/>
          </w:tcPr>
          <w:p w14:paraId="42AF71D1" w14:textId="58FBB366"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5FAE4042" w14:textId="4B1E24E0" w:rsidR="008D4B6B" w:rsidRPr="008D4B6B" w:rsidRDefault="008D4B6B" w:rsidP="008D4B6B">
            <w:pPr>
              <w:jc w:val="center"/>
              <w:rPr>
                <w:rFonts w:ascii="Arial" w:hAnsi="Arial" w:cs="Arial"/>
                <w:b/>
                <w:bCs/>
                <w:color w:val="000000"/>
                <w:sz w:val="18"/>
                <w:szCs w:val="18"/>
              </w:rPr>
            </w:pPr>
          </w:p>
        </w:tc>
      </w:tr>
      <w:tr w:rsidR="008D4B6B" w:rsidRPr="008D4B6B" w14:paraId="0480951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7452FD4"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1448CBB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0,105</w:t>
            </w:r>
          </w:p>
        </w:tc>
        <w:tc>
          <w:tcPr>
            <w:tcW w:w="652" w:type="pct"/>
            <w:tcBorders>
              <w:top w:val="nil"/>
              <w:left w:val="nil"/>
              <w:bottom w:val="single" w:sz="4" w:space="0" w:color="auto"/>
              <w:right w:val="single" w:sz="4" w:space="0" w:color="auto"/>
            </w:tcBorders>
            <w:shd w:val="clear" w:color="auto" w:fill="auto"/>
            <w:vAlign w:val="center"/>
            <w:hideMark/>
          </w:tcPr>
          <w:p w14:paraId="47BBA39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8,877</w:t>
            </w:r>
          </w:p>
        </w:tc>
      </w:tr>
      <w:tr w:rsidR="008D4B6B" w:rsidRPr="008D4B6B" w14:paraId="012C4BE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3E4E2D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0EDEDDC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0,105</w:t>
            </w:r>
          </w:p>
        </w:tc>
        <w:tc>
          <w:tcPr>
            <w:tcW w:w="652" w:type="pct"/>
            <w:tcBorders>
              <w:top w:val="nil"/>
              <w:left w:val="nil"/>
              <w:bottom w:val="single" w:sz="4" w:space="0" w:color="auto"/>
              <w:right w:val="single" w:sz="4" w:space="0" w:color="auto"/>
            </w:tcBorders>
            <w:shd w:val="clear" w:color="auto" w:fill="auto"/>
            <w:vAlign w:val="center"/>
            <w:hideMark/>
          </w:tcPr>
          <w:p w14:paraId="16EF9B7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7,107</w:t>
            </w:r>
          </w:p>
        </w:tc>
      </w:tr>
      <w:tr w:rsidR="008D4B6B" w:rsidRPr="008D4B6B" w14:paraId="2C3B4DE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B6963D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3528176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w:t>
            </w:r>
          </w:p>
        </w:tc>
        <w:tc>
          <w:tcPr>
            <w:tcW w:w="652" w:type="pct"/>
            <w:tcBorders>
              <w:top w:val="nil"/>
              <w:left w:val="nil"/>
              <w:bottom w:val="single" w:sz="4" w:space="0" w:color="auto"/>
              <w:right w:val="single" w:sz="4" w:space="0" w:color="auto"/>
            </w:tcBorders>
            <w:shd w:val="clear" w:color="auto" w:fill="auto"/>
            <w:vAlign w:val="center"/>
            <w:hideMark/>
          </w:tcPr>
          <w:p w14:paraId="5E16D02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1,770</w:t>
            </w:r>
          </w:p>
        </w:tc>
      </w:tr>
      <w:tr w:rsidR="008D4B6B" w:rsidRPr="008D4B6B" w14:paraId="540D3B98"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A296DA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noWrap/>
            <w:vAlign w:val="center"/>
            <w:hideMark/>
          </w:tcPr>
          <w:p w14:paraId="225FFFAD" w14:textId="5E797087"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57E05442" w14:textId="73DECBFF" w:rsidR="008D4B6B" w:rsidRPr="008D4B6B" w:rsidRDefault="008D4B6B" w:rsidP="008D4B6B">
            <w:pPr>
              <w:jc w:val="center"/>
              <w:rPr>
                <w:rFonts w:ascii="Arial" w:hAnsi="Arial" w:cs="Arial"/>
                <w:b/>
                <w:bCs/>
                <w:color w:val="000000"/>
                <w:sz w:val="18"/>
                <w:szCs w:val="18"/>
              </w:rPr>
            </w:pPr>
          </w:p>
        </w:tc>
      </w:tr>
      <w:tr w:rsidR="008D4B6B" w:rsidRPr="008D4B6B" w14:paraId="291C4DB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AB42B5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w:t>
            </w:r>
          </w:p>
        </w:tc>
        <w:tc>
          <w:tcPr>
            <w:tcW w:w="699" w:type="pct"/>
            <w:tcBorders>
              <w:top w:val="nil"/>
              <w:left w:val="nil"/>
              <w:bottom w:val="single" w:sz="4" w:space="0" w:color="auto"/>
              <w:right w:val="single" w:sz="4" w:space="0" w:color="auto"/>
            </w:tcBorders>
            <w:shd w:val="clear" w:color="auto" w:fill="auto"/>
            <w:vAlign w:val="center"/>
            <w:hideMark/>
          </w:tcPr>
          <w:p w14:paraId="0CEF320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F5FCBD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0,004</w:t>
            </w:r>
          </w:p>
        </w:tc>
      </w:tr>
      <w:tr w:rsidR="008D4B6B" w:rsidRPr="008D4B6B" w14:paraId="4473FFB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DDDAE4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содержащие другие опасные вещества (нефтешлам)</w:t>
            </w:r>
          </w:p>
        </w:tc>
        <w:tc>
          <w:tcPr>
            <w:tcW w:w="699" w:type="pct"/>
            <w:tcBorders>
              <w:top w:val="nil"/>
              <w:left w:val="nil"/>
              <w:bottom w:val="single" w:sz="4" w:space="0" w:color="auto"/>
              <w:right w:val="single" w:sz="4" w:space="0" w:color="auto"/>
            </w:tcBorders>
            <w:shd w:val="clear" w:color="auto" w:fill="auto"/>
            <w:vAlign w:val="center"/>
            <w:hideMark/>
          </w:tcPr>
          <w:p w14:paraId="7C72F8D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1C101E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5,73</w:t>
            </w:r>
          </w:p>
        </w:tc>
      </w:tr>
      <w:tr w:rsidR="008D4B6B" w:rsidRPr="008D4B6B" w14:paraId="2DCAC96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126242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vAlign w:val="center"/>
            <w:hideMark/>
          </w:tcPr>
          <w:p w14:paraId="1F453AF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DF2FC6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0B1DDFC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79C314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1E1C577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0,068</w:t>
            </w:r>
          </w:p>
        </w:tc>
        <w:tc>
          <w:tcPr>
            <w:tcW w:w="652" w:type="pct"/>
            <w:tcBorders>
              <w:top w:val="nil"/>
              <w:left w:val="nil"/>
              <w:bottom w:val="single" w:sz="4" w:space="0" w:color="auto"/>
              <w:right w:val="single" w:sz="4" w:space="0" w:color="auto"/>
            </w:tcBorders>
            <w:shd w:val="clear" w:color="auto" w:fill="auto"/>
            <w:vAlign w:val="center"/>
            <w:hideMark/>
          </w:tcPr>
          <w:p w14:paraId="4054AA8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0,422</w:t>
            </w:r>
          </w:p>
        </w:tc>
      </w:tr>
      <w:tr w:rsidR="008D4B6B" w:rsidRPr="008D4B6B" w14:paraId="36201C6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41E584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Загрязненная защитная одежда</w:t>
            </w:r>
          </w:p>
        </w:tc>
        <w:tc>
          <w:tcPr>
            <w:tcW w:w="699" w:type="pct"/>
            <w:tcBorders>
              <w:top w:val="nil"/>
              <w:left w:val="nil"/>
              <w:bottom w:val="single" w:sz="4" w:space="0" w:color="auto"/>
              <w:right w:val="single" w:sz="4" w:space="0" w:color="auto"/>
            </w:tcBorders>
            <w:shd w:val="clear" w:color="auto" w:fill="auto"/>
            <w:vAlign w:val="center"/>
            <w:hideMark/>
          </w:tcPr>
          <w:p w14:paraId="6B2DF2E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0,015</w:t>
            </w:r>
          </w:p>
        </w:tc>
        <w:tc>
          <w:tcPr>
            <w:tcW w:w="652" w:type="pct"/>
            <w:tcBorders>
              <w:top w:val="nil"/>
              <w:left w:val="nil"/>
              <w:bottom w:val="single" w:sz="4" w:space="0" w:color="auto"/>
              <w:right w:val="single" w:sz="4" w:space="0" w:color="auto"/>
            </w:tcBorders>
            <w:shd w:val="clear" w:color="auto" w:fill="auto"/>
            <w:vAlign w:val="center"/>
            <w:hideMark/>
          </w:tcPr>
          <w:p w14:paraId="5CCCC14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34C9D60F"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08EEAA8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 опасные отходы</w:t>
            </w:r>
          </w:p>
        </w:tc>
        <w:tc>
          <w:tcPr>
            <w:tcW w:w="699" w:type="pct"/>
            <w:tcBorders>
              <w:top w:val="nil"/>
              <w:left w:val="nil"/>
              <w:bottom w:val="single" w:sz="4" w:space="0" w:color="auto"/>
              <w:right w:val="nil"/>
            </w:tcBorders>
            <w:shd w:val="clear" w:color="auto" w:fill="auto"/>
            <w:noWrap/>
            <w:vAlign w:val="center"/>
            <w:hideMark/>
          </w:tcPr>
          <w:p w14:paraId="4710FAB3" w14:textId="4544F77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716E6FF4" w14:textId="01D74803" w:rsidR="008D4B6B" w:rsidRPr="008D4B6B" w:rsidRDefault="008D4B6B" w:rsidP="008D4B6B">
            <w:pPr>
              <w:jc w:val="center"/>
              <w:rPr>
                <w:rFonts w:ascii="Arial" w:hAnsi="Arial" w:cs="Arial"/>
                <w:b/>
                <w:bCs/>
                <w:color w:val="000000"/>
                <w:sz w:val="18"/>
                <w:szCs w:val="18"/>
              </w:rPr>
            </w:pPr>
          </w:p>
        </w:tc>
      </w:tr>
      <w:tr w:rsidR="008D4B6B" w:rsidRPr="008D4B6B" w14:paraId="5A84BE5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E25BF0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Металлолом</w:t>
            </w:r>
          </w:p>
        </w:tc>
        <w:tc>
          <w:tcPr>
            <w:tcW w:w="699" w:type="pct"/>
            <w:tcBorders>
              <w:top w:val="nil"/>
              <w:left w:val="nil"/>
              <w:bottom w:val="single" w:sz="4" w:space="0" w:color="auto"/>
              <w:right w:val="single" w:sz="4" w:space="0" w:color="auto"/>
            </w:tcBorders>
            <w:shd w:val="clear" w:color="auto" w:fill="auto"/>
            <w:vAlign w:val="center"/>
            <w:hideMark/>
          </w:tcPr>
          <w:p w14:paraId="491DAD7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294336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1FA3D16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187448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отходы строительства и сноса</w:t>
            </w:r>
          </w:p>
        </w:tc>
        <w:tc>
          <w:tcPr>
            <w:tcW w:w="699" w:type="pct"/>
            <w:tcBorders>
              <w:top w:val="nil"/>
              <w:left w:val="nil"/>
              <w:bottom w:val="single" w:sz="4" w:space="0" w:color="auto"/>
              <w:right w:val="single" w:sz="4" w:space="0" w:color="auto"/>
            </w:tcBorders>
            <w:shd w:val="clear" w:color="auto" w:fill="auto"/>
            <w:vAlign w:val="center"/>
            <w:hideMark/>
          </w:tcPr>
          <w:p w14:paraId="2D5DEED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79FFC6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1180E44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AA4C37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4DEB99C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6277303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0,151</w:t>
            </w:r>
          </w:p>
        </w:tc>
      </w:tr>
      <w:tr w:rsidR="008D4B6B" w:rsidRPr="008D4B6B" w14:paraId="166D28A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8C14F4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4B0B437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A27081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1,77</w:t>
            </w:r>
          </w:p>
        </w:tc>
      </w:tr>
      <w:tr w:rsidR="008D4B6B" w:rsidRPr="008D4B6B" w14:paraId="20F68EA7"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4BC61A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noWrap/>
            <w:vAlign w:val="center"/>
            <w:hideMark/>
          </w:tcPr>
          <w:p w14:paraId="79FB5A92" w14:textId="3AF24726"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3ACE8CA6" w14:textId="7BA04F26" w:rsidR="008D4B6B" w:rsidRPr="008D4B6B" w:rsidRDefault="008D4B6B" w:rsidP="008D4B6B">
            <w:pPr>
              <w:jc w:val="center"/>
              <w:rPr>
                <w:rFonts w:ascii="Arial" w:hAnsi="Arial" w:cs="Arial"/>
                <w:b/>
                <w:bCs/>
                <w:color w:val="000000"/>
                <w:sz w:val="18"/>
                <w:szCs w:val="18"/>
              </w:rPr>
            </w:pPr>
          </w:p>
        </w:tc>
      </w:tr>
      <w:tr w:rsidR="008D4B6B" w:rsidRPr="008D4B6B" w14:paraId="7859A50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DCB680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99" w:type="pct"/>
            <w:tcBorders>
              <w:top w:val="nil"/>
              <w:left w:val="nil"/>
              <w:bottom w:val="single" w:sz="4" w:space="0" w:color="auto"/>
              <w:right w:val="single" w:sz="4" w:space="0" w:color="auto"/>
            </w:tcBorders>
            <w:shd w:val="clear" w:color="auto" w:fill="auto"/>
            <w:vAlign w:val="center"/>
            <w:hideMark/>
          </w:tcPr>
          <w:p w14:paraId="6F6363D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52" w:type="pct"/>
            <w:tcBorders>
              <w:top w:val="nil"/>
              <w:left w:val="nil"/>
              <w:bottom w:val="single" w:sz="4" w:space="0" w:color="auto"/>
              <w:right w:val="single" w:sz="4" w:space="0" w:color="auto"/>
            </w:tcBorders>
            <w:shd w:val="clear" w:color="auto" w:fill="auto"/>
            <w:vAlign w:val="center"/>
            <w:hideMark/>
          </w:tcPr>
          <w:p w14:paraId="52FABE0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r>
      <w:tr w:rsidR="008D4B6B" w:rsidRPr="008D4B6B" w14:paraId="53E61CDF" w14:textId="77777777" w:rsidTr="008D4B6B">
        <w:trPr>
          <w:trHeight w:val="227"/>
        </w:trPr>
        <w:tc>
          <w:tcPr>
            <w:tcW w:w="4348" w:type="pct"/>
            <w:gridSpan w:val="2"/>
            <w:tcBorders>
              <w:top w:val="single" w:sz="4" w:space="0" w:color="auto"/>
              <w:left w:val="single" w:sz="4" w:space="0" w:color="auto"/>
              <w:bottom w:val="single" w:sz="4" w:space="0" w:color="auto"/>
              <w:right w:val="nil"/>
            </w:tcBorders>
            <w:shd w:val="clear" w:color="auto" w:fill="auto"/>
            <w:noWrap/>
            <w:vAlign w:val="center"/>
            <w:hideMark/>
          </w:tcPr>
          <w:p w14:paraId="221BFE9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Цех текущего ремонта, обслуживания зданий и сооружений (ЦТРОЗиС) м/р Каламкас</w:t>
            </w:r>
          </w:p>
        </w:tc>
        <w:tc>
          <w:tcPr>
            <w:tcW w:w="652" w:type="pct"/>
            <w:tcBorders>
              <w:top w:val="nil"/>
              <w:left w:val="nil"/>
              <w:bottom w:val="single" w:sz="4" w:space="0" w:color="auto"/>
              <w:right w:val="single" w:sz="4" w:space="0" w:color="auto"/>
            </w:tcBorders>
            <w:shd w:val="clear" w:color="auto" w:fill="auto"/>
            <w:noWrap/>
            <w:vAlign w:val="center"/>
            <w:hideMark/>
          </w:tcPr>
          <w:p w14:paraId="2703B291" w14:textId="50096D8C" w:rsidR="008D4B6B" w:rsidRPr="008D4B6B" w:rsidRDefault="008D4B6B" w:rsidP="008D4B6B">
            <w:pPr>
              <w:jc w:val="center"/>
              <w:rPr>
                <w:rFonts w:ascii="Arial" w:hAnsi="Arial" w:cs="Arial"/>
                <w:b/>
                <w:bCs/>
                <w:color w:val="000000"/>
                <w:sz w:val="18"/>
                <w:szCs w:val="18"/>
              </w:rPr>
            </w:pPr>
          </w:p>
        </w:tc>
      </w:tr>
      <w:tr w:rsidR="008D4B6B" w:rsidRPr="008D4B6B" w14:paraId="14DAB7C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DEE79B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00BF5D9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1,582</w:t>
            </w:r>
          </w:p>
        </w:tc>
        <w:tc>
          <w:tcPr>
            <w:tcW w:w="652" w:type="pct"/>
            <w:tcBorders>
              <w:top w:val="nil"/>
              <w:left w:val="nil"/>
              <w:bottom w:val="single" w:sz="4" w:space="0" w:color="auto"/>
              <w:right w:val="single" w:sz="4" w:space="0" w:color="auto"/>
            </w:tcBorders>
            <w:shd w:val="clear" w:color="auto" w:fill="auto"/>
            <w:vAlign w:val="center"/>
            <w:hideMark/>
          </w:tcPr>
          <w:p w14:paraId="4876E92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60,10</w:t>
            </w:r>
          </w:p>
        </w:tc>
      </w:tr>
      <w:tr w:rsidR="008D4B6B" w:rsidRPr="008D4B6B" w14:paraId="6C28593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5C977A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3D012A0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1,582</w:t>
            </w:r>
          </w:p>
        </w:tc>
        <w:tc>
          <w:tcPr>
            <w:tcW w:w="652" w:type="pct"/>
            <w:tcBorders>
              <w:top w:val="nil"/>
              <w:left w:val="nil"/>
              <w:bottom w:val="single" w:sz="4" w:space="0" w:color="auto"/>
              <w:right w:val="single" w:sz="4" w:space="0" w:color="auto"/>
            </w:tcBorders>
            <w:shd w:val="clear" w:color="auto" w:fill="auto"/>
            <w:vAlign w:val="center"/>
            <w:hideMark/>
          </w:tcPr>
          <w:p w14:paraId="70B5090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55,60</w:t>
            </w:r>
          </w:p>
        </w:tc>
      </w:tr>
      <w:tr w:rsidR="008D4B6B" w:rsidRPr="008D4B6B" w14:paraId="2DE9BFA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2F4513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51DBFBD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0,0</w:t>
            </w:r>
          </w:p>
        </w:tc>
        <w:tc>
          <w:tcPr>
            <w:tcW w:w="652" w:type="pct"/>
            <w:tcBorders>
              <w:top w:val="nil"/>
              <w:left w:val="nil"/>
              <w:bottom w:val="single" w:sz="4" w:space="0" w:color="auto"/>
              <w:right w:val="single" w:sz="4" w:space="0" w:color="auto"/>
            </w:tcBorders>
            <w:shd w:val="clear" w:color="auto" w:fill="auto"/>
            <w:vAlign w:val="center"/>
            <w:hideMark/>
          </w:tcPr>
          <w:p w14:paraId="7F59AA5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4,50</w:t>
            </w:r>
          </w:p>
        </w:tc>
      </w:tr>
      <w:tr w:rsidR="008D4B6B" w:rsidRPr="008D4B6B" w14:paraId="5280D69C"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B69311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noWrap/>
            <w:vAlign w:val="center"/>
            <w:hideMark/>
          </w:tcPr>
          <w:p w14:paraId="0D8E3D7E" w14:textId="14BC80BC"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24D9CC56" w14:textId="1EA35CDA" w:rsidR="008D4B6B" w:rsidRPr="008D4B6B" w:rsidRDefault="008D4B6B" w:rsidP="008D4B6B">
            <w:pPr>
              <w:jc w:val="center"/>
              <w:rPr>
                <w:rFonts w:ascii="Arial" w:hAnsi="Arial" w:cs="Arial"/>
                <w:b/>
                <w:bCs/>
                <w:color w:val="000000"/>
                <w:sz w:val="18"/>
                <w:szCs w:val="18"/>
              </w:rPr>
            </w:pPr>
          </w:p>
        </w:tc>
      </w:tr>
      <w:tr w:rsidR="008D4B6B" w:rsidRPr="008D4B6B" w14:paraId="1D4138A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3B5F09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w:t>
            </w:r>
          </w:p>
        </w:tc>
        <w:tc>
          <w:tcPr>
            <w:tcW w:w="699" w:type="pct"/>
            <w:tcBorders>
              <w:top w:val="nil"/>
              <w:left w:val="nil"/>
              <w:bottom w:val="single" w:sz="4" w:space="0" w:color="auto"/>
              <w:right w:val="single" w:sz="4" w:space="0" w:color="auto"/>
            </w:tcBorders>
            <w:shd w:val="clear" w:color="auto" w:fill="auto"/>
            <w:vAlign w:val="center"/>
            <w:hideMark/>
          </w:tcPr>
          <w:p w14:paraId="65DAD8F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7C28A5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w:t>
            </w:r>
          </w:p>
        </w:tc>
      </w:tr>
      <w:tr w:rsidR="008D4B6B" w:rsidRPr="008D4B6B" w14:paraId="6790634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A27B98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1105863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BFA2CA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w:t>
            </w:r>
          </w:p>
        </w:tc>
      </w:tr>
      <w:tr w:rsidR="008D4B6B" w:rsidRPr="008D4B6B" w14:paraId="24091BA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93E703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Загрязненная защитная одежда</w:t>
            </w:r>
          </w:p>
        </w:tc>
        <w:tc>
          <w:tcPr>
            <w:tcW w:w="699" w:type="pct"/>
            <w:tcBorders>
              <w:top w:val="nil"/>
              <w:left w:val="nil"/>
              <w:bottom w:val="single" w:sz="4" w:space="0" w:color="auto"/>
              <w:right w:val="single" w:sz="4" w:space="0" w:color="auto"/>
            </w:tcBorders>
            <w:shd w:val="clear" w:color="auto" w:fill="auto"/>
            <w:vAlign w:val="center"/>
            <w:hideMark/>
          </w:tcPr>
          <w:p w14:paraId="5B64CA3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4AFB6E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0D97007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C76BE0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vAlign w:val="center"/>
            <w:hideMark/>
          </w:tcPr>
          <w:p w14:paraId="426586C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1,56</w:t>
            </w:r>
          </w:p>
        </w:tc>
        <w:tc>
          <w:tcPr>
            <w:tcW w:w="652" w:type="pct"/>
            <w:tcBorders>
              <w:top w:val="nil"/>
              <w:left w:val="nil"/>
              <w:bottom w:val="single" w:sz="4" w:space="0" w:color="auto"/>
              <w:right w:val="single" w:sz="4" w:space="0" w:color="auto"/>
            </w:tcBorders>
            <w:shd w:val="clear" w:color="auto" w:fill="auto"/>
            <w:vAlign w:val="center"/>
            <w:hideMark/>
          </w:tcPr>
          <w:p w14:paraId="4BF192B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w:t>
            </w:r>
          </w:p>
        </w:tc>
      </w:tr>
      <w:tr w:rsidR="008D4B6B" w:rsidRPr="008D4B6B" w14:paraId="74B6BC26"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74FA1B6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 опасные отходы</w:t>
            </w:r>
          </w:p>
        </w:tc>
        <w:tc>
          <w:tcPr>
            <w:tcW w:w="699" w:type="pct"/>
            <w:tcBorders>
              <w:top w:val="nil"/>
              <w:left w:val="nil"/>
              <w:bottom w:val="single" w:sz="4" w:space="0" w:color="auto"/>
              <w:right w:val="nil"/>
            </w:tcBorders>
            <w:shd w:val="clear" w:color="auto" w:fill="auto"/>
            <w:noWrap/>
            <w:vAlign w:val="center"/>
            <w:hideMark/>
          </w:tcPr>
          <w:p w14:paraId="39FA9C35" w14:textId="7C2DE5A4"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5E4769E7" w14:textId="07CFCB9A" w:rsidR="008D4B6B" w:rsidRPr="008D4B6B" w:rsidRDefault="008D4B6B" w:rsidP="008D4B6B">
            <w:pPr>
              <w:jc w:val="center"/>
              <w:rPr>
                <w:rFonts w:ascii="Arial" w:hAnsi="Arial" w:cs="Arial"/>
                <w:b/>
                <w:bCs/>
                <w:color w:val="000000"/>
                <w:sz w:val="18"/>
                <w:szCs w:val="18"/>
              </w:rPr>
            </w:pPr>
          </w:p>
        </w:tc>
      </w:tr>
      <w:tr w:rsidR="008D4B6B" w:rsidRPr="008D4B6B" w14:paraId="5343409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15CF9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отходы строительства и сноса</w:t>
            </w:r>
          </w:p>
        </w:tc>
        <w:tc>
          <w:tcPr>
            <w:tcW w:w="699" w:type="pct"/>
            <w:tcBorders>
              <w:top w:val="nil"/>
              <w:left w:val="nil"/>
              <w:bottom w:val="single" w:sz="4" w:space="0" w:color="auto"/>
              <w:right w:val="single" w:sz="4" w:space="0" w:color="auto"/>
            </w:tcBorders>
            <w:shd w:val="clear" w:color="auto" w:fill="auto"/>
            <w:vAlign w:val="center"/>
            <w:hideMark/>
          </w:tcPr>
          <w:p w14:paraId="06EE2B7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A06003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49,0</w:t>
            </w:r>
          </w:p>
        </w:tc>
      </w:tr>
      <w:tr w:rsidR="008D4B6B" w:rsidRPr="008D4B6B" w14:paraId="4506382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6115EA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Металлолом</w:t>
            </w:r>
          </w:p>
        </w:tc>
        <w:tc>
          <w:tcPr>
            <w:tcW w:w="699" w:type="pct"/>
            <w:tcBorders>
              <w:top w:val="nil"/>
              <w:left w:val="nil"/>
              <w:bottom w:val="single" w:sz="4" w:space="0" w:color="auto"/>
              <w:right w:val="single" w:sz="4" w:space="0" w:color="auto"/>
            </w:tcBorders>
            <w:shd w:val="clear" w:color="auto" w:fill="auto"/>
            <w:vAlign w:val="center"/>
            <w:hideMark/>
          </w:tcPr>
          <w:p w14:paraId="736A2F2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B9F9AE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3470C5C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AA51EC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4B99FC9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6D7B762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05D3097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561519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6184F5C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4D6F71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4,5</w:t>
            </w:r>
          </w:p>
        </w:tc>
      </w:tr>
      <w:tr w:rsidR="008D4B6B" w:rsidRPr="008D4B6B" w14:paraId="50A53572"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0C1F3D0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noWrap/>
            <w:vAlign w:val="center"/>
            <w:hideMark/>
          </w:tcPr>
          <w:p w14:paraId="2575EA40" w14:textId="49C292B6"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37A85A83" w14:textId="488319B2" w:rsidR="008D4B6B" w:rsidRPr="008D4B6B" w:rsidRDefault="008D4B6B" w:rsidP="008D4B6B">
            <w:pPr>
              <w:jc w:val="center"/>
              <w:rPr>
                <w:rFonts w:ascii="Arial" w:hAnsi="Arial" w:cs="Arial"/>
                <w:b/>
                <w:bCs/>
                <w:color w:val="000000"/>
                <w:sz w:val="18"/>
                <w:szCs w:val="18"/>
              </w:rPr>
            </w:pPr>
          </w:p>
        </w:tc>
      </w:tr>
      <w:tr w:rsidR="008D4B6B" w:rsidRPr="008D4B6B" w14:paraId="666FABF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D0038C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99" w:type="pct"/>
            <w:tcBorders>
              <w:top w:val="nil"/>
              <w:left w:val="nil"/>
              <w:bottom w:val="single" w:sz="4" w:space="0" w:color="auto"/>
              <w:right w:val="single" w:sz="4" w:space="0" w:color="auto"/>
            </w:tcBorders>
            <w:shd w:val="clear" w:color="auto" w:fill="auto"/>
            <w:vAlign w:val="center"/>
            <w:hideMark/>
          </w:tcPr>
          <w:p w14:paraId="3C8FB08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52" w:type="pct"/>
            <w:tcBorders>
              <w:top w:val="nil"/>
              <w:left w:val="nil"/>
              <w:bottom w:val="single" w:sz="4" w:space="0" w:color="auto"/>
              <w:right w:val="single" w:sz="4" w:space="0" w:color="auto"/>
            </w:tcBorders>
            <w:shd w:val="clear" w:color="auto" w:fill="auto"/>
            <w:vAlign w:val="center"/>
            <w:hideMark/>
          </w:tcPr>
          <w:p w14:paraId="6F74947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r>
      <w:tr w:rsidR="008D4B6B" w:rsidRPr="008D4B6B" w14:paraId="56EBD373"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6525C2F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Служба материального технического снабжения (СМТС) м/р Каламкас</w:t>
            </w:r>
          </w:p>
        </w:tc>
        <w:tc>
          <w:tcPr>
            <w:tcW w:w="699" w:type="pct"/>
            <w:tcBorders>
              <w:top w:val="nil"/>
              <w:left w:val="nil"/>
              <w:bottom w:val="single" w:sz="4" w:space="0" w:color="auto"/>
              <w:right w:val="nil"/>
            </w:tcBorders>
            <w:shd w:val="clear" w:color="auto" w:fill="auto"/>
            <w:noWrap/>
            <w:vAlign w:val="center"/>
            <w:hideMark/>
          </w:tcPr>
          <w:p w14:paraId="74B5E841" w14:textId="687DA9B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019BF3FD" w14:textId="37E59CF7" w:rsidR="008D4B6B" w:rsidRPr="008D4B6B" w:rsidRDefault="008D4B6B" w:rsidP="008D4B6B">
            <w:pPr>
              <w:jc w:val="center"/>
              <w:rPr>
                <w:rFonts w:ascii="Arial" w:hAnsi="Arial" w:cs="Arial"/>
                <w:b/>
                <w:bCs/>
                <w:color w:val="000000"/>
                <w:sz w:val="18"/>
                <w:szCs w:val="18"/>
              </w:rPr>
            </w:pPr>
          </w:p>
        </w:tc>
      </w:tr>
      <w:tr w:rsidR="008D4B6B" w:rsidRPr="008D4B6B" w14:paraId="13C4C067"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01BD8D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375B85C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D2807E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7,65</w:t>
            </w:r>
          </w:p>
        </w:tc>
      </w:tr>
      <w:tr w:rsidR="008D4B6B" w:rsidRPr="008D4B6B" w14:paraId="11E7E80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E15F6D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2BAADA7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48BCA9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3,15</w:t>
            </w:r>
          </w:p>
        </w:tc>
      </w:tr>
      <w:tr w:rsidR="008D4B6B" w:rsidRPr="008D4B6B" w14:paraId="108A22B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8BC76D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4126B41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4D8E9B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4,50</w:t>
            </w:r>
          </w:p>
        </w:tc>
      </w:tr>
      <w:tr w:rsidR="008D4B6B" w:rsidRPr="008D4B6B" w14:paraId="79C04BD7"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1E6374A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noWrap/>
            <w:vAlign w:val="center"/>
            <w:hideMark/>
          </w:tcPr>
          <w:p w14:paraId="687F8CF3" w14:textId="7EC37962"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004F3566" w14:textId="2C1493A6" w:rsidR="008D4B6B" w:rsidRPr="008D4B6B" w:rsidRDefault="008D4B6B" w:rsidP="008D4B6B">
            <w:pPr>
              <w:jc w:val="center"/>
              <w:rPr>
                <w:rFonts w:ascii="Arial" w:hAnsi="Arial" w:cs="Arial"/>
                <w:b/>
                <w:bCs/>
                <w:color w:val="000000"/>
                <w:sz w:val="18"/>
                <w:szCs w:val="18"/>
              </w:rPr>
            </w:pPr>
          </w:p>
        </w:tc>
      </w:tr>
      <w:tr w:rsidR="008D4B6B" w:rsidRPr="008D4B6B" w14:paraId="291EC71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12A636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w:t>
            </w:r>
          </w:p>
        </w:tc>
        <w:tc>
          <w:tcPr>
            <w:tcW w:w="699" w:type="pct"/>
            <w:tcBorders>
              <w:top w:val="nil"/>
              <w:left w:val="nil"/>
              <w:bottom w:val="single" w:sz="4" w:space="0" w:color="auto"/>
              <w:right w:val="single" w:sz="4" w:space="0" w:color="auto"/>
            </w:tcBorders>
            <w:shd w:val="clear" w:color="auto" w:fill="auto"/>
            <w:vAlign w:val="center"/>
            <w:hideMark/>
          </w:tcPr>
          <w:p w14:paraId="323354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6334D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0B64D86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CC92E4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6D00261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9C310B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0,20</w:t>
            </w:r>
          </w:p>
        </w:tc>
      </w:tr>
      <w:tr w:rsidR="008D4B6B" w:rsidRPr="008D4B6B" w14:paraId="5A1F9ED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6CFC44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Отработанное масло</w:t>
            </w:r>
          </w:p>
        </w:tc>
        <w:tc>
          <w:tcPr>
            <w:tcW w:w="699" w:type="pct"/>
            <w:tcBorders>
              <w:top w:val="nil"/>
              <w:left w:val="nil"/>
              <w:bottom w:val="single" w:sz="4" w:space="0" w:color="auto"/>
              <w:right w:val="single" w:sz="4" w:space="0" w:color="auto"/>
            </w:tcBorders>
            <w:shd w:val="clear" w:color="auto" w:fill="auto"/>
            <w:vAlign w:val="center"/>
            <w:hideMark/>
          </w:tcPr>
          <w:p w14:paraId="5BA9F39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21F1F3B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783788F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A1DF63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w:t>
            </w:r>
          </w:p>
        </w:tc>
        <w:tc>
          <w:tcPr>
            <w:tcW w:w="699" w:type="pct"/>
            <w:tcBorders>
              <w:top w:val="nil"/>
              <w:left w:val="nil"/>
              <w:bottom w:val="single" w:sz="4" w:space="0" w:color="auto"/>
              <w:right w:val="single" w:sz="4" w:space="0" w:color="auto"/>
            </w:tcBorders>
            <w:shd w:val="clear" w:color="auto" w:fill="auto"/>
            <w:vAlign w:val="center"/>
            <w:hideMark/>
          </w:tcPr>
          <w:p w14:paraId="3A7AD6A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58A5DA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0F8BE1B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58F2A0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Масляные фильтры</w:t>
            </w:r>
          </w:p>
        </w:tc>
        <w:tc>
          <w:tcPr>
            <w:tcW w:w="699" w:type="pct"/>
            <w:tcBorders>
              <w:top w:val="nil"/>
              <w:left w:val="nil"/>
              <w:bottom w:val="single" w:sz="4" w:space="0" w:color="auto"/>
              <w:right w:val="single" w:sz="4" w:space="0" w:color="auto"/>
            </w:tcBorders>
            <w:shd w:val="clear" w:color="auto" w:fill="auto"/>
            <w:vAlign w:val="center"/>
            <w:hideMark/>
          </w:tcPr>
          <w:p w14:paraId="604C196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277232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5EC67AE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45DEC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Загрязненная защитная одежда</w:t>
            </w:r>
          </w:p>
        </w:tc>
        <w:tc>
          <w:tcPr>
            <w:tcW w:w="699" w:type="pct"/>
            <w:tcBorders>
              <w:top w:val="nil"/>
              <w:left w:val="nil"/>
              <w:bottom w:val="single" w:sz="4" w:space="0" w:color="auto"/>
              <w:right w:val="single" w:sz="4" w:space="0" w:color="auto"/>
            </w:tcBorders>
            <w:shd w:val="clear" w:color="auto" w:fill="auto"/>
            <w:vAlign w:val="center"/>
            <w:hideMark/>
          </w:tcPr>
          <w:p w14:paraId="225872E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63D0A7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0,05</w:t>
            </w:r>
          </w:p>
        </w:tc>
      </w:tr>
      <w:tr w:rsidR="008D4B6B" w:rsidRPr="008D4B6B" w14:paraId="0E4A37A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F66A2D2" w14:textId="2C710246" w:rsidR="008D4B6B" w:rsidRPr="008D4B6B" w:rsidRDefault="008D4B6B" w:rsidP="008D4B6B">
            <w:pPr>
              <w:jc w:val="center"/>
              <w:rPr>
                <w:rFonts w:ascii="Arial" w:hAnsi="Arial" w:cs="Arial"/>
                <w:color w:val="000000"/>
                <w:sz w:val="18"/>
                <w:szCs w:val="18"/>
              </w:rPr>
            </w:pPr>
          </w:p>
        </w:tc>
        <w:tc>
          <w:tcPr>
            <w:tcW w:w="699" w:type="pct"/>
            <w:tcBorders>
              <w:top w:val="nil"/>
              <w:left w:val="nil"/>
              <w:bottom w:val="single" w:sz="4" w:space="0" w:color="auto"/>
              <w:right w:val="single" w:sz="4" w:space="0" w:color="auto"/>
            </w:tcBorders>
            <w:shd w:val="clear" w:color="auto" w:fill="auto"/>
            <w:vAlign w:val="center"/>
            <w:hideMark/>
          </w:tcPr>
          <w:p w14:paraId="1F81527E" w14:textId="06710F66" w:rsidR="008D4B6B" w:rsidRPr="008D4B6B" w:rsidRDefault="008D4B6B" w:rsidP="008D4B6B">
            <w:pPr>
              <w:jc w:val="center"/>
              <w:rPr>
                <w:rFonts w:ascii="Arial" w:hAnsi="Arial" w:cs="Arial"/>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3F467D85" w14:textId="3A6878F9" w:rsidR="008D4B6B" w:rsidRPr="008D4B6B" w:rsidRDefault="008D4B6B" w:rsidP="008D4B6B">
            <w:pPr>
              <w:jc w:val="center"/>
              <w:rPr>
                <w:rFonts w:ascii="Arial" w:hAnsi="Arial" w:cs="Arial"/>
                <w:color w:val="000000"/>
                <w:sz w:val="18"/>
                <w:szCs w:val="18"/>
              </w:rPr>
            </w:pPr>
          </w:p>
        </w:tc>
      </w:tr>
      <w:tr w:rsidR="008D4B6B" w:rsidRPr="008D4B6B" w14:paraId="5E56B975"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5046B1F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 опасные отходы</w:t>
            </w:r>
          </w:p>
        </w:tc>
        <w:tc>
          <w:tcPr>
            <w:tcW w:w="699" w:type="pct"/>
            <w:tcBorders>
              <w:top w:val="nil"/>
              <w:left w:val="nil"/>
              <w:bottom w:val="single" w:sz="4" w:space="0" w:color="auto"/>
              <w:right w:val="nil"/>
            </w:tcBorders>
            <w:shd w:val="clear" w:color="auto" w:fill="auto"/>
            <w:noWrap/>
            <w:vAlign w:val="center"/>
            <w:hideMark/>
          </w:tcPr>
          <w:p w14:paraId="4325A9C5" w14:textId="54F5B5C8"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16EEB306" w14:textId="714BA4E0" w:rsidR="008D4B6B" w:rsidRPr="008D4B6B" w:rsidRDefault="008D4B6B" w:rsidP="008D4B6B">
            <w:pPr>
              <w:jc w:val="center"/>
              <w:rPr>
                <w:rFonts w:ascii="Arial" w:hAnsi="Arial" w:cs="Arial"/>
                <w:b/>
                <w:bCs/>
                <w:color w:val="000000"/>
                <w:sz w:val="18"/>
                <w:szCs w:val="18"/>
              </w:rPr>
            </w:pPr>
          </w:p>
        </w:tc>
      </w:tr>
      <w:tr w:rsidR="008D4B6B" w:rsidRPr="008D4B6B" w14:paraId="3AA786F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01593E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Отработанные шины</w:t>
            </w:r>
          </w:p>
        </w:tc>
        <w:tc>
          <w:tcPr>
            <w:tcW w:w="699" w:type="pct"/>
            <w:tcBorders>
              <w:top w:val="nil"/>
              <w:left w:val="nil"/>
              <w:bottom w:val="single" w:sz="4" w:space="0" w:color="auto"/>
              <w:right w:val="single" w:sz="4" w:space="0" w:color="auto"/>
            </w:tcBorders>
            <w:shd w:val="clear" w:color="auto" w:fill="auto"/>
            <w:vAlign w:val="center"/>
            <w:hideMark/>
          </w:tcPr>
          <w:p w14:paraId="16D7A29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98551F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r>
      <w:tr w:rsidR="008D4B6B" w:rsidRPr="008D4B6B" w14:paraId="0C98AD2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7F2929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отходы строительства и сноса</w:t>
            </w:r>
          </w:p>
        </w:tc>
        <w:tc>
          <w:tcPr>
            <w:tcW w:w="699" w:type="pct"/>
            <w:tcBorders>
              <w:top w:val="nil"/>
              <w:left w:val="nil"/>
              <w:bottom w:val="single" w:sz="4" w:space="0" w:color="auto"/>
              <w:right w:val="single" w:sz="4" w:space="0" w:color="auto"/>
            </w:tcBorders>
            <w:shd w:val="clear" w:color="auto" w:fill="auto"/>
            <w:vAlign w:val="center"/>
            <w:hideMark/>
          </w:tcPr>
          <w:p w14:paraId="3FEDABC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BE3C8B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w:t>
            </w:r>
          </w:p>
        </w:tc>
      </w:tr>
      <w:tr w:rsidR="008D4B6B" w:rsidRPr="008D4B6B" w14:paraId="1EBF9E8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837E81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Металлолом</w:t>
            </w:r>
          </w:p>
        </w:tc>
        <w:tc>
          <w:tcPr>
            <w:tcW w:w="699" w:type="pct"/>
            <w:tcBorders>
              <w:top w:val="nil"/>
              <w:left w:val="nil"/>
              <w:bottom w:val="single" w:sz="4" w:space="0" w:color="auto"/>
              <w:right w:val="single" w:sz="4" w:space="0" w:color="auto"/>
            </w:tcBorders>
            <w:shd w:val="clear" w:color="auto" w:fill="auto"/>
            <w:vAlign w:val="center"/>
            <w:hideMark/>
          </w:tcPr>
          <w:p w14:paraId="73CEBCC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D2CE7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3E11FC6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832597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vAlign w:val="center"/>
            <w:hideMark/>
          </w:tcPr>
          <w:p w14:paraId="7EA0218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033CB7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w:t>
            </w:r>
          </w:p>
        </w:tc>
      </w:tr>
      <w:tr w:rsidR="008D4B6B" w:rsidRPr="008D4B6B" w14:paraId="7CD6DA7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30E047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5BCF2B4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0,022</w:t>
            </w:r>
          </w:p>
        </w:tc>
        <w:tc>
          <w:tcPr>
            <w:tcW w:w="652" w:type="pct"/>
            <w:tcBorders>
              <w:top w:val="nil"/>
              <w:left w:val="nil"/>
              <w:bottom w:val="single" w:sz="4" w:space="0" w:color="auto"/>
              <w:right w:val="single" w:sz="4" w:space="0" w:color="auto"/>
            </w:tcBorders>
            <w:shd w:val="clear" w:color="auto" w:fill="auto"/>
            <w:vAlign w:val="center"/>
            <w:hideMark/>
          </w:tcPr>
          <w:p w14:paraId="35BBB33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4C28896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988A5E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6A518D9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5B2EC8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4,5</w:t>
            </w:r>
          </w:p>
        </w:tc>
      </w:tr>
      <w:tr w:rsidR="008D4B6B" w:rsidRPr="008D4B6B" w14:paraId="438F2F2F" w14:textId="77777777" w:rsidTr="008D4B6B">
        <w:trPr>
          <w:trHeight w:val="227"/>
        </w:trPr>
        <w:tc>
          <w:tcPr>
            <w:tcW w:w="3649" w:type="pct"/>
            <w:tcBorders>
              <w:top w:val="nil"/>
              <w:left w:val="single" w:sz="4" w:space="0" w:color="auto"/>
              <w:bottom w:val="single" w:sz="4" w:space="0" w:color="auto"/>
              <w:right w:val="nil"/>
            </w:tcBorders>
            <w:shd w:val="clear" w:color="auto" w:fill="auto"/>
            <w:noWrap/>
            <w:vAlign w:val="center"/>
            <w:hideMark/>
          </w:tcPr>
          <w:p w14:paraId="4A2BFB2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noWrap/>
            <w:vAlign w:val="center"/>
            <w:hideMark/>
          </w:tcPr>
          <w:p w14:paraId="144ECCA1" w14:textId="7E0122C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2E0CFE94" w14:textId="0CA11560" w:rsidR="008D4B6B" w:rsidRPr="008D4B6B" w:rsidRDefault="008D4B6B" w:rsidP="008D4B6B">
            <w:pPr>
              <w:jc w:val="center"/>
              <w:rPr>
                <w:rFonts w:ascii="Arial" w:hAnsi="Arial" w:cs="Arial"/>
                <w:b/>
                <w:bCs/>
                <w:color w:val="000000"/>
                <w:sz w:val="18"/>
                <w:szCs w:val="18"/>
              </w:rPr>
            </w:pPr>
          </w:p>
        </w:tc>
      </w:tr>
      <w:tr w:rsidR="008D4B6B" w:rsidRPr="008D4B6B" w14:paraId="7656776D"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6711F97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Капитальный и подземный ремонт скважин</w:t>
            </w:r>
          </w:p>
        </w:tc>
        <w:tc>
          <w:tcPr>
            <w:tcW w:w="699" w:type="pct"/>
            <w:tcBorders>
              <w:top w:val="nil"/>
              <w:left w:val="nil"/>
              <w:bottom w:val="single" w:sz="4" w:space="0" w:color="auto"/>
              <w:right w:val="nil"/>
            </w:tcBorders>
            <w:shd w:val="clear" w:color="auto" w:fill="auto"/>
            <w:vAlign w:val="center"/>
            <w:hideMark/>
          </w:tcPr>
          <w:p w14:paraId="379CFAF7" w14:textId="1ABDC3F1"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C54A54F" w14:textId="7D12B3A3" w:rsidR="008D4B6B" w:rsidRPr="008D4B6B" w:rsidRDefault="008D4B6B" w:rsidP="008D4B6B">
            <w:pPr>
              <w:jc w:val="center"/>
              <w:rPr>
                <w:rFonts w:ascii="Arial" w:hAnsi="Arial" w:cs="Arial"/>
                <w:b/>
                <w:bCs/>
                <w:color w:val="000000"/>
                <w:sz w:val="18"/>
                <w:szCs w:val="18"/>
              </w:rPr>
            </w:pPr>
          </w:p>
        </w:tc>
      </w:tr>
      <w:tr w:rsidR="008D4B6B" w:rsidRPr="008D4B6B" w14:paraId="7136C8D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E30857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567DCDAC" w14:textId="5182722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3348216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7075,305</w:t>
            </w:r>
          </w:p>
        </w:tc>
      </w:tr>
      <w:tr w:rsidR="008D4B6B" w:rsidRPr="008D4B6B" w14:paraId="0C88FEA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DC4623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51F96832" w14:textId="1462C280"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81F1C2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6925,305</w:t>
            </w:r>
          </w:p>
        </w:tc>
      </w:tr>
      <w:tr w:rsidR="008D4B6B" w:rsidRPr="008D4B6B" w14:paraId="32FEDDA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E9D523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7468A947" w14:textId="2BCC6B0A"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E32EEC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150,0</w:t>
            </w:r>
          </w:p>
        </w:tc>
      </w:tr>
      <w:tr w:rsidR="008D4B6B" w:rsidRPr="008D4B6B" w14:paraId="47A63B65"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7689FA4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vAlign w:val="center"/>
            <w:hideMark/>
          </w:tcPr>
          <w:p w14:paraId="26544360" w14:textId="5C331D7F"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09A986D4" w14:textId="2FFF7A30" w:rsidR="008D4B6B" w:rsidRPr="008D4B6B" w:rsidRDefault="008D4B6B" w:rsidP="008D4B6B">
            <w:pPr>
              <w:jc w:val="center"/>
              <w:rPr>
                <w:rFonts w:ascii="Arial" w:hAnsi="Arial" w:cs="Arial"/>
                <w:b/>
                <w:bCs/>
                <w:color w:val="000000"/>
                <w:sz w:val="18"/>
                <w:szCs w:val="18"/>
              </w:rPr>
            </w:pPr>
          </w:p>
        </w:tc>
      </w:tr>
      <w:tr w:rsidR="008D4B6B" w:rsidRPr="008D4B6B" w14:paraId="1081258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F417D5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 xml:space="preserve">Нефтесодержащие буровые отходы (шлам) и буровой раствор </w:t>
            </w:r>
            <w:r w:rsidRPr="008D4B6B">
              <w:rPr>
                <w:rFonts w:ascii="Arial" w:hAnsi="Arial" w:cs="Arial"/>
                <w:sz w:val="18"/>
                <w:szCs w:val="18"/>
              </w:rPr>
              <w:t>(Нефтешлам)</w:t>
            </w:r>
          </w:p>
        </w:tc>
        <w:tc>
          <w:tcPr>
            <w:tcW w:w="699" w:type="pct"/>
            <w:tcBorders>
              <w:top w:val="nil"/>
              <w:left w:val="nil"/>
              <w:bottom w:val="single" w:sz="4" w:space="0" w:color="auto"/>
              <w:right w:val="single" w:sz="4" w:space="0" w:color="auto"/>
            </w:tcBorders>
            <w:shd w:val="clear" w:color="auto" w:fill="auto"/>
            <w:vAlign w:val="center"/>
            <w:hideMark/>
          </w:tcPr>
          <w:p w14:paraId="1E73334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483D4A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3000,0</w:t>
            </w:r>
          </w:p>
        </w:tc>
      </w:tr>
      <w:tr w:rsidR="008D4B6B" w:rsidRPr="008D4B6B" w14:paraId="5F0FBB4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5890A8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Грунт и камни, содержащие опасные вещества (грунт, пропитанный нефтью)</w:t>
            </w:r>
          </w:p>
        </w:tc>
        <w:tc>
          <w:tcPr>
            <w:tcW w:w="699" w:type="pct"/>
            <w:tcBorders>
              <w:top w:val="nil"/>
              <w:left w:val="nil"/>
              <w:bottom w:val="single" w:sz="4" w:space="0" w:color="auto"/>
              <w:right w:val="single" w:sz="4" w:space="0" w:color="auto"/>
            </w:tcBorders>
            <w:shd w:val="clear" w:color="auto" w:fill="auto"/>
            <w:vAlign w:val="center"/>
            <w:hideMark/>
          </w:tcPr>
          <w:p w14:paraId="356695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B87AD4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3500,0</w:t>
            </w:r>
          </w:p>
        </w:tc>
      </w:tr>
      <w:tr w:rsidR="008D4B6B" w:rsidRPr="008D4B6B" w14:paraId="02BF0F8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98FC8D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Отработанное масло</w:t>
            </w:r>
          </w:p>
        </w:tc>
        <w:tc>
          <w:tcPr>
            <w:tcW w:w="699" w:type="pct"/>
            <w:tcBorders>
              <w:top w:val="nil"/>
              <w:left w:val="nil"/>
              <w:bottom w:val="single" w:sz="4" w:space="0" w:color="auto"/>
              <w:right w:val="single" w:sz="4" w:space="0" w:color="auto"/>
            </w:tcBorders>
            <w:shd w:val="clear" w:color="auto" w:fill="auto"/>
            <w:vAlign w:val="center"/>
            <w:hideMark/>
          </w:tcPr>
          <w:p w14:paraId="1C18AF3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A073D1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25,0</w:t>
            </w:r>
          </w:p>
        </w:tc>
      </w:tr>
      <w:tr w:rsidR="008D4B6B" w:rsidRPr="008D4B6B" w14:paraId="3D82735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6C3207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36C1ED3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8B75D4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10,0</w:t>
            </w:r>
          </w:p>
        </w:tc>
      </w:tr>
      <w:tr w:rsidR="008D4B6B" w:rsidRPr="008D4B6B" w14:paraId="0C71664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090995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699" w:type="pct"/>
            <w:tcBorders>
              <w:top w:val="nil"/>
              <w:left w:val="nil"/>
              <w:bottom w:val="single" w:sz="4" w:space="0" w:color="auto"/>
              <w:right w:val="single" w:sz="4" w:space="0" w:color="auto"/>
            </w:tcBorders>
            <w:shd w:val="clear" w:color="auto" w:fill="auto"/>
            <w:vAlign w:val="center"/>
            <w:hideMark/>
          </w:tcPr>
          <w:p w14:paraId="56568CC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16435D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200,0</w:t>
            </w:r>
          </w:p>
        </w:tc>
      </w:tr>
      <w:tr w:rsidR="008D4B6B" w:rsidRPr="008D4B6B" w14:paraId="058D855B"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756C582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699" w:type="pct"/>
            <w:tcBorders>
              <w:top w:val="nil"/>
              <w:left w:val="single" w:sz="4" w:space="0" w:color="auto"/>
              <w:bottom w:val="single" w:sz="4" w:space="0" w:color="auto"/>
              <w:right w:val="single" w:sz="4" w:space="0" w:color="auto"/>
            </w:tcBorders>
            <w:shd w:val="clear" w:color="auto" w:fill="auto"/>
            <w:vAlign w:val="center"/>
            <w:hideMark/>
          </w:tcPr>
          <w:p w14:paraId="587DAA4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7FA39E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20,00</w:t>
            </w:r>
          </w:p>
        </w:tc>
      </w:tr>
      <w:tr w:rsidR="008D4B6B" w:rsidRPr="008D4B6B" w14:paraId="4A83F92B"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2141AD6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nil"/>
              <w:right w:val="nil"/>
            </w:tcBorders>
            <w:shd w:val="clear" w:color="auto" w:fill="auto"/>
            <w:noWrap/>
            <w:vAlign w:val="center"/>
            <w:hideMark/>
          </w:tcPr>
          <w:p w14:paraId="6FA53A5A" w14:textId="77777777"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30BC7FEA" w14:textId="76FF503C" w:rsidR="008D4B6B" w:rsidRPr="008D4B6B" w:rsidRDefault="008D4B6B" w:rsidP="008D4B6B">
            <w:pPr>
              <w:jc w:val="center"/>
              <w:rPr>
                <w:rFonts w:ascii="Arial" w:hAnsi="Arial" w:cs="Arial"/>
                <w:b/>
                <w:bCs/>
                <w:color w:val="000000"/>
                <w:sz w:val="18"/>
                <w:szCs w:val="18"/>
              </w:rPr>
            </w:pPr>
          </w:p>
        </w:tc>
      </w:tr>
      <w:tr w:rsidR="008D4B6B" w:rsidRPr="008D4B6B" w14:paraId="71EDBA0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3FAB33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Черные металлы (Металлолом)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03B9776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D2790D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150,0</w:t>
            </w:r>
          </w:p>
        </w:tc>
      </w:tr>
      <w:tr w:rsidR="008D4B6B" w:rsidRPr="008D4B6B" w14:paraId="7BA28BC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80600C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vAlign w:val="center"/>
            <w:hideMark/>
          </w:tcPr>
          <w:p w14:paraId="295967C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5EE223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1,305</w:t>
            </w:r>
          </w:p>
        </w:tc>
      </w:tr>
      <w:tr w:rsidR="008D4B6B" w:rsidRPr="008D4B6B" w14:paraId="29F8FA5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5D9A3FE" w14:textId="3BB614F8"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пластмассы (пластиковые крышки, протекторы)</w:t>
            </w:r>
          </w:p>
        </w:tc>
        <w:tc>
          <w:tcPr>
            <w:tcW w:w="699" w:type="pct"/>
            <w:tcBorders>
              <w:top w:val="nil"/>
              <w:left w:val="nil"/>
              <w:bottom w:val="single" w:sz="4" w:space="0" w:color="auto"/>
              <w:right w:val="single" w:sz="4" w:space="0" w:color="auto"/>
            </w:tcBorders>
            <w:shd w:val="clear" w:color="auto" w:fill="auto"/>
            <w:vAlign w:val="center"/>
            <w:hideMark/>
          </w:tcPr>
          <w:p w14:paraId="2975186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C36B63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15,0</w:t>
            </w:r>
          </w:p>
        </w:tc>
      </w:tr>
      <w:tr w:rsidR="008D4B6B" w:rsidRPr="008D4B6B" w14:paraId="6DD4C22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FA831A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02856B9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37C97B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4,0</w:t>
            </w:r>
          </w:p>
        </w:tc>
      </w:tr>
      <w:tr w:rsidR="008D4B6B" w:rsidRPr="008D4B6B" w14:paraId="0FDAAA2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62993B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5414677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2DD2ECF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150,0</w:t>
            </w:r>
          </w:p>
        </w:tc>
      </w:tr>
      <w:tr w:rsidR="008D4B6B" w:rsidRPr="008D4B6B" w14:paraId="7AB90572"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52BEB13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vAlign w:val="center"/>
            <w:hideMark/>
          </w:tcPr>
          <w:p w14:paraId="78A1B8BC" w14:textId="534F3BA5"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F390D1D" w14:textId="21B002B5" w:rsidR="008D4B6B" w:rsidRPr="008D4B6B" w:rsidRDefault="008D4B6B" w:rsidP="008D4B6B">
            <w:pPr>
              <w:jc w:val="center"/>
              <w:rPr>
                <w:rFonts w:ascii="Arial" w:hAnsi="Arial" w:cs="Arial"/>
                <w:b/>
                <w:bCs/>
                <w:color w:val="000000"/>
                <w:sz w:val="18"/>
                <w:szCs w:val="18"/>
              </w:rPr>
            </w:pPr>
          </w:p>
        </w:tc>
      </w:tr>
      <w:tr w:rsidR="008D4B6B" w:rsidRPr="008D4B6B" w14:paraId="4837969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712E69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99" w:type="pct"/>
            <w:tcBorders>
              <w:top w:val="nil"/>
              <w:left w:val="nil"/>
              <w:bottom w:val="single" w:sz="4" w:space="0" w:color="auto"/>
              <w:right w:val="single" w:sz="4" w:space="0" w:color="auto"/>
            </w:tcBorders>
            <w:shd w:val="clear" w:color="auto" w:fill="auto"/>
            <w:vAlign w:val="center"/>
            <w:hideMark/>
          </w:tcPr>
          <w:p w14:paraId="1B260D2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c>
          <w:tcPr>
            <w:tcW w:w="652" w:type="pct"/>
            <w:tcBorders>
              <w:top w:val="nil"/>
              <w:left w:val="nil"/>
              <w:bottom w:val="single" w:sz="4" w:space="0" w:color="auto"/>
              <w:right w:val="single" w:sz="4" w:space="0" w:color="auto"/>
            </w:tcBorders>
            <w:shd w:val="clear" w:color="auto" w:fill="auto"/>
            <w:vAlign w:val="center"/>
            <w:hideMark/>
          </w:tcPr>
          <w:p w14:paraId="1DD324C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w:t>
            </w:r>
          </w:p>
        </w:tc>
      </w:tr>
      <w:tr w:rsidR="008D4B6B" w:rsidRPr="008D4B6B" w14:paraId="7BBC9A85"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179877E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Гидроразрыв пласта</w:t>
            </w:r>
          </w:p>
        </w:tc>
        <w:tc>
          <w:tcPr>
            <w:tcW w:w="699" w:type="pct"/>
            <w:tcBorders>
              <w:top w:val="nil"/>
              <w:left w:val="nil"/>
              <w:bottom w:val="single" w:sz="4" w:space="0" w:color="auto"/>
              <w:right w:val="nil"/>
            </w:tcBorders>
            <w:shd w:val="clear" w:color="auto" w:fill="auto"/>
            <w:vAlign w:val="center"/>
            <w:hideMark/>
          </w:tcPr>
          <w:p w14:paraId="4F3C54A5" w14:textId="7864A474"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58883095" w14:textId="4805FA04" w:rsidR="008D4B6B" w:rsidRPr="008D4B6B" w:rsidRDefault="008D4B6B" w:rsidP="008D4B6B">
            <w:pPr>
              <w:jc w:val="center"/>
              <w:rPr>
                <w:rFonts w:ascii="Arial" w:hAnsi="Arial" w:cs="Arial"/>
                <w:b/>
                <w:bCs/>
                <w:color w:val="000000"/>
                <w:sz w:val="18"/>
                <w:szCs w:val="18"/>
              </w:rPr>
            </w:pPr>
          </w:p>
        </w:tc>
      </w:tr>
      <w:tr w:rsidR="008D4B6B" w:rsidRPr="008D4B6B" w14:paraId="52F95B3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D80CAB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20EDA5A0" w14:textId="2855394E"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57F7A81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43,9262</w:t>
            </w:r>
          </w:p>
        </w:tc>
      </w:tr>
      <w:tr w:rsidR="008D4B6B" w:rsidRPr="008D4B6B" w14:paraId="777A12B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32C4DE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15B56E5D" w14:textId="6884349C"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C57984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23,9262</w:t>
            </w:r>
          </w:p>
        </w:tc>
      </w:tr>
      <w:tr w:rsidR="008D4B6B" w:rsidRPr="008D4B6B" w14:paraId="71ED6057"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12BF8F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2EFB5F38" w14:textId="32E32541"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C80BD5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20,00</w:t>
            </w:r>
          </w:p>
        </w:tc>
      </w:tr>
      <w:tr w:rsidR="008D4B6B" w:rsidRPr="008D4B6B" w14:paraId="7092B761"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3A95D56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vAlign w:val="center"/>
            <w:hideMark/>
          </w:tcPr>
          <w:p w14:paraId="21299F20" w14:textId="4F190D9F"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54CA5103" w14:textId="0F2C72E4" w:rsidR="008D4B6B" w:rsidRPr="008D4B6B" w:rsidRDefault="008D4B6B" w:rsidP="008D4B6B">
            <w:pPr>
              <w:jc w:val="center"/>
              <w:rPr>
                <w:rFonts w:ascii="Arial" w:hAnsi="Arial" w:cs="Arial"/>
                <w:b/>
                <w:bCs/>
                <w:color w:val="000000"/>
                <w:sz w:val="18"/>
                <w:szCs w:val="18"/>
              </w:rPr>
            </w:pPr>
          </w:p>
        </w:tc>
      </w:tr>
      <w:tr w:rsidR="008D4B6B" w:rsidRPr="008D4B6B" w14:paraId="3450417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791F58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45852E7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2154265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2,9972</w:t>
            </w:r>
          </w:p>
        </w:tc>
      </w:tr>
      <w:tr w:rsidR="008D4B6B" w:rsidRPr="008D4B6B" w14:paraId="4099FDF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5EBFB8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699" w:type="pct"/>
            <w:tcBorders>
              <w:top w:val="nil"/>
              <w:left w:val="nil"/>
              <w:bottom w:val="single" w:sz="4" w:space="0" w:color="auto"/>
              <w:right w:val="single" w:sz="4" w:space="0" w:color="auto"/>
            </w:tcBorders>
            <w:shd w:val="clear" w:color="auto" w:fill="auto"/>
            <w:vAlign w:val="center"/>
            <w:hideMark/>
          </w:tcPr>
          <w:p w14:paraId="491D0B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7A44E88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7D4524B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EB145C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21CF851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13299D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1,96</w:t>
            </w:r>
          </w:p>
        </w:tc>
      </w:tr>
      <w:tr w:rsidR="008D4B6B" w:rsidRPr="008D4B6B" w14:paraId="72F6E6B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09FAA7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Гелеобразующий полимер, загрязененный нефтепродуктами</w:t>
            </w:r>
          </w:p>
        </w:tc>
        <w:tc>
          <w:tcPr>
            <w:tcW w:w="699" w:type="pct"/>
            <w:tcBorders>
              <w:top w:val="nil"/>
              <w:left w:val="nil"/>
              <w:bottom w:val="single" w:sz="4" w:space="0" w:color="auto"/>
              <w:right w:val="single" w:sz="4" w:space="0" w:color="auto"/>
            </w:tcBorders>
            <w:shd w:val="clear" w:color="auto" w:fill="auto"/>
            <w:vAlign w:val="center"/>
            <w:hideMark/>
          </w:tcPr>
          <w:p w14:paraId="685AC96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DEC72A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5,969</w:t>
            </w:r>
          </w:p>
        </w:tc>
      </w:tr>
      <w:tr w:rsidR="008D4B6B" w:rsidRPr="008D4B6B" w14:paraId="3124936C"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04FD5B3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nil"/>
              <w:right w:val="nil"/>
            </w:tcBorders>
            <w:shd w:val="clear" w:color="auto" w:fill="auto"/>
            <w:noWrap/>
            <w:vAlign w:val="center"/>
            <w:hideMark/>
          </w:tcPr>
          <w:p w14:paraId="06A1F088" w14:textId="77777777"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0D953BD2" w14:textId="37405E69" w:rsidR="008D4B6B" w:rsidRPr="008D4B6B" w:rsidRDefault="008D4B6B" w:rsidP="008D4B6B">
            <w:pPr>
              <w:jc w:val="center"/>
              <w:rPr>
                <w:rFonts w:ascii="Arial" w:hAnsi="Arial" w:cs="Arial"/>
                <w:b/>
                <w:bCs/>
                <w:color w:val="000000"/>
                <w:sz w:val="18"/>
                <w:szCs w:val="18"/>
              </w:rPr>
            </w:pPr>
          </w:p>
        </w:tc>
      </w:tr>
      <w:tr w:rsidR="008D4B6B" w:rsidRPr="008D4B6B" w14:paraId="0A69128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3386F8C" w14:textId="3B72A3DB"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Тканевая упаковка (мешки)</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071C3B7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122AD8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10,0</w:t>
            </w:r>
          </w:p>
        </w:tc>
      </w:tr>
      <w:tr w:rsidR="008D4B6B" w:rsidRPr="008D4B6B" w14:paraId="6F3C615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BF98FA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3007D64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7B3291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2BC9D28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A7069A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45930EE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5AF93E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20,0</w:t>
            </w:r>
          </w:p>
        </w:tc>
      </w:tr>
      <w:tr w:rsidR="008D4B6B" w:rsidRPr="008D4B6B" w14:paraId="499FD7AD"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789EFF3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Зеркальные</w:t>
            </w:r>
          </w:p>
        </w:tc>
        <w:tc>
          <w:tcPr>
            <w:tcW w:w="699" w:type="pct"/>
            <w:tcBorders>
              <w:top w:val="nil"/>
              <w:left w:val="nil"/>
              <w:bottom w:val="single" w:sz="4" w:space="0" w:color="auto"/>
              <w:right w:val="nil"/>
            </w:tcBorders>
            <w:shd w:val="clear" w:color="auto" w:fill="auto"/>
            <w:vAlign w:val="center"/>
            <w:hideMark/>
          </w:tcPr>
          <w:p w14:paraId="06B24105" w14:textId="3804EDD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F75147C" w14:textId="302600F1" w:rsidR="008D4B6B" w:rsidRPr="008D4B6B" w:rsidRDefault="008D4B6B" w:rsidP="008D4B6B">
            <w:pPr>
              <w:jc w:val="center"/>
              <w:rPr>
                <w:rFonts w:ascii="Arial" w:hAnsi="Arial" w:cs="Arial"/>
                <w:b/>
                <w:bCs/>
                <w:color w:val="000000"/>
                <w:sz w:val="18"/>
                <w:szCs w:val="18"/>
              </w:rPr>
            </w:pPr>
          </w:p>
        </w:tc>
      </w:tr>
      <w:tr w:rsidR="008D4B6B" w:rsidRPr="008D4B6B" w14:paraId="4FA461AE"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1421E0C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Полимерное заводнение пластов</w:t>
            </w:r>
          </w:p>
        </w:tc>
        <w:tc>
          <w:tcPr>
            <w:tcW w:w="699" w:type="pct"/>
            <w:tcBorders>
              <w:top w:val="nil"/>
              <w:left w:val="nil"/>
              <w:bottom w:val="single" w:sz="4" w:space="0" w:color="auto"/>
              <w:right w:val="nil"/>
            </w:tcBorders>
            <w:shd w:val="clear" w:color="auto" w:fill="auto"/>
            <w:vAlign w:val="center"/>
            <w:hideMark/>
          </w:tcPr>
          <w:p w14:paraId="72B97029" w14:textId="3CFEE63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F10B95F" w14:textId="19D3469E" w:rsidR="008D4B6B" w:rsidRPr="008D4B6B" w:rsidRDefault="008D4B6B" w:rsidP="008D4B6B">
            <w:pPr>
              <w:jc w:val="center"/>
              <w:rPr>
                <w:rFonts w:ascii="Arial" w:hAnsi="Arial" w:cs="Arial"/>
                <w:b/>
                <w:bCs/>
                <w:color w:val="000000"/>
                <w:sz w:val="18"/>
                <w:szCs w:val="18"/>
              </w:rPr>
            </w:pPr>
          </w:p>
        </w:tc>
      </w:tr>
      <w:tr w:rsidR="008D4B6B" w:rsidRPr="008D4B6B" w14:paraId="7F449D0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04426D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01926BF6" w14:textId="5948E56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94460D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56,020</w:t>
            </w:r>
          </w:p>
        </w:tc>
      </w:tr>
      <w:tr w:rsidR="008D4B6B" w:rsidRPr="008D4B6B" w14:paraId="35EE9D7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64826C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19054EA2" w14:textId="5C96721E"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BA64D4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25,020</w:t>
            </w:r>
          </w:p>
        </w:tc>
      </w:tr>
      <w:tr w:rsidR="008D4B6B" w:rsidRPr="008D4B6B" w14:paraId="51559BC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E1CAD63"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4D3474CC" w14:textId="12A4DBD7"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0719B0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31,000</w:t>
            </w:r>
          </w:p>
        </w:tc>
      </w:tr>
      <w:tr w:rsidR="008D4B6B" w:rsidRPr="008D4B6B" w14:paraId="4815FB87"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5C4731A2"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vAlign w:val="center"/>
            <w:hideMark/>
          </w:tcPr>
          <w:p w14:paraId="32480119" w14:textId="59929302"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0F5EEF7B" w14:textId="671E8DA3" w:rsidR="008D4B6B" w:rsidRPr="008D4B6B" w:rsidRDefault="008D4B6B" w:rsidP="008D4B6B">
            <w:pPr>
              <w:jc w:val="center"/>
              <w:rPr>
                <w:rFonts w:ascii="Arial" w:hAnsi="Arial" w:cs="Arial"/>
                <w:b/>
                <w:bCs/>
                <w:color w:val="000000"/>
                <w:sz w:val="18"/>
                <w:szCs w:val="18"/>
              </w:rPr>
            </w:pPr>
          </w:p>
        </w:tc>
      </w:tr>
      <w:tr w:rsidR="008D4B6B" w:rsidRPr="008D4B6B" w14:paraId="14EC769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E5F4C9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790977C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B44AEA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1DBAFF9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4E8F1EF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Гелеобразующий полимер, загрязененный нефтепродуктами</w:t>
            </w:r>
          </w:p>
        </w:tc>
        <w:tc>
          <w:tcPr>
            <w:tcW w:w="699" w:type="pct"/>
            <w:tcBorders>
              <w:top w:val="nil"/>
              <w:left w:val="nil"/>
              <w:bottom w:val="single" w:sz="4" w:space="0" w:color="auto"/>
              <w:right w:val="single" w:sz="4" w:space="0" w:color="auto"/>
            </w:tcBorders>
            <w:shd w:val="clear" w:color="auto" w:fill="auto"/>
            <w:vAlign w:val="center"/>
            <w:hideMark/>
          </w:tcPr>
          <w:p w14:paraId="63A3602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DAC155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5,0</w:t>
            </w:r>
          </w:p>
        </w:tc>
      </w:tr>
      <w:tr w:rsidR="008D4B6B" w:rsidRPr="008D4B6B" w14:paraId="6801B49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9EC606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Грунт и камни, содержащие опасные вещества (грунт, пропитанный нефтью)</w:t>
            </w:r>
          </w:p>
        </w:tc>
        <w:tc>
          <w:tcPr>
            <w:tcW w:w="699" w:type="pct"/>
            <w:tcBorders>
              <w:top w:val="nil"/>
              <w:left w:val="nil"/>
              <w:bottom w:val="single" w:sz="4" w:space="0" w:color="auto"/>
              <w:right w:val="single" w:sz="4" w:space="0" w:color="auto"/>
            </w:tcBorders>
            <w:shd w:val="clear" w:color="auto" w:fill="auto"/>
            <w:vAlign w:val="center"/>
            <w:hideMark/>
          </w:tcPr>
          <w:p w14:paraId="6C3A54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4BE6A5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w:t>
            </w:r>
          </w:p>
        </w:tc>
      </w:tr>
      <w:tr w:rsidR="008D4B6B" w:rsidRPr="008D4B6B" w14:paraId="7D988FE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47AC94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15892F6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AECE84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15,0</w:t>
            </w:r>
          </w:p>
        </w:tc>
      </w:tr>
      <w:tr w:rsidR="008D4B6B" w:rsidRPr="008D4B6B" w14:paraId="33ED2207"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60D6CC5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single" w:sz="4" w:space="0" w:color="auto"/>
              <w:right w:val="nil"/>
            </w:tcBorders>
            <w:shd w:val="clear" w:color="auto" w:fill="auto"/>
            <w:vAlign w:val="center"/>
            <w:hideMark/>
          </w:tcPr>
          <w:p w14:paraId="2B6A2403" w14:textId="1A2CA539"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21F44AFA" w14:textId="3DCB2A9D" w:rsidR="008D4B6B" w:rsidRPr="008D4B6B" w:rsidRDefault="008D4B6B" w:rsidP="008D4B6B">
            <w:pPr>
              <w:jc w:val="center"/>
              <w:rPr>
                <w:rFonts w:ascii="Arial" w:hAnsi="Arial" w:cs="Arial"/>
                <w:b/>
                <w:bCs/>
                <w:color w:val="000000"/>
                <w:sz w:val="18"/>
                <w:szCs w:val="18"/>
              </w:rPr>
            </w:pPr>
          </w:p>
        </w:tc>
      </w:tr>
      <w:tr w:rsidR="008D4B6B" w:rsidRPr="008D4B6B" w14:paraId="3681E5C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B3F2BC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Тканевая упаковка (мешки)</w:t>
            </w:r>
          </w:p>
        </w:tc>
        <w:tc>
          <w:tcPr>
            <w:tcW w:w="699" w:type="pct"/>
            <w:tcBorders>
              <w:top w:val="nil"/>
              <w:left w:val="nil"/>
              <w:bottom w:val="single" w:sz="4" w:space="0" w:color="auto"/>
              <w:right w:val="single" w:sz="4" w:space="0" w:color="auto"/>
            </w:tcBorders>
            <w:shd w:val="clear" w:color="auto" w:fill="auto"/>
            <w:noWrap/>
            <w:vAlign w:val="center"/>
            <w:hideMark/>
          </w:tcPr>
          <w:p w14:paraId="317F44D7" w14:textId="362E97A3" w:rsidR="008D4B6B" w:rsidRPr="008D4B6B" w:rsidRDefault="008D4B6B" w:rsidP="008D4B6B">
            <w:pPr>
              <w:jc w:val="center"/>
              <w:rPr>
                <w:rFonts w:ascii="Arial" w:hAnsi="Arial" w:cs="Arial"/>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7A80B3E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w:t>
            </w:r>
          </w:p>
        </w:tc>
      </w:tr>
      <w:tr w:rsidR="008D4B6B" w:rsidRPr="008D4B6B" w14:paraId="2F7441C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057F24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38F7885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B35F1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5690DA4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A0CEF0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7D3A90B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ACDDC7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31,0</w:t>
            </w:r>
          </w:p>
        </w:tc>
      </w:tr>
      <w:tr w:rsidR="008D4B6B" w:rsidRPr="008D4B6B" w14:paraId="7AB60650"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0E122C4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Физическая ликвидация скважин</w:t>
            </w:r>
          </w:p>
        </w:tc>
        <w:tc>
          <w:tcPr>
            <w:tcW w:w="699" w:type="pct"/>
            <w:tcBorders>
              <w:top w:val="nil"/>
              <w:left w:val="nil"/>
              <w:bottom w:val="single" w:sz="4" w:space="0" w:color="auto"/>
              <w:right w:val="nil"/>
            </w:tcBorders>
            <w:shd w:val="clear" w:color="auto" w:fill="auto"/>
            <w:vAlign w:val="center"/>
            <w:hideMark/>
          </w:tcPr>
          <w:p w14:paraId="6A39AE3B" w14:textId="347C1072"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1DDF2BD" w14:textId="168FC327" w:rsidR="008D4B6B" w:rsidRPr="008D4B6B" w:rsidRDefault="008D4B6B" w:rsidP="008D4B6B">
            <w:pPr>
              <w:jc w:val="center"/>
              <w:rPr>
                <w:rFonts w:ascii="Arial" w:hAnsi="Arial" w:cs="Arial"/>
                <w:b/>
                <w:bCs/>
                <w:color w:val="000000"/>
                <w:sz w:val="18"/>
                <w:szCs w:val="18"/>
              </w:rPr>
            </w:pPr>
          </w:p>
        </w:tc>
      </w:tr>
      <w:tr w:rsidR="008D4B6B" w:rsidRPr="008D4B6B" w14:paraId="66E14946"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41D1A1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5B7F5F24" w14:textId="243E6B90"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071C00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32,8350</w:t>
            </w:r>
          </w:p>
        </w:tc>
      </w:tr>
      <w:tr w:rsidR="008D4B6B" w:rsidRPr="008D4B6B" w14:paraId="77D566D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BC4F61E"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7E22C81E" w14:textId="09B1363A"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764246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28,8350</w:t>
            </w:r>
          </w:p>
        </w:tc>
      </w:tr>
      <w:tr w:rsidR="008D4B6B" w:rsidRPr="008D4B6B" w14:paraId="744382B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0D76E1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73A771D9" w14:textId="6E7A0A69"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9C7779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4,0000</w:t>
            </w:r>
          </w:p>
        </w:tc>
      </w:tr>
      <w:tr w:rsidR="008D4B6B" w:rsidRPr="008D4B6B" w14:paraId="5F4CEA31"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5CFB975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single" w:sz="4" w:space="0" w:color="auto"/>
              <w:bottom w:val="nil"/>
              <w:right w:val="single" w:sz="4" w:space="0" w:color="auto"/>
            </w:tcBorders>
            <w:shd w:val="clear" w:color="auto" w:fill="auto"/>
            <w:vAlign w:val="center"/>
            <w:hideMark/>
          </w:tcPr>
          <w:p w14:paraId="3AEA39ED" w14:textId="5AEE58F3"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6BD17F5" w14:textId="04D75765" w:rsidR="008D4B6B" w:rsidRPr="008D4B6B" w:rsidRDefault="008D4B6B" w:rsidP="008D4B6B">
            <w:pPr>
              <w:jc w:val="center"/>
              <w:rPr>
                <w:rFonts w:ascii="Arial" w:hAnsi="Arial" w:cs="Arial"/>
                <w:b/>
                <w:bCs/>
                <w:color w:val="000000"/>
                <w:sz w:val="18"/>
                <w:szCs w:val="18"/>
              </w:rPr>
            </w:pPr>
          </w:p>
        </w:tc>
      </w:tr>
      <w:tr w:rsidR="008D4B6B" w:rsidRPr="008D4B6B" w14:paraId="76323FEC"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4C151F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Нефтесодержащие буровые отходы (шлам) и буровой раствор (Нефтешлам)</w:t>
            </w:r>
          </w:p>
        </w:tc>
        <w:tc>
          <w:tcPr>
            <w:tcW w:w="699" w:type="pct"/>
            <w:tcBorders>
              <w:top w:val="single" w:sz="4" w:space="0" w:color="auto"/>
              <w:left w:val="nil"/>
              <w:bottom w:val="single" w:sz="4" w:space="0" w:color="auto"/>
              <w:right w:val="single" w:sz="4" w:space="0" w:color="auto"/>
            </w:tcBorders>
            <w:shd w:val="clear" w:color="auto" w:fill="auto"/>
            <w:noWrap/>
            <w:vAlign w:val="center"/>
            <w:hideMark/>
          </w:tcPr>
          <w:p w14:paraId="277317E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0567B25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w:t>
            </w:r>
          </w:p>
        </w:tc>
      </w:tr>
      <w:tr w:rsidR="008D4B6B" w:rsidRPr="008D4B6B" w14:paraId="5285A337"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0CB2C0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Грунт и камни, содержащие опасные вещества (грунт, пропитанный нефтью)</w:t>
            </w:r>
          </w:p>
        </w:tc>
        <w:tc>
          <w:tcPr>
            <w:tcW w:w="699" w:type="pct"/>
            <w:tcBorders>
              <w:top w:val="nil"/>
              <w:left w:val="nil"/>
              <w:bottom w:val="single" w:sz="4" w:space="0" w:color="auto"/>
              <w:right w:val="single" w:sz="4" w:space="0" w:color="auto"/>
            </w:tcBorders>
            <w:shd w:val="clear" w:color="auto" w:fill="auto"/>
            <w:vAlign w:val="center"/>
            <w:hideMark/>
          </w:tcPr>
          <w:p w14:paraId="0D650CF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78AE51D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w:t>
            </w:r>
          </w:p>
        </w:tc>
      </w:tr>
      <w:tr w:rsidR="008D4B6B" w:rsidRPr="008D4B6B" w14:paraId="7BF4B6F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BD366F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2821365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noWrap/>
            <w:vAlign w:val="center"/>
            <w:hideMark/>
          </w:tcPr>
          <w:p w14:paraId="1D2DAA8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0,2</w:t>
            </w:r>
          </w:p>
        </w:tc>
      </w:tr>
      <w:tr w:rsidR="008D4B6B" w:rsidRPr="008D4B6B" w14:paraId="4A993DA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61D0AF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699" w:type="pct"/>
            <w:tcBorders>
              <w:top w:val="nil"/>
              <w:left w:val="nil"/>
              <w:bottom w:val="single" w:sz="4" w:space="0" w:color="auto"/>
              <w:right w:val="single" w:sz="4" w:space="0" w:color="auto"/>
            </w:tcBorders>
            <w:shd w:val="clear" w:color="auto" w:fill="auto"/>
            <w:vAlign w:val="center"/>
            <w:hideMark/>
          </w:tcPr>
          <w:p w14:paraId="533A4D5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EB6EC6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r>
      <w:tr w:rsidR="008D4B6B" w:rsidRPr="008D4B6B" w14:paraId="1B2738AB"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3DE4B7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(Металлическая тара из-под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3202D9D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26D036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3FAE93E5"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4AB5B3D7"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single" w:sz="4" w:space="0" w:color="auto"/>
              <w:bottom w:val="single" w:sz="4" w:space="0" w:color="auto"/>
              <w:right w:val="single" w:sz="4" w:space="0" w:color="auto"/>
            </w:tcBorders>
            <w:shd w:val="clear" w:color="auto" w:fill="auto"/>
            <w:vAlign w:val="center"/>
            <w:hideMark/>
          </w:tcPr>
          <w:p w14:paraId="37C11007" w14:textId="54406D7F" w:rsidR="008D4B6B" w:rsidRPr="008D4B6B" w:rsidRDefault="008D4B6B" w:rsidP="008D4B6B">
            <w:pPr>
              <w:jc w:val="center"/>
              <w:rPr>
                <w:rFonts w:ascii="Arial" w:hAnsi="Arial" w:cs="Arial"/>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0490BCFB" w14:textId="46B576A1" w:rsidR="008D4B6B" w:rsidRPr="008D4B6B" w:rsidRDefault="008D4B6B" w:rsidP="008D4B6B">
            <w:pPr>
              <w:jc w:val="center"/>
              <w:rPr>
                <w:rFonts w:ascii="Arial" w:hAnsi="Arial" w:cs="Arial"/>
                <w:color w:val="000000"/>
                <w:sz w:val="18"/>
                <w:szCs w:val="18"/>
              </w:rPr>
            </w:pPr>
          </w:p>
        </w:tc>
      </w:tr>
      <w:tr w:rsidR="008D4B6B" w:rsidRPr="008D4B6B" w14:paraId="1907C58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76C803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w:t>
            </w:r>
          </w:p>
        </w:tc>
        <w:tc>
          <w:tcPr>
            <w:tcW w:w="699" w:type="pct"/>
            <w:tcBorders>
              <w:top w:val="nil"/>
              <w:left w:val="nil"/>
              <w:bottom w:val="single" w:sz="4" w:space="0" w:color="auto"/>
              <w:right w:val="single" w:sz="4" w:space="0" w:color="auto"/>
            </w:tcBorders>
            <w:shd w:val="clear" w:color="auto" w:fill="auto"/>
            <w:vAlign w:val="center"/>
            <w:hideMark/>
          </w:tcPr>
          <w:p w14:paraId="087EED5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864AB2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0,135</w:t>
            </w:r>
          </w:p>
        </w:tc>
      </w:tr>
      <w:tr w:rsidR="008D4B6B" w:rsidRPr="008D4B6B" w14:paraId="1A55DC5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A308568" w14:textId="3A94E1FE"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Тканевая упаковка (мешки)</w:t>
            </w:r>
          </w:p>
        </w:tc>
        <w:tc>
          <w:tcPr>
            <w:tcW w:w="699" w:type="pct"/>
            <w:tcBorders>
              <w:top w:val="nil"/>
              <w:left w:val="nil"/>
              <w:bottom w:val="single" w:sz="4" w:space="0" w:color="auto"/>
              <w:right w:val="single" w:sz="4" w:space="0" w:color="auto"/>
            </w:tcBorders>
            <w:shd w:val="clear" w:color="auto" w:fill="auto"/>
            <w:vAlign w:val="center"/>
            <w:hideMark/>
          </w:tcPr>
          <w:p w14:paraId="127AD2A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CF1264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5B74ECF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AF3B79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22D6497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1CC08A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4,000</w:t>
            </w:r>
          </w:p>
        </w:tc>
      </w:tr>
      <w:tr w:rsidR="008D4B6B" w:rsidRPr="008D4B6B" w14:paraId="64920388"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2FB4D5EB"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ПФП</w:t>
            </w:r>
          </w:p>
        </w:tc>
        <w:tc>
          <w:tcPr>
            <w:tcW w:w="699" w:type="pct"/>
            <w:tcBorders>
              <w:top w:val="nil"/>
              <w:left w:val="nil"/>
              <w:bottom w:val="single" w:sz="4" w:space="0" w:color="auto"/>
              <w:right w:val="nil"/>
            </w:tcBorders>
            <w:shd w:val="clear" w:color="auto" w:fill="auto"/>
            <w:vAlign w:val="center"/>
            <w:hideMark/>
          </w:tcPr>
          <w:p w14:paraId="477F65B2" w14:textId="7CAEAF80"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D6D48E2" w14:textId="548FC6B9" w:rsidR="008D4B6B" w:rsidRPr="008D4B6B" w:rsidRDefault="008D4B6B" w:rsidP="008D4B6B">
            <w:pPr>
              <w:jc w:val="center"/>
              <w:rPr>
                <w:rFonts w:ascii="Arial" w:hAnsi="Arial" w:cs="Arial"/>
                <w:b/>
                <w:bCs/>
                <w:color w:val="000000"/>
                <w:sz w:val="18"/>
                <w:szCs w:val="18"/>
              </w:rPr>
            </w:pPr>
          </w:p>
        </w:tc>
      </w:tr>
      <w:tr w:rsidR="008D4B6B" w:rsidRPr="008D4B6B" w14:paraId="4E2E5621"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09E54F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652D87E7" w14:textId="2AC77F8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EC38768"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12,10</w:t>
            </w:r>
          </w:p>
        </w:tc>
      </w:tr>
      <w:tr w:rsidR="008D4B6B" w:rsidRPr="008D4B6B" w14:paraId="1702AECF"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2AB166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5887C5F6" w14:textId="4274FD9E"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BC245F5"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10,10</w:t>
            </w:r>
          </w:p>
        </w:tc>
      </w:tr>
      <w:tr w:rsidR="008D4B6B" w:rsidRPr="008D4B6B" w14:paraId="5A49E2E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CF8F6C4"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561FA68D" w14:textId="1D32757C"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74557E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2,00</w:t>
            </w:r>
          </w:p>
        </w:tc>
      </w:tr>
      <w:tr w:rsidR="008D4B6B" w:rsidRPr="008D4B6B" w14:paraId="0220185F"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5F91A0C9"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vAlign w:val="center"/>
            <w:hideMark/>
          </w:tcPr>
          <w:p w14:paraId="70D2310F" w14:textId="33D1DCC8"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4AB0F7D2" w14:textId="150FAA1E" w:rsidR="008D4B6B" w:rsidRPr="008D4B6B" w:rsidRDefault="008D4B6B" w:rsidP="008D4B6B">
            <w:pPr>
              <w:jc w:val="center"/>
              <w:rPr>
                <w:rFonts w:ascii="Arial" w:hAnsi="Arial" w:cs="Arial"/>
                <w:b/>
                <w:bCs/>
                <w:color w:val="000000"/>
                <w:sz w:val="18"/>
                <w:szCs w:val="18"/>
              </w:rPr>
            </w:pPr>
          </w:p>
        </w:tc>
      </w:tr>
      <w:tr w:rsidR="008D4B6B" w:rsidRPr="008D4B6B" w14:paraId="7417F74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453A94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3891446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7F95AA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66172A0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67688F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Гелеобразующий полимер, загрязененный нефтепродуктами</w:t>
            </w:r>
          </w:p>
        </w:tc>
        <w:tc>
          <w:tcPr>
            <w:tcW w:w="699" w:type="pct"/>
            <w:tcBorders>
              <w:top w:val="nil"/>
              <w:left w:val="nil"/>
              <w:bottom w:val="single" w:sz="4" w:space="0" w:color="auto"/>
              <w:right w:val="single" w:sz="4" w:space="0" w:color="auto"/>
            </w:tcBorders>
            <w:shd w:val="clear" w:color="auto" w:fill="auto"/>
            <w:vAlign w:val="center"/>
            <w:hideMark/>
          </w:tcPr>
          <w:p w14:paraId="1C70E5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3232E8B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5,0</w:t>
            </w:r>
          </w:p>
        </w:tc>
      </w:tr>
      <w:tr w:rsidR="008D4B6B" w:rsidRPr="008D4B6B" w14:paraId="7CD5AE6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1B3E4B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Упаковка, содержащая остатки или загрязненная опасными веществами (промасленная пленка)</w:t>
            </w:r>
          </w:p>
        </w:tc>
        <w:tc>
          <w:tcPr>
            <w:tcW w:w="699" w:type="pct"/>
            <w:tcBorders>
              <w:top w:val="nil"/>
              <w:left w:val="nil"/>
              <w:bottom w:val="single" w:sz="4" w:space="0" w:color="auto"/>
              <w:right w:val="single" w:sz="4" w:space="0" w:color="auto"/>
            </w:tcBorders>
            <w:shd w:val="clear" w:color="auto" w:fill="auto"/>
            <w:vAlign w:val="center"/>
            <w:hideMark/>
          </w:tcPr>
          <w:p w14:paraId="0D5A5E0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5ED7188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w:t>
            </w:r>
          </w:p>
        </w:tc>
      </w:tr>
      <w:tr w:rsidR="008D4B6B" w:rsidRPr="008D4B6B" w14:paraId="54E2C5E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2C91068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single" w:sz="4" w:space="0" w:color="auto"/>
              <w:right w:val="single" w:sz="4" w:space="0" w:color="auto"/>
            </w:tcBorders>
            <w:shd w:val="clear" w:color="auto" w:fill="auto"/>
            <w:noWrap/>
            <w:vAlign w:val="center"/>
            <w:hideMark/>
          </w:tcPr>
          <w:p w14:paraId="52B34F37" w14:textId="14FE02FD"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43F2CE57" w14:textId="6FC55F53" w:rsidR="008D4B6B" w:rsidRPr="008D4B6B" w:rsidRDefault="008D4B6B" w:rsidP="008D4B6B">
            <w:pPr>
              <w:jc w:val="center"/>
              <w:rPr>
                <w:rFonts w:ascii="Arial" w:hAnsi="Arial" w:cs="Arial"/>
                <w:b/>
                <w:bCs/>
                <w:color w:val="000000"/>
                <w:sz w:val="18"/>
                <w:szCs w:val="18"/>
              </w:rPr>
            </w:pPr>
          </w:p>
        </w:tc>
      </w:tr>
      <w:tr w:rsidR="008D4B6B" w:rsidRPr="008D4B6B" w14:paraId="09963A2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ACE469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Тканевая упаковка (мешки)</w:t>
            </w:r>
          </w:p>
        </w:tc>
        <w:tc>
          <w:tcPr>
            <w:tcW w:w="699" w:type="pct"/>
            <w:tcBorders>
              <w:top w:val="nil"/>
              <w:left w:val="nil"/>
              <w:bottom w:val="single" w:sz="4" w:space="0" w:color="auto"/>
              <w:right w:val="single" w:sz="4" w:space="0" w:color="auto"/>
            </w:tcBorders>
            <w:shd w:val="clear" w:color="auto" w:fill="auto"/>
            <w:vAlign w:val="center"/>
            <w:hideMark/>
          </w:tcPr>
          <w:p w14:paraId="7677FB3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3EDEC7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4086968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3427DD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noWrap/>
            <w:vAlign w:val="center"/>
            <w:hideMark/>
          </w:tcPr>
          <w:p w14:paraId="08E211AD" w14:textId="01E6F4EF" w:rsidR="008D4B6B" w:rsidRPr="008D4B6B" w:rsidRDefault="008D4B6B" w:rsidP="008D4B6B">
            <w:pPr>
              <w:jc w:val="center"/>
              <w:rPr>
                <w:rFonts w:ascii="Arial" w:hAnsi="Arial" w:cs="Arial"/>
                <w:color w:val="000000"/>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63CCBD4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44AD10D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648857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27340AD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12904B7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551BF08A"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3E6CE44C" w14:textId="144F1905"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Выравнивание профиля притока</w:t>
            </w:r>
          </w:p>
        </w:tc>
        <w:tc>
          <w:tcPr>
            <w:tcW w:w="699" w:type="pct"/>
            <w:tcBorders>
              <w:top w:val="nil"/>
              <w:left w:val="nil"/>
              <w:bottom w:val="single" w:sz="4" w:space="0" w:color="auto"/>
              <w:right w:val="nil"/>
            </w:tcBorders>
            <w:shd w:val="clear" w:color="auto" w:fill="auto"/>
            <w:vAlign w:val="center"/>
            <w:hideMark/>
          </w:tcPr>
          <w:p w14:paraId="727F14AB" w14:textId="397F7E08"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048D4E4" w14:textId="6B12BFA3" w:rsidR="008D4B6B" w:rsidRPr="008D4B6B" w:rsidRDefault="008D4B6B" w:rsidP="008D4B6B">
            <w:pPr>
              <w:jc w:val="center"/>
              <w:rPr>
                <w:rFonts w:ascii="Arial" w:hAnsi="Arial" w:cs="Arial"/>
                <w:b/>
                <w:bCs/>
                <w:color w:val="000000"/>
                <w:sz w:val="18"/>
                <w:szCs w:val="18"/>
              </w:rPr>
            </w:pPr>
          </w:p>
        </w:tc>
      </w:tr>
      <w:tr w:rsidR="008D4B6B" w:rsidRPr="008D4B6B" w14:paraId="00454AA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BE7C370"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699" w:type="pct"/>
            <w:tcBorders>
              <w:top w:val="nil"/>
              <w:left w:val="nil"/>
              <w:bottom w:val="single" w:sz="4" w:space="0" w:color="auto"/>
              <w:right w:val="single" w:sz="4" w:space="0" w:color="auto"/>
            </w:tcBorders>
            <w:shd w:val="clear" w:color="auto" w:fill="auto"/>
            <w:vAlign w:val="center"/>
            <w:hideMark/>
          </w:tcPr>
          <w:p w14:paraId="75416957" w14:textId="494EBC09"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9731DA6"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16,00</w:t>
            </w:r>
          </w:p>
        </w:tc>
      </w:tr>
      <w:tr w:rsidR="008D4B6B" w:rsidRPr="008D4B6B" w14:paraId="3F02EAD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7D4D272D"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 том числе отходов производства</w:t>
            </w:r>
          </w:p>
        </w:tc>
        <w:tc>
          <w:tcPr>
            <w:tcW w:w="699" w:type="pct"/>
            <w:tcBorders>
              <w:top w:val="nil"/>
              <w:left w:val="nil"/>
              <w:bottom w:val="single" w:sz="4" w:space="0" w:color="auto"/>
              <w:right w:val="single" w:sz="4" w:space="0" w:color="auto"/>
            </w:tcBorders>
            <w:shd w:val="clear" w:color="auto" w:fill="auto"/>
            <w:vAlign w:val="center"/>
            <w:hideMark/>
          </w:tcPr>
          <w:p w14:paraId="13E4F2FF" w14:textId="6C908DCB"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514AD60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13,00</w:t>
            </w:r>
          </w:p>
        </w:tc>
      </w:tr>
      <w:tr w:rsidR="008D4B6B" w:rsidRPr="008D4B6B" w14:paraId="76862B28"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DF841C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отходов потребления</w:t>
            </w:r>
          </w:p>
        </w:tc>
        <w:tc>
          <w:tcPr>
            <w:tcW w:w="699" w:type="pct"/>
            <w:tcBorders>
              <w:top w:val="nil"/>
              <w:left w:val="nil"/>
              <w:bottom w:val="single" w:sz="4" w:space="0" w:color="auto"/>
              <w:right w:val="single" w:sz="4" w:space="0" w:color="auto"/>
            </w:tcBorders>
            <w:shd w:val="clear" w:color="auto" w:fill="auto"/>
            <w:vAlign w:val="center"/>
            <w:hideMark/>
          </w:tcPr>
          <w:p w14:paraId="68012D70" w14:textId="009C8D80"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1039051F"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3,00</w:t>
            </w:r>
          </w:p>
        </w:tc>
      </w:tr>
      <w:tr w:rsidR="008D4B6B" w:rsidRPr="008D4B6B" w14:paraId="18FDD2E7"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1432A6E1"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Опасные отходы</w:t>
            </w:r>
          </w:p>
        </w:tc>
        <w:tc>
          <w:tcPr>
            <w:tcW w:w="699" w:type="pct"/>
            <w:tcBorders>
              <w:top w:val="nil"/>
              <w:left w:val="nil"/>
              <w:bottom w:val="single" w:sz="4" w:space="0" w:color="auto"/>
              <w:right w:val="nil"/>
            </w:tcBorders>
            <w:shd w:val="clear" w:color="auto" w:fill="auto"/>
            <w:vAlign w:val="center"/>
            <w:hideMark/>
          </w:tcPr>
          <w:p w14:paraId="7638B743" w14:textId="10ED1895"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78DB8803" w14:textId="72D4BEA1" w:rsidR="008D4B6B" w:rsidRPr="008D4B6B" w:rsidRDefault="008D4B6B" w:rsidP="008D4B6B">
            <w:pPr>
              <w:jc w:val="center"/>
              <w:rPr>
                <w:rFonts w:ascii="Arial" w:hAnsi="Arial" w:cs="Arial"/>
                <w:b/>
                <w:bCs/>
                <w:color w:val="000000"/>
                <w:sz w:val="18"/>
                <w:szCs w:val="18"/>
              </w:rPr>
            </w:pPr>
          </w:p>
        </w:tc>
      </w:tr>
      <w:tr w:rsidR="008D4B6B" w:rsidRPr="008D4B6B" w14:paraId="5E9D9ACD"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C90AC7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w:t>
            </w:r>
          </w:p>
        </w:tc>
        <w:tc>
          <w:tcPr>
            <w:tcW w:w="699" w:type="pct"/>
            <w:tcBorders>
              <w:top w:val="nil"/>
              <w:left w:val="nil"/>
              <w:bottom w:val="single" w:sz="4" w:space="0" w:color="auto"/>
              <w:right w:val="single" w:sz="4" w:space="0" w:color="auto"/>
            </w:tcBorders>
            <w:shd w:val="clear" w:color="auto" w:fill="auto"/>
            <w:vAlign w:val="center"/>
            <w:hideMark/>
          </w:tcPr>
          <w:p w14:paraId="3535A5E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6296F3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4B371A2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5F489F4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хим.реагентов</w:t>
            </w:r>
          </w:p>
        </w:tc>
        <w:tc>
          <w:tcPr>
            <w:tcW w:w="699" w:type="pct"/>
            <w:tcBorders>
              <w:top w:val="nil"/>
              <w:left w:val="nil"/>
              <w:bottom w:val="single" w:sz="4" w:space="0" w:color="auto"/>
              <w:right w:val="single" w:sz="4" w:space="0" w:color="auto"/>
            </w:tcBorders>
            <w:shd w:val="clear" w:color="auto" w:fill="auto"/>
            <w:vAlign w:val="center"/>
            <w:hideMark/>
          </w:tcPr>
          <w:p w14:paraId="0013942E"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0A28685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6F4562C4"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1BF36E8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Гелеобразующий полимер, загрязененный нефтепродуктами</w:t>
            </w:r>
          </w:p>
        </w:tc>
        <w:tc>
          <w:tcPr>
            <w:tcW w:w="699" w:type="pct"/>
            <w:tcBorders>
              <w:top w:val="nil"/>
              <w:left w:val="nil"/>
              <w:bottom w:val="single" w:sz="4" w:space="0" w:color="auto"/>
              <w:right w:val="single" w:sz="4" w:space="0" w:color="auto"/>
            </w:tcBorders>
            <w:shd w:val="clear" w:color="auto" w:fill="auto"/>
            <w:vAlign w:val="center"/>
            <w:hideMark/>
          </w:tcPr>
          <w:p w14:paraId="64E329C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9C7564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5,0</w:t>
            </w:r>
          </w:p>
        </w:tc>
      </w:tr>
      <w:tr w:rsidR="008D4B6B" w:rsidRPr="008D4B6B" w14:paraId="386DA26C" w14:textId="77777777" w:rsidTr="008D4B6B">
        <w:trPr>
          <w:trHeight w:val="227"/>
        </w:trPr>
        <w:tc>
          <w:tcPr>
            <w:tcW w:w="3649" w:type="pct"/>
            <w:tcBorders>
              <w:top w:val="nil"/>
              <w:left w:val="single" w:sz="4" w:space="0" w:color="auto"/>
              <w:bottom w:val="single" w:sz="4" w:space="0" w:color="auto"/>
              <w:right w:val="nil"/>
            </w:tcBorders>
            <w:shd w:val="clear" w:color="auto" w:fill="auto"/>
            <w:vAlign w:val="center"/>
            <w:hideMark/>
          </w:tcPr>
          <w:p w14:paraId="53EAE0F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Неопасные отходы</w:t>
            </w:r>
          </w:p>
        </w:tc>
        <w:tc>
          <w:tcPr>
            <w:tcW w:w="699" w:type="pct"/>
            <w:tcBorders>
              <w:top w:val="nil"/>
              <w:left w:val="nil"/>
              <w:bottom w:val="nil"/>
              <w:right w:val="nil"/>
            </w:tcBorders>
            <w:shd w:val="clear" w:color="auto" w:fill="auto"/>
            <w:noWrap/>
            <w:vAlign w:val="center"/>
            <w:hideMark/>
          </w:tcPr>
          <w:p w14:paraId="74C5C6AF" w14:textId="77777777" w:rsidR="008D4B6B" w:rsidRPr="008D4B6B" w:rsidRDefault="008D4B6B" w:rsidP="008D4B6B">
            <w:pPr>
              <w:jc w:val="center"/>
              <w:rPr>
                <w:rFonts w:ascii="Arial" w:hAnsi="Arial" w:cs="Arial"/>
                <w:b/>
                <w:bCs/>
                <w:color w:val="000000"/>
                <w:sz w:val="18"/>
                <w:szCs w:val="18"/>
              </w:rPr>
            </w:pPr>
          </w:p>
        </w:tc>
        <w:tc>
          <w:tcPr>
            <w:tcW w:w="652" w:type="pct"/>
            <w:tcBorders>
              <w:top w:val="nil"/>
              <w:left w:val="nil"/>
              <w:bottom w:val="single" w:sz="4" w:space="0" w:color="auto"/>
              <w:right w:val="single" w:sz="4" w:space="0" w:color="auto"/>
            </w:tcBorders>
            <w:shd w:val="clear" w:color="auto" w:fill="auto"/>
            <w:vAlign w:val="center"/>
            <w:hideMark/>
          </w:tcPr>
          <w:p w14:paraId="62642F0B" w14:textId="66A21C29" w:rsidR="008D4B6B" w:rsidRPr="008D4B6B" w:rsidRDefault="008D4B6B" w:rsidP="008D4B6B">
            <w:pPr>
              <w:jc w:val="center"/>
              <w:rPr>
                <w:rFonts w:ascii="Arial" w:hAnsi="Arial" w:cs="Arial"/>
                <w:b/>
                <w:bCs/>
                <w:color w:val="000000"/>
                <w:sz w:val="18"/>
                <w:szCs w:val="18"/>
              </w:rPr>
            </w:pPr>
          </w:p>
        </w:tc>
      </w:tr>
      <w:tr w:rsidR="008D4B6B" w:rsidRPr="008D4B6B" w14:paraId="004C462A"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60FCD283" w14:textId="741F4841"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Тканевая упаковка (мешки)</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5E24DE2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476B73F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1,0</w:t>
            </w:r>
          </w:p>
        </w:tc>
      </w:tr>
      <w:tr w:rsidR="008D4B6B" w:rsidRPr="008D4B6B" w14:paraId="22E0EE25"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092C69A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699" w:type="pct"/>
            <w:tcBorders>
              <w:top w:val="nil"/>
              <w:left w:val="nil"/>
              <w:bottom w:val="single" w:sz="4" w:space="0" w:color="auto"/>
              <w:right w:val="single" w:sz="4" w:space="0" w:color="auto"/>
            </w:tcBorders>
            <w:shd w:val="clear" w:color="auto" w:fill="auto"/>
            <w:vAlign w:val="center"/>
            <w:hideMark/>
          </w:tcPr>
          <w:p w14:paraId="07DE5F4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78F9D15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38AF5AAE"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2A1CD7D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отходы строительства и сноса</w:t>
            </w:r>
          </w:p>
        </w:tc>
        <w:tc>
          <w:tcPr>
            <w:tcW w:w="699" w:type="pct"/>
            <w:tcBorders>
              <w:top w:val="nil"/>
              <w:left w:val="nil"/>
              <w:bottom w:val="single" w:sz="4" w:space="0" w:color="auto"/>
              <w:right w:val="single" w:sz="4" w:space="0" w:color="auto"/>
            </w:tcBorders>
            <w:shd w:val="clear" w:color="auto" w:fill="auto"/>
            <w:vAlign w:val="center"/>
            <w:hideMark/>
          </w:tcPr>
          <w:p w14:paraId="2F90F0C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671D96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2,0</w:t>
            </w:r>
          </w:p>
        </w:tc>
      </w:tr>
      <w:tr w:rsidR="008D4B6B" w:rsidRPr="008D4B6B" w14:paraId="65284FD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vAlign w:val="center"/>
            <w:hideMark/>
          </w:tcPr>
          <w:p w14:paraId="3A36998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w:t>
            </w:r>
          </w:p>
        </w:tc>
        <w:tc>
          <w:tcPr>
            <w:tcW w:w="699" w:type="pct"/>
            <w:tcBorders>
              <w:top w:val="nil"/>
              <w:left w:val="nil"/>
              <w:bottom w:val="single" w:sz="4" w:space="0" w:color="auto"/>
              <w:right w:val="single" w:sz="4" w:space="0" w:color="auto"/>
            </w:tcBorders>
            <w:shd w:val="clear" w:color="auto" w:fill="auto"/>
            <w:vAlign w:val="center"/>
            <w:hideMark/>
          </w:tcPr>
          <w:p w14:paraId="5BABD0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w:t>
            </w:r>
          </w:p>
        </w:tc>
        <w:tc>
          <w:tcPr>
            <w:tcW w:w="652" w:type="pct"/>
            <w:tcBorders>
              <w:top w:val="nil"/>
              <w:left w:val="nil"/>
              <w:bottom w:val="single" w:sz="4" w:space="0" w:color="auto"/>
              <w:right w:val="single" w:sz="4" w:space="0" w:color="auto"/>
            </w:tcBorders>
            <w:shd w:val="clear" w:color="auto" w:fill="auto"/>
            <w:vAlign w:val="center"/>
            <w:hideMark/>
          </w:tcPr>
          <w:p w14:paraId="697C6B2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3,0</w:t>
            </w:r>
          </w:p>
        </w:tc>
      </w:tr>
      <w:tr w:rsidR="008D4B6B" w:rsidRPr="008D4B6B" w14:paraId="64784029"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568C2201"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Итого от объектов основного производства</w:t>
            </w:r>
          </w:p>
        </w:tc>
        <w:tc>
          <w:tcPr>
            <w:tcW w:w="699" w:type="pct"/>
            <w:tcBorders>
              <w:top w:val="nil"/>
              <w:left w:val="nil"/>
              <w:bottom w:val="single" w:sz="4" w:space="0" w:color="auto"/>
              <w:right w:val="single" w:sz="4" w:space="0" w:color="auto"/>
            </w:tcBorders>
            <w:shd w:val="clear" w:color="auto" w:fill="auto"/>
            <w:noWrap/>
            <w:vAlign w:val="center"/>
            <w:hideMark/>
          </w:tcPr>
          <w:p w14:paraId="590168F6" w14:textId="6F23CD03" w:rsidR="008D4B6B" w:rsidRPr="008D4B6B" w:rsidRDefault="008D4B6B" w:rsidP="008D4B6B">
            <w:pPr>
              <w:jc w:val="center"/>
              <w:rPr>
                <w:rFonts w:ascii="Arial" w:hAnsi="Arial" w:cs="Arial"/>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26249516"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28153,784</w:t>
            </w:r>
          </w:p>
        </w:tc>
      </w:tr>
      <w:tr w:rsidR="008D4B6B" w:rsidRPr="008D4B6B" w14:paraId="7A3AF5C0"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7442568F"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Итого от объектов вспомагательного производства</w:t>
            </w:r>
          </w:p>
        </w:tc>
        <w:tc>
          <w:tcPr>
            <w:tcW w:w="699" w:type="pct"/>
            <w:tcBorders>
              <w:top w:val="nil"/>
              <w:left w:val="nil"/>
              <w:bottom w:val="single" w:sz="4" w:space="0" w:color="auto"/>
              <w:right w:val="single" w:sz="4" w:space="0" w:color="auto"/>
            </w:tcBorders>
            <w:shd w:val="clear" w:color="auto" w:fill="auto"/>
            <w:noWrap/>
            <w:vAlign w:val="center"/>
            <w:hideMark/>
          </w:tcPr>
          <w:p w14:paraId="2FFF9AD8" w14:textId="4B7CDF67" w:rsidR="008D4B6B" w:rsidRPr="008D4B6B" w:rsidRDefault="008D4B6B" w:rsidP="008D4B6B">
            <w:pPr>
              <w:jc w:val="center"/>
              <w:rPr>
                <w:rFonts w:ascii="Arial" w:hAnsi="Arial" w:cs="Arial"/>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7BE423B6"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1030,722</w:t>
            </w:r>
          </w:p>
        </w:tc>
      </w:tr>
      <w:tr w:rsidR="008D4B6B" w:rsidRPr="008D4B6B" w14:paraId="01132ED3"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42F2B1AC"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Итого от объектов подрядных организаций</w:t>
            </w:r>
          </w:p>
        </w:tc>
        <w:tc>
          <w:tcPr>
            <w:tcW w:w="699" w:type="pct"/>
            <w:tcBorders>
              <w:top w:val="nil"/>
              <w:left w:val="nil"/>
              <w:bottom w:val="single" w:sz="4" w:space="0" w:color="auto"/>
              <w:right w:val="single" w:sz="4" w:space="0" w:color="auto"/>
            </w:tcBorders>
            <w:shd w:val="clear" w:color="auto" w:fill="auto"/>
            <w:noWrap/>
            <w:vAlign w:val="center"/>
            <w:hideMark/>
          </w:tcPr>
          <w:p w14:paraId="7396F51D" w14:textId="1093613D" w:rsidR="008D4B6B" w:rsidRPr="008D4B6B" w:rsidRDefault="008D4B6B" w:rsidP="008D4B6B">
            <w:pPr>
              <w:jc w:val="center"/>
              <w:rPr>
                <w:rFonts w:ascii="Arial" w:hAnsi="Arial" w:cs="Arial"/>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01464D61"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7236,1862</w:t>
            </w:r>
          </w:p>
        </w:tc>
      </w:tr>
      <w:tr w:rsidR="008D4B6B" w:rsidRPr="008D4B6B" w14:paraId="2FF9DA02" w14:textId="77777777" w:rsidTr="008D4B6B">
        <w:trPr>
          <w:trHeight w:val="227"/>
        </w:trPr>
        <w:tc>
          <w:tcPr>
            <w:tcW w:w="3649" w:type="pct"/>
            <w:tcBorders>
              <w:top w:val="nil"/>
              <w:left w:val="single" w:sz="4" w:space="0" w:color="auto"/>
              <w:bottom w:val="single" w:sz="4" w:space="0" w:color="auto"/>
              <w:right w:val="single" w:sz="4" w:space="0" w:color="auto"/>
            </w:tcBorders>
            <w:shd w:val="clear" w:color="auto" w:fill="auto"/>
            <w:noWrap/>
            <w:vAlign w:val="center"/>
            <w:hideMark/>
          </w:tcPr>
          <w:p w14:paraId="57F80B0D"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ИТОГО</w:t>
            </w:r>
          </w:p>
        </w:tc>
        <w:tc>
          <w:tcPr>
            <w:tcW w:w="699" w:type="pct"/>
            <w:tcBorders>
              <w:top w:val="nil"/>
              <w:left w:val="nil"/>
              <w:bottom w:val="single" w:sz="4" w:space="0" w:color="auto"/>
              <w:right w:val="single" w:sz="4" w:space="0" w:color="auto"/>
            </w:tcBorders>
            <w:shd w:val="clear" w:color="auto" w:fill="auto"/>
            <w:noWrap/>
            <w:vAlign w:val="center"/>
            <w:hideMark/>
          </w:tcPr>
          <w:p w14:paraId="61CCD21D" w14:textId="01062D71" w:rsidR="008D4B6B" w:rsidRPr="008D4B6B" w:rsidRDefault="008D4B6B" w:rsidP="008D4B6B">
            <w:pPr>
              <w:jc w:val="center"/>
              <w:rPr>
                <w:rFonts w:ascii="Arial" w:hAnsi="Arial" w:cs="Arial"/>
                <w:sz w:val="18"/>
                <w:szCs w:val="18"/>
              </w:rPr>
            </w:pPr>
          </w:p>
        </w:tc>
        <w:tc>
          <w:tcPr>
            <w:tcW w:w="652" w:type="pct"/>
            <w:tcBorders>
              <w:top w:val="nil"/>
              <w:left w:val="nil"/>
              <w:bottom w:val="single" w:sz="4" w:space="0" w:color="auto"/>
              <w:right w:val="single" w:sz="4" w:space="0" w:color="auto"/>
            </w:tcBorders>
            <w:shd w:val="clear" w:color="auto" w:fill="auto"/>
            <w:noWrap/>
            <w:vAlign w:val="center"/>
            <w:hideMark/>
          </w:tcPr>
          <w:p w14:paraId="09A592B5"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36420,692</w:t>
            </w:r>
          </w:p>
        </w:tc>
      </w:tr>
    </w:tbl>
    <w:p w14:paraId="29A3DF2D" w14:textId="5A622EA5" w:rsidR="00D136F8" w:rsidRPr="001E43CE" w:rsidRDefault="00D136F8" w:rsidP="003674AB">
      <w:pPr>
        <w:pStyle w:val="1"/>
        <w:tabs>
          <w:tab w:val="left" w:pos="1350"/>
        </w:tabs>
        <w:ind w:firstLine="737"/>
        <w:rPr>
          <w:rFonts w:ascii="Arial" w:hAnsi="Arial" w:cs="Arial"/>
          <w:sz w:val="20"/>
          <w:szCs w:val="20"/>
        </w:rPr>
      </w:pPr>
    </w:p>
    <w:p w14:paraId="0EB593A0" w14:textId="77777777" w:rsidR="00D136F8" w:rsidRPr="001E43CE" w:rsidRDefault="00D136F8" w:rsidP="00D136F8">
      <w:pPr>
        <w:pStyle w:val="1"/>
        <w:tabs>
          <w:tab w:val="left" w:pos="1350"/>
        </w:tabs>
        <w:ind w:firstLine="737"/>
        <w:jc w:val="center"/>
        <w:rPr>
          <w:rFonts w:ascii="Arial" w:hAnsi="Arial" w:cs="Arial"/>
          <w:sz w:val="20"/>
          <w:szCs w:val="20"/>
        </w:rPr>
      </w:pPr>
    </w:p>
    <w:p w14:paraId="66ED162C" w14:textId="77777777" w:rsidR="00D136F8" w:rsidRPr="001E43CE" w:rsidRDefault="00D136F8" w:rsidP="00C6226A">
      <w:pPr>
        <w:pStyle w:val="1"/>
        <w:tabs>
          <w:tab w:val="left" w:pos="1350"/>
        </w:tabs>
        <w:ind w:firstLine="737"/>
        <w:rPr>
          <w:rFonts w:ascii="Arial" w:hAnsi="Arial" w:cs="Arial"/>
          <w:szCs w:val="22"/>
        </w:rPr>
      </w:pPr>
    </w:p>
    <w:p w14:paraId="307886E7" w14:textId="77777777" w:rsidR="00D136F8" w:rsidRPr="001E43CE" w:rsidRDefault="00D136F8" w:rsidP="00C6226A">
      <w:pPr>
        <w:pStyle w:val="1"/>
        <w:tabs>
          <w:tab w:val="left" w:pos="1350"/>
        </w:tabs>
        <w:ind w:firstLine="737"/>
        <w:rPr>
          <w:rFonts w:ascii="Arial" w:hAnsi="Arial" w:cs="Arial"/>
          <w:szCs w:val="22"/>
        </w:rPr>
        <w:sectPr w:rsidR="00D136F8" w:rsidRPr="001E43CE" w:rsidSect="00F50671">
          <w:pgSz w:w="11910" w:h="16840"/>
          <w:pgMar w:top="1418" w:right="851" w:bottom="851" w:left="1134" w:header="726" w:footer="0" w:gutter="0"/>
          <w:cols w:space="720"/>
          <w:docGrid w:linePitch="299"/>
        </w:sectPr>
      </w:pPr>
    </w:p>
    <w:p w14:paraId="36505D14" w14:textId="792D0A4B" w:rsidR="00D136F8" w:rsidRPr="001E43CE" w:rsidRDefault="00C6226A" w:rsidP="008E4729">
      <w:pPr>
        <w:pStyle w:val="1"/>
        <w:tabs>
          <w:tab w:val="left" w:pos="1350"/>
        </w:tabs>
        <w:ind w:firstLine="737"/>
        <w:rPr>
          <w:rFonts w:ascii="Arial" w:hAnsi="Arial" w:cs="Arial"/>
          <w:color w:val="000000"/>
          <w:sz w:val="18"/>
          <w:szCs w:val="18"/>
        </w:rPr>
      </w:pPr>
      <w:bookmarkStart w:id="291" w:name="_Toc194060724"/>
      <w:bookmarkStart w:id="292" w:name="_Toc210087999"/>
      <w:r w:rsidRPr="001E43CE">
        <w:rPr>
          <w:rFonts w:ascii="Arial" w:hAnsi="Arial" w:cs="Arial"/>
          <w:szCs w:val="22"/>
        </w:rPr>
        <w:lastRenderedPageBreak/>
        <w:t>Лимиты накопления отходов с указанием мест накопления на 202</w:t>
      </w:r>
      <w:r w:rsidR="008E4729">
        <w:rPr>
          <w:rFonts w:ascii="Arial" w:hAnsi="Arial" w:cs="Arial"/>
          <w:szCs w:val="22"/>
        </w:rPr>
        <w:t>6</w:t>
      </w:r>
      <w:r w:rsidRPr="001E43CE">
        <w:rPr>
          <w:rFonts w:ascii="Arial" w:hAnsi="Arial" w:cs="Arial"/>
          <w:szCs w:val="22"/>
        </w:rPr>
        <w:t xml:space="preserve"> год (основное и вспомогательное производство)</w:t>
      </w:r>
      <w:bookmarkEnd w:id="291"/>
      <w:bookmarkEnd w:id="292"/>
    </w:p>
    <w:p w14:paraId="440FA1F4" w14:textId="77777777" w:rsidR="00FB1A4B" w:rsidRPr="001E43CE" w:rsidRDefault="00FB1A4B" w:rsidP="00FB1A4B">
      <w:pPr>
        <w:jc w:val="both"/>
        <w:rPr>
          <w:rFonts w:ascii="Arial" w:hAnsi="Arial" w:cs="Arial"/>
          <w:color w:val="000000"/>
          <w:sz w:val="18"/>
          <w:szCs w:val="18"/>
        </w:rPr>
      </w:pPr>
    </w:p>
    <w:tbl>
      <w:tblPr>
        <w:tblW w:w="5000" w:type="pct"/>
        <w:tblLook w:val="04A0" w:firstRow="1" w:lastRow="0" w:firstColumn="1" w:lastColumn="0" w:noHBand="0" w:noVBand="1"/>
      </w:tblPr>
      <w:tblGrid>
        <w:gridCol w:w="1813"/>
        <w:gridCol w:w="1994"/>
        <w:gridCol w:w="794"/>
        <w:gridCol w:w="2062"/>
        <w:gridCol w:w="1509"/>
        <w:gridCol w:w="1743"/>
      </w:tblGrid>
      <w:tr w:rsidR="008D4B6B" w:rsidRPr="008D4B6B" w14:paraId="49D8D48F" w14:textId="77777777" w:rsidTr="008D4B6B">
        <w:trPr>
          <w:trHeight w:val="720"/>
        </w:trPr>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5EC46" w14:textId="77777777" w:rsidR="008D4B6B" w:rsidRPr="008D4B6B" w:rsidRDefault="008D4B6B" w:rsidP="008D4B6B">
            <w:pPr>
              <w:jc w:val="center"/>
              <w:rPr>
                <w:rFonts w:ascii="Arial" w:hAnsi="Arial" w:cs="Arial"/>
                <w:b/>
                <w:bCs/>
                <w:sz w:val="18"/>
                <w:szCs w:val="18"/>
                <w:u w:val="single"/>
              </w:rPr>
            </w:pPr>
            <w:hyperlink r:id="rId29" w:anchor="RANGE!A1" w:tooltip="ДанныеОМестоположенииПромышленнойПлощадки" w:history="1">
              <w:r w:rsidRPr="008D4B6B">
                <w:rPr>
                  <w:rFonts w:ascii="Arial" w:hAnsi="Arial" w:cs="Arial"/>
                  <w:b/>
                  <w:bCs/>
                  <w:sz w:val="18"/>
                  <w:szCs w:val="18"/>
                  <w:u w:val="single"/>
                </w:rPr>
                <w:t>Наименование промышленной площадки</w:t>
              </w:r>
            </w:hyperlink>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7895F72B"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Наименование отхода (код)</w:t>
            </w:r>
          </w:p>
        </w:tc>
        <w:tc>
          <w:tcPr>
            <w:tcW w:w="400" w:type="pct"/>
            <w:tcBorders>
              <w:top w:val="single" w:sz="4" w:space="0" w:color="auto"/>
              <w:left w:val="nil"/>
              <w:bottom w:val="single" w:sz="4" w:space="0" w:color="auto"/>
              <w:right w:val="single" w:sz="4" w:space="0" w:color="auto"/>
            </w:tcBorders>
            <w:shd w:val="clear" w:color="000000" w:fill="F8CBAD"/>
            <w:vAlign w:val="center"/>
            <w:hideMark/>
          </w:tcPr>
          <w:p w14:paraId="4A45F5F5" w14:textId="77777777" w:rsidR="008D4B6B" w:rsidRDefault="008D4B6B" w:rsidP="008D4B6B">
            <w:pPr>
              <w:jc w:val="center"/>
              <w:rPr>
                <w:rFonts w:ascii="Arial" w:hAnsi="Arial" w:cs="Arial"/>
                <w:b/>
                <w:bCs/>
                <w:sz w:val="18"/>
                <w:szCs w:val="18"/>
              </w:rPr>
            </w:pPr>
            <w:r w:rsidRPr="008D4B6B">
              <w:rPr>
                <w:rFonts w:ascii="Arial" w:hAnsi="Arial" w:cs="Arial"/>
                <w:b/>
                <w:bCs/>
                <w:sz w:val="18"/>
                <w:szCs w:val="18"/>
              </w:rPr>
              <w:t xml:space="preserve">Год </w:t>
            </w:r>
          </w:p>
          <w:p w14:paraId="5EC6AF4F" w14:textId="78F98673" w:rsidR="008D4B6B" w:rsidRDefault="008D4B6B" w:rsidP="008D4B6B">
            <w:pPr>
              <w:jc w:val="center"/>
              <w:rPr>
                <w:rFonts w:ascii="Arial" w:hAnsi="Arial" w:cs="Arial"/>
                <w:b/>
                <w:bCs/>
                <w:sz w:val="18"/>
                <w:szCs w:val="18"/>
              </w:rPr>
            </w:pPr>
            <w:r w:rsidRPr="008D4B6B">
              <w:rPr>
                <w:rFonts w:ascii="Arial" w:hAnsi="Arial" w:cs="Arial"/>
                <w:b/>
                <w:bCs/>
                <w:sz w:val="18"/>
                <w:szCs w:val="18"/>
              </w:rPr>
              <w:t>накоп</w:t>
            </w:r>
            <w:r>
              <w:rPr>
                <w:rFonts w:ascii="Arial" w:hAnsi="Arial" w:cs="Arial"/>
                <w:b/>
                <w:bCs/>
                <w:sz w:val="18"/>
                <w:szCs w:val="18"/>
              </w:rPr>
              <w:t>-</w:t>
            </w:r>
          </w:p>
          <w:p w14:paraId="2C38203D" w14:textId="07405693"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ления</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00398221"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Место накопления</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3941E7C8"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Нормативные объемы накопления отходов, тонн/год</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3065BB8D" w14:textId="77777777" w:rsidR="008D4B6B" w:rsidRPr="008D4B6B" w:rsidRDefault="008D4B6B" w:rsidP="008D4B6B">
            <w:pPr>
              <w:jc w:val="center"/>
              <w:rPr>
                <w:rFonts w:ascii="Arial" w:hAnsi="Arial" w:cs="Arial"/>
                <w:b/>
                <w:bCs/>
                <w:sz w:val="18"/>
                <w:szCs w:val="18"/>
              </w:rPr>
            </w:pPr>
            <w:r w:rsidRPr="008D4B6B">
              <w:rPr>
                <w:rFonts w:ascii="Arial" w:hAnsi="Arial" w:cs="Arial"/>
                <w:b/>
                <w:bCs/>
                <w:sz w:val="18"/>
                <w:szCs w:val="18"/>
              </w:rPr>
              <w:t>Запрашиваемые лимиты накопления отходов, тонн/год</w:t>
            </w:r>
          </w:p>
        </w:tc>
      </w:tr>
      <w:tr w:rsidR="008D4B6B" w:rsidRPr="008D4B6B" w14:paraId="4A6373CA"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5F3E9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ВСЕГО:</w:t>
            </w:r>
          </w:p>
        </w:tc>
        <w:tc>
          <w:tcPr>
            <w:tcW w:w="1005" w:type="pct"/>
            <w:tcBorders>
              <w:top w:val="nil"/>
              <w:left w:val="nil"/>
              <w:bottom w:val="single" w:sz="4" w:space="0" w:color="auto"/>
              <w:right w:val="single" w:sz="4" w:space="0" w:color="auto"/>
            </w:tcBorders>
            <w:shd w:val="clear" w:color="auto" w:fill="auto"/>
            <w:vAlign w:val="center"/>
            <w:hideMark/>
          </w:tcPr>
          <w:p w14:paraId="46F16CD1" w14:textId="5B068C27" w:rsidR="008D4B6B" w:rsidRPr="008D4B6B" w:rsidRDefault="008D4B6B" w:rsidP="008D4B6B">
            <w:pPr>
              <w:jc w:val="center"/>
              <w:rPr>
                <w:rFonts w:ascii="Arial" w:hAnsi="Arial" w:cs="Arial"/>
                <w:color w:val="000000"/>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36E863B8" w14:textId="253BAA8E" w:rsidR="008D4B6B" w:rsidRPr="008D4B6B" w:rsidRDefault="008D4B6B" w:rsidP="008D4B6B">
            <w:pPr>
              <w:jc w:val="center"/>
              <w:rPr>
                <w:rFonts w:ascii="Arial" w:hAnsi="Arial" w:cs="Arial"/>
                <w:color w:val="000000"/>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0C4662DD" w14:textId="7D0AE31F" w:rsidR="008D4B6B" w:rsidRPr="008D4B6B" w:rsidRDefault="008D4B6B" w:rsidP="008D4B6B">
            <w:pPr>
              <w:jc w:val="center"/>
              <w:rPr>
                <w:rFonts w:ascii="Arial" w:hAnsi="Arial" w:cs="Arial"/>
                <w:color w:val="000000"/>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034B63AC"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36 420,69150</w:t>
            </w:r>
          </w:p>
        </w:tc>
        <w:tc>
          <w:tcPr>
            <w:tcW w:w="879" w:type="pct"/>
            <w:tcBorders>
              <w:top w:val="nil"/>
              <w:left w:val="nil"/>
              <w:bottom w:val="single" w:sz="4" w:space="0" w:color="auto"/>
              <w:right w:val="single" w:sz="4" w:space="0" w:color="auto"/>
            </w:tcBorders>
            <w:shd w:val="clear" w:color="auto" w:fill="auto"/>
            <w:vAlign w:val="center"/>
            <w:hideMark/>
          </w:tcPr>
          <w:p w14:paraId="7E3B777A" w14:textId="77777777" w:rsidR="008D4B6B" w:rsidRPr="008D4B6B" w:rsidRDefault="008D4B6B" w:rsidP="008D4B6B">
            <w:pPr>
              <w:jc w:val="center"/>
              <w:rPr>
                <w:rFonts w:ascii="Arial" w:hAnsi="Arial" w:cs="Arial"/>
                <w:b/>
                <w:bCs/>
                <w:color w:val="000000"/>
                <w:sz w:val="18"/>
                <w:szCs w:val="18"/>
              </w:rPr>
            </w:pPr>
            <w:r w:rsidRPr="008D4B6B">
              <w:rPr>
                <w:rFonts w:ascii="Arial" w:hAnsi="Arial" w:cs="Arial"/>
                <w:b/>
                <w:bCs/>
                <w:color w:val="000000"/>
                <w:sz w:val="18"/>
                <w:szCs w:val="18"/>
              </w:rPr>
              <w:t>36 420,69150</w:t>
            </w:r>
          </w:p>
        </w:tc>
      </w:tr>
      <w:tr w:rsidR="008D4B6B" w:rsidRPr="008D4B6B" w14:paraId="2827E366" w14:textId="77777777" w:rsidTr="008D4B6B">
        <w:trPr>
          <w:trHeight w:val="114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45DEF8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02BA5A5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Люминесцентные лампы (20 01 21*)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228AF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DD11BD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4A269AF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1,18100</w:t>
            </w:r>
          </w:p>
        </w:tc>
        <w:tc>
          <w:tcPr>
            <w:tcW w:w="879" w:type="pct"/>
            <w:tcBorders>
              <w:top w:val="nil"/>
              <w:left w:val="nil"/>
              <w:bottom w:val="single" w:sz="4" w:space="0" w:color="auto"/>
              <w:right w:val="single" w:sz="4" w:space="0" w:color="auto"/>
            </w:tcBorders>
            <w:shd w:val="clear" w:color="auto" w:fill="auto"/>
            <w:vAlign w:val="center"/>
            <w:hideMark/>
          </w:tcPr>
          <w:p w14:paraId="4614D47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1,18100</w:t>
            </w:r>
          </w:p>
        </w:tc>
      </w:tr>
      <w:tr w:rsidR="008D4B6B" w:rsidRPr="008D4B6B" w14:paraId="723F6B7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D4B97C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780B3B7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Свинцовые аккумуляторы (16 06 01*)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61F5DDB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0485F7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38367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3,65000</w:t>
            </w:r>
          </w:p>
        </w:tc>
        <w:tc>
          <w:tcPr>
            <w:tcW w:w="879" w:type="pct"/>
            <w:tcBorders>
              <w:top w:val="nil"/>
              <w:left w:val="nil"/>
              <w:bottom w:val="single" w:sz="4" w:space="0" w:color="auto"/>
              <w:right w:val="single" w:sz="4" w:space="0" w:color="auto"/>
            </w:tcBorders>
            <w:shd w:val="clear" w:color="auto" w:fill="auto"/>
            <w:vAlign w:val="center"/>
            <w:hideMark/>
          </w:tcPr>
          <w:p w14:paraId="431AB2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3,65000</w:t>
            </w:r>
          </w:p>
        </w:tc>
      </w:tr>
      <w:tr w:rsidR="008D4B6B" w:rsidRPr="008D4B6B" w14:paraId="67987153"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60B65B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7E49E61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Синтетические моторные, трансмиссионные и смазочные масла (13 02 06*)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740CB43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66A236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0DD11A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49,08700</w:t>
            </w:r>
          </w:p>
        </w:tc>
        <w:tc>
          <w:tcPr>
            <w:tcW w:w="879" w:type="pct"/>
            <w:tcBorders>
              <w:top w:val="nil"/>
              <w:left w:val="nil"/>
              <w:bottom w:val="single" w:sz="4" w:space="0" w:color="auto"/>
              <w:right w:val="single" w:sz="4" w:space="0" w:color="auto"/>
            </w:tcBorders>
            <w:shd w:val="clear" w:color="auto" w:fill="auto"/>
            <w:vAlign w:val="center"/>
            <w:hideMark/>
          </w:tcPr>
          <w:p w14:paraId="4BFA97A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49,08700</w:t>
            </w:r>
          </w:p>
        </w:tc>
      </w:tr>
      <w:tr w:rsidR="008D4B6B" w:rsidRPr="008D4B6B" w14:paraId="4E4E939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E407BE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6ADF402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11AE4C6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6B5D2A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86006B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3,58000</w:t>
            </w:r>
          </w:p>
        </w:tc>
        <w:tc>
          <w:tcPr>
            <w:tcW w:w="879" w:type="pct"/>
            <w:tcBorders>
              <w:top w:val="nil"/>
              <w:left w:val="nil"/>
              <w:bottom w:val="single" w:sz="4" w:space="0" w:color="auto"/>
              <w:right w:val="single" w:sz="4" w:space="0" w:color="auto"/>
            </w:tcBorders>
            <w:shd w:val="clear" w:color="auto" w:fill="auto"/>
            <w:vAlign w:val="center"/>
            <w:hideMark/>
          </w:tcPr>
          <w:p w14:paraId="46EEB2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3,58000</w:t>
            </w:r>
          </w:p>
        </w:tc>
      </w:tr>
      <w:tr w:rsidR="008D4B6B" w:rsidRPr="008D4B6B" w14:paraId="6AE0797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78164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79E8DA4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Загрязненная защитная одежда (15 02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750BE56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46BD4F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7D5E50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2,42000</w:t>
            </w:r>
          </w:p>
        </w:tc>
        <w:tc>
          <w:tcPr>
            <w:tcW w:w="879" w:type="pct"/>
            <w:tcBorders>
              <w:top w:val="nil"/>
              <w:left w:val="nil"/>
              <w:bottom w:val="single" w:sz="4" w:space="0" w:color="auto"/>
              <w:right w:val="single" w:sz="4" w:space="0" w:color="auto"/>
            </w:tcBorders>
            <w:shd w:val="clear" w:color="auto" w:fill="auto"/>
            <w:vAlign w:val="center"/>
            <w:hideMark/>
          </w:tcPr>
          <w:p w14:paraId="03BFA9C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2,42000</w:t>
            </w:r>
          </w:p>
        </w:tc>
      </w:tr>
      <w:tr w:rsidR="008D4B6B" w:rsidRPr="008D4B6B" w14:paraId="39260D21"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0A11CC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7FD9E80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от красок и лаков (Тара) (08 01 11*)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65A6C6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A1E0A8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D872EF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2,06700</w:t>
            </w:r>
          </w:p>
        </w:tc>
        <w:tc>
          <w:tcPr>
            <w:tcW w:w="879" w:type="pct"/>
            <w:tcBorders>
              <w:top w:val="nil"/>
              <w:left w:val="nil"/>
              <w:bottom w:val="single" w:sz="4" w:space="0" w:color="auto"/>
              <w:right w:val="single" w:sz="4" w:space="0" w:color="auto"/>
            </w:tcBorders>
            <w:shd w:val="clear" w:color="auto" w:fill="auto"/>
            <w:vAlign w:val="center"/>
            <w:hideMark/>
          </w:tcPr>
          <w:p w14:paraId="46229E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2,06700</w:t>
            </w:r>
          </w:p>
        </w:tc>
      </w:tr>
      <w:tr w:rsidR="008D4B6B" w:rsidRPr="008D4B6B" w14:paraId="2112DC0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3D272E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B8F899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Грунт и камни, содержащие опасные вещества (грунт, пропитанный нефтью) (17 05 03*)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0C9E7F7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78C934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Временное хранение на специально отведенной площадке</w:t>
            </w:r>
          </w:p>
        </w:tc>
        <w:tc>
          <w:tcPr>
            <w:tcW w:w="761" w:type="pct"/>
            <w:tcBorders>
              <w:top w:val="nil"/>
              <w:left w:val="nil"/>
              <w:bottom w:val="single" w:sz="4" w:space="0" w:color="auto"/>
              <w:right w:val="single" w:sz="4" w:space="0" w:color="auto"/>
            </w:tcBorders>
            <w:shd w:val="clear" w:color="auto" w:fill="auto"/>
            <w:vAlign w:val="center"/>
            <w:hideMark/>
          </w:tcPr>
          <w:p w14:paraId="26FAFA9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11 000,00000</w:t>
            </w:r>
          </w:p>
        </w:tc>
        <w:tc>
          <w:tcPr>
            <w:tcW w:w="879" w:type="pct"/>
            <w:tcBorders>
              <w:top w:val="nil"/>
              <w:left w:val="nil"/>
              <w:bottom w:val="single" w:sz="4" w:space="0" w:color="auto"/>
              <w:right w:val="single" w:sz="4" w:space="0" w:color="auto"/>
            </w:tcBorders>
            <w:shd w:val="clear" w:color="auto" w:fill="auto"/>
            <w:vAlign w:val="center"/>
            <w:hideMark/>
          </w:tcPr>
          <w:p w14:paraId="056C26A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11 000,00000</w:t>
            </w:r>
          </w:p>
        </w:tc>
      </w:tr>
      <w:tr w:rsidR="008D4B6B" w:rsidRPr="008D4B6B" w14:paraId="17672F1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B900E2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107CA4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содержащие другие опасные вещества (нефтешлам) (16 07 09*)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18AF2A9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300E95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503D7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3 000,00000</w:t>
            </w:r>
          </w:p>
        </w:tc>
        <w:tc>
          <w:tcPr>
            <w:tcW w:w="879" w:type="pct"/>
            <w:tcBorders>
              <w:top w:val="nil"/>
              <w:left w:val="nil"/>
              <w:bottom w:val="single" w:sz="4" w:space="0" w:color="auto"/>
              <w:right w:val="single" w:sz="4" w:space="0" w:color="auto"/>
            </w:tcBorders>
            <w:shd w:val="clear" w:color="auto" w:fill="auto"/>
            <w:vAlign w:val="center"/>
            <w:hideMark/>
          </w:tcPr>
          <w:p w14:paraId="1F6241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3 000,00000</w:t>
            </w:r>
          </w:p>
        </w:tc>
      </w:tr>
      <w:tr w:rsidR="008D4B6B" w:rsidRPr="008D4B6B" w14:paraId="23F3AF0A"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C85B61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60A716B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(Металлическая тара из-под химреагентов) (15 01 10*)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051FA1F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995EDC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Временное хранение на специально отведенной площадке</w:t>
            </w:r>
          </w:p>
        </w:tc>
        <w:tc>
          <w:tcPr>
            <w:tcW w:w="761" w:type="pct"/>
            <w:tcBorders>
              <w:top w:val="nil"/>
              <w:left w:val="nil"/>
              <w:bottom w:val="single" w:sz="4" w:space="0" w:color="auto"/>
              <w:right w:val="single" w:sz="4" w:space="0" w:color="auto"/>
            </w:tcBorders>
            <w:shd w:val="clear" w:color="auto" w:fill="auto"/>
            <w:vAlign w:val="center"/>
            <w:hideMark/>
          </w:tcPr>
          <w:p w14:paraId="77D0C69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25,00000</w:t>
            </w:r>
          </w:p>
        </w:tc>
        <w:tc>
          <w:tcPr>
            <w:tcW w:w="879" w:type="pct"/>
            <w:tcBorders>
              <w:top w:val="nil"/>
              <w:left w:val="nil"/>
              <w:bottom w:val="single" w:sz="4" w:space="0" w:color="auto"/>
              <w:right w:val="single" w:sz="4" w:space="0" w:color="auto"/>
            </w:tcBorders>
            <w:shd w:val="clear" w:color="auto" w:fill="auto"/>
            <w:vAlign w:val="center"/>
            <w:hideMark/>
          </w:tcPr>
          <w:p w14:paraId="1F5F3EA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25,00000</w:t>
            </w:r>
          </w:p>
        </w:tc>
      </w:tr>
      <w:tr w:rsidR="008D4B6B" w:rsidRPr="008D4B6B" w14:paraId="4FCF91A2"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68EDDB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41DC691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(Пластмассовая тара из-под химреагентов) (15 01 10*)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FB9106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9B7AA0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Временное хранение на специально отведенной площадке</w:t>
            </w:r>
          </w:p>
        </w:tc>
        <w:tc>
          <w:tcPr>
            <w:tcW w:w="761" w:type="pct"/>
            <w:tcBorders>
              <w:top w:val="nil"/>
              <w:left w:val="nil"/>
              <w:bottom w:val="single" w:sz="4" w:space="0" w:color="auto"/>
              <w:right w:val="single" w:sz="4" w:space="0" w:color="auto"/>
            </w:tcBorders>
            <w:shd w:val="clear" w:color="auto" w:fill="auto"/>
            <w:vAlign w:val="center"/>
            <w:hideMark/>
          </w:tcPr>
          <w:p w14:paraId="560250C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3,09000</w:t>
            </w:r>
          </w:p>
        </w:tc>
        <w:tc>
          <w:tcPr>
            <w:tcW w:w="879" w:type="pct"/>
            <w:tcBorders>
              <w:top w:val="nil"/>
              <w:left w:val="nil"/>
              <w:bottom w:val="single" w:sz="4" w:space="0" w:color="auto"/>
              <w:right w:val="single" w:sz="4" w:space="0" w:color="auto"/>
            </w:tcBorders>
            <w:shd w:val="clear" w:color="auto" w:fill="auto"/>
            <w:vAlign w:val="center"/>
            <w:hideMark/>
          </w:tcPr>
          <w:p w14:paraId="31E2407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3,09000</w:t>
            </w:r>
          </w:p>
        </w:tc>
      </w:tr>
      <w:tr w:rsidR="008D4B6B" w:rsidRPr="008D4B6B" w14:paraId="5A6A04C5" w14:textId="77777777" w:rsidTr="008D4B6B">
        <w:trPr>
          <w:trHeight w:val="912"/>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912D87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1307BE5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(Металлические бочки из-под масла и смазочно-охлаждающих жидкостей) (15 01 10*)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2B1E4A1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40DA5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Временное хранение на специально отведенной площадке</w:t>
            </w:r>
          </w:p>
        </w:tc>
        <w:tc>
          <w:tcPr>
            <w:tcW w:w="761" w:type="pct"/>
            <w:tcBorders>
              <w:top w:val="nil"/>
              <w:left w:val="nil"/>
              <w:bottom w:val="single" w:sz="4" w:space="0" w:color="auto"/>
              <w:right w:val="single" w:sz="4" w:space="0" w:color="auto"/>
            </w:tcBorders>
            <w:shd w:val="clear" w:color="auto" w:fill="auto"/>
            <w:vAlign w:val="center"/>
            <w:hideMark/>
          </w:tcPr>
          <w:p w14:paraId="5A89985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1,57200</w:t>
            </w:r>
          </w:p>
        </w:tc>
        <w:tc>
          <w:tcPr>
            <w:tcW w:w="879" w:type="pct"/>
            <w:tcBorders>
              <w:top w:val="nil"/>
              <w:left w:val="nil"/>
              <w:bottom w:val="single" w:sz="4" w:space="0" w:color="auto"/>
              <w:right w:val="single" w:sz="4" w:space="0" w:color="auto"/>
            </w:tcBorders>
            <w:shd w:val="clear" w:color="auto" w:fill="auto"/>
            <w:vAlign w:val="center"/>
            <w:hideMark/>
          </w:tcPr>
          <w:p w14:paraId="6BA6006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1,57200</w:t>
            </w:r>
          </w:p>
        </w:tc>
      </w:tr>
      <w:tr w:rsidR="008D4B6B" w:rsidRPr="008D4B6B" w14:paraId="4160EA42"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045F0E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06389B8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Антифризы, содержащие опасные вещества (тосол) (16 01 14*)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4B24A7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6DF0C8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Сбор производится в герметично закрывающиеся металлические емкости (бочки), установленные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5F035F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9,70000</w:t>
            </w:r>
          </w:p>
        </w:tc>
        <w:tc>
          <w:tcPr>
            <w:tcW w:w="879" w:type="pct"/>
            <w:tcBorders>
              <w:top w:val="nil"/>
              <w:left w:val="nil"/>
              <w:bottom w:val="single" w:sz="4" w:space="0" w:color="auto"/>
              <w:right w:val="single" w:sz="4" w:space="0" w:color="auto"/>
            </w:tcBorders>
            <w:shd w:val="clear" w:color="auto" w:fill="auto"/>
            <w:vAlign w:val="center"/>
            <w:hideMark/>
          </w:tcPr>
          <w:p w14:paraId="5B54056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9,70000</w:t>
            </w:r>
          </w:p>
        </w:tc>
      </w:tr>
      <w:tr w:rsidR="008D4B6B" w:rsidRPr="008D4B6B" w14:paraId="03E7D55C" w14:textId="77777777" w:rsidTr="008D4B6B">
        <w:trPr>
          <w:trHeight w:val="1212"/>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E07C0A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4A7625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Защитная одежда, загрязненные опасными материалами (Перчатки нитриловые, прорезиненные фартуки, нарукавники </w:t>
            </w:r>
            <w:r w:rsidRPr="008D4B6B">
              <w:rPr>
                <w:rFonts w:ascii="Arial" w:hAnsi="Arial" w:cs="Arial"/>
                <w:sz w:val="18"/>
                <w:szCs w:val="18"/>
              </w:rPr>
              <w:lastRenderedPageBreak/>
              <w:t>ЦНИПР) (15 02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17D01C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23B9B4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65E406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0,03000</w:t>
            </w:r>
          </w:p>
        </w:tc>
        <w:tc>
          <w:tcPr>
            <w:tcW w:w="879" w:type="pct"/>
            <w:tcBorders>
              <w:top w:val="nil"/>
              <w:left w:val="nil"/>
              <w:bottom w:val="single" w:sz="4" w:space="0" w:color="auto"/>
              <w:right w:val="single" w:sz="4" w:space="0" w:color="auto"/>
            </w:tcBorders>
            <w:shd w:val="clear" w:color="auto" w:fill="auto"/>
            <w:vAlign w:val="center"/>
            <w:hideMark/>
          </w:tcPr>
          <w:p w14:paraId="08D8E57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0,03000</w:t>
            </w:r>
          </w:p>
        </w:tc>
      </w:tr>
      <w:tr w:rsidR="008D4B6B" w:rsidRPr="008D4B6B" w14:paraId="449B339E"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FF0D6B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05699EA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Другие ртутьсодержащие отходы (Ртутные градусники ЦНИПР) (20 01 21*)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FF7DF1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336ED5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Ртутные термометры собираются в плотно закрывающиеся емкости, предотвращающие бой во время транспортировки и хранения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0D3D11D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0,00030</w:t>
            </w:r>
          </w:p>
        </w:tc>
        <w:tc>
          <w:tcPr>
            <w:tcW w:w="879" w:type="pct"/>
            <w:tcBorders>
              <w:top w:val="nil"/>
              <w:left w:val="nil"/>
              <w:bottom w:val="single" w:sz="4" w:space="0" w:color="auto"/>
              <w:right w:val="single" w:sz="4" w:space="0" w:color="auto"/>
            </w:tcBorders>
            <w:shd w:val="clear" w:color="auto" w:fill="auto"/>
            <w:vAlign w:val="center"/>
            <w:hideMark/>
          </w:tcPr>
          <w:p w14:paraId="7AE1D45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0,00030</w:t>
            </w:r>
          </w:p>
        </w:tc>
      </w:tr>
      <w:tr w:rsidR="008D4B6B" w:rsidRPr="008D4B6B" w14:paraId="5A45F076"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118088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620C95A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Стекло содержащие или загрязненные опасными веществами (Отходы стеклопластиковых труб) (17 02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17D6541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4645B6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Временное хранение на специально отведенной площадке</w:t>
            </w:r>
          </w:p>
        </w:tc>
        <w:tc>
          <w:tcPr>
            <w:tcW w:w="761" w:type="pct"/>
            <w:tcBorders>
              <w:top w:val="nil"/>
              <w:left w:val="nil"/>
              <w:bottom w:val="single" w:sz="4" w:space="0" w:color="auto"/>
              <w:right w:val="single" w:sz="4" w:space="0" w:color="auto"/>
            </w:tcBorders>
            <w:shd w:val="clear" w:color="auto" w:fill="auto"/>
            <w:vAlign w:val="center"/>
            <w:hideMark/>
          </w:tcPr>
          <w:p w14:paraId="6912897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137,00000</w:t>
            </w:r>
          </w:p>
        </w:tc>
        <w:tc>
          <w:tcPr>
            <w:tcW w:w="879" w:type="pct"/>
            <w:tcBorders>
              <w:top w:val="nil"/>
              <w:left w:val="nil"/>
              <w:bottom w:val="single" w:sz="4" w:space="0" w:color="auto"/>
              <w:right w:val="single" w:sz="4" w:space="0" w:color="auto"/>
            </w:tcBorders>
            <w:shd w:val="clear" w:color="auto" w:fill="auto"/>
            <w:vAlign w:val="center"/>
            <w:hideMark/>
          </w:tcPr>
          <w:p w14:paraId="0730129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137,00000</w:t>
            </w:r>
          </w:p>
        </w:tc>
      </w:tr>
      <w:tr w:rsidR="008D4B6B" w:rsidRPr="008D4B6B" w14:paraId="0D991CC6"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826D5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14CFF82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Масляные фильтры (16 01 07*)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096FCC5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0FE9C6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2C2750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4,10800</w:t>
            </w:r>
          </w:p>
        </w:tc>
        <w:tc>
          <w:tcPr>
            <w:tcW w:w="879" w:type="pct"/>
            <w:tcBorders>
              <w:top w:val="nil"/>
              <w:left w:val="nil"/>
              <w:bottom w:val="single" w:sz="4" w:space="0" w:color="auto"/>
              <w:right w:val="single" w:sz="4" w:space="0" w:color="auto"/>
            </w:tcBorders>
            <w:shd w:val="clear" w:color="auto" w:fill="auto"/>
            <w:vAlign w:val="center"/>
            <w:hideMark/>
          </w:tcPr>
          <w:p w14:paraId="591173E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4,10800</w:t>
            </w:r>
          </w:p>
        </w:tc>
      </w:tr>
      <w:tr w:rsidR="008D4B6B" w:rsidRPr="008D4B6B" w14:paraId="2C39A47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5F18AF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5E6CA73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Изоляционные материалы, содержащие асбест (Отходы паронита) (17 06 01*)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09584E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BBC536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2D8EA6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1,78500</w:t>
            </w:r>
          </w:p>
        </w:tc>
        <w:tc>
          <w:tcPr>
            <w:tcW w:w="879" w:type="pct"/>
            <w:tcBorders>
              <w:top w:val="nil"/>
              <w:left w:val="nil"/>
              <w:bottom w:val="single" w:sz="4" w:space="0" w:color="auto"/>
              <w:right w:val="single" w:sz="4" w:space="0" w:color="auto"/>
            </w:tcBorders>
            <w:shd w:val="clear" w:color="auto" w:fill="auto"/>
            <w:vAlign w:val="center"/>
            <w:hideMark/>
          </w:tcPr>
          <w:p w14:paraId="76A4D2D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1,78500</w:t>
            </w:r>
          </w:p>
        </w:tc>
      </w:tr>
      <w:tr w:rsidR="008D4B6B" w:rsidRPr="008D4B6B" w14:paraId="375F03F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A67A77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590AD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Списанные химреактивы (истекший срок годности) (05 01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0A6CC58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9E16A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7C5A0D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0,00300</w:t>
            </w:r>
          </w:p>
        </w:tc>
        <w:tc>
          <w:tcPr>
            <w:tcW w:w="879" w:type="pct"/>
            <w:tcBorders>
              <w:top w:val="nil"/>
              <w:left w:val="nil"/>
              <w:bottom w:val="single" w:sz="4" w:space="0" w:color="auto"/>
              <w:right w:val="single" w:sz="4" w:space="0" w:color="auto"/>
            </w:tcBorders>
            <w:shd w:val="clear" w:color="auto" w:fill="auto"/>
            <w:vAlign w:val="center"/>
            <w:hideMark/>
          </w:tcPr>
          <w:p w14:paraId="63B87B4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0,00300</w:t>
            </w:r>
          </w:p>
        </w:tc>
      </w:tr>
      <w:tr w:rsidR="008D4B6B" w:rsidRPr="008D4B6B" w14:paraId="656B29B1"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32860D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4F17FBD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Промасленная пленка (15 02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6625118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71DC77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C79601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5,50000</w:t>
            </w:r>
          </w:p>
        </w:tc>
        <w:tc>
          <w:tcPr>
            <w:tcW w:w="879" w:type="pct"/>
            <w:tcBorders>
              <w:top w:val="nil"/>
              <w:left w:val="nil"/>
              <w:bottom w:val="single" w:sz="4" w:space="0" w:color="auto"/>
              <w:right w:val="single" w:sz="4" w:space="0" w:color="auto"/>
            </w:tcBorders>
            <w:shd w:val="clear" w:color="auto" w:fill="auto"/>
            <w:vAlign w:val="center"/>
            <w:hideMark/>
          </w:tcPr>
          <w:p w14:paraId="27683FF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5,50000</w:t>
            </w:r>
          </w:p>
        </w:tc>
      </w:tr>
      <w:tr w:rsidR="008D4B6B" w:rsidRPr="008D4B6B" w14:paraId="2707BA80"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B2B5D4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29A5DE1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шины (16 01 03)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5B469AE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EB2969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44821E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1,24000</w:t>
            </w:r>
          </w:p>
        </w:tc>
        <w:tc>
          <w:tcPr>
            <w:tcW w:w="879" w:type="pct"/>
            <w:tcBorders>
              <w:top w:val="nil"/>
              <w:left w:val="nil"/>
              <w:bottom w:val="single" w:sz="4" w:space="0" w:color="auto"/>
              <w:right w:val="single" w:sz="4" w:space="0" w:color="auto"/>
            </w:tcBorders>
            <w:shd w:val="clear" w:color="auto" w:fill="auto"/>
            <w:vAlign w:val="center"/>
            <w:hideMark/>
          </w:tcPr>
          <w:p w14:paraId="3E498F3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1,24000</w:t>
            </w:r>
          </w:p>
        </w:tc>
      </w:tr>
      <w:tr w:rsidR="008D4B6B" w:rsidRPr="008D4B6B" w14:paraId="48EF784E"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E8A769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50F4AAF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Пластмассы и резины (Резиновый облой) (19 12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554FA86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BFCA67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68A6F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22,17000</w:t>
            </w:r>
          </w:p>
        </w:tc>
        <w:tc>
          <w:tcPr>
            <w:tcW w:w="879" w:type="pct"/>
            <w:tcBorders>
              <w:top w:val="nil"/>
              <w:left w:val="nil"/>
              <w:bottom w:val="single" w:sz="4" w:space="0" w:color="auto"/>
              <w:right w:val="single" w:sz="4" w:space="0" w:color="auto"/>
            </w:tcBorders>
            <w:shd w:val="clear" w:color="auto" w:fill="auto"/>
            <w:vAlign w:val="center"/>
            <w:hideMark/>
          </w:tcPr>
          <w:p w14:paraId="17E8617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22,17000</w:t>
            </w:r>
          </w:p>
        </w:tc>
      </w:tr>
      <w:tr w:rsidR="008D4B6B" w:rsidRPr="008D4B6B" w14:paraId="48E05A8F"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5E7280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2FF71FE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690DEA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EBB7E4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9E8EF3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13 128,55100</w:t>
            </w:r>
          </w:p>
        </w:tc>
        <w:tc>
          <w:tcPr>
            <w:tcW w:w="879" w:type="pct"/>
            <w:tcBorders>
              <w:top w:val="nil"/>
              <w:left w:val="nil"/>
              <w:bottom w:val="single" w:sz="4" w:space="0" w:color="auto"/>
              <w:right w:val="single" w:sz="4" w:space="0" w:color="auto"/>
            </w:tcBorders>
            <w:shd w:val="clear" w:color="auto" w:fill="auto"/>
            <w:vAlign w:val="center"/>
            <w:hideMark/>
          </w:tcPr>
          <w:p w14:paraId="682E077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13 128,55100</w:t>
            </w:r>
          </w:p>
        </w:tc>
      </w:tr>
      <w:tr w:rsidR="008D4B6B" w:rsidRPr="008D4B6B" w14:paraId="1CB0692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1FEF7F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0D7C8F2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Опилки и стружки черных металлов (12 01 01)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7E8CE1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DA467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72A51C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45,00000</w:t>
            </w:r>
          </w:p>
        </w:tc>
        <w:tc>
          <w:tcPr>
            <w:tcW w:w="879" w:type="pct"/>
            <w:tcBorders>
              <w:top w:val="nil"/>
              <w:left w:val="nil"/>
              <w:bottom w:val="single" w:sz="4" w:space="0" w:color="auto"/>
              <w:right w:val="single" w:sz="4" w:space="0" w:color="auto"/>
            </w:tcBorders>
            <w:shd w:val="clear" w:color="auto" w:fill="auto"/>
            <w:vAlign w:val="center"/>
            <w:hideMark/>
          </w:tcPr>
          <w:p w14:paraId="1D8F475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45,00000</w:t>
            </w:r>
          </w:p>
        </w:tc>
      </w:tr>
      <w:tr w:rsidR="008D4B6B" w:rsidRPr="008D4B6B" w14:paraId="7D9FD8E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6BE34B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9F911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сварки (Огарки) (12 01 13)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2321E84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6D8677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7056C1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1,46120</w:t>
            </w:r>
          </w:p>
        </w:tc>
        <w:tc>
          <w:tcPr>
            <w:tcW w:w="879" w:type="pct"/>
            <w:tcBorders>
              <w:top w:val="nil"/>
              <w:left w:val="nil"/>
              <w:bottom w:val="single" w:sz="4" w:space="0" w:color="auto"/>
              <w:right w:val="single" w:sz="4" w:space="0" w:color="auto"/>
            </w:tcBorders>
            <w:shd w:val="clear" w:color="auto" w:fill="auto"/>
            <w:vAlign w:val="center"/>
            <w:hideMark/>
          </w:tcPr>
          <w:p w14:paraId="4610628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1,46120</w:t>
            </w:r>
          </w:p>
        </w:tc>
      </w:tr>
      <w:tr w:rsidR="008D4B6B" w:rsidRPr="008D4B6B" w14:paraId="11A274BF"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850572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D2B5EB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Пыль и частицы черных металлов (12 01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3DE32B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E4D010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B2C71B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0,59680</w:t>
            </w:r>
          </w:p>
        </w:tc>
        <w:tc>
          <w:tcPr>
            <w:tcW w:w="879" w:type="pct"/>
            <w:tcBorders>
              <w:top w:val="nil"/>
              <w:left w:val="nil"/>
              <w:bottom w:val="single" w:sz="4" w:space="0" w:color="auto"/>
              <w:right w:val="single" w:sz="4" w:space="0" w:color="auto"/>
            </w:tcBorders>
            <w:shd w:val="clear" w:color="auto" w:fill="auto"/>
            <w:vAlign w:val="center"/>
            <w:hideMark/>
          </w:tcPr>
          <w:p w14:paraId="6314022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0,59680</w:t>
            </w:r>
          </w:p>
        </w:tc>
      </w:tr>
      <w:tr w:rsidR="008D4B6B" w:rsidRPr="008D4B6B" w14:paraId="65E1FB3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06585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71B2D5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Стеклянная упаковка (Стеклянный бой химпосуды ЦНИПР) (15 01 07)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74AC0A8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71C0CA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A1DF3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0,05000</w:t>
            </w:r>
          </w:p>
        </w:tc>
        <w:tc>
          <w:tcPr>
            <w:tcW w:w="879" w:type="pct"/>
            <w:tcBorders>
              <w:top w:val="nil"/>
              <w:left w:val="nil"/>
              <w:bottom w:val="single" w:sz="4" w:space="0" w:color="auto"/>
              <w:right w:val="single" w:sz="4" w:space="0" w:color="auto"/>
            </w:tcBorders>
            <w:shd w:val="clear" w:color="auto" w:fill="auto"/>
            <w:vAlign w:val="center"/>
            <w:hideMark/>
          </w:tcPr>
          <w:p w14:paraId="4A1A169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0,05000</w:t>
            </w:r>
          </w:p>
        </w:tc>
      </w:tr>
      <w:tr w:rsidR="008D4B6B" w:rsidRPr="008D4B6B" w14:paraId="6958B20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96F750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3EA48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(15 01 02)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DDF684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EB0FA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2692B0D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18,77140</w:t>
            </w:r>
          </w:p>
        </w:tc>
        <w:tc>
          <w:tcPr>
            <w:tcW w:w="879" w:type="pct"/>
            <w:tcBorders>
              <w:top w:val="nil"/>
              <w:left w:val="nil"/>
              <w:bottom w:val="single" w:sz="4" w:space="0" w:color="auto"/>
              <w:right w:val="single" w:sz="4" w:space="0" w:color="auto"/>
            </w:tcBorders>
            <w:shd w:val="clear" w:color="auto" w:fill="auto"/>
            <w:vAlign w:val="center"/>
            <w:hideMark/>
          </w:tcPr>
          <w:p w14:paraId="6495FEB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18,77140</w:t>
            </w:r>
          </w:p>
        </w:tc>
      </w:tr>
      <w:tr w:rsidR="008D4B6B" w:rsidRPr="008D4B6B" w14:paraId="4E37512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AB390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25AF57C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Изоляционные материалы (Отходы теплоизоляции) (17 06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52C66A8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0F231C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66BC27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5,51000</w:t>
            </w:r>
          </w:p>
        </w:tc>
        <w:tc>
          <w:tcPr>
            <w:tcW w:w="879" w:type="pct"/>
            <w:tcBorders>
              <w:top w:val="nil"/>
              <w:left w:val="nil"/>
              <w:bottom w:val="single" w:sz="4" w:space="0" w:color="auto"/>
              <w:right w:val="single" w:sz="4" w:space="0" w:color="auto"/>
            </w:tcBorders>
            <w:shd w:val="clear" w:color="auto" w:fill="auto"/>
            <w:vAlign w:val="center"/>
            <w:hideMark/>
          </w:tcPr>
          <w:p w14:paraId="6F0FDA5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5,51000</w:t>
            </w:r>
          </w:p>
        </w:tc>
      </w:tr>
      <w:tr w:rsidR="008D4B6B" w:rsidRPr="008D4B6B" w14:paraId="54CF1B61"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B305AF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491FB3B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Списанное электрическое и электронное оборудование (Блоки питания аналитического оборудования ЦНИПР) (16 02 14)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603E4D7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12ED43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C8FA00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0,01000</w:t>
            </w:r>
          </w:p>
        </w:tc>
        <w:tc>
          <w:tcPr>
            <w:tcW w:w="879" w:type="pct"/>
            <w:tcBorders>
              <w:top w:val="nil"/>
              <w:left w:val="nil"/>
              <w:bottom w:val="single" w:sz="4" w:space="0" w:color="auto"/>
              <w:right w:val="single" w:sz="4" w:space="0" w:color="auto"/>
            </w:tcBorders>
            <w:shd w:val="clear" w:color="auto" w:fill="auto"/>
            <w:vAlign w:val="center"/>
            <w:hideMark/>
          </w:tcPr>
          <w:p w14:paraId="7CFB6E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0,01000</w:t>
            </w:r>
          </w:p>
        </w:tc>
      </w:tr>
      <w:tr w:rsidR="008D4B6B" w:rsidRPr="008D4B6B" w14:paraId="4737D8FE"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85A47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2A81956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Уголь активированный отработанный  (19 09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84E96D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9FEB0C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AD1360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12,00000</w:t>
            </w:r>
          </w:p>
        </w:tc>
        <w:tc>
          <w:tcPr>
            <w:tcW w:w="879" w:type="pct"/>
            <w:tcBorders>
              <w:top w:val="nil"/>
              <w:left w:val="nil"/>
              <w:bottom w:val="single" w:sz="4" w:space="0" w:color="auto"/>
              <w:right w:val="single" w:sz="4" w:space="0" w:color="auto"/>
            </w:tcBorders>
            <w:shd w:val="clear" w:color="auto" w:fill="auto"/>
            <w:vAlign w:val="center"/>
            <w:hideMark/>
          </w:tcPr>
          <w:p w14:paraId="1712CC6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12,00000</w:t>
            </w:r>
          </w:p>
        </w:tc>
      </w:tr>
      <w:tr w:rsidR="008D4B6B" w:rsidRPr="008D4B6B" w14:paraId="6935198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48C58B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5735745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Кварцевый песок отработанный (15 02 03)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38BE4A5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735A4D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000EA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7,00000</w:t>
            </w:r>
          </w:p>
        </w:tc>
        <w:tc>
          <w:tcPr>
            <w:tcW w:w="879" w:type="pct"/>
            <w:tcBorders>
              <w:top w:val="nil"/>
              <w:left w:val="nil"/>
              <w:bottom w:val="single" w:sz="4" w:space="0" w:color="auto"/>
              <w:right w:val="single" w:sz="4" w:space="0" w:color="auto"/>
            </w:tcBorders>
            <w:shd w:val="clear" w:color="auto" w:fill="auto"/>
            <w:vAlign w:val="center"/>
            <w:hideMark/>
          </w:tcPr>
          <w:p w14:paraId="1E276AB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7,00000</w:t>
            </w:r>
          </w:p>
        </w:tc>
      </w:tr>
      <w:tr w:rsidR="008D4B6B" w:rsidRPr="008D4B6B" w14:paraId="5150048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520912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3D6E5C5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Катионит отработанный  (19 09 05)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DD94C2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44B1FC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10EE4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3,00000</w:t>
            </w:r>
          </w:p>
        </w:tc>
        <w:tc>
          <w:tcPr>
            <w:tcW w:w="879" w:type="pct"/>
            <w:tcBorders>
              <w:top w:val="nil"/>
              <w:left w:val="nil"/>
              <w:bottom w:val="single" w:sz="4" w:space="0" w:color="auto"/>
              <w:right w:val="single" w:sz="4" w:space="0" w:color="auto"/>
            </w:tcBorders>
            <w:shd w:val="clear" w:color="auto" w:fill="auto"/>
            <w:vAlign w:val="center"/>
            <w:hideMark/>
          </w:tcPr>
          <w:p w14:paraId="63550FE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3,00000</w:t>
            </w:r>
          </w:p>
        </w:tc>
      </w:tr>
      <w:tr w:rsidR="008D4B6B" w:rsidRPr="008D4B6B" w14:paraId="7F066AAE"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5CAB9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4D41639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Списанное электрическое и электронное оборудование (Отработанное оборудование по службе КИП ЦНИПР) (20 01 36)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6096272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B686C0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004AA6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0,15000</w:t>
            </w:r>
          </w:p>
        </w:tc>
        <w:tc>
          <w:tcPr>
            <w:tcW w:w="879" w:type="pct"/>
            <w:tcBorders>
              <w:top w:val="nil"/>
              <w:left w:val="nil"/>
              <w:bottom w:val="single" w:sz="4" w:space="0" w:color="auto"/>
              <w:right w:val="single" w:sz="4" w:space="0" w:color="auto"/>
            </w:tcBorders>
            <w:shd w:val="clear" w:color="auto" w:fill="auto"/>
            <w:vAlign w:val="center"/>
            <w:hideMark/>
          </w:tcPr>
          <w:p w14:paraId="7E0ACA7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0,15000</w:t>
            </w:r>
          </w:p>
        </w:tc>
      </w:tr>
      <w:tr w:rsidR="008D4B6B" w:rsidRPr="008D4B6B" w14:paraId="006B04FB"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437969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5399D32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отходы строительства и сноса (17 09 04)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4F479D3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96763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5E6CB65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464,50000</w:t>
            </w:r>
          </w:p>
        </w:tc>
        <w:tc>
          <w:tcPr>
            <w:tcW w:w="879" w:type="pct"/>
            <w:tcBorders>
              <w:top w:val="nil"/>
              <w:left w:val="nil"/>
              <w:bottom w:val="single" w:sz="4" w:space="0" w:color="auto"/>
              <w:right w:val="single" w:sz="4" w:space="0" w:color="auto"/>
            </w:tcBorders>
            <w:shd w:val="clear" w:color="auto" w:fill="auto"/>
            <w:vAlign w:val="center"/>
            <w:hideMark/>
          </w:tcPr>
          <w:p w14:paraId="0B9C260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464,50000</w:t>
            </w:r>
          </w:p>
        </w:tc>
      </w:tr>
      <w:tr w:rsidR="008D4B6B" w:rsidRPr="008D4B6B" w14:paraId="572F35B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4AAB40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nil"/>
              <w:right w:val="nil"/>
            </w:tcBorders>
            <w:shd w:val="clear" w:color="auto" w:fill="auto"/>
            <w:vAlign w:val="center"/>
            <w:hideMark/>
          </w:tcPr>
          <w:p w14:paraId="43C935C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пластмассы (пластиковые крышки, протекторы) (07 02 13)</w:t>
            </w:r>
          </w:p>
        </w:tc>
        <w:tc>
          <w:tcPr>
            <w:tcW w:w="400" w:type="pct"/>
            <w:tcBorders>
              <w:top w:val="nil"/>
              <w:left w:val="single" w:sz="4" w:space="0" w:color="auto"/>
              <w:bottom w:val="single" w:sz="4" w:space="0" w:color="auto"/>
              <w:right w:val="single" w:sz="4" w:space="0" w:color="auto"/>
            </w:tcBorders>
            <w:shd w:val="clear" w:color="auto" w:fill="auto"/>
            <w:vAlign w:val="center"/>
            <w:hideMark/>
          </w:tcPr>
          <w:p w14:paraId="1920F25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FFDCA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663E05E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1,60000</w:t>
            </w:r>
          </w:p>
        </w:tc>
        <w:tc>
          <w:tcPr>
            <w:tcW w:w="879" w:type="pct"/>
            <w:tcBorders>
              <w:top w:val="nil"/>
              <w:left w:val="nil"/>
              <w:bottom w:val="single" w:sz="4" w:space="0" w:color="auto"/>
              <w:right w:val="single" w:sz="4" w:space="0" w:color="auto"/>
            </w:tcBorders>
            <w:shd w:val="clear" w:color="auto" w:fill="auto"/>
            <w:vAlign w:val="center"/>
            <w:hideMark/>
          </w:tcPr>
          <w:p w14:paraId="7475684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1,60000</w:t>
            </w:r>
          </w:p>
        </w:tc>
      </w:tr>
      <w:tr w:rsidR="008D4B6B" w:rsidRPr="008D4B6B" w14:paraId="767DDF7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92C0B3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39B7FCA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Иловый осадок  (19 08 16) (Участок водоподготовки)</w:t>
            </w:r>
          </w:p>
        </w:tc>
        <w:tc>
          <w:tcPr>
            <w:tcW w:w="400" w:type="pct"/>
            <w:tcBorders>
              <w:top w:val="nil"/>
              <w:left w:val="nil"/>
              <w:bottom w:val="single" w:sz="4" w:space="0" w:color="auto"/>
              <w:right w:val="single" w:sz="4" w:space="0" w:color="auto"/>
            </w:tcBorders>
            <w:shd w:val="clear" w:color="auto" w:fill="auto"/>
            <w:vAlign w:val="center"/>
            <w:hideMark/>
          </w:tcPr>
          <w:p w14:paraId="62635B5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8B3206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AEF9B9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60,00000</w:t>
            </w:r>
          </w:p>
        </w:tc>
        <w:tc>
          <w:tcPr>
            <w:tcW w:w="879" w:type="pct"/>
            <w:tcBorders>
              <w:top w:val="nil"/>
              <w:left w:val="nil"/>
              <w:bottom w:val="single" w:sz="4" w:space="0" w:color="auto"/>
              <w:right w:val="single" w:sz="4" w:space="0" w:color="auto"/>
            </w:tcBorders>
            <w:shd w:val="clear" w:color="auto" w:fill="auto"/>
            <w:vAlign w:val="center"/>
            <w:hideMark/>
          </w:tcPr>
          <w:p w14:paraId="4530A6D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60,00000</w:t>
            </w:r>
          </w:p>
        </w:tc>
      </w:tr>
      <w:tr w:rsidR="008D4B6B" w:rsidRPr="008D4B6B" w14:paraId="7652CF4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5F2FC7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Эксплуатация месторождения Каламкас</w:t>
            </w:r>
          </w:p>
        </w:tc>
        <w:tc>
          <w:tcPr>
            <w:tcW w:w="1005" w:type="pct"/>
            <w:tcBorders>
              <w:top w:val="nil"/>
              <w:left w:val="nil"/>
              <w:bottom w:val="single" w:sz="4" w:space="0" w:color="auto"/>
              <w:right w:val="single" w:sz="4" w:space="0" w:color="auto"/>
            </w:tcBorders>
            <w:shd w:val="clear" w:color="auto" w:fill="auto"/>
            <w:vAlign w:val="center"/>
            <w:hideMark/>
          </w:tcPr>
          <w:p w14:paraId="65CC8DC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(Основное производство ПУ КМГ)</w:t>
            </w:r>
          </w:p>
        </w:tc>
        <w:tc>
          <w:tcPr>
            <w:tcW w:w="400" w:type="pct"/>
            <w:tcBorders>
              <w:top w:val="nil"/>
              <w:left w:val="nil"/>
              <w:bottom w:val="single" w:sz="4" w:space="0" w:color="auto"/>
              <w:right w:val="single" w:sz="4" w:space="0" w:color="auto"/>
            </w:tcBorders>
            <w:shd w:val="clear" w:color="auto" w:fill="auto"/>
            <w:vAlign w:val="center"/>
            <w:hideMark/>
          </w:tcPr>
          <w:p w14:paraId="7368646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6E1DF4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24052E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132,40000</w:t>
            </w:r>
          </w:p>
        </w:tc>
        <w:tc>
          <w:tcPr>
            <w:tcW w:w="879" w:type="pct"/>
            <w:tcBorders>
              <w:top w:val="nil"/>
              <w:left w:val="nil"/>
              <w:bottom w:val="single" w:sz="4" w:space="0" w:color="auto"/>
              <w:right w:val="single" w:sz="4" w:space="0" w:color="auto"/>
            </w:tcBorders>
            <w:shd w:val="clear" w:color="auto" w:fill="auto"/>
            <w:vAlign w:val="center"/>
            <w:hideMark/>
          </w:tcPr>
          <w:p w14:paraId="18B86DA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132,40000</w:t>
            </w:r>
          </w:p>
        </w:tc>
      </w:tr>
      <w:tr w:rsidR="008D4B6B" w:rsidRPr="008D4B6B" w14:paraId="49F61797"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1E667BA" w14:textId="25B81ECA"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F262681" w14:textId="2381EF0C"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55A01E32" w14:textId="4ABC53A9"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7AB33D40" w14:textId="35E24BFE"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4941BF54" w14:textId="458A21B2"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7A55D5C0" w14:textId="5F3B7C02" w:rsidR="008D4B6B" w:rsidRPr="008D4B6B" w:rsidRDefault="008D4B6B" w:rsidP="008D4B6B">
            <w:pPr>
              <w:jc w:val="center"/>
              <w:rPr>
                <w:rFonts w:ascii="Arial" w:hAnsi="Arial" w:cs="Arial"/>
                <w:sz w:val="18"/>
                <w:szCs w:val="18"/>
              </w:rPr>
            </w:pPr>
          </w:p>
        </w:tc>
      </w:tr>
      <w:tr w:rsidR="008D4B6B" w:rsidRPr="008D4B6B" w14:paraId="4CE7546A" w14:textId="77777777" w:rsidTr="008D4B6B">
        <w:trPr>
          <w:trHeight w:val="114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0F3EAF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288A3A9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Люминесцентные лампы (20 01 21*) (АХО ПУ КМГ)</w:t>
            </w:r>
          </w:p>
        </w:tc>
        <w:tc>
          <w:tcPr>
            <w:tcW w:w="400" w:type="pct"/>
            <w:tcBorders>
              <w:top w:val="nil"/>
              <w:left w:val="nil"/>
              <w:bottom w:val="single" w:sz="4" w:space="0" w:color="auto"/>
              <w:right w:val="single" w:sz="4" w:space="0" w:color="auto"/>
            </w:tcBorders>
            <w:shd w:val="clear" w:color="auto" w:fill="auto"/>
            <w:vAlign w:val="center"/>
            <w:hideMark/>
          </w:tcPr>
          <w:p w14:paraId="59F738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C427D2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1DC88BE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0,0871</w:t>
            </w:r>
          </w:p>
        </w:tc>
        <w:tc>
          <w:tcPr>
            <w:tcW w:w="879" w:type="pct"/>
            <w:tcBorders>
              <w:top w:val="nil"/>
              <w:left w:val="nil"/>
              <w:bottom w:val="single" w:sz="4" w:space="0" w:color="auto"/>
              <w:right w:val="single" w:sz="4" w:space="0" w:color="auto"/>
            </w:tcBorders>
            <w:shd w:val="clear" w:color="auto" w:fill="auto"/>
            <w:vAlign w:val="center"/>
            <w:hideMark/>
          </w:tcPr>
          <w:p w14:paraId="31ACCAA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0,0871</w:t>
            </w:r>
          </w:p>
        </w:tc>
      </w:tr>
      <w:tr w:rsidR="008D4B6B" w:rsidRPr="008D4B6B" w14:paraId="2F1C5928"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19E47F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103C9AD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Синтетические моторные, трансмиссионные и смазочные масла (13 02 06*) (АХО ПУ КМГ)</w:t>
            </w:r>
          </w:p>
        </w:tc>
        <w:tc>
          <w:tcPr>
            <w:tcW w:w="400" w:type="pct"/>
            <w:tcBorders>
              <w:top w:val="nil"/>
              <w:left w:val="nil"/>
              <w:bottom w:val="single" w:sz="4" w:space="0" w:color="auto"/>
              <w:right w:val="single" w:sz="4" w:space="0" w:color="auto"/>
            </w:tcBorders>
            <w:shd w:val="clear" w:color="auto" w:fill="auto"/>
            <w:vAlign w:val="center"/>
            <w:hideMark/>
          </w:tcPr>
          <w:p w14:paraId="000BF8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64CFA0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 xml:space="preserve">Сбор производится в металлические герметично закрывающиеся емкости (бочки), установленные на бетонированной площадке </w:t>
            </w:r>
            <w:r w:rsidRPr="008D4B6B">
              <w:rPr>
                <w:rFonts w:ascii="Arial" w:hAnsi="Arial" w:cs="Arial"/>
                <w:color w:val="000000"/>
                <w:sz w:val="18"/>
                <w:szCs w:val="18"/>
              </w:rPr>
              <w:lastRenderedPageBreak/>
              <w:t>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220760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0,039</w:t>
            </w:r>
          </w:p>
        </w:tc>
        <w:tc>
          <w:tcPr>
            <w:tcW w:w="879" w:type="pct"/>
            <w:tcBorders>
              <w:top w:val="nil"/>
              <w:left w:val="nil"/>
              <w:bottom w:val="single" w:sz="4" w:space="0" w:color="auto"/>
              <w:right w:val="single" w:sz="4" w:space="0" w:color="auto"/>
            </w:tcBorders>
            <w:shd w:val="clear" w:color="auto" w:fill="auto"/>
            <w:vAlign w:val="center"/>
            <w:hideMark/>
          </w:tcPr>
          <w:p w14:paraId="225B997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0,039</w:t>
            </w:r>
          </w:p>
        </w:tc>
      </w:tr>
      <w:tr w:rsidR="008D4B6B" w:rsidRPr="008D4B6B" w14:paraId="5B3F15E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D9519F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lastRenderedPageBreak/>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0C11E8AF"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Свинцовые аккумуляторы (16 06 01*) (АХО ПУ КМГ)</w:t>
            </w:r>
          </w:p>
        </w:tc>
        <w:tc>
          <w:tcPr>
            <w:tcW w:w="400" w:type="pct"/>
            <w:tcBorders>
              <w:top w:val="nil"/>
              <w:left w:val="nil"/>
              <w:bottom w:val="single" w:sz="4" w:space="0" w:color="auto"/>
              <w:right w:val="single" w:sz="4" w:space="0" w:color="auto"/>
            </w:tcBorders>
            <w:shd w:val="clear" w:color="auto" w:fill="auto"/>
            <w:vAlign w:val="center"/>
            <w:hideMark/>
          </w:tcPr>
          <w:p w14:paraId="26182DD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8A411D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194C179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0,0684</w:t>
            </w:r>
          </w:p>
        </w:tc>
        <w:tc>
          <w:tcPr>
            <w:tcW w:w="879" w:type="pct"/>
            <w:tcBorders>
              <w:top w:val="nil"/>
              <w:left w:val="nil"/>
              <w:bottom w:val="single" w:sz="4" w:space="0" w:color="auto"/>
              <w:right w:val="single" w:sz="4" w:space="0" w:color="auto"/>
            </w:tcBorders>
            <w:shd w:val="clear" w:color="auto" w:fill="auto"/>
            <w:vAlign w:val="center"/>
            <w:hideMark/>
          </w:tcPr>
          <w:p w14:paraId="1731596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0,0684</w:t>
            </w:r>
          </w:p>
        </w:tc>
      </w:tr>
      <w:tr w:rsidR="008D4B6B" w:rsidRPr="008D4B6B" w14:paraId="078D26C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37870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5343B7B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Ткани для вытирания, загрязненные опасными материалами (Промасленная ветошь) (15 02 02*) (АХО ПУ КМГ)</w:t>
            </w:r>
          </w:p>
        </w:tc>
        <w:tc>
          <w:tcPr>
            <w:tcW w:w="400" w:type="pct"/>
            <w:tcBorders>
              <w:top w:val="nil"/>
              <w:left w:val="nil"/>
              <w:bottom w:val="single" w:sz="4" w:space="0" w:color="auto"/>
              <w:right w:val="single" w:sz="4" w:space="0" w:color="auto"/>
            </w:tcBorders>
            <w:shd w:val="clear" w:color="auto" w:fill="auto"/>
            <w:vAlign w:val="center"/>
            <w:hideMark/>
          </w:tcPr>
          <w:p w14:paraId="67EAB1D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1B5ED0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B52466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0,3226</w:t>
            </w:r>
          </w:p>
        </w:tc>
        <w:tc>
          <w:tcPr>
            <w:tcW w:w="879" w:type="pct"/>
            <w:tcBorders>
              <w:top w:val="nil"/>
              <w:left w:val="nil"/>
              <w:bottom w:val="single" w:sz="4" w:space="0" w:color="auto"/>
              <w:right w:val="single" w:sz="4" w:space="0" w:color="auto"/>
            </w:tcBorders>
            <w:shd w:val="clear" w:color="auto" w:fill="auto"/>
            <w:vAlign w:val="center"/>
            <w:hideMark/>
          </w:tcPr>
          <w:p w14:paraId="0E630395"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0,3226</w:t>
            </w:r>
          </w:p>
        </w:tc>
      </w:tr>
      <w:tr w:rsidR="008D4B6B" w:rsidRPr="008D4B6B" w14:paraId="1B2225E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D1543E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43DA19A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от красок и лаков (Тара) (08 01 11*) (АХО ПУ КМГ)</w:t>
            </w:r>
          </w:p>
        </w:tc>
        <w:tc>
          <w:tcPr>
            <w:tcW w:w="400" w:type="pct"/>
            <w:tcBorders>
              <w:top w:val="nil"/>
              <w:left w:val="nil"/>
              <w:bottom w:val="single" w:sz="4" w:space="0" w:color="auto"/>
              <w:right w:val="single" w:sz="4" w:space="0" w:color="auto"/>
            </w:tcBorders>
            <w:shd w:val="clear" w:color="auto" w:fill="auto"/>
            <w:vAlign w:val="center"/>
            <w:hideMark/>
          </w:tcPr>
          <w:p w14:paraId="211712B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D365B7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95F9B4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4,773</w:t>
            </w:r>
          </w:p>
        </w:tc>
        <w:tc>
          <w:tcPr>
            <w:tcW w:w="879" w:type="pct"/>
            <w:tcBorders>
              <w:top w:val="nil"/>
              <w:left w:val="nil"/>
              <w:bottom w:val="single" w:sz="4" w:space="0" w:color="auto"/>
              <w:right w:val="single" w:sz="4" w:space="0" w:color="auto"/>
            </w:tcBorders>
            <w:shd w:val="clear" w:color="auto" w:fill="auto"/>
            <w:vAlign w:val="center"/>
            <w:hideMark/>
          </w:tcPr>
          <w:p w14:paraId="63D5C63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4,773</w:t>
            </w:r>
          </w:p>
        </w:tc>
      </w:tr>
      <w:tr w:rsidR="008D4B6B" w:rsidRPr="008D4B6B" w14:paraId="1CBB90B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14639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113E31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Отходы сварки (Огарки) (12 01 13) (АХО ПУ КМГ)</w:t>
            </w:r>
          </w:p>
        </w:tc>
        <w:tc>
          <w:tcPr>
            <w:tcW w:w="400" w:type="pct"/>
            <w:tcBorders>
              <w:top w:val="nil"/>
              <w:left w:val="nil"/>
              <w:bottom w:val="single" w:sz="4" w:space="0" w:color="auto"/>
              <w:right w:val="single" w:sz="4" w:space="0" w:color="auto"/>
            </w:tcBorders>
            <w:shd w:val="clear" w:color="auto" w:fill="auto"/>
            <w:vAlign w:val="center"/>
            <w:hideMark/>
          </w:tcPr>
          <w:p w14:paraId="1A0F7F7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F9A9F1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49D56C6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0,009</w:t>
            </w:r>
          </w:p>
        </w:tc>
        <w:tc>
          <w:tcPr>
            <w:tcW w:w="879" w:type="pct"/>
            <w:tcBorders>
              <w:top w:val="nil"/>
              <w:left w:val="nil"/>
              <w:bottom w:val="single" w:sz="4" w:space="0" w:color="auto"/>
              <w:right w:val="single" w:sz="4" w:space="0" w:color="auto"/>
            </w:tcBorders>
            <w:shd w:val="clear" w:color="auto" w:fill="auto"/>
            <w:vAlign w:val="center"/>
            <w:hideMark/>
          </w:tcPr>
          <w:p w14:paraId="1BAB7BDD"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0,009</w:t>
            </w:r>
          </w:p>
        </w:tc>
      </w:tr>
      <w:tr w:rsidR="008D4B6B" w:rsidRPr="008D4B6B" w14:paraId="25E51B4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2ABCEF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742FB7B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Поношенная одежда (15 02 03) (АХО ПУ КМГ)</w:t>
            </w:r>
          </w:p>
        </w:tc>
        <w:tc>
          <w:tcPr>
            <w:tcW w:w="400" w:type="pct"/>
            <w:tcBorders>
              <w:top w:val="nil"/>
              <w:left w:val="nil"/>
              <w:bottom w:val="single" w:sz="4" w:space="0" w:color="auto"/>
              <w:right w:val="single" w:sz="4" w:space="0" w:color="auto"/>
            </w:tcBorders>
            <w:shd w:val="clear" w:color="auto" w:fill="auto"/>
            <w:vAlign w:val="center"/>
            <w:hideMark/>
          </w:tcPr>
          <w:p w14:paraId="65A6D29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BEA149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E23E87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1,49</w:t>
            </w:r>
          </w:p>
        </w:tc>
        <w:tc>
          <w:tcPr>
            <w:tcW w:w="879" w:type="pct"/>
            <w:tcBorders>
              <w:top w:val="nil"/>
              <w:left w:val="nil"/>
              <w:bottom w:val="single" w:sz="4" w:space="0" w:color="auto"/>
              <w:right w:val="single" w:sz="4" w:space="0" w:color="auto"/>
            </w:tcBorders>
            <w:shd w:val="clear" w:color="auto" w:fill="auto"/>
            <w:vAlign w:val="center"/>
            <w:hideMark/>
          </w:tcPr>
          <w:p w14:paraId="729A561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1,49</w:t>
            </w:r>
          </w:p>
        </w:tc>
      </w:tr>
      <w:tr w:rsidR="008D4B6B" w:rsidRPr="008D4B6B" w14:paraId="6EDEFB7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155315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1C51A9D3"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Черные металлы (Металлолом) (16 01 17) (АХО ПУ КМГ)</w:t>
            </w:r>
          </w:p>
        </w:tc>
        <w:tc>
          <w:tcPr>
            <w:tcW w:w="400" w:type="pct"/>
            <w:tcBorders>
              <w:top w:val="nil"/>
              <w:left w:val="nil"/>
              <w:bottom w:val="single" w:sz="4" w:space="0" w:color="auto"/>
              <w:right w:val="single" w:sz="4" w:space="0" w:color="auto"/>
            </w:tcBorders>
            <w:shd w:val="clear" w:color="auto" w:fill="auto"/>
            <w:vAlign w:val="center"/>
            <w:hideMark/>
          </w:tcPr>
          <w:p w14:paraId="03ECBC6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C03759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BC3A72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11,4</w:t>
            </w:r>
          </w:p>
        </w:tc>
        <w:tc>
          <w:tcPr>
            <w:tcW w:w="879" w:type="pct"/>
            <w:tcBorders>
              <w:top w:val="nil"/>
              <w:left w:val="nil"/>
              <w:bottom w:val="single" w:sz="4" w:space="0" w:color="auto"/>
              <w:right w:val="single" w:sz="4" w:space="0" w:color="auto"/>
            </w:tcBorders>
            <w:shd w:val="clear" w:color="auto" w:fill="auto"/>
            <w:vAlign w:val="center"/>
            <w:hideMark/>
          </w:tcPr>
          <w:p w14:paraId="3BEF857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11,4</w:t>
            </w:r>
          </w:p>
        </w:tc>
      </w:tr>
      <w:tr w:rsidR="008D4B6B" w:rsidRPr="008D4B6B" w14:paraId="405151B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B62060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7A8D454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Электрическое и электронное оборудование (в т.ч. оргтехника) (20 01 36) (АХО ПУ КМГ)</w:t>
            </w:r>
          </w:p>
        </w:tc>
        <w:tc>
          <w:tcPr>
            <w:tcW w:w="400" w:type="pct"/>
            <w:tcBorders>
              <w:top w:val="nil"/>
              <w:left w:val="nil"/>
              <w:bottom w:val="single" w:sz="4" w:space="0" w:color="auto"/>
              <w:right w:val="single" w:sz="4" w:space="0" w:color="auto"/>
            </w:tcBorders>
            <w:shd w:val="clear" w:color="auto" w:fill="auto"/>
            <w:vAlign w:val="center"/>
            <w:hideMark/>
          </w:tcPr>
          <w:p w14:paraId="18A7AA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3507DF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Собирается временно в складском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71FD8AD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1,5605</w:t>
            </w:r>
          </w:p>
        </w:tc>
        <w:tc>
          <w:tcPr>
            <w:tcW w:w="879" w:type="pct"/>
            <w:tcBorders>
              <w:top w:val="nil"/>
              <w:left w:val="nil"/>
              <w:bottom w:val="single" w:sz="4" w:space="0" w:color="auto"/>
              <w:right w:val="single" w:sz="4" w:space="0" w:color="auto"/>
            </w:tcBorders>
            <w:shd w:val="clear" w:color="auto" w:fill="auto"/>
            <w:vAlign w:val="center"/>
            <w:hideMark/>
          </w:tcPr>
          <w:p w14:paraId="26C3CB0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1,5605</w:t>
            </w:r>
          </w:p>
        </w:tc>
      </w:tr>
      <w:tr w:rsidR="008D4B6B" w:rsidRPr="008D4B6B" w14:paraId="476C9795"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AB8C8D4"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6DFD1D58"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 (15 01 02) (АХО ПУ КМГ)</w:t>
            </w:r>
          </w:p>
        </w:tc>
        <w:tc>
          <w:tcPr>
            <w:tcW w:w="400" w:type="pct"/>
            <w:tcBorders>
              <w:top w:val="nil"/>
              <w:left w:val="nil"/>
              <w:bottom w:val="single" w:sz="4" w:space="0" w:color="auto"/>
              <w:right w:val="single" w:sz="4" w:space="0" w:color="auto"/>
            </w:tcBorders>
            <w:shd w:val="clear" w:color="auto" w:fill="auto"/>
            <w:vAlign w:val="center"/>
            <w:hideMark/>
          </w:tcPr>
          <w:p w14:paraId="225B98E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F04B66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62D6258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w:t>
            </w:r>
          </w:p>
        </w:tc>
        <w:tc>
          <w:tcPr>
            <w:tcW w:w="879" w:type="pct"/>
            <w:tcBorders>
              <w:top w:val="nil"/>
              <w:left w:val="nil"/>
              <w:bottom w:val="single" w:sz="4" w:space="0" w:color="auto"/>
              <w:right w:val="single" w:sz="4" w:space="0" w:color="auto"/>
            </w:tcBorders>
            <w:shd w:val="clear" w:color="auto" w:fill="auto"/>
            <w:vAlign w:val="center"/>
            <w:hideMark/>
          </w:tcPr>
          <w:p w14:paraId="4C6B321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15</w:t>
            </w:r>
          </w:p>
        </w:tc>
      </w:tr>
      <w:tr w:rsidR="008D4B6B" w:rsidRPr="008D4B6B" w14:paraId="797872F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C000E1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19285AF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Пищевые отходы (20 01 08) (АХО ПУ КМГ)</w:t>
            </w:r>
          </w:p>
        </w:tc>
        <w:tc>
          <w:tcPr>
            <w:tcW w:w="400" w:type="pct"/>
            <w:tcBorders>
              <w:top w:val="nil"/>
              <w:left w:val="nil"/>
              <w:bottom w:val="single" w:sz="4" w:space="0" w:color="auto"/>
              <w:right w:val="single" w:sz="4" w:space="0" w:color="auto"/>
            </w:tcBorders>
            <w:shd w:val="clear" w:color="auto" w:fill="auto"/>
            <w:vAlign w:val="center"/>
            <w:hideMark/>
          </w:tcPr>
          <w:p w14:paraId="3C36D02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DDC76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DB09E42"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256,285</w:t>
            </w:r>
          </w:p>
        </w:tc>
        <w:tc>
          <w:tcPr>
            <w:tcW w:w="879" w:type="pct"/>
            <w:tcBorders>
              <w:top w:val="nil"/>
              <w:left w:val="nil"/>
              <w:bottom w:val="single" w:sz="4" w:space="0" w:color="auto"/>
              <w:right w:val="single" w:sz="4" w:space="0" w:color="auto"/>
            </w:tcBorders>
            <w:shd w:val="clear" w:color="auto" w:fill="auto"/>
            <w:vAlign w:val="center"/>
            <w:hideMark/>
          </w:tcPr>
          <w:p w14:paraId="6BB4283C"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256,285</w:t>
            </w:r>
          </w:p>
        </w:tc>
      </w:tr>
      <w:tr w:rsidR="008D4B6B" w:rsidRPr="008D4B6B" w14:paraId="3A6105E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CDF609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Административно-хозяйственное обеспечение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4089929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Смешанные коммунальные отходы (ТБО, с учётом смёта с территории) (20 03 01) (АХО ПУ КМГ)</w:t>
            </w:r>
          </w:p>
        </w:tc>
        <w:tc>
          <w:tcPr>
            <w:tcW w:w="400" w:type="pct"/>
            <w:tcBorders>
              <w:top w:val="nil"/>
              <w:left w:val="nil"/>
              <w:bottom w:val="single" w:sz="4" w:space="0" w:color="auto"/>
              <w:right w:val="single" w:sz="4" w:space="0" w:color="auto"/>
            </w:tcBorders>
            <w:shd w:val="clear" w:color="auto" w:fill="auto"/>
            <w:vAlign w:val="center"/>
            <w:hideMark/>
          </w:tcPr>
          <w:p w14:paraId="78C98FD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7A0BF10"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CCEC86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654,56</w:t>
            </w:r>
          </w:p>
        </w:tc>
        <w:tc>
          <w:tcPr>
            <w:tcW w:w="879" w:type="pct"/>
            <w:tcBorders>
              <w:top w:val="nil"/>
              <w:left w:val="nil"/>
              <w:bottom w:val="single" w:sz="4" w:space="0" w:color="auto"/>
              <w:right w:val="single" w:sz="4" w:space="0" w:color="auto"/>
            </w:tcBorders>
            <w:shd w:val="clear" w:color="auto" w:fill="auto"/>
            <w:vAlign w:val="center"/>
            <w:hideMark/>
          </w:tcPr>
          <w:p w14:paraId="43EB712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654,56</w:t>
            </w:r>
          </w:p>
        </w:tc>
      </w:tr>
      <w:tr w:rsidR="008D4B6B" w:rsidRPr="008D4B6B" w14:paraId="31BE77D4"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72BC70F" w14:textId="08114A7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5804C03" w14:textId="1A62AD18"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45F0E675" w14:textId="569740D8"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45C5E867" w14:textId="039F711E"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54717F59" w14:textId="16C34CCA"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212F618F" w14:textId="5D65A065" w:rsidR="008D4B6B" w:rsidRPr="008D4B6B" w:rsidRDefault="008D4B6B" w:rsidP="008D4B6B">
            <w:pPr>
              <w:jc w:val="center"/>
              <w:rPr>
                <w:rFonts w:ascii="Arial" w:hAnsi="Arial" w:cs="Arial"/>
                <w:sz w:val="18"/>
                <w:szCs w:val="18"/>
              </w:rPr>
            </w:pPr>
          </w:p>
        </w:tc>
      </w:tr>
      <w:tr w:rsidR="008D4B6B" w:rsidRPr="008D4B6B" w14:paraId="3EF38C4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307C1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0B94626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568F70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7DA72C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272053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0,30000</w:t>
            </w:r>
          </w:p>
        </w:tc>
        <w:tc>
          <w:tcPr>
            <w:tcW w:w="879" w:type="pct"/>
            <w:tcBorders>
              <w:top w:val="nil"/>
              <w:left w:val="nil"/>
              <w:bottom w:val="single" w:sz="4" w:space="0" w:color="auto"/>
              <w:right w:val="single" w:sz="4" w:space="0" w:color="auto"/>
            </w:tcBorders>
            <w:shd w:val="clear" w:color="auto" w:fill="auto"/>
            <w:vAlign w:val="center"/>
            <w:hideMark/>
          </w:tcPr>
          <w:p w14:paraId="1B3E45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0,30000</w:t>
            </w:r>
          </w:p>
        </w:tc>
      </w:tr>
      <w:tr w:rsidR="008D4B6B" w:rsidRPr="008D4B6B" w14:paraId="43E88F9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0596C7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21A1ED1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Загрязненная защитная одежда (15 02 02*)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5C1059A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A4B2EA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149D39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784681A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0B26256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BD8E55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5AE282B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Масляные фильтры (16 01 07*)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3EBD46A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E4B3F0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7BE577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4C2D912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745124B3"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17524D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1613898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Синтетические моторные, трансмиссионные и смазочные масла (13 02 06*)(автоколонна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068FBAB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2FABA9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7D466C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2A78B8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4A96632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7F9EA2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7998AF3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от красок и лаков (Тара) (08 01 11*)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71868AA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182E39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562027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3C05EE5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40EC0A16"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666318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1985B1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шины (16 01 03)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38FDF9D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266653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D463DC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7ABD081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5F19E4BF"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A4BBC9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068EDB7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3185A88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F9E8C5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07AF5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3,00000</w:t>
            </w:r>
          </w:p>
        </w:tc>
        <w:tc>
          <w:tcPr>
            <w:tcW w:w="879" w:type="pct"/>
            <w:tcBorders>
              <w:top w:val="nil"/>
              <w:left w:val="nil"/>
              <w:bottom w:val="single" w:sz="4" w:space="0" w:color="auto"/>
              <w:right w:val="single" w:sz="4" w:space="0" w:color="auto"/>
            </w:tcBorders>
            <w:shd w:val="clear" w:color="auto" w:fill="auto"/>
            <w:vAlign w:val="center"/>
            <w:hideMark/>
          </w:tcPr>
          <w:p w14:paraId="781F2D4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3,00000</w:t>
            </w:r>
          </w:p>
        </w:tc>
      </w:tr>
      <w:tr w:rsidR="008D4B6B" w:rsidRPr="008D4B6B" w14:paraId="2538711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F69644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0939D3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сварки (Огарки) (12 01 13)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0A8367E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E354BE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DAEA27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c>
          <w:tcPr>
            <w:tcW w:w="879" w:type="pct"/>
            <w:tcBorders>
              <w:top w:val="nil"/>
              <w:left w:val="nil"/>
              <w:bottom w:val="single" w:sz="4" w:space="0" w:color="auto"/>
              <w:right w:val="single" w:sz="4" w:space="0" w:color="auto"/>
            </w:tcBorders>
            <w:shd w:val="clear" w:color="auto" w:fill="auto"/>
            <w:vAlign w:val="center"/>
            <w:hideMark/>
          </w:tcPr>
          <w:p w14:paraId="7F9C2B5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64E4591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157653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10D1902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(15 01 02)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5293ADA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679358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730715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c>
          <w:tcPr>
            <w:tcW w:w="879" w:type="pct"/>
            <w:tcBorders>
              <w:top w:val="nil"/>
              <w:left w:val="nil"/>
              <w:bottom w:val="single" w:sz="4" w:space="0" w:color="auto"/>
              <w:right w:val="single" w:sz="4" w:space="0" w:color="auto"/>
            </w:tcBorders>
            <w:shd w:val="clear" w:color="auto" w:fill="auto"/>
            <w:vAlign w:val="center"/>
            <w:hideMark/>
          </w:tcPr>
          <w:p w14:paraId="71D71F9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r>
      <w:tr w:rsidR="008D4B6B" w:rsidRPr="008D4B6B" w14:paraId="5B3C5DA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73ADB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Транспортный департамент</w:t>
            </w:r>
          </w:p>
        </w:tc>
        <w:tc>
          <w:tcPr>
            <w:tcW w:w="1005" w:type="pct"/>
            <w:tcBorders>
              <w:top w:val="nil"/>
              <w:left w:val="nil"/>
              <w:bottom w:val="single" w:sz="4" w:space="0" w:color="auto"/>
              <w:right w:val="single" w:sz="4" w:space="0" w:color="auto"/>
            </w:tcBorders>
            <w:shd w:val="clear" w:color="auto" w:fill="auto"/>
            <w:vAlign w:val="center"/>
            <w:hideMark/>
          </w:tcPr>
          <w:p w14:paraId="17F7A8B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Смешанные коммунальные отходы (ТБО, с учётом смёта с </w:t>
            </w:r>
            <w:r w:rsidRPr="008D4B6B">
              <w:rPr>
                <w:rFonts w:ascii="Arial" w:hAnsi="Arial" w:cs="Arial"/>
                <w:sz w:val="18"/>
                <w:szCs w:val="18"/>
              </w:rPr>
              <w:lastRenderedPageBreak/>
              <w:t>территории) (20 03 01)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13112E8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1531EE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Контейнеры с крышкой установлены на бетонированной </w:t>
            </w:r>
            <w:r w:rsidRPr="008D4B6B">
              <w:rPr>
                <w:rFonts w:ascii="Arial" w:hAnsi="Arial" w:cs="Arial"/>
                <w:sz w:val="18"/>
                <w:szCs w:val="18"/>
              </w:rPr>
              <w:lastRenderedPageBreak/>
              <w:t>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7982E1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2,00000</w:t>
            </w:r>
          </w:p>
        </w:tc>
        <w:tc>
          <w:tcPr>
            <w:tcW w:w="879" w:type="pct"/>
            <w:tcBorders>
              <w:top w:val="nil"/>
              <w:left w:val="nil"/>
              <w:bottom w:val="single" w:sz="4" w:space="0" w:color="auto"/>
              <w:right w:val="single" w:sz="4" w:space="0" w:color="auto"/>
            </w:tcBorders>
            <w:shd w:val="clear" w:color="auto" w:fill="auto"/>
            <w:vAlign w:val="center"/>
            <w:hideMark/>
          </w:tcPr>
          <w:p w14:paraId="642E31E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2,00000</w:t>
            </w:r>
          </w:p>
        </w:tc>
      </w:tr>
      <w:tr w:rsidR="008D4B6B" w:rsidRPr="008D4B6B" w14:paraId="70578077"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5E2A6FE" w14:textId="1EC739AE"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32D1C63" w14:textId="5BFC8CC5"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04A6F210" w14:textId="02B14321"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13A0F91A" w14:textId="6568E921"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21811125" w14:textId="04C49446"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6F7B82D8" w14:textId="04790086" w:rsidR="008D4B6B" w:rsidRPr="008D4B6B" w:rsidRDefault="008D4B6B" w:rsidP="008D4B6B">
            <w:pPr>
              <w:jc w:val="center"/>
              <w:rPr>
                <w:rFonts w:ascii="Arial" w:hAnsi="Arial" w:cs="Arial"/>
                <w:sz w:val="18"/>
                <w:szCs w:val="18"/>
              </w:rPr>
            </w:pPr>
          </w:p>
        </w:tc>
      </w:tr>
      <w:tr w:rsidR="008D4B6B" w:rsidRPr="008D4B6B" w14:paraId="0EDBDC43" w14:textId="77777777" w:rsidTr="008D4B6B">
        <w:trPr>
          <w:trHeight w:val="114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7E859E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57CECD4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Люминесцентные лампы (20 01 21*)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3A7455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31BD4D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4DC081A9"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0,004</w:t>
            </w:r>
          </w:p>
        </w:tc>
        <w:tc>
          <w:tcPr>
            <w:tcW w:w="879" w:type="pct"/>
            <w:tcBorders>
              <w:top w:val="nil"/>
              <w:left w:val="nil"/>
              <w:bottom w:val="single" w:sz="4" w:space="0" w:color="auto"/>
              <w:right w:val="single" w:sz="4" w:space="0" w:color="auto"/>
            </w:tcBorders>
            <w:shd w:val="clear" w:color="auto" w:fill="auto"/>
            <w:vAlign w:val="center"/>
            <w:hideMark/>
          </w:tcPr>
          <w:p w14:paraId="6D3B16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0,00400</w:t>
            </w:r>
          </w:p>
        </w:tc>
      </w:tr>
      <w:tr w:rsidR="008D4B6B" w:rsidRPr="008D4B6B" w14:paraId="58A3DB8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39DB83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74B06FC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содержащие другие опасные вещества (нефтешлам) (16 07 09*)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2FBC99F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16BFBB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6A3700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5,730</w:t>
            </w:r>
          </w:p>
        </w:tc>
        <w:tc>
          <w:tcPr>
            <w:tcW w:w="879" w:type="pct"/>
            <w:tcBorders>
              <w:top w:val="nil"/>
              <w:left w:val="nil"/>
              <w:bottom w:val="single" w:sz="4" w:space="0" w:color="auto"/>
              <w:right w:val="single" w:sz="4" w:space="0" w:color="auto"/>
            </w:tcBorders>
            <w:shd w:val="clear" w:color="auto" w:fill="auto"/>
            <w:vAlign w:val="center"/>
            <w:hideMark/>
          </w:tcPr>
          <w:p w14:paraId="570E3F6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5,73000</w:t>
            </w:r>
          </w:p>
        </w:tc>
      </w:tr>
      <w:tr w:rsidR="008D4B6B" w:rsidRPr="008D4B6B" w14:paraId="7D341FF5"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129232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423684F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от красок и лаков (Тара) (08 01 11*) (автоколонна Каламкас ТД)</w:t>
            </w:r>
          </w:p>
        </w:tc>
        <w:tc>
          <w:tcPr>
            <w:tcW w:w="400" w:type="pct"/>
            <w:tcBorders>
              <w:top w:val="nil"/>
              <w:left w:val="nil"/>
              <w:bottom w:val="single" w:sz="4" w:space="0" w:color="auto"/>
              <w:right w:val="single" w:sz="4" w:space="0" w:color="auto"/>
            </w:tcBorders>
            <w:shd w:val="clear" w:color="auto" w:fill="auto"/>
            <w:vAlign w:val="center"/>
            <w:hideMark/>
          </w:tcPr>
          <w:p w14:paraId="4097732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D29C2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61DB446"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0,100</w:t>
            </w:r>
          </w:p>
        </w:tc>
        <w:tc>
          <w:tcPr>
            <w:tcW w:w="879" w:type="pct"/>
            <w:tcBorders>
              <w:top w:val="nil"/>
              <w:left w:val="nil"/>
              <w:bottom w:val="single" w:sz="4" w:space="0" w:color="auto"/>
              <w:right w:val="single" w:sz="4" w:space="0" w:color="auto"/>
            </w:tcBorders>
            <w:shd w:val="clear" w:color="auto" w:fill="auto"/>
            <w:vAlign w:val="center"/>
            <w:hideMark/>
          </w:tcPr>
          <w:p w14:paraId="0C99A3F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7EAA1D81"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3BAE30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43A55D0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9EF110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36C8BC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63A925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0,422</w:t>
            </w:r>
          </w:p>
        </w:tc>
        <w:tc>
          <w:tcPr>
            <w:tcW w:w="879" w:type="pct"/>
            <w:tcBorders>
              <w:top w:val="nil"/>
              <w:left w:val="nil"/>
              <w:bottom w:val="single" w:sz="4" w:space="0" w:color="auto"/>
              <w:right w:val="single" w:sz="4" w:space="0" w:color="auto"/>
            </w:tcBorders>
            <w:shd w:val="clear" w:color="auto" w:fill="auto"/>
            <w:vAlign w:val="center"/>
            <w:hideMark/>
          </w:tcPr>
          <w:p w14:paraId="600D70B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0,42200</w:t>
            </w:r>
          </w:p>
        </w:tc>
      </w:tr>
      <w:tr w:rsidR="008D4B6B" w:rsidRPr="008D4B6B" w14:paraId="1D5139D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F3AD5D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6F29D22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Загрязненная защитная одежда (08 01 11*)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26FD51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74FCD8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B8C373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0,100</w:t>
            </w:r>
          </w:p>
        </w:tc>
        <w:tc>
          <w:tcPr>
            <w:tcW w:w="879" w:type="pct"/>
            <w:tcBorders>
              <w:top w:val="nil"/>
              <w:left w:val="nil"/>
              <w:bottom w:val="single" w:sz="4" w:space="0" w:color="auto"/>
              <w:right w:val="single" w:sz="4" w:space="0" w:color="auto"/>
            </w:tcBorders>
            <w:shd w:val="clear" w:color="auto" w:fill="auto"/>
            <w:vAlign w:val="center"/>
            <w:hideMark/>
          </w:tcPr>
          <w:p w14:paraId="6D2E1E6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59D0A9F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024166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137CB44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21CE47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976109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16806E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0,5</w:t>
            </w:r>
          </w:p>
        </w:tc>
        <w:tc>
          <w:tcPr>
            <w:tcW w:w="879" w:type="pct"/>
            <w:tcBorders>
              <w:top w:val="nil"/>
              <w:left w:val="nil"/>
              <w:bottom w:val="single" w:sz="4" w:space="0" w:color="auto"/>
              <w:right w:val="single" w:sz="4" w:space="0" w:color="auto"/>
            </w:tcBorders>
            <w:shd w:val="clear" w:color="auto" w:fill="auto"/>
            <w:vAlign w:val="center"/>
            <w:hideMark/>
          </w:tcPr>
          <w:p w14:paraId="6EDE1B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0,50000</w:t>
            </w:r>
          </w:p>
        </w:tc>
      </w:tr>
      <w:tr w:rsidR="008D4B6B" w:rsidRPr="008D4B6B" w14:paraId="46E8B37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515BE8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1E3A16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отходы строительства и сноса (17 09 04)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589C2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0FDC7D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22E7E237"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w:t>
            </w:r>
          </w:p>
        </w:tc>
        <w:tc>
          <w:tcPr>
            <w:tcW w:w="879" w:type="pct"/>
            <w:tcBorders>
              <w:top w:val="nil"/>
              <w:left w:val="nil"/>
              <w:bottom w:val="single" w:sz="4" w:space="0" w:color="auto"/>
              <w:right w:val="single" w:sz="4" w:space="0" w:color="auto"/>
            </w:tcBorders>
            <w:shd w:val="clear" w:color="auto" w:fill="auto"/>
            <w:vAlign w:val="center"/>
            <w:hideMark/>
          </w:tcPr>
          <w:p w14:paraId="34DE15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73FE225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83A2C5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ДМиСН</w:t>
            </w:r>
          </w:p>
        </w:tc>
        <w:tc>
          <w:tcPr>
            <w:tcW w:w="1005" w:type="pct"/>
            <w:tcBorders>
              <w:top w:val="nil"/>
              <w:left w:val="nil"/>
              <w:bottom w:val="single" w:sz="4" w:space="0" w:color="auto"/>
              <w:right w:val="single" w:sz="4" w:space="0" w:color="auto"/>
            </w:tcBorders>
            <w:shd w:val="clear" w:color="auto" w:fill="auto"/>
            <w:vAlign w:val="center"/>
            <w:hideMark/>
          </w:tcPr>
          <w:p w14:paraId="1AC4060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6D28477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D4B2D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080D0141"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0,151</w:t>
            </w:r>
          </w:p>
        </w:tc>
        <w:tc>
          <w:tcPr>
            <w:tcW w:w="879" w:type="pct"/>
            <w:tcBorders>
              <w:top w:val="nil"/>
              <w:left w:val="nil"/>
              <w:bottom w:val="single" w:sz="4" w:space="0" w:color="auto"/>
              <w:right w:val="single" w:sz="4" w:space="0" w:color="auto"/>
            </w:tcBorders>
            <w:shd w:val="clear" w:color="auto" w:fill="auto"/>
            <w:vAlign w:val="center"/>
            <w:hideMark/>
          </w:tcPr>
          <w:p w14:paraId="75F5DBC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0,15100</w:t>
            </w:r>
          </w:p>
        </w:tc>
      </w:tr>
      <w:tr w:rsidR="008D4B6B" w:rsidRPr="008D4B6B" w14:paraId="189AA26B"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77909F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ДМиСН</w:t>
            </w:r>
          </w:p>
        </w:tc>
        <w:tc>
          <w:tcPr>
            <w:tcW w:w="1005" w:type="pct"/>
            <w:tcBorders>
              <w:top w:val="nil"/>
              <w:left w:val="nil"/>
              <w:bottom w:val="single" w:sz="4" w:space="0" w:color="auto"/>
              <w:right w:val="single" w:sz="4" w:space="0" w:color="auto"/>
            </w:tcBorders>
            <w:shd w:val="clear" w:color="auto" w:fill="auto"/>
            <w:vAlign w:val="center"/>
            <w:hideMark/>
          </w:tcPr>
          <w:p w14:paraId="79816F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(19 12 04)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75900ED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296123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4245A62A"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1,8</w:t>
            </w:r>
          </w:p>
        </w:tc>
        <w:tc>
          <w:tcPr>
            <w:tcW w:w="879" w:type="pct"/>
            <w:tcBorders>
              <w:top w:val="nil"/>
              <w:left w:val="nil"/>
              <w:bottom w:val="single" w:sz="4" w:space="0" w:color="auto"/>
              <w:right w:val="single" w:sz="4" w:space="0" w:color="auto"/>
            </w:tcBorders>
            <w:shd w:val="clear" w:color="auto" w:fill="auto"/>
            <w:vAlign w:val="center"/>
            <w:hideMark/>
          </w:tcPr>
          <w:p w14:paraId="05047F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1,77000</w:t>
            </w:r>
          </w:p>
        </w:tc>
      </w:tr>
      <w:tr w:rsidR="008D4B6B" w:rsidRPr="008D4B6B" w14:paraId="1C263329"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F55A075" w14:textId="3115C5E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2F9B48C" w14:textId="2B563C16"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10902512" w14:textId="264BD390"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04EADE96" w14:textId="45FFFE4C"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4169D910" w14:textId="08CB924A"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14B919F9" w14:textId="04B7CAD9" w:rsidR="008D4B6B" w:rsidRPr="008D4B6B" w:rsidRDefault="008D4B6B" w:rsidP="008D4B6B">
            <w:pPr>
              <w:jc w:val="center"/>
              <w:rPr>
                <w:rFonts w:ascii="Arial" w:hAnsi="Arial" w:cs="Arial"/>
                <w:sz w:val="18"/>
                <w:szCs w:val="18"/>
              </w:rPr>
            </w:pPr>
          </w:p>
        </w:tc>
      </w:tr>
      <w:tr w:rsidR="008D4B6B" w:rsidRPr="008D4B6B" w14:paraId="3A15B12B" w14:textId="77777777" w:rsidTr="008D4B6B">
        <w:trPr>
          <w:trHeight w:val="114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0856D3C" w14:textId="19ED8F85"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19BC594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Люминесцентные лампы (20 01 21*)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69B9173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CBD51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05EB43B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w:t>
            </w:r>
          </w:p>
        </w:tc>
        <w:tc>
          <w:tcPr>
            <w:tcW w:w="879" w:type="pct"/>
            <w:tcBorders>
              <w:top w:val="nil"/>
              <w:left w:val="nil"/>
              <w:bottom w:val="single" w:sz="4" w:space="0" w:color="auto"/>
              <w:right w:val="single" w:sz="4" w:space="0" w:color="auto"/>
            </w:tcBorders>
            <w:shd w:val="clear" w:color="auto" w:fill="auto"/>
            <w:vAlign w:val="center"/>
            <w:hideMark/>
          </w:tcPr>
          <w:p w14:paraId="2D914BC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w:t>
            </w:r>
          </w:p>
        </w:tc>
      </w:tr>
      <w:tr w:rsidR="008D4B6B" w:rsidRPr="008D4B6B" w14:paraId="0B59912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D3A9336" w14:textId="49A7ACFE"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7B2E819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422E6B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9D277C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A4A3D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w:t>
            </w:r>
          </w:p>
        </w:tc>
        <w:tc>
          <w:tcPr>
            <w:tcW w:w="879" w:type="pct"/>
            <w:tcBorders>
              <w:top w:val="nil"/>
              <w:left w:val="nil"/>
              <w:bottom w:val="single" w:sz="4" w:space="0" w:color="auto"/>
              <w:right w:val="single" w:sz="4" w:space="0" w:color="auto"/>
            </w:tcBorders>
            <w:shd w:val="clear" w:color="auto" w:fill="auto"/>
            <w:vAlign w:val="center"/>
            <w:hideMark/>
          </w:tcPr>
          <w:p w14:paraId="3D15E0B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0,3000</w:t>
            </w:r>
          </w:p>
        </w:tc>
      </w:tr>
      <w:tr w:rsidR="008D4B6B" w:rsidRPr="008D4B6B" w14:paraId="7C7FD5C6"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622A7D7" w14:textId="40A477A5"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7A8DA3B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Загрязненная защитная одежда (08 01 11*)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26CDAD2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B792BC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металлические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29247D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w:t>
            </w:r>
          </w:p>
        </w:tc>
        <w:tc>
          <w:tcPr>
            <w:tcW w:w="879" w:type="pct"/>
            <w:tcBorders>
              <w:top w:val="nil"/>
              <w:left w:val="nil"/>
              <w:bottom w:val="single" w:sz="4" w:space="0" w:color="auto"/>
              <w:right w:val="single" w:sz="4" w:space="0" w:color="auto"/>
            </w:tcBorders>
            <w:shd w:val="clear" w:color="auto" w:fill="auto"/>
            <w:vAlign w:val="center"/>
            <w:hideMark/>
          </w:tcPr>
          <w:p w14:paraId="30DBD4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w:t>
            </w:r>
          </w:p>
        </w:tc>
      </w:tr>
      <w:tr w:rsidR="008D4B6B" w:rsidRPr="008D4B6B" w14:paraId="775400A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F38FF32" w14:textId="008ED9F3"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58A2FB2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от красок и лаков (Тара) (08 01 11*)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7F89E6C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867317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9E08B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w:t>
            </w:r>
          </w:p>
        </w:tc>
        <w:tc>
          <w:tcPr>
            <w:tcW w:w="879" w:type="pct"/>
            <w:tcBorders>
              <w:top w:val="nil"/>
              <w:left w:val="nil"/>
              <w:bottom w:val="single" w:sz="4" w:space="0" w:color="auto"/>
              <w:right w:val="single" w:sz="4" w:space="0" w:color="auto"/>
            </w:tcBorders>
            <w:shd w:val="clear" w:color="auto" w:fill="auto"/>
            <w:vAlign w:val="center"/>
            <w:hideMark/>
          </w:tcPr>
          <w:p w14:paraId="1645302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3,0000</w:t>
            </w:r>
          </w:p>
        </w:tc>
      </w:tr>
      <w:tr w:rsidR="008D4B6B" w:rsidRPr="008D4B6B" w14:paraId="6490B7E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CA92BDA" w14:textId="034BED10"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310444B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отходы строительства и сноса (17 09 04)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0BCC86A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055B52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3312FA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49,0000</w:t>
            </w:r>
          </w:p>
        </w:tc>
        <w:tc>
          <w:tcPr>
            <w:tcW w:w="879" w:type="pct"/>
            <w:tcBorders>
              <w:top w:val="nil"/>
              <w:left w:val="nil"/>
              <w:bottom w:val="single" w:sz="4" w:space="0" w:color="auto"/>
              <w:right w:val="single" w:sz="4" w:space="0" w:color="auto"/>
            </w:tcBorders>
            <w:shd w:val="clear" w:color="auto" w:fill="auto"/>
            <w:vAlign w:val="center"/>
            <w:hideMark/>
          </w:tcPr>
          <w:p w14:paraId="7A10762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49,0000</w:t>
            </w:r>
          </w:p>
        </w:tc>
      </w:tr>
      <w:tr w:rsidR="008D4B6B" w:rsidRPr="008D4B6B" w14:paraId="3A1A95B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EC6374" w14:textId="12D2319E"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6DB00BA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(ДМиСН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15BB7CC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4ADBA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7D5B7E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w:t>
            </w:r>
          </w:p>
        </w:tc>
        <w:tc>
          <w:tcPr>
            <w:tcW w:w="879" w:type="pct"/>
            <w:tcBorders>
              <w:top w:val="nil"/>
              <w:left w:val="nil"/>
              <w:bottom w:val="single" w:sz="4" w:space="0" w:color="auto"/>
              <w:right w:val="single" w:sz="4" w:space="0" w:color="auto"/>
            </w:tcBorders>
            <w:shd w:val="clear" w:color="auto" w:fill="auto"/>
            <w:vAlign w:val="center"/>
            <w:hideMark/>
          </w:tcPr>
          <w:p w14:paraId="4CFDA7C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w:t>
            </w:r>
          </w:p>
        </w:tc>
      </w:tr>
      <w:tr w:rsidR="008D4B6B" w:rsidRPr="008D4B6B" w14:paraId="1620B7D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8EDB90A" w14:textId="24C63F38"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42E0734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7B3189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CC2989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0063D25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w:t>
            </w:r>
          </w:p>
        </w:tc>
        <w:tc>
          <w:tcPr>
            <w:tcW w:w="879" w:type="pct"/>
            <w:tcBorders>
              <w:top w:val="nil"/>
              <w:left w:val="nil"/>
              <w:bottom w:val="single" w:sz="4" w:space="0" w:color="auto"/>
              <w:right w:val="single" w:sz="4" w:space="0" w:color="auto"/>
            </w:tcBorders>
            <w:shd w:val="clear" w:color="auto" w:fill="auto"/>
            <w:vAlign w:val="center"/>
            <w:hideMark/>
          </w:tcPr>
          <w:p w14:paraId="1089EB9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0,5000</w:t>
            </w:r>
          </w:p>
        </w:tc>
      </w:tr>
      <w:tr w:rsidR="008D4B6B" w:rsidRPr="008D4B6B" w14:paraId="0122EC9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03A4242" w14:textId="6474171A" w:rsidR="008D4B6B" w:rsidRPr="008D4B6B" w:rsidRDefault="008D4B6B" w:rsidP="008D4B6B">
            <w:pPr>
              <w:jc w:val="center"/>
              <w:rPr>
                <w:rFonts w:ascii="Arial" w:hAnsi="Arial" w:cs="Arial"/>
                <w:sz w:val="18"/>
                <w:szCs w:val="18"/>
              </w:rPr>
            </w:pPr>
            <w:r w:rsidRPr="008D4B6B">
              <w:rPr>
                <w:rFonts w:ascii="Arial" w:hAnsi="Arial" w:cs="Arial"/>
                <w:sz w:val="18"/>
                <w:szCs w:val="18"/>
              </w:rPr>
              <w:t>ЦТРОЗиС ДКС</w:t>
            </w:r>
          </w:p>
        </w:tc>
        <w:tc>
          <w:tcPr>
            <w:tcW w:w="1005" w:type="pct"/>
            <w:tcBorders>
              <w:top w:val="nil"/>
              <w:left w:val="nil"/>
              <w:bottom w:val="single" w:sz="4" w:space="0" w:color="auto"/>
              <w:right w:val="single" w:sz="4" w:space="0" w:color="auto"/>
            </w:tcBorders>
            <w:shd w:val="clear" w:color="auto" w:fill="auto"/>
            <w:vAlign w:val="center"/>
            <w:hideMark/>
          </w:tcPr>
          <w:p w14:paraId="560C80A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Смешанные коммунальные отходы (ТБО, с учётом смёта с </w:t>
            </w:r>
            <w:r w:rsidRPr="008D4B6B">
              <w:rPr>
                <w:rFonts w:ascii="Arial" w:hAnsi="Arial" w:cs="Arial"/>
                <w:sz w:val="18"/>
                <w:szCs w:val="18"/>
              </w:rPr>
              <w:lastRenderedPageBreak/>
              <w:t>территории) (19 12 04)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8B045D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5D73316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Контейнеры с крышкой установлены на бетонированной </w:t>
            </w:r>
            <w:r w:rsidRPr="008D4B6B">
              <w:rPr>
                <w:rFonts w:ascii="Arial" w:hAnsi="Arial" w:cs="Arial"/>
                <w:sz w:val="18"/>
                <w:szCs w:val="18"/>
              </w:rPr>
              <w:lastRenderedPageBreak/>
              <w:t>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73A108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4,5000</w:t>
            </w:r>
          </w:p>
        </w:tc>
        <w:tc>
          <w:tcPr>
            <w:tcW w:w="879" w:type="pct"/>
            <w:tcBorders>
              <w:top w:val="nil"/>
              <w:left w:val="nil"/>
              <w:bottom w:val="single" w:sz="4" w:space="0" w:color="auto"/>
              <w:right w:val="single" w:sz="4" w:space="0" w:color="auto"/>
            </w:tcBorders>
            <w:shd w:val="clear" w:color="auto" w:fill="auto"/>
            <w:vAlign w:val="center"/>
            <w:hideMark/>
          </w:tcPr>
          <w:p w14:paraId="7999176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4,5000</w:t>
            </w:r>
          </w:p>
        </w:tc>
      </w:tr>
      <w:tr w:rsidR="008D4B6B" w:rsidRPr="008D4B6B" w14:paraId="76EAFD84"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3DBE6A1" w14:textId="54A73B24" w:rsidR="008D4B6B" w:rsidRPr="008D4B6B" w:rsidRDefault="008D4B6B" w:rsidP="008D4B6B">
            <w:pPr>
              <w:jc w:val="center"/>
              <w:rPr>
                <w:rFonts w:ascii="Arial" w:hAnsi="Arial" w:cs="Arial"/>
                <w:sz w:val="18"/>
                <w:szCs w:val="18"/>
              </w:rPr>
            </w:pPr>
          </w:p>
        </w:tc>
        <w:tc>
          <w:tcPr>
            <w:tcW w:w="1005" w:type="pct"/>
            <w:tcBorders>
              <w:top w:val="nil"/>
              <w:left w:val="nil"/>
              <w:bottom w:val="nil"/>
              <w:right w:val="nil"/>
            </w:tcBorders>
            <w:shd w:val="clear" w:color="auto" w:fill="auto"/>
            <w:vAlign w:val="center"/>
            <w:hideMark/>
          </w:tcPr>
          <w:p w14:paraId="162B6CAF" w14:textId="77777777" w:rsidR="008D4B6B" w:rsidRPr="008D4B6B" w:rsidRDefault="008D4B6B" w:rsidP="008D4B6B">
            <w:pPr>
              <w:jc w:val="center"/>
              <w:rPr>
                <w:rFonts w:ascii="Arial" w:hAnsi="Arial" w:cs="Arial"/>
                <w:sz w:val="18"/>
                <w:szCs w:val="18"/>
              </w:rPr>
            </w:pPr>
          </w:p>
        </w:tc>
        <w:tc>
          <w:tcPr>
            <w:tcW w:w="400" w:type="pct"/>
            <w:tcBorders>
              <w:top w:val="nil"/>
              <w:left w:val="nil"/>
              <w:bottom w:val="nil"/>
              <w:right w:val="nil"/>
            </w:tcBorders>
            <w:shd w:val="clear" w:color="auto" w:fill="auto"/>
            <w:noWrap/>
            <w:vAlign w:val="center"/>
            <w:hideMark/>
          </w:tcPr>
          <w:p w14:paraId="1AF52B6A" w14:textId="77777777" w:rsidR="008D4B6B" w:rsidRPr="008D4B6B" w:rsidRDefault="008D4B6B" w:rsidP="008D4B6B">
            <w:pPr>
              <w:jc w:val="center"/>
              <w:rPr>
                <w:rFonts w:ascii="Arial" w:hAnsi="Arial" w:cs="Arial"/>
                <w:sz w:val="18"/>
                <w:szCs w:val="18"/>
              </w:rPr>
            </w:pPr>
          </w:p>
        </w:tc>
        <w:tc>
          <w:tcPr>
            <w:tcW w:w="1040" w:type="pct"/>
            <w:tcBorders>
              <w:top w:val="nil"/>
              <w:left w:val="nil"/>
              <w:bottom w:val="nil"/>
              <w:right w:val="nil"/>
            </w:tcBorders>
            <w:shd w:val="clear" w:color="auto" w:fill="auto"/>
            <w:vAlign w:val="center"/>
            <w:hideMark/>
          </w:tcPr>
          <w:p w14:paraId="4A8F3552" w14:textId="77777777" w:rsidR="008D4B6B" w:rsidRPr="008D4B6B" w:rsidRDefault="008D4B6B" w:rsidP="008D4B6B">
            <w:pPr>
              <w:jc w:val="center"/>
              <w:rPr>
                <w:rFonts w:ascii="Arial" w:hAnsi="Arial" w:cs="Arial"/>
                <w:sz w:val="18"/>
                <w:szCs w:val="18"/>
              </w:rPr>
            </w:pPr>
          </w:p>
        </w:tc>
        <w:tc>
          <w:tcPr>
            <w:tcW w:w="761" w:type="pct"/>
            <w:tcBorders>
              <w:top w:val="nil"/>
              <w:left w:val="single" w:sz="4" w:space="0" w:color="auto"/>
              <w:bottom w:val="single" w:sz="4" w:space="0" w:color="auto"/>
              <w:right w:val="single" w:sz="4" w:space="0" w:color="auto"/>
            </w:tcBorders>
            <w:shd w:val="clear" w:color="auto" w:fill="auto"/>
            <w:vAlign w:val="center"/>
            <w:hideMark/>
          </w:tcPr>
          <w:p w14:paraId="72FD68A2" w14:textId="2E94AB72"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7EA40F46" w14:textId="18820650" w:rsidR="008D4B6B" w:rsidRPr="008D4B6B" w:rsidRDefault="008D4B6B" w:rsidP="008D4B6B">
            <w:pPr>
              <w:jc w:val="center"/>
              <w:rPr>
                <w:rFonts w:ascii="Arial" w:hAnsi="Arial" w:cs="Arial"/>
                <w:sz w:val="18"/>
                <w:szCs w:val="18"/>
              </w:rPr>
            </w:pPr>
          </w:p>
        </w:tc>
      </w:tr>
      <w:tr w:rsidR="008D4B6B" w:rsidRPr="008D4B6B" w14:paraId="1713BAF0" w14:textId="77777777" w:rsidTr="008D4B6B">
        <w:trPr>
          <w:trHeight w:val="1140"/>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00CB25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single" w:sz="4" w:space="0" w:color="auto"/>
              <w:left w:val="nil"/>
              <w:bottom w:val="single" w:sz="4" w:space="0" w:color="auto"/>
              <w:right w:val="single" w:sz="4" w:space="0" w:color="auto"/>
            </w:tcBorders>
            <w:shd w:val="clear" w:color="auto" w:fill="auto"/>
            <w:vAlign w:val="center"/>
            <w:hideMark/>
          </w:tcPr>
          <w:p w14:paraId="72231B3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Люминесцентные лампы (20 01 21*)  (СМТС ДЗиМТС м/р Каламкас)</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7D7AB6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37D75EA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люминесцентные лампы хранятся по 25-30 шт. в заводских неповрежденных картонных упаковках на стеллажах или в герметично закрывающемся металлическом контейнере по 50-100 шт., исключая повреждение упаковок в специально отведенном закрытом помещении</w:t>
            </w:r>
          </w:p>
        </w:tc>
        <w:tc>
          <w:tcPr>
            <w:tcW w:w="761" w:type="pct"/>
            <w:tcBorders>
              <w:top w:val="nil"/>
              <w:left w:val="nil"/>
              <w:bottom w:val="single" w:sz="4" w:space="0" w:color="auto"/>
              <w:right w:val="single" w:sz="4" w:space="0" w:color="auto"/>
            </w:tcBorders>
            <w:shd w:val="clear" w:color="auto" w:fill="auto"/>
            <w:vAlign w:val="center"/>
            <w:hideMark/>
          </w:tcPr>
          <w:p w14:paraId="5C578E3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c>
          <w:tcPr>
            <w:tcW w:w="879" w:type="pct"/>
            <w:tcBorders>
              <w:top w:val="nil"/>
              <w:left w:val="nil"/>
              <w:bottom w:val="single" w:sz="4" w:space="0" w:color="auto"/>
              <w:right w:val="single" w:sz="4" w:space="0" w:color="auto"/>
            </w:tcBorders>
            <w:shd w:val="clear" w:color="auto" w:fill="auto"/>
            <w:vAlign w:val="center"/>
            <w:hideMark/>
          </w:tcPr>
          <w:p w14:paraId="25F730B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44B8E1D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AF74B5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2C127E1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5C7BC3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2F7626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Специальные металлические 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786F39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c>
          <w:tcPr>
            <w:tcW w:w="879" w:type="pct"/>
            <w:tcBorders>
              <w:top w:val="nil"/>
              <w:left w:val="nil"/>
              <w:bottom w:val="single" w:sz="4" w:space="0" w:color="auto"/>
              <w:right w:val="single" w:sz="4" w:space="0" w:color="auto"/>
            </w:tcBorders>
            <w:shd w:val="clear" w:color="auto" w:fill="auto"/>
            <w:vAlign w:val="center"/>
            <w:hideMark/>
          </w:tcPr>
          <w:p w14:paraId="4F3BD07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r>
      <w:tr w:rsidR="008D4B6B" w:rsidRPr="008D4B6B" w14:paraId="526C9B8B"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3BD88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191ACC0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Синтетические моторные, трансмиссионные и смазочные масла (13 02 06*)(СМТС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411CAB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99A7B5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Сбор производится в металлические герметично закрывающиеся емкости (бочки), установленные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67B710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c>
          <w:tcPr>
            <w:tcW w:w="879" w:type="pct"/>
            <w:tcBorders>
              <w:top w:val="nil"/>
              <w:left w:val="nil"/>
              <w:bottom w:val="single" w:sz="4" w:space="0" w:color="auto"/>
              <w:right w:val="single" w:sz="4" w:space="0" w:color="auto"/>
            </w:tcBorders>
            <w:shd w:val="clear" w:color="auto" w:fill="auto"/>
            <w:vAlign w:val="center"/>
            <w:hideMark/>
          </w:tcPr>
          <w:p w14:paraId="68AD10D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6C7BDF0F"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B97F2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7F35310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от красок и лаков (Тара) (08 01 11*)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36A7BB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BD4005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6F1E192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c>
          <w:tcPr>
            <w:tcW w:w="879" w:type="pct"/>
            <w:tcBorders>
              <w:top w:val="nil"/>
              <w:left w:val="nil"/>
              <w:bottom w:val="single" w:sz="4" w:space="0" w:color="auto"/>
              <w:right w:val="single" w:sz="4" w:space="0" w:color="auto"/>
            </w:tcBorders>
            <w:shd w:val="clear" w:color="auto" w:fill="auto"/>
            <w:vAlign w:val="center"/>
            <w:hideMark/>
          </w:tcPr>
          <w:p w14:paraId="70B8615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5794F516"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7293E2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34425A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Масляные фильтры (16 01 07*)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708A3B6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2169E9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38CEC0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c>
          <w:tcPr>
            <w:tcW w:w="879" w:type="pct"/>
            <w:tcBorders>
              <w:top w:val="nil"/>
              <w:left w:val="nil"/>
              <w:bottom w:val="single" w:sz="4" w:space="0" w:color="auto"/>
              <w:right w:val="single" w:sz="4" w:space="0" w:color="auto"/>
            </w:tcBorders>
            <w:shd w:val="clear" w:color="auto" w:fill="auto"/>
            <w:vAlign w:val="center"/>
            <w:hideMark/>
          </w:tcPr>
          <w:p w14:paraId="6EAF56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3F06F4F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8B2F8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5EAAFC0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Загрязненная защитная одежда (08 01 11*)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609446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35EBD4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4904C6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0,05000</w:t>
            </w:r>
          </w:p>
        </w:tc>
        <w:tc>
          <w:tcPr>
            <w:tcW w:w="879" w:type="pct"/>
            <w:tcBorders>
              <w:top w:val="nil"/>
              <w:left w:val="nil"/>
              <w:bottom w:val="single" w:sz="4" w:space="0" w:color="auto"/>
              <w:right w:val="single" w:sz="4" w:space="0" w:color="auto"/>
            </w:tcBorders>
            <w:shd w:val="clear" w:color="auto" w:fill="auto"/>
            <w:vAlign w:val="center"/>
            <w:hideMark/>
          </w:tcPr>
          <w:p w14:paraId="3ECFA55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0,05000</w:t>
            </w:r>
          </w:p>
        </w:tc>
      </w:tr>
      <w:tr w:rsidR="008D4B6B" w:rsidRPr="008D4B6B" w14:paraId="4AE85B46"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F072F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0B7708E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Отработанные шины (16 01 03)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709E69D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84EBB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4F8BC80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c>
          <w:tcPr>
            <w:tcW w:w="879" w:type="pct"/>
            <w:tcBorders>
              <w:top w:val="nil"/>
              <w:left w:val="nil"/>
              <w:bottom w:val="single" w:sz="4" w:space="0" w:color="auto"/>
              <w:right w:val="single" w:sz="4" w:space="0" w:color="auto"/>
            </w:tcBorders>
            <w:shd w:val="clear" w:color="auto" w:fill="auto"/>
            <w:vAlign w:val="center"/>
            <w:hideMark/>
          </w:tcPr>
          <w:p w14:paraId="40850A4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0,10000</w:t>
            </w:r>
          </w:p>
        </w:tc>
      </w:tr>
      <w:tr w:rsidR="008D4B6B" w:rsidRPr="008D4B6B" w14:paraId="487B728F"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F0274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2C3F3E0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Смешанные отходы строительства и </w:t>
            </w:r>
            <w:r w:rsidRPr="008D4B6B">
              <w:rPr>
                <w:rFonts w:ascii="Arial" w:hAnsi="Arial" w:cs="Arial"/>
                <w:sz w:val="18"/>
                <w:szCs w:val="18"/>
              </w:rPr>
              <w:lastRenderedPageBreak/>
              <w:t>сноса (17 09 04) (ЦТРОЗиС ДКС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113BCB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3DEDF9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Собираются в специально </w:t>
            </w:r>
            <w:r w:rsidRPr="008D4B6B">
              <w:rPr>
                <w:rFonts w:ascii="Arial" w:hAnsi="Arial" w:cs="Arial"/>
                <w:sz w:val="18"/>
                <w:szCs w:val="18"/>
              </w:rPr>
              <w:lastRenderedPageBreak/>
              <w:t>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D903F8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0,20000</w:t>
            </w:r>
          </w:p>
        </w:tc>
        <w:tc>
          <w:tcPr>
            <w:tcW w:w="879" w:type="pct"/>
            <w:tcBorders>
              <w:top w:val="nil"/>
              <w:left w:val="nil"/>
              <w:bottom w:val="single" w:sz="4" w:space="0" w:color="auto"/>
              <w:right w:val="single" w:sz="4" w:space="0" w:color="auto"/>
            </w:tcBorders>
            <w:shd w:val="clear" w:color="auto" w:fill="auto"/>
            <w:vAlign w:val="center"/>
            <w:hideMark/>
          </w:tcPr>
          <w:p w14:paraId="51E13A0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r>
      <w:tr w:rsidR="008D4B6B" w:rsidRPr="008D4B6B" w14:paraId="456562C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2E6C04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296A2B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69041B5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D9AFBA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Специально отведенная бетонированная площадка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1DB618D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1,00000</w:t>
            </w:r>
          </w:p>
        </w:tc>
        <w:tc>
          <w:tcPr>
            <w:tcW w:w="879" w:type="pct"/>
            <w:tcBorders>
              <w:top w:val="nil"/>
              <w:left w:val="nil"/>
              <w:bottom w:val="single" w:sz="4" w:space="0" w:color="auto"/>
              <w:right w:val="single" w:sz="4" w:space="0" w:color="auto"/>
            </w:tcBorders>
            <w:shd w:val="clear" w:color="auto" w:fill="auto"/>
            <w:vAlign w:val="center"/>
            <w:hideMark/>
          </w:tcPr>
          <w:p w14:paraId="6DE355F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1,00000</w:t>
            </w:r>
          </w:p>
        </w:tc>
      </w:tr>
      <w:tr w:rsidR="008D4B6B" w:rsidRPr="008D4B6B" w14:paraId="643EE6E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D8B774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4A6C032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сварки (Огарки) (12 01 13)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2CC30FD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243AF4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9A820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c>
          <w:tcPr>
            <w:tcW w:w="879" w:type="pct"/>
            <w:tcBorders>
              <w:top w:val="nil"/>
              <w:left w:val="nil"/>
              <w:bottom w:val="single" w:sz="4" w:space="0" w:color="auto"/>
              <w:right w:val="single" w:sz="4" w:space="0" w:color="auto"/>
            </w:tcBorders>
            <w:shd w:val="clear" w:color="auto" w:fill="auto"/>
            <w:vAlign w:val="center"/>
            <w:hideMark/>
          </w:tcPr>
          <w:p w14:paraId="11F44D1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0,20000</w:t>
            </w:r>
          </w:p>
        </w:tc>
      </w:tr>
      <w:tr w:rsidR="008D4B6B" w:rsidRPr="008D4B6B" w14:paraId="2389F8A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C2C89C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33AD6B2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1EF5BB2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41968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6DD6BC6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1,00000</w:t>
            </w:r>
          </w:p>
        </w:tc>
        <w:tc>
          <w:tcPr>
            <w:tcW w:w="879" w:type="pct"/>
            <w:tcBorders>
              <w:top w:val="nil"/>
              <w:left w:val="nil"/>
              <w:bottom w:val="single" w:sz="4" w:space="0" w:color="auto"/>
              <w:right w:val="single" w:sz="4" w:space="0" w:color="auto"/>
            </w:tcBorders>
            <w:shd w:val="clear" w:color="auto" w:fill="auto"/>
            <w:vAlign w:val="center"/>
            <w:hideMark/>
          </w:tcPr>
          <w:p w14:paraId="6206377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1,00000</w:t>
            </w:r>
          </w:p>
        </w:tc>
      </w:tr>
      <w:tr w:rsidR="008D4B6B" w:rsidRPr="008D4B6B" w14:paraId="2F6CFC5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F14787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СМТС ДЗиМТС м/р Каламкас</w:t>
            </w:r>
          </w:p>
        </w:tc>
        <w:tc>
          <w:tcPr>
            <w:tcW w:w="1005" w:type="pct"/>
            <w:tcBorders>
              <w:top w:val="nil"/>
              <w:left w:val="nil"/>
              <w:bottom w:val="single" w:sz="4" w:space="0" w:color="auto"/>
              <w:right w:val="single" w:sz="4" w:space="0" w:color="auto"/>
            </w:tcBorders>
            <w:shd w:val="clear" w:color="auto" w:fill="auto"/>
            <w:vAlign w:val="center"/>
            <w:hideMark/>
          </w:tcPr>
          <w:p w14:paraId="4F5DE1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(СМТС ДЗиМТС м/р Каламкас)</w:t>
            </w:r>
          </w:p>
        </w:tc>
        <w:tc>
          <w:tcPr>
            <w:tcW w:w="400" w:type="pct"/>
            <w:tcBorders>
              <w:top w:val="nil"/>
              <w:left w:val="nil"/>
              <w:bottom w:val="single" w:sz="4" w:space="0" w:color="auto"/>
              <w:right w:val="single" w:sz="4" w:space="0" w:color="auto"/>
            </w:tcBorders>
            <w:shd w:val="clear" w:color="auto" w:fill="auto"/>
            <w:vAlign w:val="center"/>
            <w:hideMark/>
          </w:tcPr>
          <w:p w14:paraId="5FB0BDE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A711B7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0038271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4,50000</w:t>
            </w:r>
          </w:p>
        </w:tc>
        <w:tc>
          <w:tcPr>
            <w:tcW w:w="879" w:type="pct"/>
            <w:tcBorders>
              <w:top w:val="nil"/>
              <w:left w:val="nil"/>
              <w:bottom w:val="single" w:sz="4" w:space="0" w:color="auto"/>
              <w:right w:val="single" w:sz="4" w:space="0" w:color="auto"/>
            </w:tcBorders>
            <w:shd w:val="clear" w:color="auto" w:fill="auto"/>
            <w:vAlign w:val="center"/>
            <w:hideMark/>
          </w:tcPr>
          <w:p w14:paraId="0541267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4,50000</w:t>
            </w:r>
          </w:p>
        </w:tc>
      </w:tr>
      <w:tr w:rsidR="008D4B6B" w:rsidRPr="008D4B6B" w14:paraId="6D2ACAE5"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31999C5" w14:textId="4F38F2FE"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82CC70A" w14:textId="56CEE27F"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38DC89C3" w14:textId="59D41560"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7F9DDCB9" w14:textId="3844EBA7"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6629AB2D" w14:textId="47112F19"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vAlign w:val="center"/>
            <w:hideMark/>
          </w:tcPr>
          <w:p w14:paraId="6798D4DB" w14:textId="7948AC38" w:rsidR="008D4B6B" w:rsidRPr="008D4B6B" w:rsidRDefault="008D4B6B" w:rsidP="008D4B6B">
            <w:pPr>
              <w:jc w:val="center"/>
              <w:rPr>
                <w:rFonts w:ascii="Arial" w:hAnsi="Arial" w:cs="Arial"/>
                <w:sz w:val="18"/>
                <w:szCs w:val="18"/>
              </w:rPr>
            </w:pPr>
          </w:p>
        </w:tc>
      </w:tr>
      <w:tr w:rsidR="008D4B6B" w:rsidRPr="008D4B6B" w14:paraId="25E130E5"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DB69E44" w14:textId="7403CDE3"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1E25F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Нефтесодержащие буровые отходы (шлам) и буровой раствор (Нефтешлам) (01 05 05*) КРС и ПРС</w:t>
            </w:r>
          </w:p>
        </w:tc>
        <w:tc>
          <w:tcPr>
            <w:tcW w:w="400" w:type="pct"/>
            <w:tcBorders>
              <w:top w:val="nil"/>
              <w:left w:val="nil"/>
              <w:bottom w:val="single" w:sz="4" w:space="0" w:color="auto"/>
              <w:right w:val="single" w:sz="4" w:space="0" w:color="auto"/>
            </w:tcBorders>
            <w:shd w:val="clear" w:color="auto" w:fill="auto"/>
            <w:vAlign w:val="center"/>
            <w:hideMark/>
          </w:tcPr>
          <w:p w14:paraId="648632E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B5AB54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31E9904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3 000,000</w:t>
            </w:r>
          </w:p>
        </w:tc>
        <w:tc>
          <w:tcPr>
            <w:tcW w:w="879" w:type="pct"/>
            <w:tcBorders>
              <w:top w:val="nil"/>
              <w:left w:val="nil"/>
              <w:bottom w:val="single" w:sz="4" w:space="0" w:color="auto"/>
              <w:right w:val="single" w:sz="4" w:space="0" w:color="auto"/>
            </w:tcBorders>
            <w:shd w:val="clear" w:color="auto" w:fill="auto"/>
            <w:vAlign w:val="center"/>
            <w:hideMark/>
          </w:tcPr>
          <w:p w14:paraId="6851D18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3 000,000</w:t>
            </w:r>
          </w:p>
        </w:tc>
      </w:tr>
      <w:tr w:rsidR="008D4B6B" w:rsidRPr="008D4B6B" w14:paraId="7484B7F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B1D81C7" w14:textId="50FE6CE2"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6089F2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Грунт и камни, содержащие опасные вещества (грунт, пропитанный нефтью) (17 05 03*) КРС и ПРС</w:t>
            </w:r>
          </w:p>
        </w:tc>
        <w:tc>
          <w:tcPr>
            <w:tcW w:w="400" w:type="pct"/>
            <w:tcBorders>
              <w:top w:val="nil"/>
              <w:left w:val="nil"/>
              <w:bottom w:val="single" w:sz="4" w:space="0" w:color="auto"/>
              <w:right w:val="single" w:sz="4" w:space="0" w:color="auto"/>
            </w:tcBorders>
            <w:shd w:val="clear" w:color="auto" w:fill="auto"/>
            <w:vAlign w:val="center"/>
            <w:hideMark/>
          </w:tcPr>
          <w:p w14:paraId="53CEC90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F01EE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482494E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3 500,000</w:t>
            </w:r>
          </w:p>
        </w:tc>
        <w:tc>
          <w:tcPr>
            <w:tcW w:w="879" w:type="pct"/>
            <w:tcBorders>
              <w:top w:val="nil"/>
              <w:left w:val="nil"/>
              <w:bottom w:val="single" w:sz="4" w:space="0" w:color="auto"/>
              <w:right w:val="single" w:sz="4" w:space="0" w:color="auto"/>
            </w:tcBorders>
            <w:shd w:val="clear" w:color="auto" w:fill="auto"/>
            <w:vAlign w:val="center"/>
            <w:hideMark/>
          </w:tcPr>
          <w:p w14:paraId="3E7047F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3 500,000</w:t>
            </w:r>
          </w:p>
        </w:tc>
      </w:tr>
      <w:tr w:rsidR="008D4B6B" w:rsidRPr="008D4B6B" w14:paraId="129364A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292B9FA" w14:textId="4BA3F7D6"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1F582A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Синтетические моторные, трансмиссионные и смазочные масла (13 02 06*) КРС и ПРС</w:t>
            </w:r>
          </w:p>
        </w:tc>
        <w:tc>
          <w:tcPr>
            <w:tcW w:w="400" w:type="pct"/>
            <w:tcBorders>
              <w:top w:val="nil"/>
              <w:left w:val="nil"/>
              <w:bottom w:val="single" w:sz="4" w:space="0" w:color="auto"/>
              <w:right w:val="single" w:sz="4" w:space="0" w:color="auto"/>
            </w:tcBorders>
            <w:shd w:val="clear" w:color="auto" w:fill="auto"/>
            <w:vAlign w:val="center"/>
            <w:hideMark/>
          </w:tcPr>
          <w:p w14:paraId="72A27B3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E5EB81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72C917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w:t>
            </w:r>
          </w:p>
        </w:tc>
        <w:tc>
          <w:tcPr>
            <w:tcW w:w="879" w:type="pct"/>
            <w:tcBorders>
              <w:top w:val="nil"/>
              <w:left w:val="nil"/>
              <w:bottom w:val="single" w:sz="4" w:space="0" w:color="auto"/>
              <w:right w:val="single" w:sz="4" w:space="0" w:color="auto"/>
            </w:tcBorders>
            <w:shd w:val="clear" w:color="auto" w:fill="auto"/>
            <w:vAlign w:val="center"/>
            <w:hideMark/>
          </w:tcPr>
          <w:p w14:paraId="279B799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w:t>
            </w:r>
          </w:p>
        </w:tc>
      </w:tr>
      <w:tr w:rsidR="008D4B6B" w:rsidRPr="008D4B6B" w14:paraId="0B59DB1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B891E41" w14:textId="6C67AF7F"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65A775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КРСиПРС</w:t>
            </w:r>
          </w:p>
        </w:tc>
        <w:tc>
          <w:tcPr>
            <w:tcW w:w="400" w:type="pct"/>
            <w:tcBorders>
              <w:top w:val="nil"/>
              <w:left w:val="nil"/>
              <w:bottom w:val="single" w:sz="4" w:space="0" w:color="auto"/>
              <w:right w:val="single" w:sz="4" w:space="0" w:color="auto"/>
            </w:tcBorders>
            <w:shd w:val="clear" w:color="auto" w:fill="auto"/>
            <w:vAlign w:val="center"/>
            <w:hideMark/>
          </w:tcPr>
          <w:p w14:paraId="279FE76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C7DC5E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401E9E3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w:t>
            </w:r>
          </w:p>
        </w:tc>
        <w:tc>
          <w:tcPr>
            <w:tcW w:w="879" w:type="pct"/>
            <w:tcBorders>
              <w:top w:val="nil"/>
              <w:left w:val="nil"/>
              <w:bottom w:val="single" w:sz="4" w:space="0" w:color="auto"/>
              <w:right w:val="single" w:sz="4" w:space="0" w:color="auto"/>
            </w:tcBorders>
            <w:shd w:val="clear" w:color="auto" w:fill="auto"/>
            <w:noWrap/>
            <w:vAlign w:val="center"/>
            <w:hideMark/>
          </w:tcPr>
          <w:p w14:paraId="71A96A2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w:t>
            </w:r>
          </w:p>
        </w:tc>
      </w:tr>
      <w:tr w:rsidR="008D4B6B" w:rsidRPr="008D4B6B" w14:paraId="67B443D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135FBE9" w14:textId="60C4846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F0DE03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Промасленная пленка (15 02 02*) КРСиПРС</w:t>
            </w:r>
          </w:p>
        </w:tc>
        <w:tc>
          <w:tcPr>
            <w:tcW w:w="400" w:type="pct"/>
            <w:tcBorders>
              <w:top w:val="nil"/>
              <w:left w:val="nil"/>
              <w:bottom w:val="single" w:sz="4" w:space="0" w:color="auto"/>
              <w:right w:val="single" w:sz="4" w:space="0" w:color="auto"/>
            </w:tcBorders>
            <w:shd w:val="clear" w:color="auto" w:fill="auto"/>
            <w:vAlign w:val="center"/>
            <w:hideMark/>
          </w:tcPr>
          <w:p w14:paraId="325FEEF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55EF75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474358E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200,000</w:t>
            </w:r>
          </w:p>
        </w:tc>
        <w:tc>
          <w:tcPr>
            <w:tcW w:w="879" w:type="pct"/>
            <w:tcBorders>
              <w:top w:val="nil"/>
              <w:left w:val="nil"/>
              <w:bottom w:val="single" w:sz="4" w:space="0" w:color="auto"/>
              <w:right w:val="single" w:sz="4" w:space="0" w:color="auto"/>
            </w:tcBorders>
            <w:shd w:val="clear" w:color="auto" w:fill="auto"/>
            <w:noWrap/>
            <w:vAlign w:val="center"/>
            <w:hideMark/>
          </w:tcPr>
          <w:p w14:paraId="7DB6C51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r>
      <w:tr w:rsidR="008D4B6B" w:rsidRPr="008D4B6B" w14:paraId="24EBE951"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99BA7BD" w14:textId="6E1891EC"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37EB13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(Металлическая тара из-под химреагентов) (15 01 10*) КРСиПРС</w:t>
            </w:r>
          </w:p>
        </w:tc>
        <w:tc>
          <w:tcPr>
            <w:tcW w:w="400" w:type="pct"/>
            <w:tcBorders>
              <w:top w:val="nil"/>
              <w:left w:val="nil"/>
              <w:bottom w:val="single" w:sz="4" w:space="0" w:color="auto"/>
              <w:right w:val="single" w:sz="4" w:space="0" w:color="auto"/>
            </w:tcBorders>
            <w:shd w:val="clear" w:color="auto" w:fill="auto"/>
            <w:vAlign w:val="center"/>
            <w:hideMark/>
          </w:tcPr>
          <w:p w14:paraId="1E613D4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377E2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792F597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w:t>
            </w:r>
          </w:p>
        </w:tc>
        <w:tc>
          <w:tcPr>
            <w:tcW w:w="879" w:type="pct"/>
            <w:tcBorders>
              <w:top w:val="nil"/>
              <w:left w:val="nil"/>
              <w:bottom w:val="single" w:sz="4" w:space="0" w:color="auto"/>
              <w:right w:val="single" w:sz="4" w:space="0" w:color="auto"/>
            </w:tcBorders>
            <w:shd w:val="clear" w:color="auto" w:fill="auto"/>
            <w:noWrap/>
            <w:vAlign w:val="center"/>
            <w:hideMark/>
          </w:tcPr>
          <w:p w14:paraId="2888D8A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w:t>
            </w:r>
          </w:p>
        </w:tc>
      </w:tr>
      <w:tr w:rsidR="008D4B6B" w:rsidRPr="008D4B6B" w14:paraId="44CAE3E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96284D2" w14:textId="3FA30C83"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38E2F3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Черные металлы (Металлолом) (16 01 17) КРСиПРС</w:t>
            </w:r>
          </w:p>
        </w:tc>
        <w:tc>
          <w:tcPr>
            <w:tcW w:w="400" w:type="pct"/>
            <w:tcBorders>
              <w:top w:val="nil"/>
              <w:left w:val="nil"/>
              <w:bottom w:val="single" w:sz="4" w:space="0" w:color="auto"/>
              <w:right w:val="single" w:sz="4" w:space="0" w:color="auto"/>
            </w:tcBorders>
            <w:shd w:val="clear" w:color="auto" w:fill="auto"/>
            <w:vAlign w:val="center"/>
            <w:hideMark/>
          </w:tcPr>
          <w:p w14:paraId="20B5993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1C4673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16B9843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150,000</w:t>
            </w:r>
          </w:p>
        </w:tc>
        <w:tc>
          <w:tcPr>
            <w:tcW w:w="879" w:type="pct"/>
            <w:tcBorders>
              <w:top w:val="nil"/>
              <w:left w:val="nil"/>
              <w:bottom w:val="single" w:sz="4" w:space="0" w:color="auto"/>
              <w:right w:val="single" w:sz="4" w:space="0" w:color="auto"/>
            </w:tcBorders>
            <w:shd w:val="clear" w:color="auto" w:fill="auto"/>
            <w:noWrap/>
            <w:vAlign w:val="center"/>
            <w:hideMark/>
          </w:tcPr>
          <w:p w14:paraId="661167E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150,000</w:t>
            </w:r>
          </w:p>
        </w:tc>
      </w:tr>
      <w:tr w:rsidR="008D4B6B" w:rsidRPr="008D4B6B" w14:paraId="296355D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696D5FD" w14:textId="6D23C824"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39C0B0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сварки (огарки) (12 01 13) КРСиПРС</w:t>
            </w:r>
          </w:p>
        </w:tc>
        <w:tc>
          <w:tcPr>
            <w:tcW w:w="400" w:type="pct"/>
            <w:tcBorders>
              <w:top w:val="nil"/>
              <w:left w:val="nil"/>
              <w:bottom w:val="single" w:sz="4" w:space="0" w:color="auto"/>
              <w:right w:val="single" w:sz="4" w:space="0" w:color="auto"/>
            </w:tcBorders>
            <w:shd w:val="clear" w:color="auto" w:fill="auto"/>
            <w:vAlign w:val="center"/>
            <w:hideMark/>
          </w:tcPr>
          <w:p w14:paraId="2460B7C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D77472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53F07DC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1,305</w:t>
            </w:r>
          </w:p>
        </w:tc>
        <w:tc>
          <w:tcPr>
            <w:tcW w:w="879" w:type="pct"/>
            <w:tcBorders>
              <w:top w:val="nil"/>
              <w:left w:val="nil"/>
              <w:bottom w:val="single" w:sz="4" w:space="0" w:color="auto"/>
              <w:right w:val="single" w:sz="4" w:space="0" w:color="auto"/>
            </w:tcBorders>
            <w:shd w:val="clear" w:color="auto" w:fill="auto"/>
            <w:noWrap/>
            <w:vAlign w:val="center"/>
            <w:hideMark/>
          </w:tcPr>
          <w:p w14:paraId="4C16FFE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1,305</w:t>
            </w:r>
          </w:p>
        </w:tc>
      </w:tr>
      <w:tr w:rsidR="008D4B6B" w:rsidRPr="008D4B6B" w14:paraId="097D137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2E12A04" w14:textId="10C20305"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315C08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пластмассы (пластиковые крышки, протекторы) (07 02 13) КРСиПРС</w:t>
            </w:r>
          </w:p>
        </w:tc>
        <w:tc>
          <w:tcPr>
            <w:tcW w:w="400" w:type="pct"/>
            <w:tcBorders>
              <w:top w:val="nil"/>
              <w:left w:val="nil"/>
              <w:bottom w:val="single" w:sz="4" w:space="0" w:color="auto"/>
              <w:right w:val="single" w:sz="4" w:space="0" w:color="auto"/>
            </w:tcBorders>
            <w:shd w:val="clear" w:color="auto" w:fill="auto"/>
            <w:vAlign w:val="center"/>
            <w:hideMark/>
          </w:tcPr>
          <w:p w14:paraId="2487FC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FEF4F5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AC45C7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w:t>
            </w:r>
          </w:p>
        </w:tc>
        <w:tc>
          <w:tcPr>
            <w:tcW w:w="879" w:type="pct"/>
            <w:tcBorders>
              <w:top w:val="nil"/>
              <w:left w:val="nil"/>
              <w:bottom w:val="single" w:sz="4" w:space="0" w:color="auto"/>
              <w:right w:val="single" w:sz="4" w:space="0" w:color="auto"/>
            </w:tcBorders>
            <w:shd w:val="clear" w:color="auto" w:fill="auto"/>
            <w:noWrap/>
            <w:vAlign w:val="center"/>
            <w:hideMark/>
          </w:tcPr>
          <w:p w14:paraId="0A1CAF4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w:t>
            </w:r>
          </w:p>
        </w:tc>
      </w:tr>
      <w:tr w:rsidR="008D4B6B" w:rsidRPr="008D4B6B" w14:paraId="20A833C6"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61239D" w14:textId="7DFA86B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F9FEDE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КРСиПРС</w:t>
            </w:r>
          </w:p>
        </w:tc>
        <w:tc>
          <w:tcPr>
            <w:tcW w:w="400" w:type="pct"/>
            <w:tcBorders>
              <w:top w:val="nil"/>
              <w:left w:val="nil"/>
              <w:bottom w:val="single" w:sz="4" w:space="0" w:color="auto"/>
              <w:right w:val="single" w:sz="4" w:space="0" w:color="auto"/>
            </w:tcBorders>
            <w:shd w:val="clear" w:color="auto" w:fill="auto"/>
            <w:vAlign w:val="center"/>
            <w:hideMark/>
          </w:tcPr>
          <w:p w14:paraId="0577067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24008F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2DA5416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4,000</w:t>
            </w:r>
          </w:p>
        </w:tc>
        <w:tc>
          <w:tcPr>
            <w:tcW w:w="879" w:type="pct"/>
            <w:tcBorders>
              <w:top w:val="nil"/>
              <w:left w:val="nil"/>
              <w:bottom w:val="single" w:sz="4" w:space="0" w:color="auto"/>
              <w:right w:val="single" w:sz="4" w:space="0" w:color="auto"/>
            </w:tcBorders>
            <w:shd w:val="clear" w:color="auto" w:fill="auto"/>
            <w:noWrap/>
            <w:vAlign w:val="center"/>
            <w:hideMark/>
          </w:tcPr>
          <w:p w14:paraId="37CBCDF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4,000</w:t>
            </w:r>
          </w:p>
        </w:tc>
      </w:tr>
      <w:tr w:rsidR="008D4B6B" w:rsidRPr="008D4B6B" w14:paraId="60739E9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FD7069F" w14:textId="0F0E372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725FDD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КРСиПРС</w:t>
            </w:r>
          </w:p>
        </w:tc>
        <w:tc>
          <w:tcPr>
            <w:tcW w:w="400" w:type="pct"/>
            <w:tcBorders>
              <w:top w:val="nil"/>
              <w:left w:val="nil"/>
              <w:bottom w:val="single" w:sz="4" w:space="0" w:color="auto"/>
              <w:right w:val="single" w:sz="4" w:space="0" w:color="auto"/>
            </w:tcBorders>
            <w:shd w:val="clear" w:color="auto" w:fill="auto"/>
            <w:vAlign w:val="center"/>
            <w:hideMark/>
          </w:tcPr>
          <w:p w14:paraId="7788198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B47B2D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48A4026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150,000</w:t>
            </w:r>
          </w:p>
        </w:tc>
        <w:tc>
          <w:tcPr>
            <w:tcW w:w="879" w:type="pct"/>
            <w:tcBorders>
              <w:top w:val="nil"/>
              <w:left w:val="nil"/>
              <w:bottom w:val="single" w:sz="4" w:space="0" w:color="auto"/>
              <w:right w:val="single" w:sz="4" w:space="0" w:color="auto"/>
            </w:tcBorders>
            <w:shd w:val="clear" w:color="auto" w:fill="auto"/>
            <w:noWrap/>
            <w:vAlign w:val="center"/>
            <w:hideMark/>
          </w:tcPr>
          <w:p w14:paraId="56FDC4C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150,000</w:t>
            </w:r>
          </w:p>
        </w:tc>
      </w:tr>
      <w:tr w:rsidR="008D4B6B" w:rsidRPr="008D4B6B" w14:paraId="0F2E20BA"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E984147" w14:textId="2F65A62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20D17A3" w14:textId="69A43D12"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0B508FB3" w14:textId="5CC7D4FF"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2CA58472" w14:textId="79432555"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64D6C8A7" w14:textId="1FFC20E5"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noWrap/>
            <w:vAlign w:val="center"/>
            <w:hideMark/>
          </w:tcPr>
          <w:p w14:paraId="1EDC9433" w14:textId="2686C424" w:rsidR="008D4B6B" w:rsidRPr="008D4B6B" w:rsidRDefault="008D4B6B" w:rsidP="008D4B6B">
            <w:pPr>
              <w:jc w:val="center"/>
              <w:rPr>
                <w:rFonts w:ascii="Arial" w:hAnsi="Arial" w:cs="Arial"/>
                <w:sz w:val="18"/>
                <w:szCs w:val="18"/>
              </w:rPr>
            </w:pPr>
          </w:p>
        </w:tc>
      </w:tr>
      <w:tr w:rsidR="008D4B6B" w:rsidRPr="008D4B6B" w14:paraId="75B856A4"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7AA3BE2" w14:textId="1B1F4F7B"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8C855C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ГРП</w:t>
            </w:r>
          </w:p>
        </w:tc>
        <w:tc>
          <w:tcPr>
            <w:tcW w:w="400" w:type="pct"/>
            <w:tcBorders>
              <w:top w:val="nil"/>
              <w:left w:val="nil"/>
              <w:bottom w:val="single" w:sz="4" w:space="0" w:color="auto"/>
              <w:right w:val="single" w:sz="4" w:space="0" w:color="auto"/>
            </w:tcBorders>
            <w:shd w:val="clear" w:color="auto" w:fill="auto"/>
            <w:vAlign w:val="center"/>
            <w:hideMark/>
          </w:tcPr>
          <w:p w14:paraId="188F4C6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C7292C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275150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2,997</w:t>
            </w:r>
          </w:p>
        </w:tc>
        <w:tc>
          <w:tcPr>
            <w:tcW w:w="879" w:type="pct"/>
            <w:tcBorders>
              <w:top w:val="nil"/>
              <w:left w:val="nil"/>
              <w:bottom w:val="single" w:sz="4" w:space="0" w:color="auto"/>
              <w:right w:val="single" w:sz="4" w:space="0" w:color="auto"/>
            </w:tcBorders>
            <w:shd w:val="clear" w:color="auto" w:fill="auto"/>
            <w:noWrap/>
            <w:vAlign w:val="center"/>
            <w:hideMark/>
          </w:tcPr>
          <w:p w14:paraId="40B4DE1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2,997</w:t>
            </w:r>
          </w:p>
        </w:tc>
      </w:tr>
      <w:tr w:rsidR="008D4B6B" w:rsidRPr="008D4B6B" w14:paraId="0D87B2F6"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BE0C651" w14:textId="1B38D03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924EB4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Промасленная пленка (15 02 02*) ГРП</w:t>
            </w:r>
          </w:p>
        </w:tc>
        <w:tc>
          <w:tcPr>
            <w:tcW w:w="400" w:type="pct"/>
            <w:tcBorders>
              <w:top w:val="nil"/>
              <w:left w:val="nil"/>
              <w:bottom w:val="single" w:sz="4" w:space="0" w:color="auto"/>
              <w:right w:val="single" w:sz="4" w:space="0" w:color="auto"/>
            </w:tcBorders>
            <w:shd w:val="clear" w:color="auto" w:fill="auto"/>
            <w:vAlign w:val="center"/>
            <w:hideMark/>
          </w:tcPr>
          <w:p w14:paraId="5862616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13E794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64BEF3E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noWrap/>
            <w:vAlign w:val="center"/>
            <w:hideMark/>
          </w:tcPr>
          <w:p w14:paraId="0CA0BD3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2A8C2610"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9E941E3" w14:textId="6D98A01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49175F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хим.реагентов (07 01 04*) ГРП</w:t>
            </w:r>
          </w:p>
        </w:tc>
        <w:tc>
          <w:tcPr>
            <w:tcW w:w="400" w:type="pct"/>
            <w:tcBorders>
              <w:top w:val="nil"/>
              <w:left w:val="nil"/>
              <w:bottom w:val="single" w:sz="4" w:space="0" w:color="auto"/>
              <w:right w:val="single" w:sz="4" w:space="0" w:color="auto"/>
            </w:tcBorders>
            <w:shd w:val="clear" w:color="auto" w:fill="auto"/>
            <w:vAlign w:val="center"/>
            <w:hideMark/>
          </w:tcPr>
          <w:p w14:paraId="0B681A3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3C194F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247C359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1,960</w:t>
            </w:r>
          </w:p>
        </w:tc>
        <w:tc>
          <w:tcPr>
            <w:tcW w:w="879" w:type="pct"/>
            <w:tcBorders>
              <w:top w:val="nil"/>
              <w:left w:val="nil"/>
              <w:bottom w:val="single" w:sz="4" w:space="0" w:color="auto"/>
              <w:right w:val="single" w:sz="4" w:space="0" w:color="auto"/>
            </w:tcBorders>
            <w:shd w:val="clear" w:color="auto" w:fill="auto"/>
            <w:noWrap/>
            <w:vAlign w:val="center"/>
            <w:hideMark/>
          </w:tcPr>
          <w:p w14:paraId="4C210A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1,960</w:t>
            </w:r>
          </w:p>
        </w:tc>
      </w:tr>
      <w:tr w:rsidR="008D4B6B" w:rsidRPr="008D4B6B" w14:paraId="4AC0402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D9CFF44" w14:textId="1342E24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6AF9AA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Гелеобразующий полимер, загрязененный нефтепродуктами (07 01 03*) ГРП</w:t>
            </w:r>
          </w:p>
        </w:tc>
        <w:tc>
          <w:tcPr>
            <w:tcW w:w="400" w:type="pct"/>
            <w:tcBorders>
              <w:top w:val="nil"/>
              <w:left w:val="nil"/>
              <w:bottom w:val="single" w:sz="4" w:space="0" w:color="auto"/>
              <w:right w:val="single" w:sz="4" w:space="0" w:color="auto"/>
            </w:tcBorders>
            <w:shd w:val="clear" w:color="auto" w:fill="auto"/>
            <w:vAlign w:val="center"/>
            <w:hideMark/>
          </w:tcPr>
          <w:p w14:paraId="070224F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851D10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75CBFE0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5,969</w:t>
            </w:r>
          </w:p>
        </w:tc>
        <w:tc>
          <w:tcPr>
            <w:tcW w:w="879" w:type="pct"/>
            <w:tcBorders>
              <w:top w:val="nil"/>
              <w:left w:val="nil"/>
              <w:bottom w:val="single" w:sz="4" w:space="0" w:color="auto"/>
              <w:right w:val="single" w:sz="4" w:space="0" w:color="auto"/>
            </w:tcBorders>
            <w:shd w:val="clear" w:color="auto" w:fill="auto"/>
            <w:noWrap/>
            <w:vAlign w:val="center"/>
            <w:hideMark/>
          </w:tcPr>
          <w:p w14:paraId="2DDE787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5,969</w:t>
            </w:r>
          </w:p>
        </w:tc>
      </w:tr>
      <w:tr w:rsidR="008D4B6B" w:rsidRPr="008D4B6B" w14:paraId="43026AF5"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C6ADB1C" w14:textId="07EFC019"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A64961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Тканевая упаковка (мешки) (15 02 02*) ГРП</w:t>
            </w:r>
          </w:p>
        </w:tc>
        <w:tc>
          <w:tcPr>
            <w:tcW w:w="400" w:type="pct"/>
            <w:tcBorders>
              <w:top w:val="nil"/>
              <w:left w:val="nil"/>
              <w:bottom w:val="single" w:sz="4" w:space="0" w:color="auto"/>
              <w:right w:val="single" w:sz="4" w:space="0" w:color="auto"/>
            </w:tcBorders>
            <w:shd w:val="clear" w:color="auto" w:fill="auto"/>
            <w:vAlign w:val="center"/>
            <w:hideMark/>
          </w:tcPr>
          <w:p w14:paraId="3FDDDC4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D592C7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210AED4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w:t>
            </w:r>
          </w:p>
        </w:tc>
        <w:tc>
          <w:tcPr>
            <w:tcW w:w="879" w:type="pct"/>
            <w:tcBorders>
              <w:top w:val="nil"/>
              <w:left w:val="nil"/>
              <w:bottom w:val="single" w:sz="4" w:space="0" w:color="auto"/>
              <w:right w:val="single" w:sz="4" w:space="0" w:color="auto"/>
            </w:tcBorders>
            <w:shd w:val="clear" w:color="auto" w:fill="auto"/>
            <w:noWrap/>
            <w:vAlign w:val="center"/>
            <w:hideMark/>
          </w:tcPr>
          <w:p w14:paraId="3B3D8AC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10,000</w:t>
            </w:r>
          </w:p>
        </w:tc>
      </w:tr>
      <w:tr w:rsidR="008D4B6B" w:rsidRPr="008D4B6B" w14:paraId="1D4DD48D"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ECE1158" w14:textId="13A92DB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27C3CB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ГРП</w:t>
            </w:r>
          </w:p>
        </w:tc>
        <w:tc>
          <w:tcPr>
            <w:tcW w:w="400" w:type="pct"/>
            <w:tcBorders>
              <w:top w:val="nil"/>
              <w:left w:val="nil"/>
              <w:bottom w:val="single" w:sz="4" w:space="0" w:color="auto"/>
              <w:right w:val="single" w:sz="4" w:space="0" w:color="auto"/>
            </w:tcBorders>
            <w:shd w:val="clear" w:color="auto" w:fill="auto"/>
            <w:vAlign w:val="center"/>
            <w:hideMark/>
          </w:tcPr>
          <w:p w14:paraId="03328AA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4FE15C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Собирается в специальных сетчатых контейнерах для пластика</w:t>
            </w:r>
          </w:p>
        </w:tc>
        <w:tc>
          <w:tcPr>
            <w:tcW w:w="761" w:type="pct"/>
            <w:tcBorders>
              <w:top w:val="nil"/>
              <w:left w:val="nil"/>
              <w:bottom w:val="single" w:sz="4" w:space="0" w:color="auto"/>
              <w:right w:val="single" w:sz="4" w:space="0" w:color="auto"/>
            </w:tcBorders>
            <w:shd w:val="clear" w:color="auto" w:fill="auto"/>
            <w:vAlign w:val="center"/>
            <w:hideMark/>
          </w:tcPr>
          <w:p w14:paraId="6295C5A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c>
          <w:tcPr>
            <w:tcW w:w="879" w:type="pct"/>
            <w:tcBorders>
              <w:top w:val="nil"/>
              <w:left w:val="nil"/>
              <w:bottom w:val="single" w:sz="4" w:space="0" w:color="auto"/>
              <w:right w:val="single" w:sz="4" w:space="0" w:color="auto"/>
            </w:tcBorders>
            <w:shd w:val="clear" w:color="auto" w:fill="auto"/>
            <w:noWrap/>
            <w:vAlign w:val="center"/>
            <w:hideMark/>
          </w:tcPr>
          <w:p w14:paraId="26CCE3D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r>
      <w:tr w:rsidR="008D4B6B" w:rsidRPr="008D4B6B" w14:paraId="4257A6AB"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DDFDB18" w14:textId="5C4A920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FE5189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ГРП</w:t>
            </w:r>
          </w:p>
        </w:tc>
        <w:tc>
          <w:tcPr>
            <w:tcW w:w="400" w:type="pct"/>
            <w:tcBorders>
              <w:top w:val="nil"/>
              <w:left w:val="nil"/>
              <w:bottom w:val="single" w:sz="4" w:space="0" w:color="auto"/>
              <w:right w:val="single" w:sz="4" w:space="0" w:color="auto"/>
            </w:tcBorders>
            <w:shd w:val="clear" w:color="auto" w:fill="auto"/>
            <w:vAlign w:val="center"/>
            <w:hideMark/>
          </w:tcPr>
          <w:p w14:paraId="32EC14E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5EB559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03F29A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w:t>
            </w:r>
          </w:p>
        </w:tc>
        <w:tc>
          <w:tcPr>
            <w:tcW w:w="879" w:type="pct"/>
            <w:tcBorders>
              <w:top w:val="nil"/>
              <w:left w:val="nil"/>
              <w:bottom w:val="single" w:sz="4" w:space="0" w:color="auto"/>
              <w:right w:val="single" w:sz="4" w:space="0" w:color="auto"/>
            </w:tcBorders>
            <w:shd w:val="clear" w:color="auto" w:fill="auto"/>
            <w:noWrap/>
            <w:vAlign w:val="center"/>
            <w:hideMark/>
          </w:tcPr>
          <w:p w14:paraId="222D63B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20,000</w:t>
            </w:r>
          </w:p>
        </w:tc>
      </w:tr>
      <w:tr w:rsidR="008D4B6B" w:rsidRPr="008D4B6B" w14:paraId="421C3D17"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7A1CEA1" w14:textId="33D0EF42"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580CE87" w14:textId="71779336"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497FFB4B" w14:textId="13576F76"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4DD83573" w14:textId="1C5BCAA0" w:rsidR="008D4B6B" w:rsidRPr="008D4B6B" w:rsidRDefault="008D4B6B" w:rsidP="008D4B6B">
            <w:pPr>
              <w:jc w:val="center"/>
              <w:rPr>
                <w:rFonts w:ascii="Arial" w:hAnsi="Arial" w:cs="Arial"/>
                <w:sz w:val="18"/>
                <w:szCs w:val="18"/>
              </w:rPr>
            </w:pPr>
          </w:p>
        </w:tc>
        <w:tc>
          <w:tcPr>
            <w:tcW w:w="761" w:type="pct"/>
            <w:tcBorders>
              <w:top w:val="nil"/>
              <w:left w:val="nil"/>
              <w:bottom w:val="single" w:sz="4" w:space="0" w:color="auto"/>
              <w:right w:val="single" w:sz="4" w:space="0" w:color="auto"/>
            </w:tcBorders>
            <w:shd w:val="clear" w:color="auto" w:fill="auto"/>
            <w:vAlign w:val="center"/>
            <w:hideMark/>
          </w:tcPr>
          <w:p w14:paraId="7A87685F" w14:textId="08791DEA" w:rsidR="008D4B6B" w:rsidRPr="008D4B6B" w:rsidRDefault="008D4B6B" w:rsidP="008D4B6B">
            <w:pPr>
              <w:jc w:val="center"/>
              <w:rPr>
                <w:rFonts w:ascii="Arial" w:hAnsi="Arial" w:cs="Arial"/>
                <w:sz w:val="18"/>
                <w:szCs w:val="18"/>
              </w:rPr>
            </w:pPr>
          </w:p>
        </w:tc>
        <w:tc>
          <w:tcPr>
            <w:tcW w:w="879" w:type="pct"/>
            <w:tcBorders>
              <w:top w:val="nil"/>
              <w:left w:val="nil"/>
              <w:bottom w:val="single" w:sz="4" w:space="0" w:color="auto"/>
              <w:right w:val="single" w:sz="4" w:space="0" w:color="auto"/>
            </w:tcBorders>
            <w:shd w:val="clear" w:color="auto" w:fill="auto"/>
            <w:noWrap/>
            <w:vAlign w:val="center"/>
            <w:hideMark/>
          </w:tcPr>
          <w:p w14:paraId="37BBFE6C" w14:textId="297D5FEB" w:rsidR="008D4B6B" w:rsidRPr="008D4B6B" w:rsidRDefault="008D4B6B" w:rsidP="008D4B6B">
            <w:pPr>
              <w:jc w:val="center"/>
              <w:rPr>
                <w:rFonts w:ascii="Arial" w:hAnsi="Arial" w:cs="Arial"/>
                <w:sz w:val="18"/>
                <w:szCs w:val="18"/>
              </w:rPr>
            </w:pPr>
          </w:p>
        </w:tc>
      </w:tr>
      <w:tr w:rsidR="008D4B6B" w:rsidRPr="008D4B6B" w14:paraId="387D292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0607C9D" w14:textId="49D57FE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099640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379F6E4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A5799A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0DAE640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w:t>
            </w:r>
          </w:p>
        </w:tc>
        <w:tc>
          <w:tcPr>
            <w:tcW w:w="879" w:type="pct"/>
            <w:tcBorders>
              <w:top w:val="nil"/>
              <w:left w:val="nil"/>
              <w:bottom w:val="single" w:sz="4" w:space="0" w:color="auto"/>
              <w:right w:val="single" w:sz="4" w:space="0" w:color="auto"/>
            </w:tcBorders>
            <w:shd w:val="clear" w:color="auto" w:fill="auto"/>
            <w:noWrap/>
            <w:vAlign w:val="center"/>
            <w:hideMark/>
          </w:tcPr>
          <w:p w14:paraId="76410C2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w:t>
            </w:r>
          </w:p>
        </w:tc>
      </w:tr>
      <w:tr w:rsidR="008D4B6B" w:rsidRPr="008D4B6B" w14:paraId="1601F62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4A0EBD4" w14:textId="1E98B05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C83E70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Гелеобразующий полимер, загрязененный нефтепродуктами  (07 01 03*)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0B41D3A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76264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14A9BB0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5,000</w:t>
            </w:r>
          </w:p>
        </w:tc>
        <w:tc>
          <w:tcPr>
            <w:tcW w:w="879" w:type="pct"/>
            <w:tcBorders>
              <w:top w:val="nil"/>
              <w:left w:val="nil"/>
              <w:bottom w:val="single" w:sz="4" w:space="0" w:color="auto"/>
              <w:right w:val="single" w:sz="4" w:space="0" w:color="auto"/>
            </w:tcBorders>
            <w:shd w:val="clear" w:color="auto" w:fill="auto"/>
            <w:noWrap/>
            <w:vAlign w:val="center"/>
            <w:hideMark/>
          </w:tcPr>
          <w:p w14:paraId="4E79140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5,000</w:t>
            </w:r>
          </w:p>
        </w:tc>
      </w:tr>
      <w:tr w:rsidR="008D4B6B" w:rsidRPr="008D4B6B" w14:paraId="0E579DB9" w14:textId="77777777" w:rsidTr="008D4B6B">
        <w:trPr>
          <w:trHeight w:val="76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44D3D69" w14:textId="62B1B0E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239E00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Грунт и камни, содержащие опасные вещества (грунт, пропитанный нефтью) (17 05 03*)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0154423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87BF6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6AD16F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1,520</w:t>
            </w:r>
          </w:p>
        </w:tc>
        <w:tc>
          <w:tcPr>
            <w:tcW w:w="879" w:type="pct"/>
            <w:tcBorders>
              <w:top w:val="nil"/>
              <w:left w:val="nil"/>
              <w:bottom w:val="single" w:sz="4" w:space="0" w:color="auto"/>
              <w:right w:val="single" w:sz="4" w:space="0" w:color="auto"/>
            </w:tcBorders>
            <w:shd w:val="clear" w:color="auto" w:fill="auto"/>
            <w:noWrap/>
            <w:vAlign w:val="center"/>
            <w:hideMark/>
          </w:tcPr>
          <w:p w14:paraId="1955DEF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1,520</w:t>
            </w:r>
          </w:p>
        </w:tc>
      </w:tr>
      <w:tr w:rsidR="008D4B6B" w:rsidRPr="008D4B6B" w14:paraId="0816D2EF" w14:textId="77777777" w:rsidTr="008D4B6B">
        <w:trPr>
          <w:trHeight w:val="684"/>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24A7C93" w14:textId="55DC69B4"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E9A005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(Металл. тара из-под химреагентов) (15 01 10*)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450C343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03C12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1BA531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w:t>
            </w:r>
          </w:p>
        </w:tc>
        <w:tc>
          <w:tcPr>
            <w:tcW w:w="879" w:type="pct"/>
            <w:tcBorders>
              <w:top w:val="nil"/>
              <w:left w:val="nil"/>
              <w:bottom w:val="single" w:sz="4" w:space="0" w:color="auto"/>
              <w:right w:val="single" w:sz="4" w:space="0" w:color="auto"/>
            </w:tcBorders>
            <w:shd w:val="clear" w:color="auto" w:fill="auto"/>
            <w:noWrap/>
            <w:vAlign w:val="center"/>
            <w:hideMark/>
          </w:tcPr>
          <w:p w14:paraId="2B69776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15,000</w:t>
            </w:r>
          </w:p>
        </w:tc>
      </w:tr>
      <w:tr w:rsidR="008D4B6B" w:rsidRPr="008D4B6B" w14:paraId="0E857D7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EA6E1DB" w14:textId="03D00BCA"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3336FE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Тканевая упаковка (мешки) (15 02 02*) ГРП</w:t>
            </w:r>
          </w:p>
        </w:tc>
        <w:tc>
          <w:tcPr>
            <w:tcW w:w="400" w:type="pct"/>
            <w:tcBorders>
              <w:top w:val="nil"/>
              <w:left w:val="nil"/>
              <w:bottom w:val="single" w:sz="4" w:space="0" w:color="auto"/>
              <w:right w:val="single" w:sz="4" w:space="0" w:color="auto"/>
            </w:tcBorders>
            <w:shd w:val="clear" w:color="auto" w:fill="auto"/>
            <w:vAlign w:val="center"/>
            <w:hideMark/>
          </w:tcPr>
          <w:p w14:paraId="375855D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2E30FE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BE5B3C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noWrap/>
            <w:vAlign w:val="center"/>
            <w:hideMark/>
          </w:tcPr>
          <w:p w14:paraId="662E05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6A66E07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22A6C8F" w14:textId="5F60FF5A"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093843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5644ED4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D4FA3D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34C7FC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c>
          <w:tcPr>
            <w:tcW w:w="879" w:type="pct"/>
            <w:tcBorders>
              <w:top w:val="nil"/>
              <w:left w:val="nil"/>
              <w:bottom w:val="single" w:sz="4" w:space="0" w:color="auto"/>
              <w:right w:val="single" w:sz="4" w:space="0" w:color="auto"/>
            </w:tcBorders>
            <w:shd w:val="clear" w:color="auto" w:fill="auto"/>
            <w:noWrap/>
            <w:vAlign w:val="center"/>
            <w:hideMark/>
          </w:tcPr>
          <w:p w14:paraId="08CE38D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r>
      <w:tr w:rsidR="008D4B6B" w:rsidRPr="008D4B6B" w14:paraId="2FC3EA3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7BD87E7" w14:textId="2730F7AA"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D13608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Полимер. заводнение пластов</w:t>
            </w:r>
          </w:p>
        </w:tc>
        <w:tc>
          <w:tcPr>
            <w:tcW w:w="400" w:type="pct"/>
            <w:tcBorders>
              <w:top w:val="nil"/>
              <w:left w:val="nil"/>
              <w:bottom w:val="single" w:sz="4" w:space="0" w:color="auto"/>
              <w:right w:val="single" w:sz="4" w:space="0" w:color="auto"/>
            </w:tcBorders>
            <w:shd w:val="clear" w:color="auto" w:fill="auto"/>
            <w:vAlign w:val="center"/>
            <w:hideMark/>
          </w:tcPr>
          <w:p w14:paraId="3B6A794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EBA692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50612CB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31,000</w:t>
            </w:r>
          </w:p>
        </w:tc>
        <w:tc>
          <w:tcPr>
            <w:tcW w:w="879" w:type="pct"/>
            <w:tcBorders>
              <w:top w:val="nil"/>
              <w:left w:val="nil"/>
              <w:bottom w:val="single" w:sz="4" w:space="0" w:color="auto"/>
              <w:right w:val="single" w:sz="4" w:space="0" w:color="auto"/>
            </w:tcBorders>
            <w:shd w:val="clear" w:color="auto" w:fill="auto"/>
            <w:noWrap/>
            <w:vAlign w:val="center"/>
            <w:hideMark/>
          </w:tcPr>
          <w:p w14:paraId="3AFDA58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31,000</w:t>
            </w:r>
          </w:p>
        </w:tc>
      </w:tr>
      <w:tr w:rsidR="008D4B6B" w:rsidRPr="008D4B6B" w14:paraId="343D2652"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9FDD080" w14:textId="1C99F1AD"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693463AA" w14:textId="58D9472C"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19E04E32" w14:textId="228C4E35"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4D249B0C" w14:textId="7BA11E51" w:rsidR="008D4B6B" w:rsidRPr="008D4B6B" w:rsidRDefault="008D4B6B" w:rsidP="008D4B6B">
            <w:pPr>
              <w:jc w:val="center"/>
              <w:rPr>
                <w:rFonts w:ascii="Arial" w:hAnsi="Arial" w:cs="Arial"/>
                <w:sz w:val="18"/>
                <w:szCs w:val="18"/>
              </w:rPr>
            </w:pPr>
          </w:p>
        </w:tc>
        <w:tc>
          <w:tcPr>
            <w:tcW w:w="761" w:type="pct"/>
            <w:tcBorders>
              <w:top w:val="nil"/>
              <w:left w:val="nil"/>
              <w:bottom w:val="nil"/>
              <w:right w:val="nil"/>
            </w:tcBorders>
            <w:shd w:val="clear" w:color="auto" w:fill="auto"/>
            <w:noWrap/>
            <w:vAlign w:val="center"/>
            <w:hideMark/>
          </w:tcPr>
          <w:p w14:paraId="105CEEC2" w14:textId="77777777" w:rsidR="008D4B6B" w:rsidRPr="008D4B6B" w:rsidRDefault="008D4B6B" w:rsidP="008D4B6B">
            <w:pPr>
              <w:jc w:val="center"/>
              <w:rPr>
                <w:rFonts w:ascii="Arial" w:hAnsi="Arial" w:cs="Arial"/>
                <w:sz w:val="18"/>
                <w:szCs w:val="18"/>
              </w:rPr>
            </w:pPr>
          </w:p>
        </w:tc>
        <w:tc>
          <w:tcPr>
            <w:tcW w:w="879" w:type="pct"/>
            <w:tcBorders>
              <w:top w:val="nil"/>
              <w:left w:val="single" w:sz="4" w:space="0" w:color="auto"/>
              <w:bottom w:val="single" w:sz="4" w:space="0" w:color="auto"/>
              <w:right w:val="single" w:sz="4" w:space="0" w:color="auto"/>
            </w:tcBorders>
            <w:shd w:val="clear" w:color="auto" w:fill="auto"/>
            <w:noWrap/>
            <w:vAlign w:val="center"/>
            <w:hideMark/>
          </w:tcPr>
          <w:p w14:paraId="58404252" w14:textId="6F150C2C" w:rsidR="008D4B6B" w:rsidRPr="008D4B6B" w:rsidRDefault="008D4B6B" w:rsidP="008D4B6B">
            <w:pPr>
              <w:jc w:val="center"/>
              <w:rPr>
                <w:rFonts w:ascii="Arial" w:hAnsi="Arial" w:cs="Arial"/>
                <w:sz w:val="18"/>
                <w:szCs w:val="18"/>
              </w:rPr>
            </w:pPr>
          </w:p>
        </w:tc>
      </w:tr>
      <w:tr w:rsidR="008D4B6B" w:rsidRPr="008D4B6B" w14:paraId="1BB8658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28F3EC29" w14:textId="1580F2D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0B7A89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Буровой раствор и прочие буровые отходы (шлам), содержащие опасные вещества (01 05 06*)  (ООПС) ФЛС</w:t>
            </w:r>
          </w:p>
        </w:tc>
        <w:tc>
          <w:tcPr>
            <w:tcW w:w="400" w:type="pct"/>
            <w:tcBorders>
              <w:top w:val="nil"/>
              <w:left w:val="nil"/>
              <w:bottom w:val="single" w:sz="4" w:space="0" w:color="auto"/>
              <w:right w:val="single" w:sz="4" w:space="0" w:color="auto"/>
            </w:tcBorders>
            <w:shd w:val="clear" w:color="auto" w:fill="auto"/>
            <w:vAlign w:val="center"/>
            <w:hideMark/>
          </w:tcPr>
          <w:p w14:paraId="10CBEF4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AA6DCF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6E76F03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noWrap/>
            <w:vAlign w:val="center"/>
            <w:hideMark/>
          </w:tcPr>
          <w:p w14:paraId="63E9CF0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3915CA5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C1B12E2" w14:textId="0EF0E984"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05B015B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Грунт и камни, содержащие опасные вещества (грунт, пропитанный нефтью) (17 05 03*) ФЛС</w:t>
            </w:r>
          </w:p>
        </w:tc>
        <w:tc>
          <w:tcPr>
            <w:tcW w:w="400" w:type="pct"/>
            <w:tcBorders>
              <w:top w:val="nil"/>
              <w:left w:val="nil"/>
              <w:bottom w:val="single" w:sz="4" w:space="0" w:color="auto"/>
              <w:right w:val="single" w:sz="4" w:space="0" w:color="auto"/>
            </w:tcBorders>
            <w:shd w:val="clear" w:color="auto" w:fill="auto"/>
            <w:vAlign w:val="center"/>
            <w:hideMark/>
          </w:tcPr>
          <w:p w14:paraId="4F3E988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F6E349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31E4F5A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w:t>
            </w:r>
          </w:p>
        </w:tc>
        <w:tc>
          <w:tcPr>
            <w:tcW w:w="879" w:type="pct"/>
            <w:tcBorders>
              <w:top w:val="nil"/>
              <w:left w:val="nil"/>
              <w:bottom w:val="single" w:sz="4" w:space="0" w:color="auto"/>
              <w:right w:val="single" w:sz="4" w:space="0" w:color="auto"/>
            </w:tcBorders>
            <w:shd w:val="clear" w:color="auto" w:fill="auto"/>
            <w:noWrap/>
            <w:vAlign w:val="center"/>
            <w:hideMark/>
          </w:tcPr>
          <w:p w14:paraId="37B1BFB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25,000</w:t>
            </w:r>
          </w:p>
        </w:tc>
      </w:tr>
      <w:tr w:rsidR="008D4B6B" w:rsidRPr="008D4B6B" w14:paraId="1B11936A"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3FF6DA7" w14:textId="4B3B2466"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91E6C8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Ткани для вытирания, загрязненные опасными материалами (Промасленная </w:t>
            </w:r>
            <w:r w:rsidRPr="008D4B6B">
              <w:rPr>
                <w:rFonts w:ascii="Arial" w:hAnsi="Arial" w:cs="Arial"/>
                <w:sz w:val="18"/>
                <w:szCs w:val="18"/>
              </w:rPr>
              <w:lastRenderedPageBreak/>
              <w:t>ветошь) (15 02 02*) ФЛС</w:t>
            </w:r>
          </w:p>
        </w:tc>
        <w:tc>
          <w:tcPr>
            <w:tcW w:w="400" w:type="pct"/>
            <w:tcBorders>
              <w:top w:val="nil"/>
              <w:left w:val="nil"/>
              <w:bottom w:val="single" w:sz="4" w:space="0" w:color="auto"/>
              <w:right w:val="single" w:sz="4" w:space="0" w:color="auto"/>
            </w:tcBorders>
            <w:shd w:val="clear" w:color="auto" w:fill="auto"/>
            <w:vAlign w:val="center"/>
            <w:hideMark/>
          </w:tcPr>
          <w:p w14:paraId="2F36F846"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6ADF5ED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1646F81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w:t>
            </w:r>
          </w:p>
        </w:tc>
        <w:tc>
          <w:tcPr>
            <w:tcW w:w="879" w:type="pct"/>
            <w:tcBorders>
              <w:top w:val="nil"/>
              <w:left w:val="nil"/>
              <w:bottom w:val="single" w:sz="4" w:space="0" w:color="auto"/>
              <w:right w:val="single" w:sz="4" w:space="0" w:color="auto"/>
            </w:tcBorders>
            <w:shd w:val="clear" w:color="auto" w:fill="auto"/>
            <w:noWrap/>
            <w:vAlign w:val="center"/>
            <w:hideMark/>
          </w:tcPr>
          <w:p w14:paraId="3BA7451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0,200</w:t>
            </w:r>
          </w:p>
        </w:tc>
      </w:tr>
      <w:tr w:rsidR="008D4B6B" w:rsidRPr="008D4B6B" w14:paraId="3C4E2E9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C51151D" w14:textId="36F046C8"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DA3B7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(промасленная пленка) (15 02 02*) ФЛС</w:t>
            </w:r>
          </w:p>
        </w:tc>
        <w:tc>
          <w:tcPr>
            <w:tcW w:w="400" w:type="pct"/>
            <w:tcBorders>
              <w:top w:val="nil"/>
              <w:left w:val="nil"/>
              <w:bottom w:val="single" w:sz="4" w:space="0" w:color="auto"/>
              <w:right w:val="single" w:sz="4" w:space="0" w:color="auto"/>
            </w:tcBorders>
            <w:shd w:val="clear" w:color="auto" w:fill="auto"/>
            <w:vAlign w:val="center"/>
            <w:hideMark/>
          </w:tcPr>
          <w:p w14:paraId="2CC66B8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5317EDD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580B21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w:t>
            </w:r>
          </w:p>
        </w:tc>
        <w:tc>
          <w:tcPr>
            <w:tcW w:w="879" w:type="pct"/>
            <w:tcBorders>
              <w:top w:val="nil"/>
              <w:left w:val="nil"/>
              <w:bottom w:val="single" w:sz="4" w:space="0" w:color="auto"/>
              <w:right w:val="single" w:sz="4" w:space="0" w:color="auto"/>
            </w:tcBorders>
            <w:shd w:val="clear" w:color="auto" w:fill="auto"/>
            <w:noWrap/>
            <w:vAlign w:val="center"/>
            <w:hideMark/>
          </w:tcPr>
          <w:p w14:paraId="3E0762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0,500</w:t>
            </w:r>
          </w:p>
        </w:tc>
      </w:tr>
      <w:tr w:rsidR="008D4B6B" w:rsidRPr="008D4B6B" w14:paraId="22EC6EC7" w14:textId="77777777" w:rsidTr="008D4B6B">
        <w:trPr>
          <w:trHeight w:val="732"/>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E5E3352" w14:textId="3AD82572"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EE389D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(Металл. тара из-под химреагентов) (15 01 10*) ФЛС</w:t>
            </w:r>
          </w:p>
        </w:tc>
        <w:tc>
          <w:tcPr>
            <w:tcW w:w="400" w:type="pct"/>
            <w:tcBorders>
              <w:top w:val="nil"/>
              <w:left w:val="nil"/>
              <w:bottom w:val="single" w:sz="4" w:space="0" w:color="auto"/>
              <w:right w:val="single" w:sz="4" w:space="0" w:color="auto"/>
            </w:tcBorders>
            <w:shd w:val="clear" w:color="auto" w:fill="auto"/>
            <w:vAlign w:val="center"/>
            <w:hideMark/>
          </w:tcPr>
          <w:p w14:paraId="1A2AACC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234362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580F1FE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noWrap/>
            <w:vAlign w:val="center"/>
            <w:hideMark/>
          </w:tcPr>
          <w:p w14:paraId="5748E7A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7481DC82"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3629218" w14:textId="11216880"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78B9FB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сварки (огарки) (12 01 13) ФЛС</w:t>
            </w:r>
          </w:p>
        </w:tc>
        <w:tc>
          <w:tcPr>
            <w:tcW w:w="400" w:type="pct"/>
            <w:tcBorders>
              <w:top w:val="nil"/>
              <w:left w:val="nil"/>
              <w:bottom w:val="single" w:sz="4" w:space="0" w:color="auto"/>
              <w:right w:val="single" w:sz="4" w:space="0" w:color="auto"/>
            </w:tcBorders>
            <w:shd w:val="clear" w:color="auto" w:fill="auto"/>
            <w:vAlign w:val="center"/>
            <w:hideMark/>
          </w:tcPr>
          <w:p w14:paraId="227A6EF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4DFFEAD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6DE2517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0,135</w:t>
            </w:r>
          </w:p>
        </w:tc>
        <w:tc>
          <w:tcPr>
            <w:tcW w:w="879" w:type="pct"/>
            <w:tcBorders>
              <w:top w:val="nil"/>
              <w:left w:val="nil"/>
              <w:bottom w:val="single" w:sz="4" w:space="0" w:color="auto"/>
              <w:right w:val="single" w:sz="4" w:space="0" w:color="auto"/>
            </w:tcBorders>
            <w:shd w:val="clear" w:color="auto" w:fill="auto"/>
            <w:noWrap/>
            <w:vAlign w:val="center"/>
            <w:hideMark/>
          </w:tcPr>
          <w:p w14:paraId="1E5D188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0,135</w:t>
            </w:r>
          </w:p>
        </w:tc>
      </w:tr>
      <w:tr w:rsidR="008D4B6B" w:rsidRPr="008D4B6B" w14:paraId="4B88B855"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34F56AA7" w14:textId="49B2A10F"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609533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Тканевая упаковка (мешки)  (15 02 02*) ФЛС</w:t>
            </w:r>
          </w:p>
        </w:tc>
        <w:tc>
          <w:tcPr>
            <w:tcW w:w="400" w:type="pct"/>
            <w:tcBorders>
              <w:top w:val="nil"/>
              <w:left w:val="nil"/>
              <w:bottom w:val="single" w:sz="4" w:space="0" w:color="auto"/>
              <w:right w:val="single" w:sz="4" w:space="0" w:color="auto"/>
            </w:tcBorders>
            <w:shd w:val="clear" w:color="auto" w:fill="auto"/>
            <w:vAlign w:val="center"/>
            <w:hideMark/>
          </w:tcPr>
          <w:p w14:paraId="6ECA814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9CE7D3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31A7CED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noWrap/>
            <w:vAlign w:val="center"/>
            <w:hideMark/>
          </w:tcPr>
          <w:p w14:paraId="0DB7496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2304AAA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71477A2" w14:textId="64D99CE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73E6B2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ФЛС</w:t>
            </w:r>
          </w:p>
        </w:tc>
        <w:tc>
          <w:tcPr>
            <w:tcW w:w="400" w:type="pct"/>
            <w:tcBorders>
              <w:top w:val="nil"/>
              <w:left w:val="nil"/>
              <w:bottom w:val="single" w:sz="4" w:space="0" w:color="auto"/>
              <w:right w:val="single" w:sz="4" w:space="0" w:color="auto"/>
            </w:tcBorders>
            <w:shd w:val="clear" w:color="auto" w:fill="auto"/>
            <w:vAlign w:val="center"/>
            <w:hideMark/>
          </w:tcPr>
          <w:p w14:paraId="40A08C5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A346D5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7852D7D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4,000</w:t>
            </w:r>
          </w:p>
        </w:tc>
        <w:tc>
          <w:tcPr>
            <w:tcW w:w="879" w:type="pct"/>
            <w:tcBorders>
              <w:top w:val="nil"/>
              <w:left w:val="nil"/>
              <w:bottom w:val="single" w:sz="4" w:space="0" w:color="auto"/>
              <w:right w:val="single" w:sz="4" w:space="0" w:color="auto"/>
            </w:tcBorders>
            <w:shd w:val="clear" w:color="auto" w:fill="auto"/>
            <w:noWrap/>
            <w:vAlign w:val="center"/>
            <w:hideMark/>
          </w:tcPr>
          <w:p w14:paraId="1D2EAF3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4,000</w:t>
            </w:r>
          </w:p>
        </w:tc>
      </w:tr>
      <w:tr w:rsidR="008D4B6B" w:rsidRPr="008D4B6B" w14:paraId="258804EF"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5144C39" w14:textId="0B645B2D"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6BCE1F9" w14:textId="240A955B"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4736014C" w14:textId="45108CE4"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7DDC938D" w14:textId="26F9CF96" w:rsidR="008D4B6B" w:rsidRPr="008D4B6B" w:rsidRDefault="008D4B6B" w:rsidP="008D4B6B">
            <w:pPr>
              <w:jc w:val="center"/>
              <w:rPr>
                <w:rFonts w:ascii="Arial" w:hAnsi="Arial" w:cs="Arial"/>
                <w:sz w:val="18"/>
                <w:szCs w:val="18"/>
              </w:rPr>
            </w:pPr>
          </w:p>
        </w:tc>
        <w:tc>
          <w:tcPr>
            <w:tcW w:w="761" w:type="pct"/>
            <w:tcBorders>
              <w:top w:val="nil"/>
              <w:left w:val="nil"/>
              <w:bottom w:val="nil"/>
              <w:right w:val="nil"/>
            </w:tcBorders>
            <w:shd w:val="clear" w:color="auto" w:fill="auto"/>
            <w:noWrap/>
            <w:vAlign w:val="center"/>
            <w:hideMark/>
          </w:tcPr>
          <w:p w14:paraId="12158B5A" w14:textId="77777777" w:rsidR="008D4B6B" w:rsidRPr="008D4B6B" w:rsidRDefault="008D4B6B" w:rsidP="008D4B6B">
            <w:pPr>
              <w:jc w:val="center"/>
              <w:rPr>
                <w:rFonts w:ascii="Arial" w:hAnsi="Arial" w:cs="Arial"/>
                <w:sz w:val="18"/>
                <w:szCs w:val="18"/>
              </w:rPr>
            </w:pPr>
          </w:p>
        </w:tc>
        <w:tc>
          <w:tcPr>
            <w:tcW w:w="879" w:type="pct"/>
            <w:tcBorders>
              <w:top w:val="nil"/>
              <w:left w:val="single" w:sz="4" w:space="0" w:color="auto"/>
              <w:bottom w:val="single" w:sz="4" w:space="0" w:color="auto"/>
              <w:right w:val="single" w:sz="4" w:space="0" w:color="auto"/>
            </w:tcBorders>
            <w:shd w:val="clear" w:color="auto" w:fill="auto"/>
            <w:vAlign w:val="center"/>
            <w:hideMark/>
          </w:tcPr>
          <w:p w14:paraId="5F8FAA60" w14:textId="589D6F47" w:rsidR="008D4B6B" w:rsidRPr="008D4B6B" w:rsidRDefault="008D4B6B" w:rsidP="008D4B6B">
            <w:pPr>
              <w:jc w:val="center"/>
              <w:rPr>
                <w:rFonts w:ascii="Arial" w:hAnsi="Arial" w:cs="Arial"/>
                <w:sz w:val="18"/>
                <w:szCs w:val="18"/>
              </w:rPr>
            </w:pPr>
          </w:p>
        </w:tc>
      </w:tr>
      <w:tr w:rsidR="008D4B6B" w:rsidRPr="008D4B6B" w14:paraId="664A7BE7"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E32196A" w14:textId="2AC2E31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305FA7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ПФП</w:t>
            </w:r>
          </w:p>
        </w:tc>
        <w:tc>
          <w:tcPr>
            <w:tcW w:w="400" w:type="pct"/>
            <w:tcBorders>
              <w:top w:val="nil"/>
              <w:left w:val="nil"/>
              <w:bottom w:val="single" w:sz="4" w:space="0" w:color="auto"/>
              <w:right w:val="single" w:sz="4" w:space="0" w:color="auto"/>
            </w:tcBorders>
            <w:shd w:val="clear" w:color="auto" w:fill="auto"/>
            <w:vAlign w:val="center"/>
            <w:hideMark/>
          </w:tcPr>
          <w:p w14:paraId="67672E0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7C5CB6B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0BDAD9A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vAlign w:val="center"/>
            <w:hideMark/>
          </w:tcPr>
          <w:p w14:paraId="65DCE50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654496E0"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28048A0" w14:textId="118DC8B6"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E6EF7B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Гелеобразующий полимер, загрязененный нефтепродуктами (07 01 03*) ПФП</w:t>
            </w:r>
          </w:p>
        </w:tc>
        <w:tc>
          <w:tcPr>
            <w:tcW w:w="400" w:type="pct"/>
            <w:tcBorders>
              <w:top w:val="nil"/>
              <w:left w:val="nil"/>
              <w:bottom w:val="single" w:sz="4" w:space="0" w:color="auto"/>
              <w:right w:val="single" w:sz="4" w:space="0" w:color="auto"/>
            </w:tcBorders>
            <w:shd w:val="clear" w:color="auto" w:fill="auto"/>
            <w:vAlign w:val="center"/>
            <w:hideMark/>
          </w:tcPr>
          <w:p w14:paraId="22212BC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D99290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27C843D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5,000</w:t>
            </w:r>
          </w:p>
        </w:tc>
        <w:tc>
          <w:tcPr>
            <w:tcW w:w="879" w:type="pct"/>
            <w:tcBorders>
              <w:top w:val="nil"/>
              <w:left w:val="nil"/>
              <w:bottom w:val="single" w:sz="4" w:space="0" w:color="auto"/>
              <w:right w:val="single" w:sz="4" w:space="0" w:color="auto"/>
            </w:tcBorders>
            <w:shd w:val="clear" w:color="auto" w:fill="auto"/>
            <w:vAlign w:val="center"/>
            <w:hideMark/>
          </w:tcPr>
          <w:p w14:paraId="48E0706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5,000</w:t>
            </w:r>
          </w:p>
        </w:tc>
      </w:tr>
      <w:tr w:rsidR="008D4B6B" w:rsidRPr="008D4B6B" w14:paraId="2C6A65F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35CF475" w14:textId="0759B72D"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01AE14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Упаковка, содержащая остатки или загрязненная опасными веществами (промасленная пленка) (15 02 02*)  ПФП</w:t>
            </w:r>
          </w:p>
        </w:tc>
        <w:tc>
          <w:tcPr>
            <w:tcW w:w="400" w:type="pct"/>
            <w:tcBorders>
              <w:top w:val="nil"/>
              <w:left w:val="nil"/>
              <w:bottom w:val="single" w:sz="4" w:space="0" w:color="auto"/>
              <w:right w:val="single" w:sz="4" w:space="0" w:color="auto"/>
            </w:tcBorders>
            <w:shd w:val="clear" w:color="auto" w:fill="auto"/>
            <w:vAlign w:val="center"/>
            <w:hideMark/>
          </w:tcPr>
          <w:p w14:paraId="52404FA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83CC02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1DA4E6D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1,100</w:t>
            </w:r>
          </w:p>
        </w:tc>
        <w:tc>
          <w:tcPr>
            <w:tcW w:w="879" w:type="pct"/>
            <w:tcBorders>
              <w:top w:val="nil"/>
              <w:left w:val="nil"/>
              <w:bottom w:val="single" w:sz="4" w:space="0" w:color="auto"/>
              <w:right w:val="single" w:sz="4" w:space="0" w:color="auto"/>
            </w:tcBorders>
            <w:shd w:val="clear" w:color="auto" w:fill="auto"/>
            <w:vAlign w:val="center"/>
            <w:hideMark/>
          </w:tcPr>
          <w:p w14:paraId="5A37DEC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1,100</w:t>
            </w:r>
          </w:p>
        </w:tc>
      </w:tr>
      <w:tr w:rsidR="008D4B6B" w:rsidRPr="008D4B6B" w14:paraId="043B68F9"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8D771C1" w14:textId="17D4F0A6"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C33C09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Тканевая упаковка (мешки)  (15 02 02*) ПФП</w:t>
            </w:r>
          </w:p>
        </w:tc>
        <w:tc>
          <w:tcPr>
            <w:tcW w:w="400" w:type="pct"/>
            <w:tcBorders>
              <w:top w:val="nil"/>
              <w:left w:val="nil"/>
              <w:bottom w:val="single" w:sz="4" w:space="0" w:color="auto"/>
              <w:right w:val="single" w:sz="4" w:space="0" w:color="auto"/>
            </w:tcBorders>
            <w:shd w:val="clear" w:color="auto" w:fill="auto"/>
            <w:vAlign w:val="center"/>
            <w:hideMark/>
          </w:tcPr>
          <w:p w14:paraId="78706BF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BEBFB3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vAlign w:val="center"/>
            <w:hideMark/>
          </w:tcPr>
          <w:p w14:paraId="771238A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c>
          <w:tcPr>
            <w:tcW w:w="879" w:type="pct"/>
            <w:tcBorders>
              <w:top w:val="nil"/>
              <w:left w:val="nil"/>
              <w:bottom w:val="single" w:sz="4" w:space="0" w:color="auto"/>
              <w:right w:val="single" w:sz="4" w:space="0" w:color="auto"/>
            </w:tcBorders>
            <w:shd w:val="clear" w:color="auto" w:fill="auto"/>
            <w:vAlign w:val="center"/>
            <w:hideMark/>
          </w:tcPr>
          <w:p w14:paraId="1115968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1,000</w:t>
            </w:r>
          </w:p>
        </w:tc>
      </w:tr>
      <w:tr w:rsidR="008D4B6B" w:rsidRPr="008D4B6B" w14:paraId="426726D8"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636BBF8" w14:textId="5F20C5BA"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2CD61D0B" w14:textId="77777777" w:rsidR="008D4B6B" w:rsidRPr="008D4B6B" w:rsidRDefault="008D4B6B" w:rsidP="008D4B6B">
            <w:pPr>
              <w:jc w:val="center"/>
              <w:rPr>
                <w:rFonts w:ascii="Arial" w:hAnsi="Arial" w:cs="Arial"/>
                <w:color w:val="000000"/>
                <w:sz w:val="18"/>
                <w:szCs w:val="18"/>
              </w:rPr>
            </w:pPr>
            <w:r w:rsidRPr="008D4B6B">
              <w:rPr>
                <w:rFonts w:ascii="Arial" w:hAnsi="Arial" w:cs="Arial"/>
                <w:color w:val="000000"/>
                <w:sz w:val="18"/>
                <w:szCs w:val="18"/>
              </w:rPr>
              <w:t>Пластмассовая упаковка (Бутылки)</w:t>
            </w:r>
          </w:p>
        </w:tc>
        <w:tc>
          <w:tcPr>
            <w:tcW w:w="400" w:type="pct"/>
            <w:tcBorders>
              <w:top w:val="nil"/>
              <w:left w:val="nil"/>
              <w:bottom w:val="single" w:sz="4" w:space="0" w:color="auto"/>
              <w:right w:val="single" w:sz="4" w:space="0" w:color="auto"/>
            </w:tcBorders>
            <w:shd w:val="clear" w:color="auto" w:fill="auto"/>
            <w:vAlign w:val="center"/>
            <w:hideMark/>
          </w:tcPr>
          <w:p w14:paraId="2D2503E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001313F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vAlign w:val="center"/>
            <w:hideMark/>
          </w:tcPr>
          <w:p w14:paraId="76F12E1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c>
          <w:tcPr>
            <w:tcW w:w="879" w:type="pct"/>
            <w:tcBorders>
              <w:top w:val="nil"/>
              <w:left w:val="nil"/>
              <w:bottom w:val="single" w:sz="4" w:space="0" w:color="auto"/>
              <w:right w:val="single" w:sz="4" w:space="0" w:color="auto"/>
            </w:tcBorders>
            <w:shd w:val="clear" w:color="auto" w:fill="auto"/>
            <w:vAlign w:val="center"/>
            <w:hideMark/>
          </w:tcPr>
          <w:p w14:paraId="1D82EA6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r>
      <w:tr w:rsidR="008D4B6B" w:rsidRPr="008D4B6B" w14:paraId="5FE06F31"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0A49F381" w14:textId="074E5DF8"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520F56D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Смешанные коммунальные отходы (ТБО, с учётом смёта с </w:t>
            </w:r>
            <w:r w:rsidRPr="008D4B6B">
              <w:rPr>
                <w:rFonts w:ascii="Arial" w:hAnsi="Arial" w:cs="Arial"/>
                <w:sz w:val="18"/>
                <w:szCs w:val="18"/>
              </w:rPr>
              <w:lastRenderedPageBreak/>
              <w:t>территории) (20 03 01)  ПФП</w:t>
            </w:r>
          </w:p>
        </w:tc>
        <w:tc>
          <w:tcPr>
            <w:tcW w:w="400" w:type="pct"/>
            <w:tcBorders>
              <w:top w:val="nil"/>
              <w:left w:val="nil"/>
              <w:bottom w:val="single" w:sz="4" w:space="0" w:color="auto"/>
              <w:right w:val="single" w:sz="4" w:space="0" w:color="auto"/>
            </w:tcBorders>
            <w:shd w:val="clear" w:color="auto" w:fill="auto"/>
            <w:vAlign w:val="center"/>
            <w:hideMark/>
          </w:tcPr>
          <w:p w14:paraId="31830159"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2026</w:t>
            </w:r>
          </w:p>
        </w:tc>
        <w:tc>
          <w:tcPr>
            <w:tcW w:w="1040" w:type="pct"/>
            <w:tcBorders>
              <w:top w:val="nil"/>
              <w:left w:val="nil"/>
              <w:bottom w:val="single" w:sz="4" w:space="0" w:color="auto"/>
              <w:right w:val="single" w:sz="4" w:space="0" w:color="auto"/>
            </w:tcBorders>
            <w:shd w:val="clear" w:color="auto" w:fill="auto"/>
            <w:vAlign w:val="center"/>
            <w:hideMark/>
          </w:tcPr>
          <w:p w14:paraId="09D770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 xml:space="preserve">Контейнеры с крышкой установлены на бетонированной </w:t>
            </w:r>
            <w:r w:rsidRPr="008D4B6B">
              <w:rPr>
                <w:rFonts w:ascii="Arial" w:hAnsi="Arial" w:cs="Arial"/>
                <w:sz w:val="18"/>
                <w:szCs w:val="18"/>
              </w:rPr>
              <w:lastRenderedPageBreak/>
              <w:t>площадке временного сбора отхода</w:t>
            </w:r>
          </w:p>
        </w:tc>
        <w:tc>
          <w:tcPr>
            <w:tcW w:w="761" w:type="pct"/>
            <w:tcBorders>
              <w:top w:val="nil"/>
              <w:left w:val="nil"/>
              <w:bottom w:val="single" w:sz="4" w:space="0" w:color="auto"/>
              <w:right w:val="single" w:sz="4" w:space="0" w:color="auto"/>
            </w:tcBorders>
            <w:shd w:val="clear" w:color="auto" w:fill="auto"/>
            <w:vAlign w:val="center"/>
            <w:hideMark/>
          </w:tcPr>
          <w:p w14:paraId="28FA14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lastRenderedPageBreak/>
              <w:t>2,000</w:t>
            </w:r>
          </w:p>
        </w:tc>
        <w:tc>
          <w:tcPr>
            <w:tcW w:w="879" w:type="pct"/>
            <w:tcBorders>
              <w:top w:val="nil"/>
              <w:left w:val="nil"/>
              <w:bottom w:val="single" w:sz="4" w:space="0" w:color="auto"/>
              <w:right w:val="single" w:sz="4" w:space="0" w:color="auto"/>
            </w:tcBorders>
            <w:shd w:val="clear" w:color="auto" w:fill="auto"/>
            <w:vAlign w:val="center"/>
            <w:hideMark/>
          </w:tcPr>
          <w:p w14:paraId="1CF436A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2,000</w:t>
            </w:r>
          </w:p>
        </w:tc>
      </w:tr>
      <w:tr w:rsidR="008D4B6B" w:rsidRPr="008D4B6B" w14:paraId="2BC0C184"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0168730" w14:textId="6477AE0F"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B4D14DA" w14:textId="5E5D73C7" w:rsidR="008D4B6B" w:rsidRPr="008D4B6B" w:rsidRDefault="008D4B6B" w:rsidP="008D4B6B">
            <w:pPr>
              <w:jc w:val="center"/>
              <w:rPr>
                <w:rFonts w:ascii="Arial" w:hAnsi="Arial" w:cs="Arial"/>
                <w:sz w:val="18"/>
                <w:szCs w:val="18"/>
              </w:rPr>
            </w:pPr>
          </w:p>
        </w:tc>
        <w:tc>
          <w:tcPr>
            <w:tcW w:w="400" w:type="pct"/>
            <w:tcBorders>
              <w:top w:val="nil"/>
              <w:left w:val="nil"/>
              <w:bottom w:val="single" w:sz="4" w:space="0" w:color="auto"/>
              <w:right w:val="single" w:sz="4" w:space="0" w:color="auto"/>
            </w:tcBorders>
            <w:shd w:val="clear" w:color="auto" w:fill="auto"/>
            <w:vAlign w:val="center"/>
            <w:hideMark/>
          </w:tcPr>
          <w:p w14:paraId="1725D5ED" w14:textId="422F7C93" w:rsidR="008D4B6B" w:rsidRPr="008D4B6B" w:rsidRDefault="008D4B6B" w:rsidP="008D4B6B">
            <w:pPr>
              <w:jc w:val="center"/>
              <w:rPr>
                <w:rFonts w:ascii="Arial" w:hAnsi="Arial" w:cs="Arial"/>
                <w:sz w:val="18"/>
                <w:szCs w:val="18"/>
              </w:rPr>
            </w:pPr>
          </w:p>
        </w:tc>
        <w:tc>
          <w:tcPr>
            <w:tcW w:w="1040" w:type="pct"/>
            <w:tcBorders>
              <w:top w:val="nil"/>
              <w:left w:val="nil"/>
              <w:bottom w:val="single" w:sz="4" w:space="0" w:color="auto"/>
              <w:right w:val="single" w:sz="4" w:space="0" w:color="auto"/>
            </w:tcBorders>
            <w:shd w:val="clear" w:color="auto" w:fill="auto"/>
            <w:vAlign w:val="center"/>
            <w:hideMark/>
          </w:tcPr>
          <w:p w14:paraId="218C99B3" w14:textId="32CAE0BB" w:rsidR="008D4B6B" w:rsidRPr="008D4B6B" w:rsidRDefault="008D4B6B" w:rsidP="008D4B6B">
            <w:pPr>
              <w:jc w:val="center"/>
              <w:rPr>
                <w:rFonts w:ascii="Arial" w:hAnsi="Arial" w:cs="Arial"/>
                <w:sz w:val="18"/>
                <w:szCs w:val="18"/>
              </w:rPr>
            </w:pPr>
          </w:p>
        </w:tc>
        <w:tc>
          <w:tcPr>
            <w:tcW w:w="761" w:type="pct"/>
            <w:tcBorders>
              <w:top w:val="nil"/>
              <w:left w:val="nil"/>
              <w:bottom w:val="nil"/>
              <w:right w:val="nil"/>
            </w:tcBorders>
            <w:shd w:val="clear" w:color="auto" w:fill="auto"/>
            <w:noWrap/>
            <w:vAlign w:val="center"/>
            <w:hideMark/>
          </w:tcPr>
          <w:p w14:paraId="29F12F23" w14:textId="77777777" w:rsidR="008D4B6B" w:rsidRPr="008D4B6B" w:rsidRDefault="008D4B6B" w:rsidP="008D4B6B">
            <w:pPr>
              <w:jc w:val="center"/>
              <w:rPr>
                <w:rFonts w:ascii="Arial" w:hAnsi="Arial" w:cs="Arial"/>
                <w:sz w:val="18"/>
                <w:szCs w:val="18"/>
              </w:rPr>
            </w:pPr>
          </w:p>
        </w:tc>
        <w:tc>
          <w:tcPr>
            <w:tcW w:w="879" w:type="pct"/>
            <w:tcBorders>
              <w:top w:val="nil"/>
              <w:left w:val="single" w:sz="4" w:space="0" w:color="auto"/>
              <w:bottom w:val="single" w:sz="4" w:space="0" w:color="auto"/>
              <w:right w:val="single" w:sz="4" w:space="0" w:color="auto"/>
            </w:tcBorders>
            <w:shd w:val="clear" w:color="auto" w:fill="auto"/>
            <w:vAlign w:val="center"/>
            <w:hideMark/>
          </w:tcPr>
          <w:p w14:paraId="24AA13A7" w14:textId="2C1C2ACB" w:rsidR="008D4B6B" w:rsidRPr="008D4B6B" w:rsidRDefault="008D4B6B" w:rsidP="008D4B6B">
            <w:pPr>
              <w:jc w:val="center"/>
              <w:rPr>
                <w:rFonts w:ascii="Arial" w:hAnsi="Arial" w:cs="Arial"/>
                <w:sz w:val="18"/>
                <w:szCs w:val="18"/>
              </w:rPr>
            </w:pPr>
          </w:p>
        </w:tc>
      </w:tr>
      <w:tr w:rsidR="008D4B6B" w:rsidRPr="008D4B6B" w14:paraId="0C6B9F4D"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CCCA23F" w14:textId="4FA284D0"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717914B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Ткани для вытирания, загрязненные опасными материалами (Промасленная ветошь) (15 02 02*)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4D1BA0E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37F9305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14:paraId="6DBF37D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w:t>
            </w:r>
          </w:p>
        </w:tc>
        <w:tc>
          <w:tcPr>
            <w:tcW w:w="879" w:type="pct"/>
            <w:tcBorders>
              <w:top w:val="nil"/>
              <w:left w:val="nil"/>
              <w:bottom w:val="single" w:sz="4" w:space="0" w:color="auto"/>
              <w:right w:val="single" w:sz="4" w:space="0" w:color="auto"/>
            </w:tcBorders>
            <w:shd w:val="clear" w:color="auto" w:fill="auto"/>
            <w:noWrap/>
            <w:vAlign w:val="center"/>
            <w:hideMark/>
          </w:tcPr>
          <w:p w14:paraId="5BCE179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w:t>
            </w:r>
          </w:p>
        </w:tc>
      </w:tr>
      <w:tr w:rsidR="008D4B6B" w:rsidRPr="008D4B6B" w14:paraId="108CA6BA" w14:textId="77777777" w:rsidTr="008D4B6B">
        <w:trPr>
          <w:trHeight w:val="288"/>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17CAFD3B" w14:textId="28CDFBF3"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6161730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Отходы хим.реагентов (07 01 04*)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728604DE"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A759D2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noWrap/>
            <w:vAlign w:val="center"/>
            <w:hideMark/>
          </w:tcPr>
          <w:p w14:paraId="2D19C4C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c>
          <w:tcPr>
            <w:tcW w:w="879" w:type="pct"/>
            <w:tcBorders>
              <w:top w:val="nil"/>
              <w:left w:val="nil"/>
              <w:bottom w:val="single" w:sz="4" w:space="0" w:color="auto"/>
              <w:right w:val="single" w:sz="4" w:space="0" w:color="auto"/>
            </w:tcBorders>
            <w:shd w:val="clear" w:color="auto" w:fill="auto"/>
            <w:noWrap/>
            <w:vAlign w:val="center"/>
            <w:hideMark/>
          </w:tcPr>
          <w:p w14:paraId="509F765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r>
      <w:tr w:rsidR="008D4B6B" w:rsidRPr="008D4B6B" w14:paraId="0F1909D3"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EE4F858" w14:textId="014771B2"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311852D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Гелеобразующий полимер, загрязененный нефтепродуктами (07 01 03*)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0D2DBF5F"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F134FC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noWrap/>
            <w:vAlign w:val="center"/>
            <w:hideMark/>
          </w:tcPr>
          <w:p w14:paraId="12E7EB2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w:t>
            </w:r>
          </w:p>
        </w:tc>
        <w:tc>
          <w:tcPr>
            <w:tcW w:w="879" w:type="pct"/>
            <w:tcBorders>
              <w:top w:val="nil"/>
              <w:left w:val="nil"/>
              <w:bottom w:val="single" w:sz="4" w:space="0" w:color="auto"/>
              <w:right w:val="single" w:sz="4" w:space="0" w:color="auto"/>
            </w:tcBorders>
            <w:shd w:val="clear" w:color="auto" w:fill="auto"/>
            <w:noWrap/>
            <w:vAlign w:val="center"/>
            <w:hideMark/>
          </w:tcPr>
          <w:p w14:paraId="6634B53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5,00</w:t>
            </w:r>
          </w:p>
        </w:tc>
      </w:tr>
      <w:tr w:rsidR="008D4B6B" w:rsidRPr="008D4B6B" w14:paraId="0EEE8858"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4E9AAD62" w14:textId="2CE17A07"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EFA584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Тканевая упаковка (мешки)  (15 02 02*)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05186C51"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15000378"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noWrap/>
            <w:vAlign w:val="center"/>
            <w:hideMark/>
          </w:tcPr>
          <w:p w14:paraId="3C91D43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w:t>
            </w:r>
          </w:p>
        </w:tc>
        <w:tc>
          <w:tcPr>
            <w:tcW w:w="879" w:type="pct"/>
            <w:tcBorders>
              <w:top w:val="nil"/>
              <w:left w:val="nil"/>
              <w:bottom w:val="single" w:sz="4" w:space="0" w:color="auto"/>
              <w:right w:val="single" w:sz="4" w:space="0" w:color="auto"/>
            </w:tcBorders>
            <w:shd w:val="clear" w:color="auto" w:fill="auto"/>
            <w:noWrap/>
            <w:vAlign w:val="center"/>
            <w:hideMark/>
          </w:tcPr>
          <w:p w14:paraId="4187B9C5"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1,00</w:t>
            </w:r>
          </w:p>
        </w:tc>
      </w:tr>
      <w:tr w:rsidR="008D4B6B" w:rsidRPr="008D4B6B" w14:paraId="5A72B151"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6FF16046" w14:textId="61133981"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1A07422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Пластмассовая упаковка (Бутылки) (16 01 03)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2380F0F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4A9DD33"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Металлические емкости временного хранения</w:t>
            </w:r>
          </w:p>
        </w:tc>
        <w:tc>
          <w:tcPr>
            <w:tcW w:w="761" w:type="pct"/>
            <w:tcBorders>
              <w:top w:val="nil"/>
              <w:left w:val="nil"/>
              <w:bottom w:val="single" w:sz="4" w:space="0" w:color="auto"/>
              <w:right w:val="single" w:sz="4" w:space="0" w:color="auto"/>
            </w:tcBorders>
            <w:shd w:val="clear" w:color="auto" w:fill="auto"/>
            <w:noWrap/>
            <w:vAlign w:val="center"/>
            <w:hideMark/>
          </w:tcPr>
          <w:p w14:paraId="2397A55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c>
          <w:tcPr>
            <w:tcW w:w="879" w:type="pct"/>
            <w:tcBorders>
              <w:top w:val="nil"/>
              <w:left w:val="nil"/>
              <w:bottom w:val="single" w:sz="4" w:space="0" w:color="auto"/>
              <w:right w:val="single" w:sz="4" w:space="0" w:color="auto"/>
            </w:tcBorders>
            <w:shd w:val="clear" w:color="auto" w:fill="auto"/>
            <w:noWrap/>
            <w:vAlign w:val="center"/>
            <w:hideMark/>
          </w:tcPr>
          <w:p w14:paraId="0BAF2D8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r>
      <w:tr w:rsidR="008D4B6B" w:rsidRPr="008D4B6B" w14:paraId="21F8B51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7D095460" w14:textId="399202D6"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69F6F2E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отходы строительства и сноса  (17 09 04)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41D1E794"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2CADFA2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Собираются в специально отведенном месте временного хранения отходов</w:t>
            </w:r>
          </w:p>
        </w:tc>
        <w:tc>
          <w:tcPr>
            <w:tcW w:w="761" w:type="pct"/>
            <w:tcBorders>
              <w:top w:val="nil"/>
              <w:left w:val="nil"/>
              <w:bottom w:val="single" w:sz="4" w:space="0" w:color="auto"/>
              <w:right w:val="single" w:sz="4" w:space="0" w:color="auto"/>
            </w:tcBorders>
            <w:shd w:val="clear" w:color="auto" w:fill="auto"/>
            <w:noWrap/>
            <w:vAlign w:val="center"/>
            <w:hideMark/>
          </w:tcPr>
          <w:p w14:paraId="296348EC"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c>
          <w:tcPr>
            <w:tcW w:w="879" w:type="pct"/>
            <w:tcBorders>
              <w:top w:val="nil"/>
              <w:left w:val="nil"/>
              <w:bottom w:val="single" w:sz="4" w:space="0" w:color="auto"/>
              <w:right w:val="single" w:sz="4" w:space="0" w:color="auto"/>
            </w:tcBorders>
            <w:shd w:val="clear" w:color="auto" w:fill="auto"/>
            <w:noWrap/>
            <w:vAlign w:val="center"/>
            <w:hideMark/>
          </w:tcPr>
          <w:p w14:paraId="60F13E87"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2,00</w:t>
            </w:r>
          </w:p>
        </w:tc>
      </w:tr>
      <w:tr w:rsidR="008D4B6B" w:rsidRPr="008D4B6B" w14:paraId="0BD854CC" w14:textId="77777777" w:rsidTr="008D4B6B">
        <w:trPr>
          <w:trHeight w:val="456"/>
        </w:trPr>
        <w:tc>
          <w:tcPr>
            <w:tcW w:w="914" w:type="pct"/>
            <w:tcBorders>
              <w:top w:val="nil"/>
              <w:left w:val="single" w:sz="4" w:space="0" w:color="auto"/>
              <w:bottom w:val="single" w:sz="4" w:space="0" w:color="auto"/>
              <w:right w:val="single" w:sz="4" w:space="0" w:color="auto"/>
            </w:tcBorders>
            <w:shd w:val="clear" w:color="auto" w:fill="auto"/>
            <w:vAlign w:val="center"/>
            <w:hideMark/>
          </w:tcPr>
          <w:p w14:paraId="5D48B482" w14:textId="31839C5E" w:rsidR="008D4B6B" w:rsidRPr="008D4B6B" w:rsidRDefault="008D4B6B" w:rsidP="008D4B6B">
            <w:pPr>
              <w:jc w:val="center"/>
              <w:rPr>
                <w:rFonts w:ascii="Arial" w:hAnsi="Arial" w:cs="Arial"/>
                <w:sz w:val="18"/>
                <w:szCs w:val="18"/>
              </w:rPr>
            </w:pPr>
          </w:p>
        </w:tc>
        <w:tc>
          <w:tcPr>
            <w:tcW w:w="1005" w:type="pct"/>
            <w:tcBorders>
              <w:top w:val="nil"/>
              <w:left w:val="nil"/>
              <w:bottom w:val="single" w:sz="4" w:space="0" w:color="auto"/>
              <w:right w:val="single" w:sz="4" w:space="0" w:color="auto"/>
            </w:tcBorders>
            <w:shd w:val="clear" w:color="auto" w:fill="auto"/>
            <w:vAlign w:val="center"/>
            <w:hideMark/>
          </w:tcPr>
          <w:p w14:paraId="4941C80D"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Смешанные коммунальные отходы (ТБО, с учётом смёта с территории) (20 03 01) Выравнивание профиля притока</w:t>
            </w:r>
          </w:p>
        </w:tc>
        <w:tc>
          <w:tcPr>
            <w:tcW w:w="400" w:type="pct"/>
            <w:tcBorders>
              <w:top w:val="nil"/>
              <w:left w:val="nil"/>
              <w:bottom w:val="single" w:sz="4" w:space="0" w:color="auto"/>
              <w:right w:val="single" w:sz="4" w:space="0" w:color="auto"/>
            </w:tcBorders>
            <w:shd w:val="clear" w:color="auto" w:fill="auto"/>
            <w:vAlign w:val="center"/>
            <w:hideMark/>
          </w:tcPr>
          <w:p w14:paraId="7BA478FB"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2026</w:t>
            </w:r>
          </w:p>
        </w:tc>
        <w:tc>
          <w:tcPr>
            <w:tcW w:w="1040" w:type="pct"/>
            <w:tcBorders>
              <w:top w:val="nil"/>
              <w:left w:val="nil"/>
              <w:bottom w:val="single" w:sz="4" w:space="0" w:color="auto"/>
              <w:right w:val="single" w:sz="4" w:space="0" w:color="auto"/>
            </w:tcBorders>
            <w:shd w:val="clear" w:color="auto" w:fill="auto"/>
            <w:vAlign w:val="center"/>
            <w:hideMark/>
          </w:tcPr>
          <w:p w14:paraId="6FC2225A"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Контейнеры с крышкой установлены на бетонированной площадке временного сбора отхода</w:t>
            </w:r>
          </w:p>
        </w:tc>
        <w:tc>
          <w:tcPr>
            <w:tcW w:w="761" w:type="pct"/>
            <w:tcBorders>
              <w:top w:val="nil"/>
              <w:left w:val="nil"/>
              <w:bottom w:val="single" w:sz="4" w:space="0" w:color="auto"/>
              <w:right w:val="single" w:sz="4" w:space="0" w:color="auto"/>
            </w:tcBorders>
            <w:shd w:val="clear" w:color="auto" w:fill="auto"/>
            <w:noWrap/>
            <w:vAlign w:val="center"/>
            <w:hideMark/>
          </w:tcPr>
          <w:p w14:paraId="05ACC990"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w:t>
            </w:r>
          </w:p>
        </w:tc>
        <w:tc>
          <w:tcPr>
            <w:tcW w:w="879" w:type="pct"/>
            <w:tcBorders>
              <w:top w:val="nil"/>
              <w:left w:val="nil"/>
              <w:bottom w:val="single" w:sz="4" w:space="0" w:color="auto"/>
              <w:right w:val="single" w:sz="4" w:space="0" w:color="auto"/>
            </w:tcBorders>
            <w:shd w:val="clear" w:color="auto" w:fill="auto"/>
            <w:noWrap/>
            <w:vAlign w:val="center"/>
            <w:hideMark/>
          </w:tcPr>
          <w:p w14:paraId="50BD5E52" w14:textId="77777777" w:rsidR="008D4B6B" w:rsidRPr="008D4B6B" w:rsidRDefault="008D4B6B" w:rsidP="008D4B6B">
            <w:pPr>
              <w:jc w:val="center"/>
              <w:rPr>
                <w:rFonts w:ascii="Arial" w:hAnsi="Arial" w:cs="Arial"/>
                <w:sz w:val="18"/>
                <w:szCs w:val="18"/>
              </w:rPr>
            </w:pPr>
            <w:r w:rsidRPr="008D4B6B">
              <w:rPr>
                <w:rFonts w:ascii="Arial" w:hAnsi="Arial" w:cs="Arial"/>
                <w:sz w:val="18"/>
                <w:szCs w:val="18"/>
              </w:rPr>
              <w:t>3,00</w:t>
            </w:r>
          </w:p>
        </w:tc>
      </w:tr>
    </w:tbl>
    <w:p w14:paraId="06DE45DB" w14:textId="77777777" w:rsidR="00FD4BD1" w:rsidRPr="001E43CE" w:rsidRDefault="00FD4BD1" w:rsidP="00F50671">
      <w:pPr>
        <w:rPr>
          <w:rFonts w:ascii="Arial" w:hAnsi="Arial" w:cs="Arial"/>
        </w:rPr>
      </w:pPr>
    </w:p>
    <w:p w14:paraId="182A9E0E" w14:textId="77777777" w:rsidR="00F50671" w:rsidRPr="001E43CE" w:rsidRDefault="00F50671" w:rsidP="00F50671">
      <w:pPr>
        <w:rPr>
          <w:rFonts w:ascii="Arial" w:hAnsi="Arial" w:cs="Arial"/>
        </w:rPr>
      </w:pPr>
    </w:p>
    <w:p w14:paraId="291B188D" w14:textId="77777777" w:rsidR="00AF52B7" w:rsidRPr="001E43CE" w:rsidRDefault="00AF52B7" w:rsidP="00F50671">
      <w:pPr>
        <w:pStyle w:val="a4"/>
        <w:rPr>
          <w:rFonts w:ascii="Arial" w:hAnsi="Arial" w:cs="Arial"/>
          <w:b/>
          <w:sz w:val="22"/>
          <w:szCs w:val="22"/>
        </w:rPr>
        <w:sectPr w:rsidR="00AF52B7" w:rsidRPr="001E43CE" w:rsidSect="00A30CC7">
          <w:pgSz w:w="11910" w:h="16840"/>
          <w:pgMar w:top="1418" w:right="851" w:bottom="851" w:left="1134" w:header="726" w:footer="0" w:gutter="0"/>
          <w:cols w:space="720"/>
          <w:docGrid w:linePitch="299"/>
        </w:sectPr>
      </w:pPr>
    </w:p>
    <w:p w14:paraId="61A6CB5F" w14:textId="2CE01886" w:rsidR="00AF52B7" w:rsidRPr="001E43CE" w:rsidRDefault="00AF52B7" w:rsidP="00F50671">
      <w:pPr>
        <w:pStyle w:val="a4"/>
        <w:rPr>
          <w:rFonts w:ascii="Arial" w:hAnsi="Arial" w:cs="Arial"/>
          <w:b/>
          <w:sz w:val="22"/>
          <w:szCs w:val="22"/>
        </w:rPr>
      </w:pPr>
      <w:r w:rsidRPr="001E43CE">
        <w:rPr>
          <w:rFonts w:ascii="Arial" w:hAnsi="Arial" w:cs="Arial"/>
          <w:b/>
          <w:sz w:val="22"/>
          <w:szCs w:val="22"/>
        </w:rPr>
        <w:lastRenderedPageBreak/>
        <w:t>Лицензия на природоохранное проектирование</w:t>
      </w:r>
    </w:p>
    <w:p w14:paraId="2C198C25" w14:textId="77777777" w:rsidR="00AF52B7" w:rsidRPr="001E43CE" w:rsidRDefault="00AF52B7" w:rsidP="00F50671">
      <w:pPr>
        <w:pStyle w:val="a4"/>
        <w:rPr>
          <w:rFonts w:ascii="Arial" w:hAnsi="Arial" w:cs="Arial"/>
          <w:b/>
          <w:sz w:val="22"/>
          <w:szCs w:val="22"/>
        </w:rPr>
      </w:pPr>
    </w:p>
    <w:p w14:paraId="6B223B82" w14:textId="1D171FD6" w:rsidR="00AF52B7" w:rsidRPr="001E43CE" w:rsidRDefault="00AF52B7" w:rsidP="00F50671">
      <w:pPr>
        <w:pStyle w:val="a4"/>
        <w:rPr>
          <w:rFonts w:ascii="Arial" w:hAnsi="Arial" w:cs="Arial"/>
          <w:b/>
          <w:sz w:val="22"/>
          <w:szCs w:val="22"/>
        </w:rPr>
      </w:pPr>
      <w:r w:rsidRPr="001E43CE">
        <w:rPr>
          <w:rFonts w:ascii="Arial" w:hAnsi="Arial" w:cs="Arial"/>
          <w:b/>
          <w:noProof/>
          <w:sz w:val="22"/>
          <w:szCs w:val="22"/>
        </w:rPr>
        <w:drawing>
          <wp:anchor distT="0" distB="0" distL="114300" distR="114300" simplePos="0" relativeHeight="475258880" behindDoc="0" locked="0" layoutInCell="1" allowOverlap="1" wp14:anchorId="4A336356" wp14:editId="768D2153">
            <wp:simplePos x="0" y="0"/>
            <wp:positionH relativeFrom="margin">
              <wp:align>right</wp:align>
            </wp:positionH>
            <wp:positionV relativeFrom="paragraph">
              <wp:posOffset>173354</wp:posOffset>
            </wp:positionV>
            <wp:extent cx="6305550" cy="8848529"/>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05550" cy="8848529"/>
                    </a:xfrm>
                    <a:prstGeom prst="rect">
                      <a:avLst/>
                    </a:prstGeom>
                  </pic:spPr>
                </pic:pic>
              </a:graphicData>
            </a:graphic>
            <wp14:sizeRelH relativeFrom="page">
              <wp14:pctWidth>0</wp14:pctWidth>
            </wp14:sizeRelH>
            <wp14:sizeRelV relativeFrom="page">
              <wp14:pctHeight>0</wp14:pctHeight>
            </wp14:sizeRelV>
          </wp:anchor>
        </w:drawing>
      </w:r>
    </w:p>
    <w:p w14:paraId="59DA74A4" w14:textId="2D8331B8" w:rsidR="00AF52B7" w:rsidRPr="001E43CE" w:rsidRDefault="00AF52B7" w:rsidP="00F50671">
      <w:pPr>
        <w:pStyle w:val="a4"/>
        <w:rPr>
          <w:rFonts w:ascii="Arial" w:hAnsi="Arial" w:cs="Arial"/>
          <w:b/>
          <w:sz w:val="22"/>
          <w:szCs w:val="22"/>
        </w:rPr>
      </w:pPr>
    </w:p>
    <w:p w14:paraId="3F049852" w14:textId="77777777" w:rsidR="00AF52B7" w:rsidRPr="001E43CE" w:rsidRDefault="00AF52B7" w:rsidP="00F50671">
      <w:pPr>
        <w:pStyle w:val="a4"/>
        <w:rPr>
          <w:rFonts w:ascii="Arial" w:hAnsi="Arial" w:cs="Arial"/>
          <w:b/>
          <w:sz w:val="22"/>
          <w:szCs w:val="22"/>
        </w:rPr>
      </w:pPr>
    </w:p>
    <w:p w14:paraId="2E545CE7" w14:textId="77777777" w:rsidR="00AF52B7" w:rsidRPr="001E43CE" w:rsidRDefault="00AF52B7" w:rsidP="00F50671">
      <w:pPr>
        <w:pStyle w:val="a4"/>
        <w:rPr>
          <w:rFonts w:ascii="Arial" w:hAnsi="Arial" w:cs="Arial"/>
          <w:b/>
          <w:sz w:val="22"/>
          <w:szCs w:val="22"/>
        </w:rPr>
      </w:pPr>
    </w:p>
    <w:p w14:paraId="757CDEF5" w14:textId="77777777" w:rsidR="00AF52B7" w:rsidRPr="001E43CE" w:rsidRDefault="00AF52B7" w:rsidP="00F50671">
      <w:pPr>
        <w:pStyle w:val="a4"/>
        <w:rPr>
          <w:rFonts w:ascii="Arial" w:hAnsi="Arial" w:cs="Arial"/>
          <w:b/>
          <w:sz w:val="22"/>
          <w:szCs w:val="22"/>
        </w:rPr>
      </w:pPr>
    </w:p>
    <w:p w14:paraId="5282636D" w14:textId="77777777" w:rsidR="00AF52B7" w:rsidRPr="001E43CE" w:rsidRDefault="00AF52B7" w:rsidP="00F50671">
      <w:pPr>
        <w:pStyle w:val="a4"/>
        <w:rPr>
          <w:rFonts w:ascii="Arial" w:hAnsi="Arial" w:cs="Arial"/>
          <w:b/>
          <w:sz w:val="22"/>
          <w:szCs w:val="22"/>
        </w:rPr>
      </w:pPr>
    </w:p>
    <w:p w14:paraId="6F2D2157" w14:textId="77777777" w:rsidR="00AF52B7" w:rsidRPr="001E43CE" w:rsidRDefault="00AF52B7" w:rsidP="00F50671">
      <w:pPr>
        <w:pStyle w:val="a4"/>
        <w:rPr>
          <w:rFonts w:ascii="Arial" w:hAnsi="Arial" w:cs="Arial"/>
          <w:b/>
          <w:sz w:val="22"/>
          <w:szCs w:val="22"/>
        </w:rPr>
      </w:pPr>
    </w:p>
    <w:p w14:paraId="3164F128" w14:textId="77777777" w:rsidR="00AF52B7" w:rsidRPr="001E43CE" w:rsidRDefault="00AF52B7" w:rsidP="00F50671">
      <w:pPr>
        <w:pStyle w:val="a4"/>
        <w:rPr>
          <w:rFonts w:ascii="Arial" w:hAnsi="Arial" w:cs="Arial"/>
          <w:b/>
          <w:sz w:val="22"/>
          <w:szCs w:val="22"/>
        </w:rPr>
      </w:pPr>
    </w:p>
    <w:p w14:paraId="08844A66" w14:textId="77777777" w:rsidR="00AF52B7" w:rsidRPr="001E43CE" w:rsidRDefault="00AF52B7" w:rsidP="00F50671">
      <w:pPr>
        <w:pStyle w:val="a4"/>
        <w:rPr>
          <w:rFonts w:ascii="Arial" w:hAnsi="Arial" w:cs="Arial"/>
          <w:b/>
          <w:sz w:val="22"/>
          <w:szCs w:val="22"/>
        </w:rPr>
      </w:pPr>
    </w:p>
    <w:p w14:paraId="5626EDBD" w14:textId="77777777" w:rsidR="00AF52B7" w:rsidRPr="001E43CE" w:rsidRDefault="00AF52B7" w:rsidP="00F50671">
      <w:pPr>
        <w:pStyle w:val="a4"/>
        <w:rPr>
          <w:rFonts w:ascii="Arial" w:hAnsi="Arial" w:cs="Arial"/>
          <w:b/>
          <w:sz w:val="22"/>
          <w:szCs w:val="22"/>
        </w:rPr>
      </w:pPr>
    </w:p>
    <w:p w14:paraId="2E7B5ED4" w14:textId="77777777" w:rsidR="00AF52B7" w:rsidRPr="001E43CE" w:rsidRDefault="00AF52B7" w:rsidP="00F50671">
      <w:pPr>
        <w:pStyle w:val="a4"/>
        <w:rPr>
          <w:rFonts w:ascii="Arial" w:hAnsi="Arial" w:cs="Arial"/>
          <w:b/>
          <w:sz w:val="22"/>
          <w:szCs w:val="22"/>
        </w:rPr>
      </w:pPr>
    </w:p>
    <w:p w14:paraId="4DF1A576" w14:textId="77777777" w:rsidR="00AF52B7" w:rsidRPr="001E43CE" w:rsidRDefault="00AF52B7" w:rsidP="00F50671">
      <w:pPr>
        <w:pStyle w:val="a4"/>
        <w:rPr>
          <w:rFonts w:ascii="Arial" w:hAnsi="Arial" w:cs="Arial"/>
          <w:b/>
          <w:sz w:val="22"/>
          <w:szCs w:val="22"/>
        </w:rPr>
      </w:pPr>
    </w:p>
    <w:p w14:paraId="4A656D6B" w14:textId="77777777" w:rsidR="00AF52B7" w:rsidRPr="001E43CE" w:rsidRDefault="00AF52B7" w:rsidP="00F50671">
      <w:pPr>
        <w:pStyle w:val="a4"/>
        <w:rPr>
          <w:rFonts w:ascii="Arial" w:hAnsi="Arial" w:cs="Arial"/>
          <w:b/>
          <w:sz w:val="22"/>
          <w:szCs w:val="22"/>
        </w:rPr>
      </w:pPr>
    </w:p>
    <w:p w14:paraId="30237BA3" w14:textId="77777777" w:rsidR="00AF52B7" w:rsidRPr="001E43CE" w:rsidRDefault="00AF52B7" w:rsidP="00F50671">
      <w:pPr>
        <w:pStyle w:val="a4"/>
        <w:rPr>
          <w:rFonts w:ascii="Arial" w:hAnsi="Arial" w:cs="Arial"/>
          <w:b/>
          <w:sz w:val="22"/>
          <w:szCs w:val="22"/>
        </w:rPr>
      </w:pPr>
    </w:p>
    <w:p w14:paraId="5C4AE6EB" w14:textId="77777777" w:rsidR="00AF52B7" w:rsidRPr="001E43CE" w:rsidRDefault="00AF52B7" w:rsidP="00F50671">
      <w:pPr>
        <w:pStyle w:val="a4"/>
        <w:rPr>
          <w:rFonts w:ascii="Arial" w:hAnsi="Arial" w:cs="Arial"/>
          <w:b/>
          <w:sz w:val="22"/>
          <w:szCs w:val="22"/>
        </w:rPr>
      </w:pPr>
    </w:p>
    <w:p w14:paraId="4089A2E2" w14:textId="77777777" w:rsidR="00AF52B7" w:rsidRPr="001E43CE" w:rsidRDefault="00AF52B7" w:rsidP="00F50671">
      <w:pPr>
        <w:pStyle w:val="a4"/>
        <w:rPr>
          <w:rFonts w:ascii="Arial" w:hAnsi="Arial" w:cs="Arial"/>
          <w:b/>
          <w:sz w:val="22"/>
          <w:szCs w:val="22"/>
        </w:rPr>
      </w:pPr>
    </w:p>
    <w:p w14:paraId="7B3A85F3" w14:textId="77777777" w:rsidR="00AF52B7" w:rsidRPr="001E43CE" w:rsidRDefault="00AF52B7" w:rsidP="00F50671">
      <w:pPr>
        <w:pStyle w:val="a4"/>
        <w:rPr>
          <w:rFonts w:ascii="Arial" w:hAnsi="Arial" w:cs="Arial"/>
          <w:b/>
          <w:sz w:val="22"/>
          <w:szCs w:val="22"/>
        </w:rPr>
      </w:pPr>
    </w:p>
    <w:p w14:paraId="0F31B0EB" w14:textId="77777777" w:rsidR="00AF52B7" w:rsidRPr="001E43CE" w:rsidRDefault="00AF52B7" w:rsidP="00F50671">
      <w:pPr>
        <w:pStyle w:val="a4"/>
        <w:rPr>
          <w:rFonts w:ascii="Arial" w:hAnsi="Arial" w:cs="Arial"/>
          <w:b/>
          <w:sz w:val="22"/>
          <w:szCs w:val="22"/>
        </w:rPr>
      </w:pPr>
    </w:p>
    <w:p w14:paraId="005CE1BF" w14:textId="77777777" w:rsidR="00AF52B7" w:rsidRPr="001E43CE" w:rsidRDefault="00AF52B7" w:rsidP="00F50671">
      <w:pPr>
        <w:pStyle w:val="a4"/>
        <w:rPr>
          <w:rFonts w:ascii="Arial" w:hAnsi="Arial" w:cs="Arial"/>
          <w:b/>
          <w:sz w:val="22"/>
          <w:szCs w:val="22"/>
        </w:rPr>
      </w:pPr>
    </w:p>
    <w:p w14:paraId="064CFC9C" w14:textId="77777777" w:rsidR="00AF52B7" w:rsidRPr="001E43CE" w:rsidRDefault="00AF52B7" w:rsidP="00F50671">
      <w:pPr>
        <w:pStyle w:val="a4"/>
        <w:rPr>
          <w:rFonts w:ascii="Arial" w:hAnsi="Arial" w:cs="Arial"/>
          <w:b/>
          <w:sz w:val="22"/>
          <w:szCs w:val="22"/>
        </w:rPr>
      </w:pPr>
    </w:p>
    <w:p w14:paraId="5283A432" w14:textId="77777777" w:rsidR="00AF52B7" w:rsidRPr="001E43CE" w:rsidRDefault="00AF52B7" w:rsidP="00F50671">
      <w:pPr>
        <w:pStyle w:val="a4"/>
        <w:rPr>
          <w:rFonts w:ascii="Arial" w:hAnsi="Arial" w:cs="Arial"/>
          <w:b/>
          <w:sz w:val="22"/>
          <w:szCs w:val="22"/>
        </w:rPr>
      </w:pPr>
    </w:p>
    <w:p w14:paraId="1F3EEADE" w14:textId="77777777" w:rsidR="00AF52B7" w:rsidRPr="001E43CE" w:rsidRDefault="00AF52B7" w:rsidP="00F50671">
      <w:pPr>
        <w:pStyle w:val="a4"/>
        <w:rPr>
          <w:rFonts w:ascii="Arial" w:hAnsi="Arial" w:cs="Arial"/>
          <w:b/>
          <w:sz w:val="22"/>
          <w:szCs w:val="22"/>
        </w:rPr>
      </w:pPr>
    </w:p>
    <w:p w14:paraId="4BC50C08" w14:textId="77777777" w:rsidR="00AF52B7" w:rsidRPr="001E43CE" w:rsidRDefault="00AF52B7" w:rsidP="00F50671">
      <w:pPr>
        <w:pStyle w:val="a4"/>
        <w:rPr>
          <w:rFonts w:ascii="Arial" w:hAnsi="Arial" w:cs="Arial"/>
          <w:b/>
          <w:sz w:val="22"/>
          <w:szCs w:val="22"/>
        </w:rPr>
      </w:pPr>
    </w:p>
    <w:p w14:paraId="616B7063" w14:textId="77777777" w:rsidR="00AF52B7" w:rsidRPr="001E43CE" w:rsidRDefault="00AF52B7" w:rsidP="00F50671">
      <w:pPr>
        <w:pStyle w:val="a4"/>
        <w:rPr>
          <w:rFonts w:ascii="Arial" w:hAnsi="Arial" w:cs="Arial"/>
          <w:b/>
          <w:sz w:val="22"/>
          <w:szCs w:val="22"/>
        </w:rPr>
      </w:pPr>
    </w:p>
    <w:p w14:paraId="71C36BDD" w14:textId="77777777" w:rsidR="00AF52B7" w:rsidRPr="001E43CE" w:rsidRDefault="00AF52B7" w:rsidP="00F50671">
      <w:pPr>
        <w:pStyle w:val="a4"/>
        <w:rPr>
          <w:rFonts w:ascii="Arial" w:hAnsi="Arial" w:cs="Arial"/>
          <w:b/>
          <w:sz w:val="22"/>
          <w:szCs w:val="22"/>
        </w:rPr>
      </w:pPr>
    </w:p>
    <w:p w14:paraId="710DFEAF" w14:textId="77777777" w:rsidR="00AF52B7" w:rsidRPr="001E43CE" w:rsidRDefault="00AF52B7" w:rsidP="00F50671">
      <w:pPr>
        <w:pStyle w:val="a4"/>
        <w:rPr>
          <w:rFonts w:ascii="Arial" w:hAnsi="Arial" w:cs="Arial"/>
          <w:b/>
          <w:sz w:val="22"/>
          <w:szCs w:val="22"/>
        </w:rPr>
      </w:pPr>
    </w:p>
    <w:p w14:paraId="40F07417" w14:textId="77777777" w:rsidR="00AF52B7" w:rsidRPr="001E43CE" w:rsidRDefault="00AF52B7" w:rsidP="00F50671">
      <w:pPr>
        <w:pStyle w:val="a4"/>
        <w:rPr>
          <w:rFonts w:ascii="Arial" w:hAnsi="Arial" w:cs="Arial"/>
          <w:b/>
          <w:sz w:val="22"/>
          <w:szCs w:val="22"/>
        </w:rPr>
      </w:pPr>
    </w:p>
    <w:p w14:paraId="63A25B36" w14:textId="77777777" w:rsidR="00AF52B7" w:rsidRPr="001E43CE" w:rsidRDefault="00AF52B7" w:rsidP="00F50671">
      <w:pPr>
        <w:pStyle w:val="a4"/>
        <w:rPr>
          <w:rFonts w:ascii="Arial" w:hAnsi="Arial" w:cs="Arial"/>
          <w:b/>
          <w:sz w:val="22"/>
          <w:szCs w:val="22"/>
        </w:rPr>
      </w:pPr>
    </w:p>
    <w:p w14:paraId="6692240C" w14:textId="77777777" w:rsidR="00AF52B7" w:rsidRPr="001E43CE" w:rsidRDefault="00AF52B7" w:rsidP="00F50671">
      <w:pPr>
        <w:pStyle w:val="a4"/>
        <w:rPr>
          <w:rFonts w:ascii="Arial" w:hAnsi="Arial" w:cs="Arial"/>
          <w:b/>
          <w:sz w:val="22"/>
          <w:szCs w:val="22"/>
        </w:rPr>
      </w:pPr>
    </w:p>
    <w:p w14:paraId="0F7DBCC0" w14:textId="77777777" w:rsidR="00AF52B7" w:rsidRPr="001E43CE" w:rsidRDefault="00AF52B7" w:rsidP="00F50671">
      <w:pPr>
        <w:pStyle w:val="a4"/>
        <w:rPr>
          <w:rFonts w:ascii="Arial" w:hAnsi="Arial" w:cs="Arial"/>
          <w:b/>
          <w:sz w:val="22"/>
          <w:szCs w:val="22"/>
        </w:rPr>
      </w:pPr>
    </w:p>
    <w:p w14:paraId="65BEC3CD" w14:textId="77777777" w:rsidR="00AF52B7" w:rsidRPr="001E43CE" w:rsidRDefault="00AF52B7" w:rsidP="00F50671">
      <w:pPr>
        <w:pStyle w:val="a4"/>
        <w:rPr>
          <w:rFonts w:ascii="Arial" w:hAnsi="Arial" w:cs="Arial"/>
          <w:b/>
          <w:sz w:val="22"/>
          <w:szCs w:val="22"/>
        </w:rPr>
      </w:pPr>
    </w:p>
    <w:p w14:paraId="626A7633" w14:textId="77777777" w:rsidR="00AF52B7" w:rsidRPr="001E43CE" w:rsidRDefault="00AF52B7" w:rsidP="00F50671">
      <w:pPr>
        <w:pStyle w:val="a4"/>
        <w:rPr>
          <w:rFonts w:ascii="Arial" w:hAnsi="Arial" w:cs="Arial"/>
          <w:b/>
          <w:sz w:val="22"/>
          <w:szCs w:val="22"/>
        </w:rPr>
      </w:pPr>
    </w:p>
    <w:p w14:paraId="29455D7E" w14:textId="77777777" w:rsidR="00AF52B7" w:rsidRPr="001E43CE" w:rsidRDefault="00AF52B7" w:rsidP="00F50671">
      <w:pPr>
        <w:pStyle w:val="a4"/>
        <w:rPr>
          <w:rFonts w:ascii="Arial" w:hAnsi="Arial" w:cs="Arial"/>
          <w:b/>
          <w:sz w:val="22"/>
          <w:szCs w:val="22"/>
        </w:rPr>
      </w:pPr>
    </w:p>
    <w:p w14:paraId="652071E1" w14:textId="77777777" w:rsidR="00AF52B7" w:rsidRPr="001E43CE" w:rsidRDefault="00AF52B7" w:rsidP="00F50671">
      <w:pPr>
        <w:pStyle w:val="a4"/>
        <w:rPr>
          <w:rFonts w:ascii="Arial" w:hAnsi="Arial" w:cs="Arial"/>
          <w:b/>
          <w:sz w:val="22"/>
          <w:szCs w:val="22"/>
        </w:rPr>
      </w:pPr>
    </w:p>
    <w:p w14:paraId="28BDAD0A" w14:textId="77777777" w:rsidR="00AF52B7" w:rsidRPr="001E43CE" w:rsidRDefault="00AF52B7" w:rsidP="00F50671">
      <w:pPr>
        <w:pStyle w:val="a4"/>
        <w:rPr>
          <w:rFonts w:ascii="Arial" w:hAnsi="Arial" w:cs="Arial"/>
          <w:b/>
          <w:sz w:val="22"/>
          <w:szCs w:val="22"/>
        </w:rPr>
      </w:pPr>
    </w:p>
    <w:p w14:paraId="0FA42C7B" w14:textId="77777777" w:rsidR="00AF52B7" w:rsidRPr="001E43CE" w:rsidRDefault="00AF52B7" w:rsidP="00F50671">
      <w:pPr>
        <w:pStyle w:val="a4"/>
        <w:rPr>
          <w:rFonts w:ascii="Arial" w:hAnsi="Arial" w:cs="Arial"/>
          <w:b/>
          <w:sz w:val="22"/>
          <w:szCs w:val="22"/>
        </w:rPr>
      </w:pPr>
    </w:p>
    <w:p w14:paraId="284B27FA" w14:textId="77777777" w:rsidR="00AF52B7" w:rsidRPr="001E43CE" w:rsidRDefault="00AF52B7" w:rsidP="00F50671">
      <w:pPr>
        <w:pStyle w:val="a4"/>
        <w:rPr>
          <w:rFonts w:ascii="Arial" w:hAnsi="Arial" w:cs="Arial"/>
          <w:b/>
          <w:sz w:val="22"/>
          <w:szCs w:val="22"/>
        </w:rPr>
      </w:pPr>
    </w:p>
    <w:p w14:paraId="66496B9F" w14:textId="77777777" w:rsidR="00AF52B7" w:rsidRPr="001E43CE" w:rsidRDefault="00AF52B7" w:rsidP="00F50671">
      <w:pPr>
        <w:pStyle w:val="a4"/>
        <w:rPr>
          <w:rFonts w:ascii="Arial" w:hAnsi="Arial" w:cs="Arial"/>
          <w:b/>
          <w:sz w:val="22"/>
          <w:szCs w:val="22"/>
        </w:rPr>
      </w:pPr>
    </w:p>
    <w:p w14:paraId="29B2AFBE" w14:textId="77777777" w:rsidR="00AF52B7" w:rsidRPr="001E43CE" w:rsidRDefault="00AF52B7" w:rsidP="00F50671">
      <w:pPr>
        <w:pStyle w:val="a4"/>
        <w:rPr>
          <w:rFonts w:ascii="Arial" w:hAnsi="Arial" w:cs="Arial"/>
          <w:b/>
          <w:sz w:val="22"/>
          <w:szCs w:val="22"/>
        </w:rPr>
      </w:pPr>
    </w:p>
    <w:p w14:paraId="470CE4F7" w14:textId="77777777" w:rsidR="00AF52B7" w:rsidRPr="001E43CE" w:rsidRDefault="00AF52B7" w:rsidP="00F50671">
      <w:pPr>
        <w:pStyle w:val="a4"/>
        <w:rPr>
          <w:rFonts w:ascii="Arial" w:hAnsi="Arial" w:cs="Arial"/>
          <w:b/>
          <w:sz w:val="22"/>
          <w:szCs w:val="22"/>
        </w:rPr>
      </w:pPr>
    </w:p>
    <w:p w14:paraId="54B8A282" w14:textId="77777777" w:rsidR="00AF52B7" w:rsidRPr="001E43CE" w:rsidRDefault="00AF52B7" w:rsidP="00F50671">
      <w:pPr>
        <w:pStyle w:val="a4"/>
        <w:rPr>
          <w:rFonts w:ascii="Arial" w:hAnsi="Arial" w:cs="Arial"/>
          <w:b/>
          <w:sz w:val="22"/>
          <w:szCs w:val="22"/>
        </w:rPr>
      </w:pPr>
    </w:p>
    <w:p w14:paraId="4A3F39B5" w14:textId="77777777" w:rsidR="00AF52B7" w:rsidRPr="001E43CE" w:rsidRDefault="00AF52B7" w:rsidP="00F50671">
      <w:pPr>
        <w:pStyle w:val="a4"/>
        <w:rPr>
          <w:rFonts w:ascii="Arial" w:hAnsi="Arial" w:cs="Arial"/>
          <w:b/>
          <w:sz w:val="22"/>
          <w:szCs w:val="22"/>
        </w:rPr>
      </w:pPr>
    </w:p>
    <w:p w14:paraId="76959E7B" w14:textId="77777777" w:rsidR="00AF52B7" w:rsidRPr="001E43CE" w:rsidRDefault="00AF52B7" w:rsidP="00F50671">
      <w:pPr>
        <w:pStyle w:val="a4"/>
        <w:rPr>
          <w:rFonts w:ascii="Arial" w:hAnsi="Arial" w:cs="Arial"/>
          <w:b/>
          <w:sz w:val="22"/>
          <w:szCs w:val="22"/>
        </w:rPr>
      </w:pPr>
    </w:p>
    <w:p w14:paraId="64EDCAB2" w14:textId="77777777" w:rsidR="00AF52B7" w:rsidRPr="001E43CE" w:rsidRDefault="00AF52B7" w:rsidP="00F50671">
      <w:pPr>
        <w:pStyle w:val="a4"/>
        <w:rPr>
          <w:rFonts w:ascii="Arial" w:hAnsi="Arial" w:cs="Arial"/>
          <w:b/>
          <w:sz w:val="22"/>
          <w:szCs w:val="22"/>
        </w:rPr>
      </w:pPr>
    </w:p>
    <w:p w14:paraId="1185EBCE" w14:textId="77777777" w:rsidR="00AF52B7" w:rsidRPr="001E43CE" w:rsidRDefault="00AF52B7" w:rsidP="00F50671">
      <w:pPr>
        <w:pStyle w:val="a4"/>
        <w:rPr>
          <w:rFonts w:ascii="Arial" w:hAnsi="Arial" w:cs="Arial"/>
          <w:b/>
          <w:sz w:val="22"/>
          <w:szCs w:val="22"/>
        </w:rPr>
      </w:pPr>
    </w:p>
    <w:p w14:paraId="59B3E8D8" w14:textId="77777777" w:rsidR="00AF52B7" w:rsidRPr="001E43CE" w:rsidRDefault="00AF52B7" w:rsidP="00F50671">
      <w:pPr>
        <w:pStyle w:val="a4"/>
        <w:rPr>
          <w:rFonts w:ascii="Arial" w:hAnsi="Arial" w:cs="Arial"/>
          <w:b/>
          <w:sz w:val="22"/>
          <w:szCs w:val="22"/>
        </w:rPr>
      </w:pPr>
    </w:p>
    <w:p w14:paraId="65F88A59" w14:textId="77777777" w:rsidR="00AF52B7" w:rsidRPr="001E43CE" w:rsidRDefault="00AF52B7" w:rsidP="00F50671">
      <w:pPr>
        <w:pStyle w:val="a4"/>
        <w:rPr>
          <w:rFonts w:ascii="Arial" w:hAnsi="Arial" w:cs="Arial"/>
          <w:b/>
          <w:sz w:val="22"/>
          <w:szCs w:val="22"/>
        </w:rPr>
      </w:pPr>
    </w:p>
    <w:p w14:paraId="0AE0570C" w14:textId="77777777" w:rsidR="00AF52B7" w:rsidRPr="001E43CE" w:rsidRDefault="00AF52B7" w:rsidP="00F50671">
      <w:pPr>
        <w:pStyle w:val="a4"/>
        <w:rPr>
          <w:rFonts w:ascii="Arial" w:hAnsi="Arial" w:cs="Arial"/>
          <w:b/>
          <w:sz w:val="22"/>
          <w:szCs w:val="22"/>
        </w:rPr>
      </w:pPr>
    </w:p>
    <w:p w14:paraId="5B780B40" w14:textId="77777777" w:rsidR="00AF52B7" w:rsidRPr="001E43CE" w:rsidRDefault="00AF52B7" w:rsidP="00F50671">
      <w:pPr>
        <w:pStyle w:val="a4"/>
        <w:rPr>
          <w:rFonts w:ascii="Arial" w:hAnsi="Arial" w:cs="Arial"/>
          <w:b/>
          <w:sz w:val="22"/>
          <w:szCs w:val="22"/>
        </w:rPr>
      </w:pPr>
    </w:p>
    <w:p w14:paraId="27547051" w14:textId="77777777" w:rsidR="00AF52B7" w:rsidRPr="001E43CE" w:rsidRDefault="00AF52B7" w:rsidP="00F50671">
      <w:pPr>
        <w:pStyle w:val="a4"/>
        <w:rPr>
          <w:rFonts w:ascii="Arial" w:hAnsi="Arial" w:cs="Arial"/>
          <w:b/>
          <w:sz w:val="22"/>
          <w:szCs w:val="22"/>
        </w:rPr>
      </w:pPr>
    </w:p>
    <w:p w14:paraId="6D6593A3" w14:textId="77777777" w:rsidR="00AF52B7" w:rsidRPr="001E43CE" w:rsidRDefault="00AF52B7" w:rsidP="00F50671">
      <w:pPr>
        <w:pStyle w:val="a4"/>
        <w:rPr>
          <w:rFonts w:ascii="Arial" w:hAnsi="Arial" w:cs="Arial"/>
          <w:b/>
          <w:sz w:val="22"/>
          <w:szCs w:val="22"/>
        </w:rPr>
      </w:pPr>
    </w:p>
    <w:p w14:paraId="6CDDC79A" w14:textId="77777777" w:rsidR="00AF52B7" w:rsidRPr="001E43CE" w:rsidRDefault="00AF52B7" w:rsidP="00F50671">
      <w:pPr>
        <w:pStyle w:val="a4"/>
        <w:rPr>
          <w:rFonts w:ascii="Arial" w:hAnsi="Arial" w:cs="Arial"/>
          <w:b/>
          <w:sz w:val="22"/>
          <w:szCs w:val="22"/>
        </w:rPr>
      </w:pPr>
    </w:p>
    <w:p w14:paraId="133F54A9" w14:textId="77777777" w:rsidR="00AF52B7" w:rsidRPr="001E43CE" w:rsidRDefault="00AF52B7" w:rsidP="00F50671">
      <w:pPr>
        <w:pStyle w:val="a4"/>
        <w:rPr>
          <w:rFonts w:ascii="Arial" w:hAnsi="Arial" w:cs="Arial"/>
          <w:b/>
          <w:sz w:val="22"/>
          <w:szCs w:val="22"/>
        </w:rPr>
      </w:pPr>
    </w:p>
    <w:p w14:paraId="7F9F98A7" w14:textId="48CF0B3A" w:rsidR="00AF52B7" w:rsidRPr="001E43CE" w:rsidRDefault="00AF52B7" w:rsidP="00F50671">
      <w:pPr>
        <w:pStyle w:val="a4"/>
        <w:rPr>
          <w:rFonts w:ascii="Arial" w:hAnsi="Arial" w:cs="Arial"/>
          <w:b/>
          <w:sz w:val="22"/>
          <w:szCs w:val="22"/>
        </w:rPr>
      </w:pPr>
      <w:r w:rsidRPr="001E43CE">
        <w:rPr>
          <w:rFonts w:ascii="Arial" w:hAnsi="Arial" w:cs="Arial"/>
          <w:b/>
          <w:noProof/>
          <w:sz w:val="22"/>
          <w:szCs w:val="22"/>
        </w:rPr>
        <w:drawing>
          <wp:anchor distT="0" distB="0" distL="114300" distR="114300" simplePos="0" relativeHeight="475259904" behindDoc="0" locked="0" layoutInCell="1" allowOverlap="1" wp14:anchorId="2E532A4A" wp14:editId="6A4DA825">
            <wp:simplePos x="0" y="0"/>
            <wp:positionH relativeFrom="margin">
              <wp:align>left</wp:align>
            </wp:positionH>
            <wp:positionV relativeFrom="paragraph">
              <wp:posOffset>-5080</wp:posOffset>
            </wp:positionV>
            <wp:extent cx="6482324" cy="92202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82324" cy="9220200"/>
                    </a:xfrm>
                    <a:prstGeom prst="rect">
                      <a:avLst/>
                    </a:prstGeom>
                  </pic:spPr>
                </pic:pic>
              </a:graphicData>
            </a:graphic>
            <wp14:sizeRelH relativeFrom="page">
              <wp14:pctWidth>0</wp14:pctWidth>
            </wp14:sizeRelH>
            <wp14:sizeRelV relativeFrom="page">
              <wp14:pctHeight>0</wp14:pctHeight>
            </wp14:sizeRelV>
          </wp:anchor>
        </w:drawing>
      </w:r>
    </w:p>
    <w:p w14:paraId="28B046E4" w14:textId="77777777" w:rsidR="00AF52B7" w:rsidRPr="001E43CE" w:rsidRDefault="00AF52B7" w:rsidP="00F50671">
      <w:pPr>
        <w:pStyle w:val="a4"/>
        <w:rPr>
          <w:rFonts w:ascii="Arial" w:hAnsi="Arial" w:cs="Arial"/>
          <w:b/>
          <w:sz w:val="22"/>
          <w:szCs w:val="22"/>
        </w:rPr>
      </w:pPr>
    </w:p>
    <w:p w14:paraId="0D9C5500" w14:textId="77777777" w:rsidR="00AF52B7" w:rsidRPr="001E43CE" w:rsidRDefault="00AF52B7" w:rsidP="00F50671">
      <w:pPr>
        <w:pStyle w:val="a4"/>
        <w:rPr>
          <w:rFonts w:ascii="Arial" w:hAnsi="Arial" w:cs="Arial"/>
          <w:b/>
          <w:sz w:val="22"/>
          <w:szCs w:val="22"/>
        </w:rPr>
      </w:pPr>
    </w:p>
    <w:p w14:paraId="41758F02" w14:textId="77777777" w:rsidR="00AF52B7" w:rsidRPr="001E43CE" w:rsidRDefault="00AF52B7" w:rsidP="00F50671">
      <w:pPr>
        <w:pStyle w:val="a4"/>
        <w:rPr>
          <w:rFonts w:ascii="Arial" w:hAnsi="Arial" w:cs="Arial"/>
          <w:b/>
          <w:sz w:val="22"/>
          <w:szCs w:val="22"/>
        </w:rPr>
      </w:pPr>
    </w:p>
    <w:p w14:paraId="55FC076F" w14:textId="77777777" w:rsidR="00AF52B7" w:rsidRPr="001E43CE" w:rsidRDefault="00AF52B7" w:rsidP="00F50671">
      <w:pPr>
        <w:pStyle w:val="a4"/>
        <w:rPr>
          <w:rFonts w:ascii="Arial" w:hAnsi="Arial" w:cs="Arial"/>
          <w:b/>
          <w:sz w:val="22"/>
          <w:szCs w:val="22"/>
        </w:rPr>
      </w:pPr>
    </w:p>
    <w:p w14:paraId="40B600A5" w14:textId="77777777" w:rsidR="00AF52B7" w:rsidRPr="001E43CE" w:rsidRDefault="00AF52B7" w:rsidP="00F50671">
      <w:pPr>
        <w:pStyle w:val="a4"/>
        <w:rPr>
          <w:rFonts w:ascii="Arial" w:hAnsi="Arial" w:cs="Arial"/>
          <w:b/>
          <w:sz w:val="22"/>
          <w:szCs w:val="22"/>
        </w:rPr>
      </w:pPr>
    </w:p>
    <w:p w14:paraId="2143932F" w14:textId="77777777" w:rsidR="00AF52B7" w:rsidRPr="001E43CE" w:rsidRDefault="00AF52B7" w:rsidP="00F50671">
      <w:pPr>
        <w:pStyle w:val="a4"/>
        <w:rPr>
          <w:rFonts w:ascii="Arial" w:hAnsi="Arial" w:cs="Arial"/>
          <w:b/>
          <w:sz w:val="22"/>
          <w:szCs w:val="22"/>
        </w:rPr>
      </w:pPr>
    </w:p>
    <w:p w14:paraId="3872325D" w14:textId="77777777" w:rsidR="00AF52B7" w:rsidRPr="001E43CE" w:rsidRDefault="00AF52B7" w:rsidP="00F50671">
      <w:pPr>
        <w:pStyle w:val="a4"/>
        <w:rPr>
          <w:rFonts w:ascii="Arial" w:hAnsi="Arial" w:cs="Arial"/>
          <w:b/>
          <w:sz w:val="22"/>
          <w:szCs w:val="22"/>
        </w:rPr>
      </w:pPr>
    </w:p>
    <w:p w14:paraId="1002EDC8" w14:textId="77777777" w:rsidR="00AF52B7" w:rsidRPr="001E43CE" w:rsidRDefault="00AF52B7" w:rsidP="00F50671">
      <w:pPr>
        <w:pStyle w:val="a4"/>
        <w:rPr>
          <w:rFonts w:ascii="Arial" w:hAnsi="Arial" w:cs="Arial"/>
          <w:b/>
          <w:sz w:val="22"/>
          <w:szCs w:val="22"/>
        </w:rPr>
      </w:pPr>
    </w:p>
    <w:p w14:paraId="5B68DCE2" w14:textId="77777777" w:rsidR="00AF52B7" w:rsidRPr="001E43CE" w:rsidRDefault="00AF52B7" w:rsidP="00F50671">
      <w:pPr>
        <w:pStyle w:val="a4"/>
        <w:rPr>
          <w:rFonts w:ascii="Arial" w:hAnsi="Arial" w:cs="Arial"/>
          <w:b/>
          <w:sz w:val="22"/>
          <w:szCs w:val="22"/>
        </w:rPr>
      </w:pPr>
    </w:p>
    <w:p w14:paraId="60EEB207" w14:textId="77777777" w:rsidR="00AF52B7" w:rsidRPr="001E43CE" w:rsidRDefault="00AF52B7" w:rsidP="00F50671">
      <w:pPr>
        <w:pStyle w:val="a4"/>
        <w:rPr>
          <w:rFonts w:ascii="Arial" w:hAnsi="Arial" w:cs="Arial"/>
          <w:b/>
          <w:sz w:val="22"/>
          <w:szCs w:val="22"/>
        </w:rPr>
      </w:pPr>
    </w:p>
    <w:p w14:paraId="40308DE9" w14:textId="77777777" w:rsidR="00AF52B7" w:rsidRPr="001E43CE" w:rsidRDefault="00AF52B7" w:rsidP="00F50671">
      <w:pPr>
        <w:pStyle w:val="a4"/>
        <w:rPr>
          <w:rFonts w:ascii="Arial" w:hAnsi="Arial" w:cs="Arial"/>
          <w:b/>
          <w:sz w:val="22"/>
          <w:szCs w:val="22"/>
        </w:rPr>
      </w:pPr>
    </w:p>
    <w:p w14:paraId="21C0F58B" w14:textId="77777777" w:rsidR="00AF52B7" w:rsidRPr="001E43CE" w:rsidRDefault="00AF52B7" w:rsidP="00F50671">
      <w:pPr>
        <w:pStyle w:val="a4"/>
        <w:rPr>
          <w:rFonts w:ascii="Arial" w:hAnsi="Arial" w:cs="Arial"/>
          <w:b/>
          <w:sz w:val="22"/>
          <w:szCs w:val="22"/>
        </w:rPr>
      </w:pPr>
    </w:p>
    <w:p w14:paraId="02989D6E" w14:textId="77777777" w:rsidR="00AF52B7" w:rsidRPr="001E43CE" w:rsidRDefault="00AF52B7" w:rsidP="00F50671">
      <w:pPr>
        <w:pStyle w:val="a4"/>
        <w:rPr>
          <w:rFonts w:ascii="Arial" w:hAnsi="Arial" w:cs="Arial"/>
          <w:b/>
          <w:sz w:val="22"/>
          <w:szCs w:val="22"/>
        </w:rPr>
      </w:pPr>
    </w:p>
    <w:p w14:paraId="33DC46D3" w14:textId="77777777" w:rsidR="00AF52B7" w:rsidRPr="001E43CE" w:rsidRDefault="00AF52B7" w:rsidP="00F50671">
      <w:pPr>
        <w:pStyle w:val="a4"/>
        <w:rPr>
          <w:rFonts w:ascii="Arial" w:hAnsi="Arial" w:cs="Arial"/>
          <w:b/>
          <w:sz w:val="22"/>
          <w:szCs w:val="22"/>
        </w:rPr>
      </w:pPr>
    </w:p>
    <w:p w14:paraId="2495D988" w14:textId="77777777" w:rsidR="00AF52B7" w:rsidRPr="001E43CE" w:rsidRDefault="00AF52B7" w:rsidP="00F50671">
      <w:pPr>
        <w:pStyle w:val="a4"/>
        <w:rPr>
          <w:rFonts w:ascii="Arial" w:hAnsi="Arial" w:cs="Arial"/>
          <w:b/>
          <w:sz w:val="22"/>
          <w:szCs w:val="22"/>
        </w:rPr>
      </w:pPr>
    </w:p>
    <w:p w14:paraId="23C70ED3" w14:textId="77777777" w:rsidR="00AF52B7" w:rsidRPr="001E43CE" w:rsidRDefault="00AF52B7" w:rsidP="00F50671">
      <w:pPr>
        <w:pStyle w:val="a4"/>
        <w:rPr>
          <w:rFonts w:ascii="Arial" w:hAnsi="Arial" w:cs="Arial"/>
          <w:b/>
          <w:sz w:val="22"/>
          <w:szCs w:val="22"/>
        </w:rPr>
      </w:pPr>
    </w:p>
    <w:p w14:paraId="26907505" w14:textId="77777777" w:rsidR="00AF52B7" w:rsidRPr="001E43CE" w:rsidRDefault="00AF52B7" w:rsidP="00F50671">
      <w:pPr>
        <w:pStyle w:val="a4"/>
        <w:rPr>
          <w:rFonts w:ascii="Arial" w:hAnsi="Arial" w:cs="Arial"/>
          <w:b/>
          <w:sz w:val="22"/>
          <w:szCs w:val="22"/>
        </w:rPr>
      </w:pPr>
    </w:p>
    <w:p w14:paraId="0EE5F56B" w14:textId="77777777" w:rsidR="00AF52B7" w:rsidRPr="001E43CE" w:rsidRDefault="00AF52B7" w:rsidP="00F50671">
      <w:pPr>
        <w:pStyle w:val="a4"/>
        <w:rPr>
          <w:rFonts w:ascii="Arial" w:hAnsi="Arial" w:cs="Arial"/>
          <w:b/>
          <w:sz w:val="22"/>
          <w:szCs w:val="22"/>
        </w:rPr>
      </w:pPr>
    </w:p>
    <w:p w14:paraId="2704D0FB" w14:textId="77777777" w:rsidR="00AF52B7" w:rsidRPr="001E43CE" w:rsidRDefault="00AF52B7" w:rsidP="00F50671">
      <w:pPr>
        <w:pStyle w:val="a4"/>
        <w:rPr>
          <w:rFonts w:ascii="Arial" w:hAnsi="Arial" w:cs="Arial"/>
          <w:b/>
          <w:sz w:val="22"/>
          <w:szCs w:val="22"/>
        </w:rPr>
      </w:pPr>
    </w:p>
    <w:p w14:paraId="7ED1EF1E" w14:textId="77777777" w:rsidR="00AF52B7" w:rsidRPr="001E43CE" w:rsidRDefault="00AF52B7" w:rsidP="00F50671">
      <w:pPr>
        <w:pStyle w:val="a4"/>
        <w:rPr>
          <w:rFonts w:ascii="Arial" w:hAnsi="Arial" w:cs="Arial"/>
          <w:b/>
          <w:sz w:val="22"/>
          <w:szCs w:val="22"/>
        </w:rPr>
      </w:pPr>
    </w:p>
    <w:p w14:paraId="56CF4C1B" w14:textId="77777777" w:rsidR="00AF52B7" w:rsidRPr="001E43CE" w:rsidRDefault="00AF52B7" w:rsidP="00F50671">
      <w:pPr>
        <w:pStyle w:val="a4"/>
        <w:rPr>
          <w:rFonts w:ascii="Arial" w:hAnsi="Arial" w:cs="Arial"/>
          <w:b/>
          <w:sz w:val="22"/>
          <w:szCs w:val="22"/>
        </w:rPr>
      </w:pPr>
    </w:p>
    <w:p w14:paraId="69A78B89" w14:textId="77777777" w:rsidR="00AF52B7" w:rsidRPr="001E43CE" w:rsidRDefault="00AF52B7" w:rsidP="00F50671">
      <w:pPr>
        <w:pStyle w:val="a4"/>
        <w:rPr>
          <w:rFonts w:ascii="Arial" w:hAnsi="Arial" w:cs="Arial"/>
          <w:b/>
          <w:sz w:val="22"/>
          <w:szCs w:val="22"/>
        </w:rPr>
      </w:pPr>
    </w:p>
    <w:p w14:paraId="5BA0FDE7" w14:textId="77777777" w:rsidR="00AF52B7" w:rsidRPr="001E43CE" w:rsidRDefault="00AF52B7" w:rsidP="00F50671">
      <w:pPr>
        <w:pStyle w:val="a4"/>
        <w:rPr>
          <w:rFonts w:ascii="Arial" w:hAnsi="Arial" w:cs="Arial"/>
          <w:b/>
          <w:sz w:val="22"/>
          <w:szCs w:val="22"/>
        </w:rPr>
      </w:pPr>
    </w:p>
    <w:p w14:paraId="4A397FC7" w14:textId="77777777" w:rsidR="00AF52B7" w:rsidRPr="001E43CE" w:rsidRDefault="00AF52B7" w:rsidP="00F50671">
      <w:pPr>
        <w:pStyle w:val="a4"/>
        <w:rPr>
          <w:rFonts w:ascii="Arial" w:hAnsi="Arial" w:cs="Arial"/>
          <w:b/>
          <w:sz w:val="22"/>
          <w:szCs w:val="22"/>
        </w:rPr>
      </w:pPr>
    </w:p>
    <w:p w14:paraId="1AE7CE9C" w14:textId="77777777" w:rsidR="00AF52B7" w:rsidRPr="001E43CE" w:rsidRDefault="00AF52B7" w:rsidP="00F50671">
      <w:pPr>
        <w:pStyle w:val="a4"/>
        <w:rPr>
          <w:rFonts w:ascii="Arial" w:hAnsi="Arial" w:cs="Arial"/>
          <w:b/>
          <w:sz w:val="22"/>
          <w:szCs w:val="22"/>
        </w:rPr>
      </w:pPr>
    </w:p>
    <w:sectPr w:rsidR="00AF52B7" w:rsidRPr="001E43CE" w:rsidSect="00A30CC7">
      <w:pgSz w:w="11910" w:h="16840"/>
      <w:pgMar w:top="1418" w:right="851" w:bottom="851" w:left="1134" w:header="726"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BC060" w14:textId="77777777" w:rsidR="003320D9" w:rsidRDefault="003320D9">
      <w:r>
        <w:separator/>
      </w:r>
    </w:p>
  </w:endnote>
  <w:endnote w:type="continuationSeparator" w:id="0">
    <w:p w14:paraId="5333B865" w14:textId="77777777" w:rsidR="003320D9" w:rsidRDefault="0033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B3939" w14:textId="77777777" w:rsidR="003674AB" w:rsidRDefault="003674AB" w:rsidP="0093597F">
    <w:pPr>
      <w:pStyle w:val="a4"/>
      <w:spacing w:line="14" w:lineRule="auto"/>
      <w:rPr>
        <w:sz w:val="20"/>
      </w:rPr>
    </w:pPr>
  </w:p>
  <w:p w14:paraId="129F2157" w14:textId="77777777" w:rsidR="003674AB" w:rsidRDefault="003674A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A5A0" w14:textId="77777777" w:rsidR="003320D9" w:rsidRDefault="003320D9">
      <w:r>
        <w:separator/>
      </w:r>
    </w:p>
  </w:footnote>
  <w:footnote w:type="continuationSeparator" w:id="0">
    <w:p w14:paraId="7878BCBA" w14:textId="77777777" w:rsidR="003320D9" w:rsidRDefault="0033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311"/>
      <w:gridCol w:w="7256"/>
      <w:gridCol w:w="1348"/>
    </w:tblGrid>
    <w:tr w:rsidR="003674AB" w:rsidRPr="007C1C5C" w14:paraId="7A49329B" w14:textId="77777777" w:rsidTr="00FC69BB">
      <w:trPr>
        <w:trHeight w:val="422"/>
      </w:trPr>
      <w:tc>
        <w:tcPr>
          <w:tcW w:w="661" w:type="pct"/>
        </w:tcPr>
        <w:p w14:paraId="1F09FF5B" w14:textId="77777777" w:rsidR="003674AB" w:rsidRPr="007C1C5C" w:rsidRDefault="003674AB" w:rsidP="00FC69BB">
          <w:pPr>
            <w:pStyle w:val="TableParagraph"/>
            <w:spacing w:before="11"/>
            <w:rPr>
              <w:rFonts w:ascii="Century Schoolbook" w:hAnsi="Century Schoolbook"/>
              <w:i/>
              <w:sz w:val="18"/>
              <w:szCs w:val="18"/>
            </w:rPr>
          </w:pPr>
        </w:p>
        <w:p w14:paraId="5D95F796" w14:textId="33BFE273" w:rsidR="003674AB" w:rsidRPr="007C1C5C" w:rsidRDefault="003674AB" w:rsidP="00FC69BB">
          <w:pPr>
            <w:pStyle w:val="TableParagraph"/>
            <w:spacing w:line="183" w:lineRule="exact"/>
            <w:ind w:left="46" w:right="40"/>
            <w:jc w:val="center"/>
            <w:rPr>
              <w:rFonts w:ascii="Century Schoolbook" w:hAnsi="Century Schoolbook"/>
              <w:i/>
              <w:sz w:val="18"/>
              <w:szCs w:val="18"/>
            </w:rPr>
          </w:pPr>
        </w:p>
      </w:tc>
      <w:tc>
        <w:tcPr>
          <w:tcW w:w="3659" w:type="pct"/>
        </w:tcPr>
        <w:p w14:paraId="5D4811CD" w14:textId="77777777" w:rsidR="003674AB" w:rsidRPr="007C1C5C" w:rsidRDefault="003674AB" w:rsidP="00FC69BB">
          <w:pPr>
            <w:pStyle w:val="TableParagraph"/>
            <w:spacing w:line="183" w:lineRule="exact"/>
            <w:ind w:left="513" w:right="504"/>
            <w:jc w:val="center"/>
            <w:rPr>
              <w:rFonts w:ascii="Century Schoolbook" w:hAnsi="Century Schoolbook"/>
              <w:i/>
              <w:spacing w:val="-2"/>
              <w:sz w:val="18"/>
              <w:szCs w:val="18"/>
            </w:rPr>
          </w:pPr>
        </w:p>
        <w:p w14:paraId="30DFDD49" w14:textId="77777777" w:rsidR="003674AB" w:rsidRPr="001E43CE" w:rsidRDefault="003674AB" w:rsidP="00FC69BB">
          <w:pPr>
            <w:pStyle w:val="TableParagraph"/>
            <w:jc w:val="center"/>
            <w:rPr>
              <w:rFonts w:ascii="Arial" w:hAnsi="Arial" w:cs="Arial"/>
              <w:i/>
              <w:sz w:val="18"/>
              <w:szCs w:val="18"/>
            </w:rPr>
          </w:pPr>
          <w:r w:rsidRPr="001E43CE">
            <w:rPr>
              <w:rFonts w:ascii="Arial" w:hAnsi="Arial" w:cs="Arial"/>
              <w:i/>
              <w:spacing w:val="-2"/>
              <w:sz w:val="18"/>
              <w:szCs w:val="18"/>
            </w:rPr>
            <w:t>ПРОГРАММА</w:t>
          </w:r>
          <w:r w:rsidRPr="001E43CE">
            <w:rPr>
              <w:rFonts w:ascii="Arial" w:hAnsi="Arial" w:cs="Arial"/>
              <w:i/>
              <w:spacing w:val="-5"/>
              <w:sz w:val="18"/>
              <w:szCs w:val="18"/>
            </w:rPr>
            <w:t xml:space="preserve"> </w:t>
          </w:r>
          <w:r w:rsidRPr="001E43CE">
            <w:rPr>
              <w:rFonts w:ascii="Arial" w:hAnsi="Arial" w:cs="Arial"/>
              <w:i/>
              <w:spacing w:val="-2"/>
              <w:sz w:val="18"/>
              <w:szCs w:val="18"/>
            </w:rPr>
            <w:t>УПРАВЛЕНИЯ</w:t>
          </w:r>
          <w:r w:rsidRPr="001E43CE">
            <w:rPr>
              <w:rFonts w:ascii="Arial" w:hAnsi="Arial" w:cs="Arial"/>
              <w:i/>
              <w:spacing w:val="-5"/>
              <w:sz w:val="18"/>
              <w:szCs w:val="18"/>
            </w:rPr>
            <w:t xml:space="preserve"> </w:t>
          </w:r>
          <w:r w:rsidRPr="001E43CE">
            <w:rPr>
              <w:rFonts w:ascii="Arial" w:hAnsi="Arial" w:cs="Arial"/>
              <w:i/>
              <w:spacing w:val="-2"/>
              <w:sz w:val="18"/>
              <w:szCs w:val="18"/>
            </w:rPr>
            <w:t>ОТХОДАМИ</w:t>
          </w:r>
          <w:r w:rsidRPr="001E43CE">
            <w:rPr>
              <w:rFonts w:ascii="Arial" w:hAnsi="Arial" w:cs="Arial"/>
              <w:i/>
              <w:spacing w:val="-6"/>
              <w:sz w:val="18"/>
              <w:szCs w:val="18"/>
            </w:rPr>
            <w:t xml:space="preserve"> </w:t>
          </w:r>
          <w:r w:rsidRPr="001E43CE">
            <w:rPr>
              <w:rFonts w:ascii="Arial" w:hAnsi="Arial" w:cs="Arial"/>
              <w:i/>
              <w:spacing w:val="-2"/>
              <w:sz w:val="18"/>
              <w:szCs w:val="18"/>
            </w:rPr>
            <w:t>ПРОИЗВОДСТВА</w:t>
          </w:r>
        </w:p>
        <w:p w14:paraId="1738FE02" w14:textId="3D0F00F0" w:rsidR="003674AB" w:rsidRPr="007C1C5C" w:rsidRDefault="003674AB" w:rsidP="001E43CE">
          <w:pPr>
            <w:pStyle w:val="TableParagraph"/>
            <w:jc w:val="center"/>
            <w:rPr>
              <w:rFonts w:ascii="Century Schoolbook" w:hAnsi="Century Schoolbook"/>
              <w:i/>
              <w:sz w:val="18"/>
              <w:szCs w:val="18"/>
            </w:rPr>
          </w:pPr>
          <w:r w:rsidRPr="001E43CE">
            <w:rPr>
              <w:rFonts w:ascii="Arial" w:hAnsi="Arial" w:cs="Arial"/>
              <w:i/>
              <w:spacing w:val="-1"/>
              <w:sz w:val="18"/>
              <w:szCs w:val="18"/>
            </w:rPr>
            <w:t>И</w:t>
          </w:r>
          <w:r w:rsidRPr="001E43CE">
            <w:rPr>
              <w:rFonts w:ascii="Arial" w:hAnsi="Arial" w:cs="Arial"/>
              <w:i/>
              <w:spacing w:val="-9"/>
              <w:sz w:val="18"/>
              <w:szCs w:val="18"/>
            </w:rPr>
            <w:t xml:space="preserve"> </w:t>
          </w:r>
          <w:r w:rsidRPr="001E43CE">
            <w:rPr>
              <w:rFonts w:ascii="Arial" w:hAnsi="Arial" w:cs="Arial"/>
              <w:i/>
              <w:spacing w:val="-1"/>
              <w:sz w:val="18"/>
              <w:szCs w:val="18"/>
            </w:rPr>
            <w:t>ПОТРЕБЛЕНИЯ</w:t>
          </w:r>
          <w:r w:rsidRPr="001E43CE">
            <w:rPr>
              <w:rFonts w:ascii="Arial" w:hAnsi="Arial" w:cs="Arial"/>
              <w:i/>
              <w:spacing w:val="-6"/>
              <w:sz w:val="18"/>
              <w:szCs w:val="18"/>
            </w:rPr>
            <w:t xml:space="preserve"> </w:t>
          </w:r>
          <w:r w:rsidRPr="001E43CE">
            <w:rPr>
              <w:rFonts w:ascii="Arial" w:hAnsi="Arial" w:cs="Arial"/>
              <w:i/>
              <w:spacing w:val="-1"/>
              <w:sz w:val="18"/>
              <w:szCs w:val="18"/>
            </w:rPr>
            <w:t xml:space="preserve">ДЛЯ </w:t>
          </w:r>
          <w:r w:rsidRPr="001E43CE">
            <w:rPr>
              <w:rFonts w:ascii="Arial" w:hAnsi="Arial" w:cs="Arial"/>
              <w:i/>
              <w:sz w:val="18"/>
              <w:szCs w:val="18"/>
            </w:rPr>
            <w:t>ПУ</w:t>
          </w:r>
          <w:r w:rsidRPr="001E43CE">
            <w:rPr>
              <w:rFonts w:ascii="Arial" w:hAnsi="Arial" w:cs="Arial"/>
              <w:i/>
              <w:spacing w:val="-5"/>
              <w:sz w:val="18"/>
              <w:szCs w:val="18"/>
            </w:rPr>
            <w:t xml:space="preserve"> </w:t>
          </w:r>
          <w:r w:rsidRPr="001E43CE">
            <w:rPr>
              <w:rFonts w:ascii="Arial" w:hAnsi="Arial" w:cs="Arial"/>
              <w:i/>
              <w:sz w:val="18"/>
              <w:szCs w:val="18"/>
            </w:rPr>
            <w:t>«КАЛАМКАСМУНАЙГАЗ»</w:t>
          </w:r>
          <w:r w:rsidRPr="001E43CE">
            <w:rPr>
              <w:rFonts w:ascii="Arial" w:hAnsi="Arial" w:cs="Arial"/>
              <w:i/>
              <w:spacing w:val="-7"/>
              <w:sz w:val="18"/>
              <w:szCs w:val="18"/>
            </w:rPr>
            <w:t xml:space="preserve"> </w:t>
          </w:r>
          <w:r w:rsidRPr="001E43CE">
            <w:rPr>
              <w:rFonts w:ascii="Arial" w:hAnsi="Arial" w:cs="Arial"/>
              <w:i/>
              <w:sz w:val="18"/>
              <w:szCs w:val="18"/>
            </w:rPr>
            <w:t>НА</w:t>
          </w:r>
          <w:r w:rsidRPr="001E43CE">
            <w:rPr>
              <w:rFonts w:ascii="Arial" w:hAnsi="Arial" w:cs="Arial"/>
              <w:i/>
              <w:spacing w:val="-9"/>
              <w:sz w:val="18"/>
              <w:szCs w:val="18"/>
            </w:rPr>
            <w:t xml:space="preserve"> </w:t>
          </w:r>
          <w:r w:rsidRPr="001E43CE">
            <w:rPr>
              <w:rFonts w:ascii="Arial" w:hAnsi="Arial" w:cs="Arial"/>
              <w:i/>
              <w:sz w:val="18"/>
              <w:szCs w:val="18"/>
            </w:rPr>
            <w:t>202</w:t>
          </w:r>
          <w:r>
            <w:rPr>
              <w:rFonts w:ascii="Arial" w:hAnsi="Arial" w:cs="Arial"/>
              <w:i/>
              <w:sz w:val="18"/>
              <w:szCs w:val="18"/>
            </w:rPr>
            <w:t>6</w:t>
          </w:r>
          <w:r w:rsidRPr="001E43CE">
            <w:rPr>
              <w:rFonts w:ascii="Arial" w:hAnsi="Arial" w:cs="Arial"/>
              <w:i/>
              <w:sz w:val="18"/>
              <w:szCs w:val="18"/>
            </w:rPr>
            <w:t xml:space="preserve"> Г.</w:t>
          </w:r>
        </w:p>
      </w:tc>
      <w:tc>
        <w:tcPr>
          <w:tcW w:w="680" w:type="pct"/>
        </w:tcPr>
        <w:p w14:paraId="007546F5" w14:textId="77777777" w:rsidR="003674AB" w:rsidRPr="007C1C5C" w:rsidRDefault="003674AB" w:rsidP="007446F2">
          <w:pPr>
            <w:pStyle w:val="TableParagraph"/>
            <w:jc w:val="center"/>
            <w:rPr>
              <w:rFonts w:ascii="Century Schoolbook" w:hAnsi="Century Schoolbook" w:cs="Arial"/>
              <w:b/>
              <w:i/>
              <w:sz w:val="18"/>
              <w:szCs w:val="18"/>
            </w:rPr>
          </w:pPr>
        </w:p>
        <w:p w14:paraId="2E2FC945" w14:textId="77777777" w:rsidR="003674AB" w:rsidRPr="001E43CE" w:rsidRDefault="003674AB" w:rsidP="007446F2">
          <w:pPr>
            <w:pStyle w:val="TableParagraph"/>
            <w:jc w:val="center"/>
            <w:rPr>
              <w:rFonts w:ascii="Arial" w:hAnsi="Arial" w:cs="Arial"/>
              <w:i/>
              <w:sz w:val="18"/>
              <w:szCs w:val="18"/>
            </w:rPr>
          </w:pPr>
          <w:r w:rsidRPr="001E43CE">
            <w:rPr>
              <w:rFonts w:ascii="Arial" w:hAnsi="Arial" w:cs="Arial"/>
              <w:i/>
              <w:sz w:val="18"/>
              <w:szCs w:val="18"/>
            </w:rPr>
            <w:t xml:space="preserve">Стр. </w:t>
          </w:r>
          <w:r w:rsidRPr="001E43CE">
            <w:rPr>
              <w:rFonts w:ascii="Arial" w:hAnsi="Arial" w:cs="Arial"/>
              <w:i/>
              <w:sz w:val="18"/>
              <w:szCs w:val="18"/>
            </w:rPr>
            <w:fldChar w:fldCharType="begin"/>
          </w:r>
          <w:r w:rsidRPr="001E43CE">
            <w:rPr>
              <w:rFonts w:ascii="Arial" w:hAnsi="Arial" w:cs="Arial"/>
              <w:i/>
              <w:sz w:val="18"/>
              <w:szCs w:val="18"/>
            </w:rPr>
            <w:instrText xml:space="preserve"> PAGE  \* MERGEFORMAT </w:instrText>
          </w:r>
          <w:r w:rsidRPr="001E43CE">
            <w:rPr>
              <w:rFonts w:ascii="Arial" w:hAnsi="Arial" w:cs="Arial"/>
              <w:i/>
              <w:sz w:val="18"/>
              <w:szCs w:val="18"/>
            </w:rPr>
            <w:fldChar w:fldCharType="separate"/>
          </w:r>
          <w:r w:rsidR="008D4B6B">
            <w:rPr>
              <w:rFonts w:ascii="Arial" w:hAnsi="Arial" w:cs="Arial"/>
              <w:i/>
              <w:noProof/>
              <w:sz w:val="18"/>
              <w:szCs w:val="18"/>
            </w:rPr>
            <w:t>2</w:t>
          </w:r>
          <w:r w:rsidRPr="001E43CE">
            <w:rPr>
              <w:rFonts w:ascii="Arial" w:hAnsi="Arial" w:cs="Arial"/>
              <w:i/>
              <w:noProof/>
              <w:sz w:val="18"/>
              <w:szCs w:val="18"/>
            </w:rPr>
            <w:fldChar w:fldCharType="end"/>
          </w:r>
        </w:p>
      </w:tc>
    </w:tr>
  </w:tbl>
  <w:p w14:paraId="65276825" w14:textId="77777777" w:rsidR="003674AB" w:rsidRDefault="003674AB">
    <w:pPr>
      <w:pStyle w:val="aa"/>
    </w:pPr>
  </w:p>
  <w:p w14:paraId="33D33107" w14:textId="77777777" w:rsidR="003674AB" w:rsidRDefault="003674AB">
    <w:pPr>
      <w:pStyle w:val="a4"/>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311"/>
      <w:gridCol w:w="7256"/>
      <w:gridCol w:w="1348"/>
    </w:tblGrid>
    <w:tr w:rsidR="003674AB" w:rsidRPr="007446F2" w14:paraId="37820AC9" w14:textId="77777777" w:rsidTr="00A94297">
      <w:trPr>
        <w:trHeight w:val="422"/>
      </w:trPr>
      <w:tc>
        <w:tcPr>
          <w:tcW w:w="661" w:type="pct"/>
        </w:tcPr>
        <w:p w14:paraId="4C25EAC5" w14:textId="77777777" w:rsidR="003674AB" w:rsidRPr="009E70BE" w:rsidRDefault="003674AB" w:rsidP="00A94297">
          <w:pPr>
            <w:pStyle w:val="TableParagraph"/>
            <w:spacing w:before="11"/>
            <w:rPr>
              <w:rFonts w:ascii="Century Schoolbook" w:hAnsi="Century Schoolbook"/>
              <w:sz w:val="18"/>
              <w:szCs w:val="18"/>
            </w:rPr>
          </w:pPr>
        </w:p>
        <w:p w14:paraId="65AC611B" w14:textId="77777777" w:rsidR="003674AB" w:rsidRPr="009E70BE" w:rsidRDefault="003674AB" w:rsidP="00A94297">
          <w:pPr>
            <w:pStyle w:val="TableParagraph"/>
            <w:spacing w:line="183" w:lineRule="exact"/>
            <w:ind w:left="46" w:right="40"/>
            <w:jc w:val="center"/>
            <w:rPr>
              <w:rFonts w:ascii="Century Schoolbook" w:hAnsi="Century Schoolbook"/>
              <w:sz w:val="18"/>
              <w:szCs w:val="18"/>
            </w:rPr>
          </w:pPr>
        </w:p>
      </w:tc>
      <w:tc>
        <w:tcPr>
          <w:tcW w:w="3659" w:type="pct"/>
        </w:tcPr>
        <w:p w14:paraId="211624F9" w14:textId="77777777" w:rsidR="003674AB" w:rsidRPr="00E6130E" w:rsidRDefault="003674AB" w:rsidP="00A94297">
          <w:pPr>
            <w:pStyle w:val="TableParagraph"/>
            <w:spacing w:line="183" w:lineRule="exact"/>
            <w:ind w:left="513" w:right="504"/>
            <w:jc w:val="center"/>
            <w:rPr>
              <w:rFonts w:ascii="Century Schoolbook" w:hAnsi="Century Schoolbook"/>
              <w:spacing w:val="-2"/>
              <w:sz w:val="16"/>
              <w:szCs w:val="16"/>
            </w:rPr>
          </w:pPr>
        </w:p>
        <w:p w14:paraId="699527F7" w14:textId="77777777" w:rsidR="003674AB" w:rsidRPr="003674AB" w:rsidRDefault="003674AB" w:rsidP="00A94297">
          <w:pPr>
            <w:pStyle w:val="TableParagraph"/>
            <w:jc w:val="center"/>
            <w:rPr>
              <w:rFonts w:ascii="Arial" w:hAnsi="Arial" w:cs="Arial"/>
              <w:b/>
              <w:i/>
              <w:sz w:val="16"/>
              <w:szCs w:val="16"/>
            </w:rPr>
          </w:pPr>
          <w:r w:rsidRPr="003674AB">
            <w:rPr>
              <w:rFonts w:ascii="Arial" w:hAnsi="Arial" w:cs="Arial"/>
              <w:b/>
              <w:i/>
              <w:spacing w:val="-2"/>
              <w:sz w:val="16"/>
              <w:szCs w:val="16"/>
            </w:rPr>
            <w:t>ПРОГРАММА</w:t>
          </w:r>
          <w:r w:rsidRPr="003674AB">
            <w:rPr>
              <w:rFonts w:ascii="Arial" w:hAnsi="Arial" w:cs="Arial"/>
              <w:b/>
              <w:i/>
              <w:spacing w:val="-5"/>
              <w:sz w:val="16"/>
              <w:szCs w:val="16"/>
            </w:rPr>
            <w:t xml:space="preserve"> </w:t>
          </w:r>
          <w:r w:rsidRPr="003674AB">
            <w:rPr>
              <w:rFonts w:ascii="Arial" w:hAnsi="Arial" w:cs="Arial"/>
              <w:b/>
              <w:i/>
              <w:spacing w:val="-2"/>
              <w:sz w:val="16"/>
              <w:szCs w:val="16"/>
            </w:rPr>
            <w:t>УПРАВЛЕНИЯ</w:t>
          </w:r>
          <w:r w:rsidRPr="003674AB">
            <w:rPr>
              <w:rFonts w:ascii="Arial" w:hAnsi="Arial" w:cs="Arial"/>
              <w:b/>
              <w:i/>
              <w:spacing w:val="-5"/>
              <w:sz w:val="16"/>
              <w:szCs w:val="16"/>
            </w:rPr>
            <w:t xml:space="preserve"> </w:t>
          </w:r>
          <w:r w:rsidRPr="003674AB">
            <w:rPr>
              <w:rFonts w:ascii="Arial" w:hAnsi="Arial" w:cs="Arial"/>
              <w:b/>
              <w:i/>
              <w:spacing w:val="-2"/>
              <w:sz w:val="16"/>
              <w:szCs w:val="16"/>
            </w:rPr>
            <w:t>ОТХОДАМИ</w:t>
          </w:r>
          <w:r w:rsidRPr="003674AB">
            <w:rPr>
              <w:rFonts w:ascii="Arial" w:hAnsi="Arial" w:cs="Arial"/>
              <w:b/>
              <w:i/>
              <w:spacing w:val="-6"/>
              <w:sz w:val="16"/>
              <w:szCs w:val="16"/>
            </w:rPr>
            <w:t xml:space="preserve"> </w:t>
          </w:r>
          <w:r w:rsidRPr="003674AB">
            <w:rPr>
              <w:rFonts w:ascii="Arial" w:hAnsi="Arial" w:cs="Arial"/>
              <w:b/>
              <w:i/>
              <w:spacing w:val="-2"/>
              <w:sz w:val="16"/>
              <w:szCs w:val="16"/>
            </w:rPr>
            <w:t>ПРОИЗВОДСТВА</w:t>
          </w:r>
        </w:p>
        <w:p w14:paraId="1A2B21D3" w14:textId="52B822F5" w:rsidR="003674AB" w:rsidRPr="00E6130E" w:rsidRDefault="003674AB" w:rsidP="008E4729">
          <w:pPr>
            <w:pStyle w:val="TableParagraph"/>
            <w:jc w:val="center"/>
            <w:rPr>
              <w:rFonts w:ascii="Century Schoolbook" w:hAnsi="Century Schoolbook"/>
              <w:sz w:val="16"/>
              <w:szCs w:val="16"/>
            </w:rPr>
          </w:pPr>
          <w:r w:rsidRPr="003674AB">
            <w:rPr>
              <w:rFonts w:ascii="Arial" w:hAnsi="Arial" w:cs="Arial"/>
              <w:b/>
              <w:i/>
              <w:spacing w:val="-1"/>
              <w:sz w:val="16"/>
              <w:szCs w:val="16"/>
            </w:rPr>
            <w:t>И</w:t>
          </w:r>
          <w:r w:rsidRPr="003674AB">
            <w:rPr>
              <w:rFonts w:ascii="Arial" w:hAnsi="Arial" w:cs="Arial"/>
              <w:b/>
              <w:i/>
              <w:spacing w:val="-9"/>
              <w:sz w:val="16"/>
              <w:szCs w:val="16"/>
            </w:rPr>
            <w:t xml:space="preserve"> </w:t>
          </w:r>
          <w:r w:rsidRPr="003674AB">
            <w:rPr>
              <w:rFonts w:ascii="Arial" w:hAnsi="Arial" w:cs="Arial"/>
              <w:b/>
              <w:i/>
              <w:spacing w:val="-1"/>
              <w:sz w:val="16"/>
              <w:szCs w:val="16"/>
            </w:rPr>
            <w:t>ПОТРЕБЛЕНИЯ</w:t>
          </w:r>
          <w:r w:rsidRPr="003674AB">
            <w:rPr>
              <w:rFonts w:ascii="Arial" w:hAnsi="Arial" w:cs="Arial"/>
              <w:b/>
              <w:i/>
              <w:spacing w:val="-6"/>
              <w:sz w:val="16"/>
              <w:szCs w:val="16"/>
            </w:rPr>
            <w:t xml:space="preserve"> </w:t>
          </w:r>
          <w:r w:rsidRPr="003674AB">
            <w:rPr>
              <w:rFonts w:ascii="Arial" w:hAnsi="Arial" w:cs="Arial"/>
              <w:b/>
              <w:i/>
              <w:spacing w:val="-1"/>
              <w:sz w:val="16"/>
              <w:szCs w:val="16"/>
            </w:rPr>
            <w:t xml:space="preserve">ДЛЯ </w:t>
          </w:r>
          <w:r w:rsidRPr="003674AB">
            <w:rPr>
              <w:rFonts w:ascii="Arial" w:hAnsi="Arial" w:cs="Arial"/>
              <w:b/>
              <w:i/>
              <w:sz w:val="16"/>
              <w:szCs w:val="16"/>
            </w:rPr>
            <w:t>ПУ</w:t>
          </w:r>
          <w:r w:rsidRPr="003674AB">
            <w:rPr>
              <w:rFonts w:ascii="Arial" w:hAnsi="Arial" w:cs="Arial"/>
              <w:b/>
              <w:i/>
              <w:spacing w:val="-5"/>
              <w:sz w:val="16"/>
              <w:szCs w:val="16"/>
            </w:rPr>
            <w:t xml:space="preserve"> </w:t>
          </w:r>
          <w:r w:rsidRPr="003674AB">
            <w:rPr>
              <w:rFonts w:ascii="Arial" w:hAnsi="Arial" w:cs="Arial"/>
              <w:b/>
              <w:i/>
              <w:sz w:val="16"/>
              <w:szCs w:val="16"/>
            </w:rPr>
            <w:t>«КАЛАМКАСМУНАЙГАЗ»</w:t>
          </w:r>
          <w:r w:rsidRPr="003674AB">
            <w:rPr>
              <w:rFonts w:ascii="Arial" w:hAnsi="Arial" w:cs="Arial"/>
              <w:b/>
              <w:i/>
              <w:spacing w:val="-7"/>
              <w:sz w:val="16"/>
              <w:szCs w:val="16"/>
            </w:rPr>
            <w:t xml:space="preserve"> </w:t>
          </w:r>
          <w:r w:rsidRPr="003674AB">
            <w:rPr>
              <w:rFonts w:ascii="Arial" w:hAnsi="Arial" w:cs="Arial"/>
              <w:b/>
              <w:i/>
              <w:sz w:val="16"/>
              <w:szCs w:val="16"/>
            </w:rPr>
            <w:t>НА</w:t>
          </w:r>
          <w:r w:rsidRPr="003674AB">
            <w:rPr>
              <w:rFonts w:ascii="Arial" w:hAnsi="Arial" w:cs="Arial"/>
              <w:b/>
              <w:i/>
              <w:spacing w:val="-9"/>
              <w:sz w:val="16"/>
              <w:szCs w:val="16"/>
            </w:rPr>
            <w:t xml:space="preserve"> </w:t>
          </w:r>
          <w:r w:rsidRPr="003674AB">
            <w:rPr>
              <w:rFonts w:ascii="Arial" w:hAnsi="Arial" w:cs="Arial"/>
              <w:b/>
              <w:i/>
              <w:sz w:val="16"/>
              <w:szCs w:val="16"/>
            </w:rPr>
            <w:t>2026 Г.</w:t>
          </w:r>
        </w:p>
      </w:tc>
      <w:tc>
        <w:tcPr>
          <w:tcW w:w="680" w:type="pct"/>
        </w:tcPr>
        <w:p w14:paraId="03BD4F22" w14:textId="77777777" w:rsidR="003674AB" w:rsidRPr="00E6130E" w:rsidRDefault="003674AB" w:rsidP="00A94297">
          <w:pPr>
            <w:pStyle w:val="TableParagraph"/>
            <w:jc w:val="center"/>
            <w:rPr>
              <w:rFonts w:ascii="Century Schoolbook" w:hAnsi="Century Schoolbook" w:cs="Arial"/>
              <w:b/>
              <w:sz w:val="16"/>
              <w:szCs w:val="16"/>
            </w:rPr>
          </w:pPr>
        </w:p>
        <w:p w14:paraId="109176AA" w14:textId="77777777" w:rsidR="003674AB" w:rsidRPr="00E6130E" w:rsidRDefault="003674AB" w:rsidP="00A94297">
          <w:pPr>
            <w:pStyle w:val="TableParagraph"/>
            <w:jc w:val="center"/>
            <w:rPr>
              <w:rFonts w:ascii="Century Schoolbook" w:hAnsi="Century Schoolbook"/>
              <w:i/>
              <w:sz w:val="16"/>
              <w:szCs w:val="16"/>
            </w:rPr>
          </w:pPr>
          <w:r w:rsidRPr="00E6130E">
            <w:rPr>
              <w:rFonts w:ascii="Century Schoolbook" w:hAnsi="Century Schoolbook" w:cs="Arial"/>
              <w:i/>
              <w:sz w:val="16"/>
              <w:szCs w:val="16"/>
            </w:rPr>
            <w:t xml:space="preserve">Стр </w:t>
          </w:r>
          <w:r w:rsidRPr="00E6130E">
            <w:rPr>
              <w:rFonts w:ascii="Century Schoolbook" w:hAnsi="Century Schoolbook" w:cs="Arial"/>
              <w:i/>
              <w:sz w:val="16"/>
              <w:szCs w:val="16"/>
            </w:rPr>
            <w:fldChar w:fldCharType="begin"/>
          </w:r>
          <w:r w:rsidRPr="00E6130E">
            <w:rPr>
              <w:rFonts w:ascii="Century Schoolbook" w:hAnsi="Century Schoolbook" w:cs="Arial"/>
              <w:i/>
              <w:sz w:val="16"/>
              <w:szCs w:val="16"/>
            </w:rPr>
            <w:instrText xml:space="preserve"> PAGE  \* MERGEFORMAT </w:instrText>
          </w:r>
          <w:r w:rsidRPr="00E6130E">
            <w:rPr>
              <w:rFonts w:ascii="Century Schoolbook" w:hAnsi="Century Schoolbook" w:cs="Arial"/>
              <w:i/>
              <w:sz w:val="16"/>
              <w:szCs w:val="16"/>
            </w:rPr>
            <w:fldChar w:fldCharType="separate"/>
          </w:r>
          <w:r w:rsidR="008D4B6B">
            <w:rPr>
              <w:rFonts w:ascii="Century Schoolbook" w:hAnsi="Century Schoolbook" w:cs="Arial"/>
              <w:i/>
              <w:noProof/>
              <w:sz w:val="16"/>
              <w:szCs w:val="16"/>
            </w:rPr>
            <w:t>154</w:t>
          </w:r>
          <w:r w:rsidRPr="00E6130E">
            <w:rPr>
              <w:rFonts w:ascii="Century Schoolbook" w:hAnsi="Century Schoolbook" w:cs="Arial"/>
              <w:i/>
              <w:noProof/>
              <w:sz w:val="16"/>
              <w:szCs w:val="16"/>
            </w:rPr>
            <w:fldChar w:fldCharType="end"/>
          </w:r>
        </w:p>
      </w:tc>
    </w:tr>
  </w:tbl>
  <w:p w14:paraId="12E48F3F" w14:textId="77777777" w:rsidR="003674AB" w:rsidRDefault="003674AB">
    <w:pPr>
      <w:pStyle w:val="a4"/>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3"/>
      <w:gridCol w:w="7048"/>
      <w:gridCol w:w="1310"/>
    </w:tblGrid>
    <w:tr w:rsidR="003674AB" w:rsidRPr="009E70BE" w14:paraId="5024209A" w14:textId="77777777" w:rsidTr="000709A2">
      <w:trPr>
        <w:trHeight w:val="422"/>
      </w:trPr>
      <w:tc>
        <w:tcPr>
          <w:tcW w:w="661" w:type="pct"/>
        </w:tcPr>
        <w:p w14:paraId="2989F0F1" w14:textId="77777777" w:rsidR="003674AB" w:rsidRPr="009E70BE" w:rsidRDefault="003674AB" w:rsidP="000709A2">
          <w:pPr>
            <w:pStyle w:val="TableParagraph"/>
            <w:spacing w:before="11"/>
            <w:rPr>
              <w:rFonts w:ascii="Century Schoolbook" w:hAnsi="Century Schoolbook"/>
              <w:sz w:val="18"/>
              <w:szCs w:val="18"/>
            </w:rPr>
          </w:pPr>
        </w:p>
        <w:p w14:paraId="2BED0825" w14:textId="77777777" w:rsidR="003674AB" w:rsidRPr="009E70BE" w:rsidRDefault="003674AB" w:rsidP="000709A2">
          <w:pPr>
            <w:pStyle w:val="TableParagraph"/>
            <w:spacing w:line="183" w:lineRule="exact"/>
            <w:ind w:left="46" w:right="40"/>
            <w:jc w:val="center"/>
            <w:rPr>
              <w:rFonts w:ascii="Century Schoolbook" w:hAnsi="Century Schoolbook"/>
              <w:sz w:val="18"/>
              <w:szCs w:val="18"/>
            </w:rPr>
          </w:pPr>
        </w:p>
      </w:tc>
      <w:tc>
        <w:tcPr>
          <w:tcW w:w="3659" w:type="pct"/>
        </w:tcPr>
        <w:p w14:paraId="3F5E4EEE" w14:textId="77777777" w:rsidR="003674AB" w:rsidRPr="00500B53" w:rsidRDefault="003674AB" w:rsidP="000709A2">
          <w:pPr>
            <w:pStyle w:val="TableParagraph"/>
            <w:spacing w:line="183" w:lineRule="exact"/>
            <w:ind w:left="513" w:right="504"/>
            <w:jc w:val="center"/>
            <w:rPr>
              <w:rFonts w:ascii="Century Schoolbook" w:hAnsi="Century Schoolbook"/>
              <w:b/>
              <w:spacing w:val="-2"/>
              <w:sz w:val="16"/>
              <w:szCs w:val="16"/>
            </w:rPr>
          </w:pPr>
        </w:p>
        <w:p w14:paraId="2006D1FC" w14:textId="77777777" w:rsidR="003674AB" w:rsidRPr="00972BC5" w:rsidRDefault="003674AB" w:rsidP="000709A2">
          <w:pPr>
            <w:pStyle w:val="TableParagraph"/>
            <w:jc w:val="center"/>
            <w:rPr>
              <w:rFonts w:ascii="Arial" w:hAnsi="Arial" w:cs="Arial"/>
              <w:b/>
              <w:i/>
              <w:sz w:val="18"/>
              <w:szCs w:val="18"/>
            </w:rPr>
          </w:pPr>
          <w:r w:rsidRPr="00972BC5">
            <w:rPr>
              <w:rFonts w:ascii="Arial" w:hAnsi="Arial" w:cs="Arial"/>
              <w:b/>
              <w:i/>
              <w:spacing w:val="-2"/>
              <w:sz w:val="18"/>
              <w:szCs w:val="18"/>
            </w:rPr>
            <w:t>ПРОГРАММА</w:t>
          </w:r>
          <w:r w:rsidRPr="00972BC5">
            <w:rPr>
              <w:rFonts w:ascii="Arial" w:hAnsi="Arial" w:cs="Arial"/>
              <w:b/>
              <w:i/>
              <w:spacing w:val="-5"/>
              <w:sz w:val="18"/>
              <w:szCs w:val="18"/>
            </w:rPr>
            <w:t xml:space="preserve"> </w:t>
          </w:r>
          <w:r w:rsidRPr="00972BC5">
            <w:rPr>
              <w:rFonts w:ascii="Arial" w:hAnsi="Arial" w:cs="Arial"/>
              <w:b/>
              <w:i/>
              <w:spacing w:val="-2"/>
              <w:sz w:val="18"/>
              <w:szCs w:val="18"/>
            </w:rPr>
            <w:t>УПРАВЛЕНИЯ</w:t>
          </w:r>
          <w:r w:rsidRPr="00972BC5">
            <w:rPr>
              <w:rFonts w:ascii="Arial" w:hAnsi="Arial" w:cs="Arial"/>
              <w:b/>
              <w:i/>
              <w:spacing w:val="-5"/>
              <w:sz w:val="18"/>
              <w:szCs w:val="18"/>
            </w:rPr>
            <w:t xml:space="preserve"> </w:t>
          </w:r>
          <w:r w:rsidRPr="00972BC5">
            <w:rPr>
              <w:rFonts w:ascii="Arial" w:hAnsi="Arial" w:cs="Arial"/>
              <w:b/>
              <w:i/>
              <w:spacing w:val="-2"/>
              <w:sz w:val="18"/>
              <w:szCs w:val="18"/>
            </w:rPr>
            <w:t>ОТХОДАМИ</w:t>
          </w:r>
          <w:r w:rsidRPr="00972BC5">
            <w:rPr>
              <w:rFonts w:ascii="Arial" w:hAnsi="Arial" w:cs="Arial"/>
              <w:b/>
              <w:i/>
              <w:spacing w:val="-6"/>
              <w:sz w:val="18"/>
              <w:szCs w:val="18"/>
            </w:rPr>
            <w:t xml:space="preserve"> </w:t>
          </w:r>
          <w:r w:rsidRPr="00972BC5">
            <w:rPr>
              <w:rFonts w:ascii="Arial" w:hAnsi="Arial" w:cs="Arial"/>
              <w:b/>
              <w:i/>
              <w:spacing w:val="-2"/>
              <w:sz w:val="18"/>
              <w:szCs w:val="18"/>
            </w:rPr>
            <w:t>ПРОИЗВОДСТВА</w:t>
          </w:r>
        </w:p>
        <w:p w14:paraId="40B27C00" w14:textId="3D1B5F93" w:rsidR="003674AB" w:rsidRPr="00500B53" w:rsidRDefault="003674AB" w:rsidP="00972BC5">
          <w:pPr>
            <w:pStyle w:val="TableParagraph"/>
            <w:jc w:val="center"/>
            <w:rPr>
              <w:rFonts w:ascii="Century Schoolbook" w:hAnsi="Century Schoolbook"/>
              <w:b/>
              <w:sz w:val="16"/>
              <w:szCs w:val="16"/>
            </w:rPr>
          </w:pPr>
          <w:r w:rsidRPr="00972BC5">
            <w:rPr>
              <w:rFonts w:ascii="Arial" w:hAnsi="Arial" w:cs="Arial"/>
              <w:b/>
              <w:i/>
              <w:spacing w:val="-1"/>
              <w:sz w:val="18"/>
              <w:szCs w:val="18"/>
            </w:rPr>
            <w:t>И</w:t>
          </w:r>
          <w:r w:rsidRPr="00972BC5">
            <w:rPr>
              <w:rFonts w:ascii="Arial" w:hAnsi="Arial" w:cs="Arial"/>
              <w:b/>
              <w:i/>
              <w:spacing w:val="-9"/>
              <w:sz w:val="18"/>
              <w:szCs w:val="18"/>
            </w:rPr>
            <w:t xml:space="preserve"> </w:t>
          </w:r>
          <w:r w:rsidRPr="00972BC5">
            <w:rPr>
              <w:rFonts w:ascii="Arial" w:hAnsi="Arial" w:cs="Arial"/>
              <w:b/>
              <w:i/>
              <w:spacing w:val="-1"/>
              <w:sz w:val="18"/>
              <w:szCs w:val="18"/>
            </w:rPr>
            <w:t>ПОТРЕБЛЕНИЯ</w:t>
          </w:r>
          <w:r w:rsidRPr="00972BC5">
            <w:rPr>
              <w:rFonts w:ascii="Arial" w:hAnsi="Arial" w:cs="Arial"/>
              <w:b/>
              <w:i/>
              <w:spacing w:val="-6"/>
              <w:sz w:val="18"/>
              <w:szCs w:val="18"/>
            </w:rPr>
            <w:t xml:space="preserve"> </w:t>
          </w:r>
          <w:r w:rsidRPr="00972BC5">
            <w:rPr>
              <w:rFonts w:ascii="Arial" w:hAnsi="Arial" w:cs="Arial"/>
              <w:b/>
              <w:i/>
              <w:spacing w:val="-1"/>
              <w:sz w:val="18"/>
              <w:szCs w:val="18"/>
            </w:rPr>
            <w:t xml:space="preserve">ДЛЯ </w:t>
          </w:r>
          <w:r w:rsidRPr="00972BC5">
            <w:rPr>
              <w:rFonts w:ascii="Arial" w:hAnsi="Arial" w:cs="Arial"/>
              <w:b/>
              <w:i/>
              <w:sz w:val="18"/>
              <w:szCs w:val="18"/>
            </w:rPr>
            <w:t>ПУ</w:t>
          </w:r>
          <w:r w:rsidRPr="00972BC5">
            <w:rPr>
              <w:rFonts w:ascii="Arial" w:hAnsi="Arial" w:cs="Arial"/>
              <w:b/>
              <w:i/>
              <w:spacing w:val="-5"/>
              <w:sz w:val="18"/>
              <w:szCs w:val="18"/>
            </w:rPr>
            <w:t xml:space="preserve"> </w:t>
          </w:r>
          <w:r w:rsidRPr="00972BC5">
            <w:rPr>
              <w:rFonts w:ascii="Arial" w:hAnsi="Arial" w:cs="Arial"/>
              <w:b/>
              <w:i/>
              <w:sz w:val="18"/>
              <w:szCs w:val="18"/>
            </w:rPr>
            <w:t>«КАЛАМКАСМУНАЙГАЗ»</w:t>
          </w:r>
          <w:r w:rsidRPr="00972BC5">
            <w:rPr>
              <w:rFonts w:ascii="Arial" w:hAnsi="Arial" w:cs="Arial"/>
              <w:b/>
              <w:i/>
              <w:spacing w:val="-7"/>
              <w:sz w:val="18"/>
              <w:szCs w:val="18"/>
            </w:rPr>
            <w:t xml:space="preserve"> </w:t>
          </w:r>
          <w:r w:rsidRPr="00972BC5">
            <w:rPr>
              <w:rFonts w:ascii="Arial" w:hAnsi="Arial" w:cs="Arial"/>
              <w:b/>
              <w:i/>
              <w:sz w:val="18"/>
              <w:szCs w:val="18"/>
            </w:rPr>
            <w:t>НА</w:t>
          </w:r>
          <w:r w:rsidRPr="00972BC5">
            <w:rPr>
              <w:rFonts w:ascii="Arial" w:hAnsi="Arial" w:cs="Arial"/>
              <w:b/>
              <w:i/>
              <w:spacing w:val="-9"/>
              <w:sz w:val="18"/>
              <w:szCs w:val="18"/>
            </w:rPr>
            <w:t xml:space="preserve"> </w:t>
          </w:r>
          <w:r w:rsidRPr="00972BC5">
            <w:rPr>
              <w:rFonts w:ascii="Arial" w:hAnsi="Arial" w:cs="Arial"/>
              <w:b/>
              <w:i/>
              <w:sz w:val="18"/>
              <w:szCs w:val="18"/>
            </w:rPr>
            <w:t>202</w:t>
          </w:r>
          <w:r>
            <w:rPr>
              <w:rFonts w:ascii="Arial" w:hAnsi="Arial" w:cs="Arial"/>
              <w:b/>
              <w:i/>
              <w:sz w:val="18"/>
              <w:szCs w:val="18"/>
            </w:rPr>
            <w:t>6</w:t>
          </w:r>
          <w:r w:rsidRPr="00972BC5">
            <w:rPr>
              <w:rFonts w:ascii="Arial" w:hAnsi="Arial" w:cs="Arial"/>
              <w:b/>
              <w:i/>
              <w:sz w:val="18"/>
              <w:szCs w:val="18"/>
            </w:rPr>
            <w:t xml:space="preserve"> Г.</w:t>
          </w:r>
        </w:p>
      </w:tc>
      <w:tc>
        <w:tcPr>
          <w:tcW w:w="680" w:type="pct"/>
        </w:tcPr>
        <w:p w14:paraId="1A4BE278" w14:textId="77777777" w:rsidR="003674AB" w:rsidRPr="00500B53" w:rsidRDefault="003674AB" w:rsidP="000709A2">
          <w:pPr>
            <w:pStyle w:val="TableParagraph"/>
            <w:jc w:val="center"/>
            <w:rPr>
              <w:rFonts w:ascii="Century Schoolbook" w:hAnsi="Century Schoolbook" w:cs="Arial"/>
              <w:b/>
              <w:sz w:val="16"/>
              <w:szCs w:val="16"/>
            </w:rPr>
          </w:pPr>
        </w:p>
        <w:p w14:paraId="6C3BE098" w14:textId="77777777" w:rsidR="003674AB" w:rsidRPr="00972BC5" w:rsidRDefault="003674AB" w:rsidP="000709A2">
          <w:pPr>
            <w:pStyle w:val="TableParagraph"/>
            <w:jc w:val="center"/>
            <w:rPr>
              <w:rFonts w:ascii="Arial" w:hAnsi="Arial" w:cs="Arial"/>
              <w:b/>
              <w:i/>
              <w:sz w:val="16"/>
              <w:szCs w:val="16"/>
            </w:rPr>
          </w:pPr>
          <w:r w:rsidRPr="00972BC5">
            <w:rPr>
              <w:rFonts w:ascii="Arial" w:hAnsi="Arial" w:cs="Arial"/>
              <w:b/>
              <w:i/>
              <w:sz w:val="16"/>
              <w:szCs w:val="16"/>
            </w:rPr>
            <w:t xml:space="preserve">Стр. </w:t>
          </w:r>
          <w:r w:rsidRPr="00972BC5">
            <w:rPr>
              <w:rFonts w:ascii="Arial" w:hAnsi="Arial" w:cs="Arial"/>
              <w:b/>
              <w:i/>
              <w:sz w:val="16"/>
              <w:szCs w:val="16"/>
            </w:rPr>
            <w:fldChar w:fldCharType="begin"/>
          </w:r>
          <w:r w:rsidRPr="00972BC5">
            <w:rPr>
              <w:rFonts w:ascii="Arial" w:hAnsi="Arial" w:cs="Arial"/>
              <w:b/>
              <w:i/>
              <w:sz w:val="16"/>
              <w:szCs w:val="16"/>
            </w:rPr>
            <w:instrText xml:space="preserve"> PAGE  \* MERGEFORMAT </w:instrText>
          </w:r>
          <w:r w:rsidRPr="00972BC5">
            <w:rPr>
              <w:rFonts w:ascii="Arial" w:hAnsi="Arial" w:cs="Arial"/>
              <w:b/>
              <w:i/>
              <w:sz w:val="16"/>
              <w:szCs w:val="16"/>
            </w:rPr>
            <w:fldChar w:fldCharType="separate"/>
          </w:r>
          <w:r w:rsidR="008D4B6B">
            <w:rPr>
              <w:rFonts w:ascii="Arial" w:hAnsi="Arial" w:cs="Arial"/>
              <w:b/>
              <w:i/>
              <w:noProof/>
              <w:sz w:val="16"/>
              <w:szCs w:val="16"/>
            </w:rPr>
            <w:t>53</w:t>
          </w:r>
          <w:r w:rsidRPr="00972BC5">
            <w:rPr>
              <w:rFonts w:ascii="Arial" w:hAnsi="Arial" w:cs="Arial"/>
              <w:b/>
              <w:i/>
              <w:noProof/>
              <w:sz w:val="16"/>
              <w:szCs w:val="16"/>
            </w:rPr>
            <w:fldChar w:fldCharType="end"/>
          </w:r>
        </w:p>
      </w:tc>
    </w:tr>
  </w:tbl>
  <w:p w14:paraId="150397AE" w14:textId="77777777" w:rsidR="003674AB" w:rsidRDefault="003674AB">
    <w:pPr>
      <w:pStyle w:val="a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DE43" w14:textId="7C1F7854" w:rsidR="003674AB" w:rsidRPr="003674AB" w:rsidRDefault="003674AB">
    <w:pPr>
      <w:pStyle w:val="a4"/>
      <w:spacing w:line="14" w:lineRule="auto"/>
      <w:rPr>
        <w:rFonts w:ascii="Arial" w:hAnsi="Arial" w:cs="Arial"/>
        <w:sz w:val="20"/>
      </w:rPr>
    </w:pPr>
    <w:r w:rsidRPr="003674AB">
      <w:rPr>
        <w:rFonts w:ascii="Arial" w:hAnsi="Arial" w:cs="Arial"/>
        <w:noProof/>
      </w:rPr>
      <mc:AlternateContent>
        <mc:Choice Requires="wps">
          <w:drawing>
            <wp:anchor distT="0" distB="0" distL="114300" distR="114300" simplePos="0" relativeHeight="15730688" behindDoc="0" locked="0" layoutInCell="1" allowOverlap="1" wp14:anchorId="41BF9278" wp14:editId="6572B1E5">
              <wp:simplePos x="0" y="0"/>
              <wp:positionH relativeFrom="page">
                <wp:posOffset>536575</wp:posOffset>
              </wp:positionH>
              <wp:positionV relativeFrom="page">
                <wp:posOffset>457200</wp:posOffset>
              </wp:positionV>
              <wp:extent cx="6134100" cy="47244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9E70BE" w14:paraId="58719417" w14:textId="77777777" w:rsidTr="000709A2">
                            <w:trPr>
                              <w:trHeight w:val="422"/>
                            </w:trPr>
                            <w:tc>
                              <w:tcPr>
                                <w:tcW w:w="661" w:type="pct"/>
                              </w:tcPr>
                              <w:p w14:paraId="2DD5C234" w14:textId="77777777" w:rsidR="003674AB" w:rsidRPr="009E70BE" w:rsidRDefault="003674AB" w:rsidP="000709A2">
                                <w:pPr>
                                  <w:pStyle w:val="TableParagraph"/>
                                  <w:spacing w:before="11"/>
                                  <w:rPr>
                                    <w:rFonts w:ascii="Century Schoolbook" w:hAnsi="Century Schoolbook"/>
                                    <w:sz w:val="18"/>
                                    <w:szCs w:val="18"/>
                                  </w:rPr>
                                </w:pPr>
                              </w:p>
                              <w:p w14:paraId="7C88156F" w14:textId="77777777" w:rsidR="003674AB" w:rsidRPr="009E70BE" w:rsidRDefault="003674AB" w:rsidP="000709A2">
                                <w:pPr>
                                  <w:pStyle w:val="TableParagraph"/>
                                  <w:spacing w:line="183" w:lineRule="exact"/>
                                  <w:ind w:left="46" w:right="40"/>
                                  <w:jc w:val="center"/>
                                  <w:rPr>
                                    <w:rFonts w:ascii="Century Schoolbook" w:hAnsi="Century Schoolbook"/>
                                    <w:sz w:val="18"/>
                                    <w:szCs w:val="18"/>
                                  </w:rPr>
                                </w:pPr>
                              </w:p>
                            </w:tc>
                            <w:tc>
                              <w:tcPr>
                                <w:tcW w:w="3659" w:type="pct"/>
                              </w:tcPr>
                              <w:p w14:paraId="0BAB4DA5" w14:textId="77777777" w:rsidR="003674AB" w:rsidRDefault="003674AB" w:rsidP="000709A2">
                                <w:pPr>
                                  <w:pStyle w:val="TableParagraph"/>
                                  <w:spacing w:line="183" w:lineRule="exact"/>
                                  <w:ind w:left="513" w:right="504"/>
                                  <w:jc w:val="center"/>
                                  <w:rPr>
                                    <w:rFonts w:ascii="Century Schoolbook" w:hAnsi="Century Schoolbook"/>
                                    <w:spacing w:val="-2"/>
                                    <w:sz w:val="18"/>
                                    <w:szCs w:val="18"/>
                                  </w:rPr>
                                </w:pPr>
                              </w:p>
                              <w:p w14:paraId="45CE7268" w14:textId="77777777" w:rsidR="003674AB" w:rsidRPr="003674AB" w:rsidRDefault="003674AB" w:rsidP="000709A2">
                                <w:pPr>
                                  <w:pStyle w:val="TableParagraph"/>
                                  <w:jc w:val="center"/>
                                  <w:rPr>
                                    <w:rFonts w:ascii="Arial" w:hAnsi="Arial" w:cs="Arial"/>
                                    <w:i/>
                                    <w:sz w:val="14"/>
                                    <w:szCs w:val="14"/>
                                  </w:rPr>
                                </w:pPr>
                                <w:r w:rsidRPr="003674AB">
                                  <w:rPr>
                                    <w:rFonts w:ascii="Arial" w:hAnsi="Arial" w:cs="Arial"/>
                                    <w:i/>
                                    <w:spacing w:val="-2"/>
                                    <w:sz w:val="14"/>
                                    <w:szCs w:val="14"/>
                                  </w:rPr>
                                  <w:t>ПРОГРАММА</w:t>
                                </w:r>
                                <w:r w:rsidRPr="003674AB">
                                  <w:rPr>
                                    <w:rFonts w:ascii="Arial" w:hAnsi="Arial" w:cs="Arial"/>
                                    <w:i/>
                                    <w:spacing w:val="-5"/>
                                    <w:sz w:val="14"/>
                                    <w:szCs w:val="14"/>
                                  </w:rPr>
                                  <w:t xml:space="preserve"> </w:t>
                                </w:r>
                                <w:r w:rsidRPr="003674AB">
                                  <w:rPr>
                                    <w:rFonts w:ascii="Arial" w:hAnsi="Arial" w:cs="Arial"/>
                                    <w:i/>
                                    <w:spacing w:val="-2"/>
                                    <w:sz w:val="14"/>
                                    <w:szCs w:val="14"/>
                                  </w:rPr>
                                  <w:t>УПРАВЛЕНИЯ</w:t>
                                </w:r>
                                <w:r w:rsidRPr="003674AB">
                                  <w:rPr>
                                    <w:rFonts w:ascii="Arial" w:hAnsi="Arial" w:cs="Arial"/>
                                    <w:i/>
                                    <w:spacing w:val="-5"/>
                                    <w:sz w:val="14"/>
                                    <w:szCs w:val="14"/>
                                  </w:rPr>
                                  <w:t xml:space="preserve"> </w:t>
                                </w:r>
                                <w:r w:rsidRPr="003674AB">
                                  <w:rPr>
                                    <w:rFonts w:ascii="Arial" w:hAnsi="Arial" w:cs="Arial"/>
                                    <w:i/>
                                    <w:spacing w:val="-2"/>
                                    <w:sz w:val="14"/>
                                    <w:szCs w:val="14"/>
                                  </w:rPr>
                                  <w:t>ОТХОДАМИ</w:t>
                                </w:r>
                                <w:r w:rsidRPr="003674AB">
                                  <w:rPr>
                                    <w:rFonts w:ascii="Arial" w:hAnsi="Arial" w:cs="Arial"/>
                                    <w:i/>
                                    <w:spacing w:val="-6"/>
                                    <w:sz w:val="14"/>
                                    <w:szCs w:val="14"/>
                                  </w:rPr>
                                  <w:t xml:space="preserve"> </w:t>
                                </w:r>
                                <w:r w:rsidRPr="003674AB">
                                  <w:rPr>
                                    <w:rFonts w:ascii="Arial" w:hAnsi="Arial" w:cs="Arial"/>
                                    <w:i/>
                                    <w:spacing w:val="-2"/>
                                    <w:sz w:val="14"/>
                                    <w:szCs w:val="14"/>
                                  </w:rPr>
                                  <w:t>ПРОИЗВОДСТВА</w:t>
                                </w:r>
                              </w:p>
                              <w:p w14:paraId="1C07D3DA" w14:textId="7CA7E1EA" w:rsidR="003674AB" w:rsidRPr="009E70BE" w:rsidRDefault="003674AB" w:rsidP="00FE27B1">
                                <w:pPr>
                                  <w:pStyle w:val="TableParagraph"/>
                                  <w:jc w:val="center"/>
                                  <w:rPr>
                                    <w:rFonts w:ascii="Century Schoolbook" w:hAnsi="Century Schoolbook"/>
                                    <w:sz w:val="18"/>
                                    <w:szCs w:val="18"/>
                                  </w:rPr>
                                </w:pPr>
                                <w:r w:rsidRPr="003674AB">
                                  <w:rPr>
                                    <w:rFonts w:ascii="Arial" w:hAnsi="Arial" w:cs="Arial"/>
                                    <w:i/>
                                    <w:spacing w:val="-1"/>
                                    <w:sz w:val="14"/>
                                    <w:szCs w:val="14"/>
                                  </w:rPr>
                                  <w:t>И</w:t>
                                </w:r>
                                <w:r w:rsidRPr="003674AB">
                                  <w:rPr>
                                    <w:rFonts w:ascii="Arial" w:hAnsi="Arial" w:cs="Arial"/>
                                    <w:i/>
                                    <w:spacing w:val="-9"/>
                                    <w:sz w:val="14"/>
                                    <w:szCs w:val="14"/>
                                  </w:rPr>
                                  <w:t xml:space="preserve"> </w:t>
                                </w:r>
                                <w:r w:rsidRPr="003674AB">
                                  <w:rPr>
                                    <w:rFonts w:ascii="Arial" w:hAnsi="Arial" w:cs="Arial"/>
                                    <w:i/>
                                    <w:spacing w:val="-1"/>
                                    <w:sz w:val="14"/>
                                    <w:szCs w:val="14"/>
                                  </w:rPr>
                                  <w:t>ПОТРЕБЛЕНИЯ</w:t>
                                </w:r>
                                <w:r w:rsidRPr="003674AB">
                                  <w:rPr>
                                    <w:rFonts w:ascii="Arial" w:hAnsi="Arial" w:cs="Arial"/>
                                    <w:i/>
                                    <w:spacing w:val="-6"/>
                                    <w:sz w:val="14"/>
                                    <w:szCs w:val="14"/>
                                  </w:rPr>
                                  <w:t xml:space="preserve"> </w:t>
                                </w:r>
                                <w:r w:rsidRPr="003674AB">
                                  <w:rPr>
                                    <w:rFonts w:ascii="Arial" w:hAnsi="Arial" w:cs="Arial"/>
                                    <w:i/>
                                    <w:spacing w:val="-1"/>
                                    <w:sz w:val="14"/>
                                    <w:szCs w:val="14"/>
                                  </w:rPr>
                                  <w:t xml:space="preserve">ДЛЯ </w:t>
                                </w:r>
                                <w:r w:rsidRPr="003674AB">
                                  <w:rPr>
                                    <w:rFonts w:ascii="Arial" w:hAnsi="Arial" w:cs="Arial"/>
                                    <w:i/>
                                    <w:sz w:val="14"/>
                                    <w:szCs w:val="14"/>
                                  </w:rPr>
                                  <w:t>ПУ</w:t>
                                </w:r>
                                <w:r w:rsidRPr="003674AB">
                                  <w:rPr>
                                    <w:rFonts w:ascii="Arial" w:hAnsi="Arial" w:cs="Arial"/>
                                    <w:i/>
                                    <w:spacing w:val="-5"/>
                                    <w:sz w:val="14"/>
                                    <w:szCs w:val="14"/>
                                  </w:rPr>
                                  <w:t xml:space="preserve"> </w:t>
                                </w:r>
                                <w:r w:rsidRPr="003674AB">
                                  <w:rPr>
                                    <w:rFonts w:ascii="Arial" w:hAnsi="Arial" w:cs="Arial"/>
                                    <w:i/>
                                    <w:sz w:val="14"/>
                                    <w:szCs w:val="14"/>
                                  </w:rPr>
                                  <w:t>«КАЛАМКАСМУНАЙГАЗ»</w:t>
                                </w:r>
                                <w:r w:rsidRPr="003674AB">
                                  <w:rPr>
                                    <w:rFonts w:ascii="Arial" w:hAnsi="Arial" w:cs="Arial"/>
                                    <w:i/>
                                    <w:spacing w:val="-7"/>
                                    <w:sz w:val="14"/>
                                    <w:szCs w:val="14"/>
                                  </w:rPr>
                                  <w:t xml:space="preserve"> </w:t>
                                </w:r>
                                <w:r w:rsidRPr="003674AB">
                                  <w:rPr>
                                    <w:rFonts w:ascii="Arial" w:hAnsi="Arial" w:cs="Arial"/>
                                    <w:i/>
                                    <w:sz w:val="14"/>
                                    <w:szCs w:val="14"/>
                                  </w:rPr>
                                  <w:t>НА</w:t>
                                </w:r>
                                <w:r w:rsidRPr="003674AB">
                                  <w:rPr>
                                    <w:rFonts w:ascii="Arial" w:hAnsi="Arial" w:cs="Arial"/>
                                    <w:i/>
                                    <w:spacing w:val="-9"/>
                                    <w:sz w:val="14"/>
                                    <w:szCs w:val="14"/>
                                  </w:rPr>
                                  <w:t xml:space="preserve"> </w:t>
                                </w:r>
                                <w:r w:rsidRPr="003674AB">
                                  <w:rPr>
                                    <w:rFonts w:ascii="Arial" w:hAnsi="Arial" w:cs="Arial"/>
                                    <w:i/>
                                    <w:sz w:val="14"/>
                                    <w:szCs w:val="14"/>
                                  </w:rPr>
                                  <w:t>2026 Г.</w:t>
                                </w:r>
                              </w:p>
                            </w:tc>
                            <w:tc>
                              <w:tcPr>
                                <w:tcW w:w="680" w:type="pct"/>
                              </w:tcPr>
                              <w:p w14:paraId="73572464" w14:textId="77777777" w:rsidR="003674AB" w:rsidRDefault="003674AB" w:rsidP="000709A2">
                                <w:pPr>
                                  <w:pStyle w:val="TableParagraph"/>
                                  <w:jc w:val="center"/>
                                  <w:rPr>
                                    <w:rFonts w:ascii="Century Schoolbook" w:hAnsi="Century Schoolbook" w:cs="Arial"/>
                                    <w:b/>
                                    <w:sz w:val="18"/>
                                    <w:szCs w:val="18"/>
                                  </w:rPr>
                                </w:pPr>
                              </w:p>
                              <w:p w14:paraId="711BF421" w14:textId="77777777" w:rsidR="003674AB" w:rsidRPr="00FE27B1" w:rsidRDefault="003674AB" w:rsidP="000709A2">
                                <w:pPr>
                                  <w:pStyle w:val="TableParagraph"/>
                                  <w:jc w:val="center"/>
                                  <w:rPr>
                                    <w:rFonts w:ascii="Century Schoolbook" w:hAnsi="Century Schoolbook"/>
                                    <w:i/>
                                    <w:sz w:val="16"/>
                                    <w:szCs w:val="16"/>
                                  </w:rPr>
                                </w:pPr>
                                <w:r w:rsidRPr="00FE27B1">
                                  <w:rPr>
                                    <w:rFonts w:ascii="Century Schoolbook" w:hAnsi="Century Schoolbook" w:cs="Arial"/>
                                    <w:i/>
                                    <w:sz w:val="16"/>
                                    <w:szCs w:val="16"/>
                                  </w:rPr>
                                  <w:t xml:space="preserve">Стр. </w:t>
                                </w:r>
                                <w:r w:rsidRPr="00FE27B1">
                                  <w:rPr>
                                    <w:rFonts w:ascii="Century Schoolbook" w:hAnsi="Century Schoolbook" w:cs="Arial"/>
                                    <w:i/>
                                    <w:sz w:val="16"/>
                                    <w:szCs w:val="16"/>
                                  </w:rPr>
                                  <w:fldChar w:fldCharType="begin"/>
                                </w:r>
                                <w:r w:rsidRPr="00FE27B1">
                                  <w:rPr>
                                    <w:rFonts w:ascii="Century Schoolbook" w:hAnsi="Century Schoolbook" w:cs="Arial"/>
                                    <w:i/>
                                    <w:sz w:val="16"/>
                                    <w:szCs w:val="16"/>
                                  </w:rPr>
                                  <w:instrText xml:space="preserve"> PAGE  \* MERGEFORMAT </w:instrText>
                                </w:r>
                                <w:r w:rsidRPr="00FE27B1">
                                  <w:rPr>
                                    <w:rFonts w:ascii="Century Schoolbook" w:hAnsi="Century Schoolbook" w:cs="Arial"/>
                                    <w:i/>
                                    <w:sz w:val="16"/>
                                    <w:szCs w:val="16"/>
                                  </w:rPr>
                                  <w:fldChar w:fldCharType="separate"/>
                                </w:r>
                                <w:r w:rsidR="008D4B6B">
                                  <w:rPr>
                                    <w:rFonts w:ascii="Century Schoolbook" w:hAnsi="Century Schoolbook" w:cs="Arial"/>
                                    <w:i/>
                                    <w:noProof/>
                                    <w:sz w:val="16"/>
                                    <w:szCs w:val="16"/>
                                  </w:rPr>
                                  <w:t>58</w:t>
                                </w:r>
                                <w:r w:rsidRPr="00FE27B1">
                                  <w:rPr>
                                    <w:rFonts w:ascii="Century Schoolbook" w:hAnsi="Century Schoolbook" w:cs="Arial"/>
                                    <w:i/>
                                    <w:noProof/>
                                    <w:sz w:val="16"/>
                                    <w:szCs w:val="16"/>
                                  </w:rPr>
                                  <w:fldChar w:fldCharType="end"/>
                                </w:r>
                              </w:p>
                            </w:tc>
                          </w:tr>
                        </w:tbl>
                        <w:p w14:paraId="184B2B2C" w14:textId="77777777" w:rsidR="003674AB" w:rsidRDefault="003674AB">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F9278" id="_x0000_t202" coordsize="21600,21600" o:spt="202" path="m,l,21600r21600,l21600,xe">
              <v:stroke joinstyle="miter"/>
              <v:path gradientshapeok="t" o:connecttype="rect"/>
            </v:shapetype>
            <v:shape id="Text Box 9" o:spid="_x0000_s1026" type="#_x0000_t202" style="position:absolute;margin-left:42.25pt;margin-top:36pt;width:483pt;height:37.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GZrQIAAKo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9E70BE" w14:paraId="58719417" w14:textId="77777777" w:rsidTr="000709A2">
                      <w:trPr>
                        <w:trHeight w:val="422"/>
                      </w:trPr>
                      <w:tc>
                        <w:tcPr>
                          <w:tcW w:w="661" w:type="pct"/>
                        </w:tcPr>
                        <w:p w14:paraId="2DD5C234" w14:textId="77777777" w:rsidR="003674AB" w:rsidRPr="009E70BE" w:rsidRDefault="003674AB" w:rsidP="000709A2">
                          <w:pPr>
                            <w:pStyle w:val="TableParagraph"/>
                            <w:spacing w:before="11"/>
                            <w:rPr>
                              <w:rFonts w:ascii="Century Schoolbook" w:hAnsi="Century Schoolbook"/>
                              <w:sz w:val="18"/>
                              <w:szCs w:val="18"/>
                            </w:rPr>
                          </w:pPr>
                        </w:p>
                        <w:p w14:paraId="7C88156F" w14:textId="77777777" w:rsidR="003674AB" w:rsidRPr="009E70BE" w:rsidRDefault="003674AB" w:rsidP="000709A2">
                          <w:pPr>
                            <w:pStyle w:val="TableParagraph"/>
                            <w:spacing w:line="183" w:lineRule="exact"/>
                            <w:ind w:left="46" w:right="40"/>
                            <w:jc w:val="center"/>
                            <w:rPr>
                              <w:rFonts w:ascii="Century Schoolbook" w:hAnsi="Century Schoolbook"/>
                              <w:sz w:val="18"/>
                              <w:szCs w:val="18"/>
                            </w:rPr>
                          </w:pPr>
                        </w:p>
                      </w:tc>
                      <w:tc>
                        <w:tcPr>
                          <w:tcW w:w="3659" w:type="pct"/>
                        </w:tcPr>
                        <w:p w14:paraId="0BAB4DA5" w14:textId="77777777" w:rsidR="003674AB" w:rsidRDefault="003674AB" w:rsidP="000709A2">
                          <w:pPr>
                            <w:pStyle w:val="TableParagraph"/>
                            <w:spacing w:line="183" w:lineRule="exact"/>
                            <w:ind w:left="513" w:right="504"/>
                            <w:jc w:val="center"/>
                            <w:rPr>
                              <w:rFonts w:ascii="Century Schoolbook" w:hAnsi="Century Schoolbook"/>
                              <w:spacing w:val="-2"/>
                              <w:sz w:val="18"/>
                              <w:szCs w:val="18"/>
                            </w:rPr>
                          </w:pPr>
                        </w:p>
                        <w:p w14:paraId="45CE7268" w14:textId="77777777" w:rsidR="003674AB" w:rsidRPr="003674AB" w:rsidRDefault="003674AB" w:rsidP="000709A2">
                          <w:pPr>
                            <w:pStyle w:val="TableParagraph"/>
                            <w:jc w:val="center"/>
                            <w:rPr>
                              <w:rFonts w:ascii="Arial" w:hAnsi="Arial" w:cs="Arial"/>
                              <w:i/>
                              <w:sz w:val="14"/>
                              <w:szCs w:val="14"/>
                            </w:rPr>
                          </w:pPr>
                          <w:r w:rsidRPr="003674AB">
                            <w:rPr>
                              <w:rFonts w:ascii="Arial" w:hAnsi="Arial" w:cs="Arial"/>
                              <w:i/>
                              <w:spacing w:val="-2"/>
                              <w:sz w:val="14"/>
                              <w:szCs w:val="14"/>
                            </w:rPr>
                            <w:t>ПРОГРАММА</w:t>
                          </w:r>
                          <w:r w:rsidRPr="003674AB">
                            <w:rPr>
                              <w:rFonts w:ascii="Arial" w:hAnsi="Arial" w:cs="Arial"/>
                              <w:i/>
                              <w:spacing w:val="-5"/>
                              <w:sz w:val="14"/>
                              <w:szCs w:val="14"/>
                            </w:rPr>
                            <w:t xml:space="preserve"> </w:t>
                          </w:r>
                          <w:r w:rsidRPr="003674AB">
                            <w:rPr>
                              <w:rFonts w:ascii="Arial" w:hAnsi="Arial" w:cs="Arial"/>
                              <w:i/>
                              <w:spacing w:val="-2"/>
                              <w:sz w:val="14"/>
                              <w:szCs w:val="14"/>
                            </w:rPr>
                            <w:t>УПРАВЛЕНИЯ</w:t>
                          </w:r>
                          <w:r w:rsidRPr="003674AB">
                            <w:rPr>
                              <w:rFonts w:ascii="Arial" w:hAnsi="Arial" w:cs="Arial"/>
                              <w:i/>
                              <w:spacing w:val="-5"/>
                              <w:sz w:val="14"/>
                              <w:szCs w:val="14"/>
                            </w:rPr>
                            <w:t xml:space="preserve"> </w:t>
                          </w:r>
                          <w:r w:rsidRPr="003674AB">
                            <w:rPr>
                              <w:rFonts w:ascii="Arial" w:hAnsi="Arial" w:cs="Arial"/>
                              <w:i/>
                              <w:spacing w:val="-2"/>
                              <w:sz w:val="14"/>
                              <w:szCs w:val="14"/>
                            </w:rPr>
                            <w:t>ОТХОДАМИ</w:t>
                          </w:r>
                          <w:r w:rsidRPr="003674AB">
                            <w:rPr>
                              <w:rFonts w:ascii="Arial" w:hAnsi="Arial" w:cs="Arial"/>
                              <w:i/>
                              <w:spacing w:val="-6"/>
                              <w:sz w:val="14"/>
                              <w:szCs w:val="14"/>
                            </w:rPr>
                            <w:t xml:space="preserve"> </w:t>
                          </w:r>
                          <w:r w:rsidRPr="003674AB">
                            <w:rPr>
                              <w:rFonts w:ascii="Arial" w:hAnsi="Arial" w:cs="Arial"/>
                              <w:i/>
                              <w:spacing w:val="-2"/>
                              <w:sz w:val="14"/>
                              <w:szCs w:val="14"/>
                            </w:rPr>
                            <w:t>ПРОИЗВОДСТВА</w:t>
                          </w:r>
                        </w:p>
                        <w:p w14:paraId="1C07D3DA" w14:textId="7CA7E1EA" w:rsidR="003674AB" w:rsidRPr="009E70BE" w:rsidRDefault="003674AB" w:rsidP="00FE27B1">
                          <w:pPr>
                            <w:pStyle w:val="TableParagraph"/>
                            <w:jc w:val="center"/>
                            <w:rPr>
                              <w:rFonts w:ascii="Century Schoolbook" w:hAnsi="Century Schoolbook"/>
                              <w:sz w:val="18"/>
                              <w:szCs w:val="18"/>
                            </w:rPr>
                          </w:pPr>
                          <w:r w:rsidRPr="003674AB">
                            <w:rPr>
                              <w:rFonts w:ascii="Arial" w:hAnsi="Arial" w:cs="Arial"/>
                              <w:i/>
                              <w:spacing w:val="-1"/>
                              <w:sz w:val="14"/>
                              <w:szCs w:val="14"/>
                            </w:rPr>
                            <w:t>И</w:t>
                          </w:r>
                          <w:r w:rsidRPr="003674AB">
                            <w:rPr>
                              <w:rFonts w:ascii="Arial" w:hAnsi="Arial" w:cs="Arial"/>
                              <w:i/>
                              <w:spacing w:val="-9"/>
                              <w:sz w:val="14"/>
                              <w:szCs w:val="14"/>
                            </w:rPr>
                            <w:t xml:space="preserve"> </w:t>
                          </w:r>
                          <w:r w:rsidRPr="003674AB">
                            <w:rPr>
                              <w:rFonts w:ascii="Arial" w:hAnsi="Arial" w:cs="Arial"/>
                              <w:i/>
                              <w:spacing w:val="-1"/>
                              <w:sz w:val="14"/>
                              <w:szCs w:val="14"/>
                            </w:rPr>
                            <w:t>ПОТРЕБЛЕНИЯ</w:t>
                          </w:r>
                          <w:r w:rsidRPr="003674AB">
                            <w:rPr>
                              <w:rFonts w:ascii="Arial" w:hAnsi="Arial" w:cs="Arial"/>
                              <w:i/>
                              <w:spacing w:val="-6"/>
                              <w:sz w:val="14"/>
                              <w:szCs w:val="14"/>
                            </w:rPr>
                            <w:t xml:space="preserve"> </w:t>
                          </w:r>
                          <w:r w:rsidRPr="003674AB">
                            <w:rPr>
                              <w:rFonts w:ascii="Arial" w:hAnsi="Arial" w:cs="Arial"/>
                              <w:i/>
                              <w:spacing w:val="-1"/>
                              <w:sz w:val="14"/>
                              <w:szCs w:val="14"/>
                            </w:rPr>
                            <w:t xml:space="preserve">ДЛЯ </w:t>
                          </w:r>
                          <w:r w:rsidRPr="003674AB">
                            <w:rPr>
                              <w:rFonts w:ascii="Arial" w:hAnsi="Arial" w:cs="Arial"/>
                              <w:i/>
                              <w:sz w:val="14"/>
                              <w:szCs w:val="14"/>
                            </w:rPr>
                            <w:t>ПУ</w:t>
                          </w:r>
                          <w:r w:rsidRPr="003674AB">
                            <w:rPr>
                              <w:rFonts w:ascii="Arial" w:hAnsi="Arial" w:cs="Arial"/>
                              <w:i/>
                              <w:spacing w:val="-5"/>
                              <w:sz w:val="14"/>
                              <w:szCs w:val="14"/>
                            </w:rPr>
                            <w:t xml:space="preserve"> </w:t>
                          </w:r>
                          <w:r w:rsidRPr="003674AB">
                            <w:rPr>
                              <w:rFonts w:ascii="Arial" w:hAnsi="Arial" w:cs="Arial"/>
                              <w:i/>
                              <w:sz w:val="14"/>
                              <w:szCs w:val="14"/>
                            </w:rPr>
                            <w:t>«КАЛАМКАСМУНАЙГАЗ»</w:t>
                          </w:r>
                          <w:r w:rsidRPr="003674AB">
                            <w:rPr>
                              <w:rFonts w:ascii="Arial" w:hAnsi="Arial" w:cs="Arial"/>
                              <w:i/>
                              <w:spacing w:val="-7"/>
                              <w:sz w:val="14"/>
                              <w:szCs w:val="14"/>
                            </w:rPr>
                            <w:t xml:space="preserve"> </w:t>
                          </w:r>
                          <w:r w:rsidRPr="003674AB">
                            <w:rPr>
                              <w:rFonts w:ascii="Arial" w:hAnsi="Arial" w:cs="Arial"/>
                              <w:i/>
                              <w:sz w:val="14"/>
                              <w:szCs w:val="14"/>
                            </w:rPr>
                            <w:t>НА</w:t>
                          </w:r>
                          <w:r w:rsidRPr="003674AB">
                            <w:rPr>
                              <w:rFonts w:ascii="Arial" w:hAnsi="Arial" w:cs="Arial"/>
                              <w:i/>
                              <w:spacing w:val="-9"/>
                              <w:sz w:val="14"/>
                              <w:szCs w:val="14"/>
                            </w:rPr>
                            <w:t xml:space="preserve"> </w:t>
                          </w:r>
                          <w:r w:rsidRPr="003674AB">
                            <w:rPr>
                              <w:rFonts w:ascii="Arial" w:hAnsi="Arial" w:cs="Arial"/>
                              <w:i/>
                              <w:sz w:val="14"/>
                              <w:szCs w:val="14"/>
                            </w:rPr>
                            <w:t>2026 Г.</w:t>
                          </w:r>
                        </w:p>
                      </w:tc>
                      <w:tc>
                        <w:tcPr>
                          <w:tcW w:w="680" w:type="pct"/>
                        </w:tcPr>
                        <w:p w14:paraId="73572464" w14:textId="77777777" w:rsidR="003674AB" w:rsidRDefault="003674AB" w:rsidP="000709A2">
                          <w:pPr>
                            <w:pStyle w:val="TableParagraph"/>
                            <w:jc w:val="center"/>
                            <w:rPr>
                              <w:rFonts w:ascii="Century Schoolbook" w:hAnsi="Century Schoolbook" w:cs="Arial"/>
                              <w:b/>
                              <w:sz w:val="18"/>
                              <w:szCs w:val="18"/>
                            </w:rPr>
                          </w:pPr>
                        </w:p>
                        <w:p w14:paraId="711BF421" w14:textId="77777777" w:rsidR="003674AB" w:rsidRPr="00FE27B1" w:rsidRDefault="003674AB" w:rsidP="000709A2">
                          <w:pPr>
                            <w:pStyle w:val="TableParagraph"/>
                            <w:jc w:val="center"/>
                            <w:rPr>
                              <w:rFonts w:ascii="Century Schoolbook" w:hAnsi="Century Schoolbook"/>
                              <w:i/>
                              <w:sz w:val="16"/>
                              <w:szCs w:val="16"/>
                            </w:rPr>
                          </w:pPr>
                          <w:r w:rsidRPr="00FE27B1">
                            <w:rPr>
                              <w:rFonts w:ascii="Century Schoolbook" w:hAnsi="Century Schoolbook" w:cs="Arial"/>
                              <w:i/>
                              <w:sz w:val="16"/>
                              <w:szCs w:val="16"/>
                            </w:rPr>
                            <w:t xml:space="preserve">Стр. </w:t>
                          </w:r>
                          <w:r w:rsidRPr="00FE27B1">
                            <w:rPr>
                              <w:rFonts w:ascii="Century Schoolbook" w:hAnsi="Century Schoolbook" w:cs="Arial"/>
                              <w:i/>
                              <w:sz w:val="16"/>
                              <w:szCs w:val="16"/>
                            </w:rPr>
                            <w:fldChar w:fldCharType="begin"/>
                          </w:r>
                          <w:r w:rsidRPr="00FE27B1">
                            <w:rPr>
                              <w:rFonts w:ascii="Century Schoolbook" w:hAnsi="Century Schoolbook" w:cs="Arial"/>
                              <w:i/>
                              <w:sz w:val="16"/>
                              <w:szCs w:val="16"/>
                            </w:rPr>
                            <w:instrText xml:space="preserve"> PAGE  \* MERGEFORMAT </w:instrText>
                          </w:r>
                          <w:r w:rsidRPr="00FE27B1">
                            <w:rPr>
                              <w:rFonts w:ascii="Century Schoolbook" w:hAnsi="Century Schoolbook" w:cs="Arial"/>
                              <w:i/>
                              <w:sz w:val="16"/>
                              <w:szCs w:val="16"/>
                            </w:rPr>
                            <w:fldChar w:fldCharType="separate"/>
                          </w:r>
                          <w:r w:rsidR="008D4B6B">
                            <w:rPr>
                              <w:rFonts w:ascii="Century Schoolbook" w:hAnsi="Century Schoolbook" w:cs="Arial"/>
                              <w:i/>
                              <w:noProof/>
                              <w:sz w:val="16"/>
                              <w:szCs w:val="16"/>
                            </w:rPr>
                            <w:t>58</w:t>
                          </w:r>
                          <w:r w:rsidRPr="00FE27B1">
                            <w:rPr>
                              <w:rFonts w:ascii="Century Schoolbook" w:hAnsi="Century Schoolbook" w:cs="Arial"/>
                              <w:i/>
                              <w:noProof/>
                              <w:sz w:val="16"/>
                              <w:szCs w:val="16"/>
                            </w:rPr>
                            <w:fldChar w:fldCharType="end"/>
                          </w:r>
                        </w:p>
                      </w:tc>
                    </w:tr>
                  </w:tbl>
                  <w:p w14:paraId="184B2B2C" w14:textId="77777777" w:rsidR="003674AB" w:rsidRDefault="003674AB">
                    <w:pPr>
                      <w:pStyle w:val="a4"/>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5FB81" w14:textId="77777777" w:rsidR="003674AB" w:rsidRDefault="003674AB">
    <w:pPr>
      <w:pStyle w:val="a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F5C43" w14:textId="62290661" w:rsidR="003674AB" w:rsidRDefault="003674AB">
    <w:pPr>
      <w:pStyle w:val="a4"/>
      <w:spacing w:line="14" w:lineRule="auto"/>
      <w:rPr>
        <w:sz w:val="20"/>
      </w:rPr>
    </w:pPr>
    <w:r>
      <w:rPr>
        <w:noProof/>
      </w:rPr>
      <mc:AlternateContent>
        <mc:Choice Requires="wps">
          <w:drawing>
            <wp:anchor distT="0" distB="0" distL="114300" distR="114300" simplePos="0" relativeHeight="15731200" behindDoc="0" locked="0" layoutInCell="1" allowOverlap="1" wp14:anchorId="6D62DA1D" wp14:editId="0AEDDC4C">
              <wp:simplePos x="0" y="0"/>
              <wp:positionH relativeFrom="page">
                <wp:posOffset>536575</wp:posOffset>
              </wp:positionH>
              <wp:positionV relativeFrom="page">
                <wp:posOffset>457200</wp:posOffset>
              </wp:positionV>
              <wp:extent cx="6134100" cy="47244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9E70BE" w14:paraId="7166E220" w14:textId="77777777" w:rsidTr="00281707">
                            <w:trPr>
                              <w:trHeight w:val="422"/>
                            </w:trPr>
                            <w:tc>
                              <w:tcPr>
                                <w:tcW w:w="661" w:type="pct"/>
                              </w:tcPr>
                              <w:p w14:paraId="760C16C4" w14:textId="77777777" w:rsidR="003674AB" w:rsidRPr="003658BA" w:rsidRDefault="003674AB" w:rsidP="00281707">
                                <w:pPr>
                                  <w:pStyle w:val="TableParagraph"/>
                                  <w:spacing w:before="11"/>
                                  <w:rPr>
                                    <w:rFonts w:ascii="Century Schoolbook" w:hAnsi="Century Schoolbook"/>
                                    <w:sz w:val="18"/>
                                    <w:szCs w:val="18"/>
                                  </w:rPr>
                                </w:pPr>
                              </w:p>
                              <w:p w14:paraId="48D26593" w14:textId="77777777" w:rsidR="003674AB" w:rsidRPr="003658BA"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4A8F825B" w14:textId="77777777" w:rsidR="003674AB" w:rsidRPr="003658BA" w:rsidRDefault="003674AB" w:rsidP="00281707">
                                <w:pPr>
                                  <w:pStyle w:val="TableParagraph"/>
                                  <w:spacing w:line="183" w:lineRule="exact"/>
                                  <w:ind w:left="513" w:right="504"/>
                                  <w:jc w:val="center"/>
                                  <w:rPr>
                                    <w:rFonts w:ascii="Century Schoolbook" w:hAnsi="Century Schoolbook"/>
                                    <w:spacing w:val="-2"/>
                                    <w:sz w:val="18"/>
                                    <w:szCs w:val="18"/>
                                  </w:rPr>
                                </w:pPr>
                              </w:p>
                              <w:p w14:paraId="7E88C19C" w14:textId="77777777" w:rsidR="003674AB" w:rsidRPr="003658BA" w:rsidRDefault="003674AB" w:rsidP="00281707">
                                <w:pPr>
                                  <w:pStyle w:val="TableParagraph"/>
                                  <w:jc w:val="center"/>
                                  <w:rPr>
                                    <w:rFonts w:ascii="Century Schoolbook" w:hAnsi="Century Schoolbook"/>
                                    <w:i/>
                                    <w:sz w:val="16"/>
                                    <w:szCs w:val="16"/>
                                  </w:rPr>
                                </w:pPr>
                                <w:r w:rsidRPr="003658BA">
                                  <w:rPr>
                                    <w:rFonts w:ascii="Century Schoolbook" w:hAnsi="Century Schoolbook"/>
                                    <w:i/>
                                    <w:spacing w:val="-2"/>
                                    <w:sz w:val="16"/>
                                    <w:szCs w:val="16"/>
                                  </w:rPr>
                                  <w:t>ПРОГРАММА</w:t>
                                </w:r>
                                <w:r w:rsidRPr="003658BA">
                                  <w:rPr>
                                    <w:rFonts w:ascii="Century Schoolbook" w:hAnsi="Century Schoolbook"/>
                                    <w:i/>
                                    <w:spacing w:val="-5"/>
                                    <w:sz w:val="16"/>
                                    <w:szCs w:val="16"/>
                                  </w:rPr>
                                  <w:t xml:space="preserve"> </w:t>
                                </w:r>
                                <w:r w:rsidRPr="003658BA">
                                  <w:rPr>
                                    <w:rFonts w:ascii="Century Schoolbook" w:hAnsi="Century Schoolbook"/>
                                    <w:i/>
                                    <w:spacing w:val="-2"/>
                                    <w:sz w:val="16"/>
                                    <w:szCs w:val="16"/>
                                  </w:rPr>
                                  <w:t>УПРАВЛЕНИЯ</w:t>
                                </w:r>
                                <w:r w:rsidRPr="003658BA">
                                  <w:rPr>
                                    <w:rFonts w:ascii="Century Schoolbook" w:hAnsi="Century Schoolbook"/>
                                    <w:i/>
                                    <w:spacing w:val="-5"/>
                                    <w:sz w:val="16"/>
                                    <w:szCs w:val="16"/>
                                  </w:rPr>
                                  <w:t xml:space="preserve"> </w:t>
                                </w:r>
                                <w:r w:rsidRPr="003658BA">
                                  <w:rPr>
                                    <w:rFonts w:ascii="Century Schoolbook" w:hAnsi="Century Schoolbook"/>
                                    <w:i/>
                                    <w:spacing w:val="-2"/>
                                    <w:sz w:val="16"/>
                                    <w:szCs w:val="16"/>
                                  </w:rPr>
                                  <w:t>ОТХОДАМИ</w:t>
                                </w:r>
                                <w:r w:rsidRPr="003658BA">
                                  <w:rPr>
                                    <w:rFonts w:ascii="Century Schoolbook" w:hAnsi="Century Schoolbook"/>
                                    <w:i/>
                                    <w:spacing w:val="-6"/>
                                    <w:sz w:val="16"/>
                                    <w:szCs w:val="16"/>
                                  </w:rPr>
                                  <w:t xml:space="preserve"> </w:t>
                                </w:r>
                                <w:r w:rsidRPr="003658BA">
                                  <w:rPr>
                                    <w:rFonts w:ascii="Century Schoolbook" w:hAnsi="Century Schoolbook"/>
                                    <w:i/>
                                    <w:spacing w:val="-2"/>
                                    <w:sz w:val="16"/>
                                    <w:szCs w:val="16"/>
                                  </w:rPr>
                                  <w:t>ПРОИЗВОДСТВА</w:t>
                                </w:r>
                              </w:p>
                              <w:p w14:paraId="5F7874BB" w14:textId="1D07DFDE" w:rsidR="003674AB" w:rsidRPr="003658BA" w:rsidRDefault="003674AB" w:rsidP="00DC2994">
                                <w:pPr>
                                  <w:pStyle w:val="TableParagraph"/>
                                  <w:jc w:val="center"/>
                                  <w:rPr>
                                    <w:rFonts w:ascii="Century Schoolbook" w:hAnsi="Century Schoolbook"/>
                                    <w:sz w:val="18"/>
                                    <w:szCs w:val="18"/>
                                  </w:rPr>
                                </w:pPr>
                                <w:r w:rsidRPr="003658BA">
                                  <w:rPr>
                                    <w:rFonts w:ascii="Century Schoolbook" w:hAnsi="Century Schoolbook"/>
                                    <w:i/>
                                    <w:spacing w:val="-1"/>
                                    <w:sz w:val="16"/>
                                    <w:szCs w:val="16"/>
                                  </w:rPr>
                                  <w:t>И</w:t>
                                </w:r>
                                <w:r w:rsidRPr="003658BA">
                                  <w:rPr>
                                    <w:rFonts w:ascii="Century Schoolbook" w:hAnsi="Century Schoolbook"/>
                                    <w:i/>
                                    <w:spacing w:val="-9"/>
                                    <w:sz w:val="16"/>
                                    <w:szCs w:val="16"/>
                                  </w:rPr>
                                  <w:t xml:space="preserve"> </w:t>
                                </w:r>
                                <w:r w:rsidRPr="003658BA">
                                  <w:rPr>
                                    <w:rFonts w:ascii="Century Schoolbook" w:hAnsi="Century Schoolbook"/>
                                    <w:i/>
                                    <w:spacing w:val="-1"/>
                                    <w:sz w:val="16"/>
                                    <w:szCs w:val="16"/>
                                  </w:rPr>
                                  <w:t>ПОТРЕБЛЕНИЯ</w:t>
                                </w:r>
                                <w:r w:rsidRPr="003658BA">
                                  <w:rPr>
                                    <w:rFonts w:ascii="Century Schoolbook" w:hAnsi="Century Schoolbook"/>
                                    <w:i/>
                                    <w:spacing w:val="-6"/>
                                    <w:sz w:val="16"/>
                                    <w:szCs w:val="16"/>
                                  </w:rPr>
                                  <w:t xml:space="preserve"> </w:t>
                                </w:r>
                                <w:r w:rsidRPr="003658BA">
                                  <w:rPr>
                                    <w:rFonts w:ascii="Century Schoolbook" w:hAnsi="Century Schoolbook"/>
                                    <w:i/>
                                    <w:spacing w:val="-1"/>
                                    <w:sz w:val="16"/>
                                    <w:szCs w:val="16"/>
                                  </w:rPr>
                                  <w:t xml:space="preserve">ДЛЯ </w:t>
                                </w:r>
                                <w:r w:rsidRPr="003658BA">
                                  <w:rPr>
                                    <w:rFonts w:ascii="Century Schoolbook" w:hAnsi="Century Schoolbook"/>
                                    <w:i/>
                                    <w:sz w:val="16"/>
                                    <w:szCs w:val="16"/>
                                  </w:rPr>
                                  <w:t>ПУ</w:t>
                                </w:r>
                                <w:r w:rsidRPr="003658BA">
                                  <w:rPr>
                                    <w:rFonts w:ascii="Century Schoolbook" w:hAnsi="Century Schoolbook"/>
                                    <w:i/>
                                    <w:spacing w:val="-5"/>
                                    <w:sz w:val="16"/>
                                    <w:szCs w:val="16"/>
                                  </w:rPr>
                                  <w:t xml:space="preserve"> </w:t>
                                </w:r>
                                <w:r w:rsidRPr="003658BA">
                                  <w:rPr>
                                    <w:rFonts w:ascii="Century Schoolbook" w:hAnsi="Century Schoolbook"/>
                                    <w:i/>
                                    <w:sz w:val="16"/>
                                    <w:szCs w:val="16"/>
                                  </w:rPr>
                                  <w:t>«КАЛАМКАСМУНАЙГАЗ»</w:t>
                                </w:r>
                                <w:r w:rsidRPr="003658BA">
                                  <w:rPr>
                                    <w:rFonts w:ascii="Century Schoolbook" w:hAnsi="Century Schoolbook"/>
                                    <w:i/>
                                    <w:spacing w:val="-7"/>
                                    <w:sz w:val="16"/>
                                    <w:szCs w:val="16"/>
                                  </w:rPr>
                                  <w:t xml:space="preserve"> </w:t>
                                </w:r>
                                <w:r w:rsidRPr="003658BA">
                                  <w:rPr>
                                    <w:rFonts w:ascii="Century Schoolbook" w:hAnsi="Century Schoolbook"/>
                                    <w:i/>
                                    <w:sz w:val="16"/>
                                    <w:szCs w:val="16"/>
                                  </w:rPr>
                                  <w:t>НА</w:t>
                                </w:r>
                                <w:r w:rsidRPr="003658BA">
                                  <w:rPr>
                                    <w:rFonts w:ascii="Century Schoolbook" w:hAnsi="Century Schoolbook"/>
                                    <w:i/>
                                    <w:spacing w:val="-9"/>
                                    <w:sz w:val="16"/>
                                    <w:szCs w:val="16"/>
                                  </w:rPr>
                                  <w:t xml:space="preserve"> </w:t>
                                </w:r>
                                <w:r w:rsidRPr="003658BA">
                                  <w:rPr>
                                    <w:rFonts w:ascii="Century Schoolbook" w:hAnsi="Century Schoolbook"/>
                                    <w:i/>
                                    <w:sz w:val="16"/>
                                    <w:szCs w:val="16"/>
                                  </w:rPr>
                                  <w:t>202</w:t>
                                </w:r>
                                <w:r w:rsidRPr="00DC2994">
                                  <w:rPr>
                                    <w:rFonts w:ascii="Century Schoolbook" w:hAnsi="Century Schoolbook"/>
                                    <w:i/>
                                    <w:sz w:val="16"/>
                                    <w:szCs w:val="16"/>
                                  </w:rPr>
                                  <w:t>6</w:t>
                                </w:r>
                                <w:r w:rsidRPr="003658BA">
                                  <w:rPr>
                                    <w:rFonts w:ascii="Century Schoolbook" w:hAnsi="Century Schoolbook"/>
                                    <w:i/>
                                    <w:sz w:val="16"/>
                                    <w:szCs w:val="16"/>
                                  </w:rPr>
                                  <w:t xml:space="preserve"> Г.</w:t>
                                </w:r>
                              </w:p>
                            </w:tc>
                            <w:tc>
                              <w:tcPr>
                                <w:tcW w:w="680" w:type="pct"/>
                              </w:tcPr>
                              <w:p w14:paraId="2B231BE7" w14:textId="77777777" w:rsidR="003674AB" w:rsidRPr="003658BA" w:rsidRDefault="003674AB" w:rsidP="00281707">
                                <w:pPr>
                                  <w:pStyle w:val="TableParagraph"/>
                                  <w:jc w:val="center"/>
                                  <w:rPr>
                                    <w:rFonts w:ascii="Century Schoolbook" w:hAnsi="Century Schoolbook" w:cs="Arial"/>
                                    <w:b/>
                                    <w:sz w:val="18"/>
                                    <w:szCs w:val="18"/>
                                  </w:rPr>
                                </w:pPr>
                              </w:p>
                              <w:p w14:paraId="7CF22AF5" w14:textId="77777777" w:rsidR="003674AB" w:rsidRPr="003658BA" w:rsidRDefault="003674AB" w:rsidP="00281707">
                                <w:pPr>
                                  <w:pStyle w:val="TableParagraph"/>
                                  <w:jc w:val="center"/>
                                  <w:rPr>
                                    <w:rFonts w:ascii="Century Schoolbook" w:hAnsi="Century Schoolbook"/>
                                    <w:i/>
                                    <w:sz w:val="18"/>
                                    <w:szCs w:val="18"/>
                                  </w:rPr>
                                </w:pPr>
                                <w:r w:rsidRPr="003658BA">
                                  <w:rPr>
                                    <w:rFonts w:ascii="Century Schoolbook" w:hAnsi="Century Schoolbook" w:cs="Arial"/>
                                    <w:i/>
                                    <w:sz w:val="18"/>
                                    <w:szCs w:val="18"/>
                                  </w:rPr>
                                  <w:t xml:space="preserve">Стр. </w:t>
                                </w:r>
                                <w:r w:rsidRPr="003658BA">
                                  <w:rPr>
                                    <w:rFonts w:ascii="Century Schoolbook" w:hAnsi="Century Schoolbook" w:cs="Arial"/>
                                    <w:i/>
                                    <w:sz w:val="18"/>
                                    <w:szCs w:val="18"/>
                                  </w:rPr>
                                  <w:fldChar w:fldCharType="begin"/>
                                </w:r>
                                <w:r w:rsidRPr="003658BA">
                                  <w:rPr>
                                    <w:rFonts w:ascii="Century Schoolbook" w:hAnsi="Century Schoolbook" w:cs="Arial"/>
                                    <w:i/>
                                    <w:sz w:val="18"/>
                                    <w:szCs w:val="18"/>
                                  </w:rPr>
                                  <w:instrText xml:space="preserve"> PAGE  \* MERGEFORMAT </w:instrText>
                                </w:r>
                                <w:r w:rsidRPr="003658BA">
                                  <w:rPr>
                                    <w:rFonts w:ascii="Century Schoolbook" w:hAnsi="Century Schoolbook" w:cs="Arial"/>
                                    <w:i/>
                                    <w:sz w:val="18"/>
                                    <w:szCs w:val="18"/>
                                  </w:rPr>
                                  <w:fldChar w:fldCharType="separate"/>
                                </w:r>
                                <w:r w:rsidR="008D4B6B">
                                  <w:rPr>
                                    <w:rFonts w:ascii="Century Schoolbook" w:hAnsi="Century Schoolbook" w:cs="Arial"/>
                                    <w:i/>
                                    <w:noProof/>
                                    <w:sz w:val="18"/>
                                    <w:szCs w:val="18"/>
                                  </w:rPr>
                                  <w:t>63</w:t>
                                </w:r>
                                <w:r w:rsidRPr="003658BA">
                                  <w:rPr>
                                    <w:rFonts w:ascii="Century Schoolbook" w:hAnsi="Century Schoolbook" w:cs="Arial"/>
                                    <w:i/>
                                    <w:noProof/>
                                    <w:sz w:val="18"/>
                                    <w:szCs w:val="18"/>
                                  </w:rPr>
                                  <w:fldChar w:fldCharType="end"/>
                                </w:r>
                              </w:p>
                            </w:tc>
                          </w:tr>
                        </w:tbl>
                        <w:p w14:paraId="12FDDFD6" w14:textId="77777777" w:rsidR="003674AB" w:rsidRDefault="003674AB">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2DA1D" id="_x0000_t202" coordsize="21600,21600" o:spt="202" path="m,l,21600r21600,l21600,xe">
              <v:stroke joinstyle="miter"/>
              <v:path gradientshapeok="t" o:connecttype="rect"/>
            </v:shapetype>
            <v:shape id="Text Box 8" o:spid="_x0000_s1027" type="#_x0000_t202" style="position:absolute;margin-left:42.25pt;margin-top:36pt;width:483pt;height:37.2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k5sQ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9E70BE" w14:paraId="7166E220" w14:textId="77777777" w:rsidTr="00281707">
                      <w:trPr>
                        <w:trHeight w:val="422"/>
                      </w:trPr>
                      <w:tc>
                        <w:tcPr>
                          <w:tcW w:w="661" w:type="pct"/>
                        </w:tcPr>
                        <w:p w14:paraId="760C16C4" w14:textId="77777777" w:rsidR="003674AB" w:rsidRPr="003658BA" w:rsidRDefault="003674AB" w:rsidP="00281707">
                          <w:pPr>
                            <w:pStyle w:val="TableParagraph"/>
                            <w:spacing w:before="11"/>
                            <w:rPr>
                              <w:rFonts w:ascii="Century Schoolbook" w:hAnsi="Century Schoolbook"/>
                              <w:sz w:val="18"/>
                              <w:szCs w:val="18"/>
                            </w:rPr>
                          </w:pPr>
                        </w:p>
                        <w:p w14:paraId="48D26593" w14:textId="77777777" w:rsidR="003674AB" w:rsidRPr="003658BA"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4A8F825B" w14:textId="77777777" w:rsidR="003674AB" w:rsidRPr="003658BA" w:rsidRDefault="003674AB" w:rsidP="00281707">
                          <w:pPr>
                            <w:pStyle w:val="TableParagraph"/>
                            <w:spacing w:line="183" w:lineRule="exact"/>
                            <w:ind w:left="513" w:right="504"/>
                            <w:jc w:val="center"/>
                            <w:rPr>
                              <w:rFonts w:ascii="Century Schoolbook" w:hAnsi="Century Schoolbook"/>
                              <w:spacing w:val="-2"/>
                              <w:sz w:val="18"/>
                              <w:szCs w:val="18"/>
                            </w:rPr>
                          </w:pPr>
                        </w:p>
                        <w:p w14:paraId="7E88C19C" w14:textId="77777777" w:rsidR="003674AB" w:rsidRPr="003658BA" w:rsidRDefault="003674AB" w:rsidP="00281707">
                          <w:pPr>
                            <w:pStyle w:val="TableParagraph"/>
                            <w:jc w:val="center"/>
                            <w:rPr>
                              <w:rFonts w:ascii="Century Schoolbook" w:hAnsi="Century Schoolbook"/>
                              <w:i/>
                              <w:sz w:val="16"/>
                              <w:szCs w:val="16"/>
                            </w:rPr>
                          </w:pPr>
                          <w:r w:rsidRPr="003658BA">
                            <w:rPr>
                              <w:rFonts w:ascii="Century Schoolbook" w:hAnsi="Century Schoolbook"/>
                              <w:i/>
                              <w:spacing w:val="-2"/>
                              <w:sz w:val="16"/>
                              <w:szCs w:val="16"/>
                            </w:rPr>
                            <w:t>ПРОГРАММА</w:t>
                          </w:r>
                          <w:r w:rsidRPr="003658BA">
                            <w:rPr>
                              <w:rFonts w:ascii="Century Schoolbook" w:hAnsi="Century Schoolbook"/>
                              <w:i/>
                              <w:spacing w:val="-5"/>
                              <w:sz w:val="16"/>
                              <w:szCs w:val="16"/>
                            </w:rPr>
                            <w:t xml:space="preserve"> </w:t>
                          </w:r>
                          <w:r w:rsidRPr="003658BA">
                            <w:rPr>
                              <w:rFonts w:ascii="Century Schoolbook" w:hAnsi="Century Schoolbook"/>
                              <w:i/>
                              <w:spacing w:val="-2"/>
                              <w:sz w:val="16"/>
                              <w:szCs w:val="16"/>
                            </w:rPr>
                            <w:t>УПРАВЛЕНИЯ</w:t>
                          </w:r>
                          <w:r w:rsidRPr="003658BA">
                            <w:rPr>
                              <w:rFonts w:ascii="Century Schoolbook" w:hAnsi="Century Schoolbook"/>
                              <w:i/>
                              <w:spacing w:val="-5"/>
                              <w:sz w:val="16"/>
                              <w:szCs w:val="16"/>
                            </w:rPr>
                            <w:t xml:space="preserve"> </w:t>
                          </w:r>
                          <w:r w:rsidRPr="003658BA">
                            <w:rPr>
                              <w:rFonts w:ascii="Century Schoolbook" w:hAnsi="Century Schoolbook"/>
                              <w:i/>
                              <w:spacing w:val="-2"/>
                              <w:sz w:val="16"/>
                              <w:szCs w:val="16"/>
                            </w:rPr>
                            <w:t>ОТХОДАМИ</w:t>
                          </w:r>
                          <w:r w:rsidRPr="003658BA">
                            <w:rPr>
                              <w:rFonts w:ascii="Century Schoolbook" w:hAnsi="Century Schoolbook"/>
                              <w:i/>
                              <w:spacing w:val="-6"/>
                              <w:sz w:val="16"/>
                              <w:szCs w:val="16"/>
                            </w:rPr>
                            <w:t xml:space="preserve"> </w:t>
                          </w:r>
                          <w:r w:rsidRPr="003658BA">
                            <w:rPr>
                              <w:rFonts w:ascii="Century Schoolbook" w:hAnsi="Century Schoolbook"/>
                              <w:i/>
                              <w:spacing w:val="-2"/>
                              <w:sz w:val="16"/>
                              <w:szCs w:val="16"/>
                            </w:rPr>
                            <w:t>ПРОИЗВОДСТВА</w:t>
                          </w:r>
                        </w:p>
                        <w:p w14:paraId="5F7874BB" w14:textId="1D07DFDE" w:rsidR="003674AB" w:rsidRPr="003658BA" w:rsidRDefault="003674AB" w:rsidP="00DC2994">
                          <w:pPr>
                            <w:pStyle w:val="TableParagraph"/>
                            <w:jc w:val="center"/>
                            <w:rPr>
                              <w:rFonts w:ascii="Century Schoolbook" w:hAnsi="Century Schoolbook"/>
                              <w:sz w:val="18"/>
                              <w:szCs w:val="18"/>
                            </w:rPr>
                          </w:pPr>
                          <w:r w:rsidRPr="003658BA">
                            <w:rPr>
                              <w:rFonts w:ascii="Century Schoolbook" w:hAnsi="Century Schoolbook"/>
                              <w:i/>
                              <w:spacing w:val="-1"/>
                              <w:sz w:val="16"/>
                              <w:szCs w:val="16"/>
                            </w:rPr>
                            <w:t>И</w:t>
                          </w:r>
                          <w:r w:rsidRPr="003658BA">
                            <w:rPr>
                              <w:rFonts w:ascii="Century Schoolbook" w:hAnsi="Century Schoolbook"/>
                              <w:i/>
                              <w:spacing w:val="-9"/>
                              <w:sz w:val="16"/>
                              <w:szCs w:val="16"/>
                            </w:rPr>
                            <w:t xml:space="preserve"> </w:t>
                          </w:r>
                          <w:r w:rsidRPr="003658BA">
                            <w:rPr>
                              <w:rFonts w:ascii="Century Schoolbook" w:hAnsi="Century Schoolbook"/>
                              <w:i/>
                              <w:spacing w:val="-1"/>
                              <w:sz w:val="16"/>
                              <w:szCs w:val="16"/>
                            </w:rPr>
                            <w:t>ПОТРЕБЛЕНИЯ</w:t>
                          </w:r>
                          <w:r w:rsidRPr="003658BA">
                            <w:rPr>
                              <w:rFonts w:ascii="Century Schoolbook" w:hAnsi="Century Schoolbook"/>
                              <w:i/>
                              <w:spacing w:val="-6"/>
                              <w:sz w:val="16"/>
                              <w:szCs w:val="16"/>
                            </w:rPr>
                            <w:t xml:space="preserve"> </w:t>
                          </w:r>
                          <w:r w:rsidRPr="003658BA">
                            <w:rPr>
                              <w:rFonts w:ascii="Century Schoolbook" w:hAnsi="Century Schoolbook"/>
                              <w:i/>
                              <w:spacing w:val="-1"/>
                              <w:sz w:val="16"/>
                              <w:szCs w:val="16"/>
                            </w:rPr>
                            <w:t xml:space="preserve">ДЛЯ </w:t>
                          </w:r>
                          <w:r w:rsidRPr="003658BA">
                            <w:rPr>
                              <w:rFonts w:ascii="Century Schoolbook" w:hAnsi="Century Schoolbook"/>
                              <w:i/>
                              <w:sz w:val="16"/>
                              <w:szCs w:val="16"/>
                            </w:rPr>
                            <w:t>ПУ</w:t>
                          </w:r>
                          <w:r w:rsidRPr="003658BA">
                            <w:rPr>
                              <w:rFonts w:ascii="Century Schoolbook" w:hAnsi="Century Schoolbook"/>
                              <w:i/>
                              <w:spacing w:val="-5"/>
                              <w:sz w:val="16"/>
                              <w:szCs w:val="16"/>
                            </w:rPr>
                            <w:t xml:space="preserve"> </w:t>
                          </w:r>
                          <w:r w:rsidRPr="003658BA">
                            <w:rPr>
                              <w:rFonts w:ascii="Century Schoolbook" w:hAnsi="Century Schoolbook"/>
                              <w:i/>
                              <w:sz w:val="16"/>
                              <w:szCs w:val="16"/>
                            </w:rPr>
                            <w:t>«КАЛАМКАСМУНАЙГАЗ»</w:t>
                          </w:r>
                          <w:r w:rsidRPr="003658BA">
                            <w:rPr>
                              <w:rFonts w:ascii="Century Schoolbook" w:hAnsi="Century Schoolbook"/>
                              <w:i/>
                              <w:spacing w:val="-7"/>
                              <w:sz w:val="16"/>
                              <w:szCs w:val="16"/>
                            </w:rPr>
                            <w:t xml:space="preserve"> </w:t>
                          </w:r>
                          <w:r w:rsidRPr="003658BA">
                            <w:rPr>
                              <w:rFonts w:ascii="Century Schoolbook" w:hAnsi="Century Schoolbook"/>
                              <w:i/>
                              <w:sz w:val="16"/>
                              <w:szCs w:val="16"/>
                            </w:rPr>
                            <w:t>НА</w:t>
                          </w:r>
                          <w:r w:rsidRPr="003658BA">
                            <w:rPr>
                              <w:rFonts w:ascii="Century Schoolbook" w:hAnsi="Century Schoolbook"/>
                              <w:i/>
                              <w:spacing w:val="-9"/>
                              <w:sz w:val="16"/>
                              <w:szCs w:val="16"/>
                            </w:rPr>
                            <w:t xml:space="preserve"> </w:t>
                          </w:r>
                          <w:r w:rsidRPr="003658BA">
                            <w:rPr>
                              <w:rFonts w:ascii="Century Schoolbook" w:hAnsi="Century Schoolbook"/>
                              <w:i/>
                              <w:sz w:val="16"/>
                              <w:szCs w:val="16"/>
                            </w:rPr>
                            <w:t>202</w:t>
                          </w:r>
                          <w:r w:rsidRPr="00DC2994">
                            <w:rPr>
                              <w:rFonts w:ascii="Century Schoolbook" w:hAnsi="Century Schoolbook"/>
                              <w:i/>
                              <w:sz w:val="16"/>
                              <w:szCs w:val="16"/>
                            </w:rPr>
                            <w:t>6</w:t>
                          </w:r>
                          <w:r w:rsidRPr="003658BA">
                            <w:rPr>
                              <w:rFonts w:ascii="Century Schoolbook" w:hAnsi="Century Schoolbook"/>
                              <w:i/>
                              <w:sz w:val="16"/>
                              <w:szCs w:val="16"/>
                            </w:rPr>
                            <w:t xml:space="preserve"> Г.</w:t>
                          </w:r>
                        </w:p>
                      </w:tc>
                      <w:tc>
                        <w:tcPr>
                          <w:tcW w:w="680" w:type="pct"/>
                        </w:tcPr>
                        <w:p w14:paraId="2B231BE7" w14:textId="77777777" w:rsidR="003674AB" w:rsidRPr="003658BA" w:rsidRDefault="003674AB" w:rsidP="00281707">
                          <w:pPr>
                            <w:pStyle w:val="TableParagraph"/>
                            <w:jc w:val="center"/>
                            <w:rPr>
                              <w:rFonts w:ascii="Century Schoolbook" w:hAnsi="Century Schoolbook" w:cs="Arial"/>
                              <w:b/>
                              <w:sz w:val="18"/>
                              <w:szCs w:val="18"/>
                            </w:rPr>
                          </w:pPr>
                        </w:p>
                        <w:p w14:paraId="7CF22AF5" w14:textId="77777777" w:rsidR="003674AB" w:rsidRPr="003658BA" w:rsidRDefault="003674AB" w:rsidP="00281707">
                          <w:pPr>
                            <w:pStyle w:val="TableParagraph"/>
                            <w:jc w:val="center"/>
                            <w:rPr>
                              <w:rFonts w:ascii="Century Schoolbook" w:hAnsi="Century Schoolbook"/>
                              <w:i/>
                              <w:sz w:val="18"/>
                              <w:szCs w:val="18"/>
                            </w:rPr>
                          </w:pPr>
                          <w:r w:rsidRPr="003658BA">
                            <w:rPr>
                              <w:rFonts w:ascii="Century Schoolbook" w:hAnsi="Century Schoolbook" w:cs="Arial"/>
                              <w:i/>
                              <w:sz w:val="18"/>
                              <w:szCs w:val="18"/>
                            </w:rPr>
                            <w:t xml:space="preserve">Стр. </w:t>
                          </w:r>
                          <w:r w:rsidRPr="003658BA">
                            <w:rPr>
                              <w:rFonts w:ascii="Century Schoolbook" w:hAnsi="Century Schoolbook" w:cs="Arial"/>
                              <w:i/>
                              <w:sz w:val="18"/>
                              <w:szCs w:val="18"/>
                            </w:rPr>
                            <w:fldChar w:fldCharType="begin"/>
                          </w:r>
                          <w:r w:rsidRPr="003658BA">
                            <w:rPr>
                              <w:rFonts w:ascii="Century Schoolbook" w:hAnsi="Century Schoolbook" w:cs="Arial"/>
                              <w:i/>
                              <w:sz w:val="18"/>
                              <w:szCs w:val="18"/>
                            </w:rPr>
                            <w:instrText xml:space="preserve"> PAGE  \* MERGEFORMAT </w:instrText>
                          </w:r>
                          <w:r w:rsidRPr="003658BA">
                            <w:rPr>
                              <w:rFonts w:ascii="Century Schoolbook" w:hAnsi="Century Schoolbook" w:cs="Arial"/>
                              <w:i/>
                              <w:sz w:val="18"/>
                              <w:szCs w:val="18"/>
                            </w:rPr>
                            <w:fldChar w:fldCharType="separate"/>
                          </w:r>
                          <w:r w:rsidR="008D4B6B">
                            <w:rPr>
                              <w:rFonts w:ascii="Century Schoolbook" w:hAnsi="Century Schoolbook" w:cs="Arial"/>
                              <w:i/>
                              <w:noProof/>
                              <w:sz w:val="18"/>
                              <w:szCs w:val="18"/>
                            </w:rPr>
                            <w:t>63</w:t>
                          </w:r>
                          <w:r w:rsidRPr="003658BA">
                            <w:rPr>
                              <w:rFonts w:ascii="Century Schoolbook" w:hAnsi="Century Schoolbook" w:cs="Arial"/>
                              <w:i/>
                              <w:noProof/>
                              <w:sz w:val="18"/>
                              <w:szCs w:val="18"/>
                            </w:rPr>
                            <w:fldChar w:fldCharType="end"/>
                          </w:r>
                        </w:p>
                      </w:tc>
                    </w:tr>
                  </w:tbl>
                  <w:p w14:paraId="12FDDFD6" w14:textId="77777777" w:rsidR="003674AB" w:rsidRDefault="003674AB">
                    <w:pPr>
                      <w:pStyle w:val="a4"/>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10196" w14:textId="77777777" w:rsidR="003674AB" w:rsidRDefault="003674AB">
    <w:pPr>
      <w:pStyle w:val="a4"/>
      <w:spacing w:line="14" w:lineRule="auto"/>
      <w:rPr>
        <w:sz w:val="20"/>
      </w:rPr>
    </w:pPr>
    <w:r>
      <w:rPr>
        <w:noProof/>
      </w:rPr>
      <mc:AlternateContent>
        <mc:Choice Requires="wps">
          <w:drawing>
            <wp:anchor distT="0" distB="0" distL="114300" distR="114300" simplePos="0" relativeHeight="251657216" behindDoc="0" locked="0" layoutInCell="1" allowOverlap="1" wp14:anchorId="0456772F" wp14:editId="0427083D">
              <wp:simplePos x="0" y="0"/>
              <wp:positionH relativeFrom="page">
                <wp:posOffset>1125220</wp:posOffset>
              </wp:positionH>
              <wp:positionV relativeFrom="page">
                <wp:posOffset>431800</wp:posOffset>
              </wp:positionV>
              <wp:extent cx="6135370" cy="47307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9E70BE" w14:paraId="0B594CD5" w14:textId="77777777" w:rsidTr="00281707">
                            <w:trPr>
                              <w:trHeight w:val="422"/>
                            </w:trPr>
                            <w:tc>
                              <w:tcPr>
                                <w:tcW w:w="661" w:type="pct"/>
                              </w:tcPr>
                              <w:p w14:paraId="59094CF2" w14:textId="77777777" w:rsidR="003674AB" w:rsidRPr="009E70BE" w:rsidRDefault="003674AB" w:rsidP="00281707">
                                <w:pPr>
                                  <w:pStyle w:val="TableParagraph"/>
                                  <w:spacing w:before="11"/>
                                  <w:rPr>
                                    <w:rFonts w:ascii="Century Schoolbook" w:hAnsi="Century Schoolbook"/>
                                    <w:sz w:val="18"/>
                                    <w:szCs w:val="18"/>
                                  </w:rPr>
                                </w:pPr>
                              </w:p>
                              <w:p w14:paraId="54D9B269" w14:textId="77777777" w:rsidR="003674AB" w:rsidRPr="009E70BE"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3E9E3F76" w14:textId="77777777" w:rsidR="003674AB" w:rsidRDefault="003674AB" w:rsidP="00281707">
                                <w:pPr>
                                  <w:pStyle w:val="TableParagraph"/>
                                  <w:spacing w:line="183" w:lineRule="exact"/>
                                  <w:ind w:left="513" w:right="504"/>
                                  <w:jc w:val="center"/>
                                  <w:rPr>
                                    <w:rFonts w:ascii="Century Schoolbook" w:hAnsi="Century Schoolbook"/>
                                    <w:spacing w:val="-2"/>
                                    <w:sz w:val="18"/>
                                    <w:szCs w:val="18"/>
                                  </w:rPr>
                                </w:pPr>
                              </w:p>
                              <w:p w14:paraId="57F5591F" w14:textId="77777777" w:rsidR="003674AB" w:rsidRPr="003674AB" w:rsidRDefault="003674AB" w:rsidP="00281707">
                                <w:pPr>
                                  <w:pStyle w:val="TableParagraph"/>
                                  <w:jc w:val="center"/>
                                  <w:rPr>
                                    <w:rFonts w:ascii="Arial" w:hAnsi="Arial" w:cs="Arial"/>
                                    <w:i/>
                                    <w:sz w:val="16"/>
                                    <w:szCs w:val="16"/>
                                  </w:rPr>
                                </w:pPr>
                                <w:r w:rsidRPr="003674AB">
                                  <w:rPr>
                                    <w:rFonts w:ascii="Arial" w:hAnsi="Arial" w:cs="Arial"/>
                                    <w:i/>
                                    <w:spacing w:val="-2"/>
                                    <w:sz w:val="16"/>
                                    <w:szCs w:val="16"/>
                                  </w:rPr>
                                  <w:t>ПРОГРАММА</w:t>
                                </w:r>
                                <w:r w:rsidRPr="003674AB">
                                  <w:rPr>
                                    <w:rFonts w:ascii="Arial" w:hAnsi="Arial" w:cs="Arial"/>
                                    <w:i/>
                                    <w:spacing w:val="-5"/>
                                    <w:sz w:val="16"/>
                                    <w:szCs w:val="16"/>
                                  </w:rPr>
                                  <w:t xml:space="preserve"> </w:t>
                                </w:r>
                                <w:r w:rsidRPr="003674AB">
                                  <w:rPr>
                                    <w:rFonts w:ascii="Arial" w:hAnsi="Arial" w:cs="Arial"/>
                                    <w:i/>
                                    <w:spacing w:val="-2"/>
                                    <w:sz w:val="16"/>
                                    <w:szCs w:val="16"/>
                                  </w:rPr>
                                  <w:t>УПРАВЛЕНИЯ</w:t>
                                </w:r>
                                <w:r w:rsidRPr="003674AB">
                                  <w:rPr>
                                    <w:rFonts w:ascii="Arial" w:hAnsi="Arial" w:cs="Arial"/>
                                    <w:i/>
                                    <w:spacing w:val="-5"/>
                                    <w:sz w:val="16"/>
                                    <w:szCs w:val="16"/>
                                  </w:rPr>
                                  <w:t xml:space="preserve"> </w:t>
                                </w:r>
                                <w:r w:rsidRPr="003674AB">
                                  <w:rPr>
                                    <w:rFonts w:ascii="Arial" w:hAnsi="Arial" w:cs="Arial"/>
                                    <w:i/>
                                    <w:spacing w:val="-2"/>
                                    <w:sz w:val="16"/>
                                    <w:szCs w:val="16"/>
                                  </w:rPr>
                                  <w:t>ОТХОДАМИ</w:t>
                                </w:r>
                                <w:r w:rsidRPr="003674AB">
                                  <w:rPr>
                                    <w:rFonts w:ascii="Arial" w:hAnsi="Arial" w:cs="Arial"/>
                                    <w:i/>
                                    <w:spacing w:val="-6"/>
                                    <w:sz w:val="16"/>
                                    <w:szCs w:val="16"/>
                                  </w:rPr>
                                  <w:t xml:space="preserve"> </w:t>
                                </w:r>
                                <w:r w:rsidRPr="003674AB">
                                  <w:rPr>
                                    <w:rFonts w:ascii="Arial" w:hAnsi="Arial" w:cs="Arial"/>
                                    <w:i/>
                                    <w:spacing w:val="-2"/>
                                    <w:sz w:val="16"/>
                                    <w:szCs w:val="16"/>
                                  </w:rPr>
                                  <w:t>ПРОИЗВОДСТВА</w:t>
                                </w:r>
                              </w:p>
                              <w:p w14:paraId="7A68F07F" w14:textId="0C9F413F" w:rsidR="003674AB" w:rsidRPr="009E70BE" w:rsidRDefault="003674AB" w:rsidP="003674AB">
                                <w:pPr>
                                  <w:pStyle w:val="TableParagraph"/>
                                  <w:jc w:val="center"/>
                                  <w:rPr>
                                    <w:rFonts w:ascii="Century Schoolbook" w:hAnsi="Century Schoolbook"/>
                                    <w:sz w:val="18"/>
                                    <w:szCs w:val="18"/>
                                  </w:rPr>
                                </w:pPr>
                                <w:r w:rsidRPr="003674AB">
                                  <w:rPr>
                                    <w:rFonts w:ascii="Arial" w:hAnsi="Arial" w:cs="Arial"/>
                                    <w:i/>
                                    <w:spacing w:val="-1"/>
                                    <w:sz w:val="16"/>
                                    <w:szCs w:val="16"/>
                                  </w:rPr>
                                  <w:t>И</w:t>
                                </w:r>
                                <w:r w:rsidRPr="003674AB">
                                  <w:rPr>
                                    <w:rFonts w:ascii="Arial" w:hAnsi="Arial" w:cs="Arial"/>
                                    <w:i/>
                                    <w:spacing w:val="-9"/>
                                    <w:sz w:val="16"/>
                                    <w:szCs w:val="16"/>
                                  </w:rPr>
                                  <w:t xml:space="preserve"> </w:t>
                                </w:r>
                                <w:r w:rsidRPr="003674AB">
                                  <w:rPr>
                                    <w:rFonts w:ascii="Arial" w:hAnsi="Arial" w:cs="Arial"/>
                                    <w:i/>
                                    <w:spacing w:val="-1"/>
                                    <w:sz w:val="16"/>
                                    <w:szCs w:val="16"/>
                                  </w:rPr>
                                  <w:t>ПОТРЕБЛЕНИЯ</w:t>
                                </w:r>
                                <w:r w:rsidRPr="003674AB">
                                  <w:rPr>
                                    <w:rFonts w:ascii="Arial" w:hAnsi="Arial" w:cs="Arial"/>
                                    <w:i/>
                                    <w:spacing w:val="-6"/>
                                    <w:sz w:val="16"/>
                                    <w:szCs w:val="16"/>
                                  </w:rPr>
                                  <w:t xml:space="preserve"> </w:t>
                                </w:r>
                                <w:r w:rsidRPr="003674AB">
                                  <w:rPr>
                                    <w:rFonts w:ascii="Arial" w:hAnsi="Arial" w:cs="Arial"/>
                                    <w:i/>
                                    <w:spacing w:val="-1"/>
                                    <w:sz w:val="16"/>
                                    <w:szCs w:val="16"/>
                                  </w:rPr>
                                  <w:t xml:space="preserve">ДЛЯ </w:t>
                                </w:r>
                                <w:r w:rsidRPr="003674AB">
                                  <w:rPr>
                                    <w:rFonts w:ascii="Arial" w:hAnsi="Arial" w:cs="Arial"/>
                                    <w:i/>
                                    <w:sz w:val="16"/>
                                    <w:szCs w:val="16"/>
                                  </w:rPr>
                                  <w:t>ПУ</w:t>
                                </w:r>
                                <w:r w:rsidRPr="003674AB">
                                  <w:rPr>
                                    <w:rFonts w:ascii="Arial" w:hAnsi="Arial" w:cs="Arial"/>
                                    <w:i/>
                                    <w:spacing w:val="-5"/>
                                    <w:sz w:val="16"/>
                                    <w:szCs w:val="16"/>
                                  </w:rPr>
                                  <w:t xml:space="preserve"> </w:t>
                                </w:r>
                                <w:r w:rsidRPr="003674AB">
                                  <w:rPr>
                                    <w:rFonts w:ascii="Arial" w:hAnsi="Arial" w:cs="Arial"/>
                                    <w:i/>
                                    <w:sz w:val="16"/>
                                    <w:szCs w:val="16"/>
                                  </w:rPr>
                                  <w:t>«КАЛАМКАСМУНАЙГАЗ»</w:t>
                                </w:r>
                                <w:r w:rsidRPr="003674AB">
                                  <w:rPr>
                                    <w:rFonts w:ascii="Arial" w:hAnsi="Arial" w:cs="Arial"/>
                                    <w:i/>
                                    <w:spacing w:val="-7"/>
                                    <w:sz w:val="16"/>
                                    <w:szCs w:val="16"/>
                                  </w:rPr>
                                  <w:t xml:space="preserve"> </w:t>
                                </w:r>
                                <w:r w:rsidRPr="003674AB">
                                  <w:rPr>
                                    <w:rFonts w:ascii="Arial" w:hAnsi="Arial" w:cs="Arial"/>
                                    <w:i/>
                                    <w:sz w:val="16"/>
                                    <w:szCs w:val="16"/>
                                  </w:rPr>
                                  <w:t>НА</w:t>
                                </w:r>
                                <w:r w:rsidRPr="003674AB">
                                  <w:rPr>
                                    <w:rFonts w:ascii="Arial" w:hAnsi="Arial" w:cs="Arial"/>
                                    <w:i/>
                                    <w:spacing w:val="-9"/>
                                    <w:sz w:val="16"/>
                                    <w:szCs w:val="16"/>
                                  </w:rPr>
                                  <w:t xml:space="preserve"> </w:t>
                                </w:r>
                                <w:r w:rsidRPr="003674AB">
                                  <w:rPr>
                                    <w:rFonts w:ascii="Arial" w:hAnsi="Arial" w:cs="Arial"/>
                                    <w:i/>
                                    <w:sz w:val="16"/>
                                    <w:szCs w:val="16"/>
                                  </w:rPr>
                                  <w:t>2026 Г.</w:t>
                                </w:r>
                              </w:p>
                            </w:tc>
                            <w:tc>
                              <w:tcPr>
                                <w:tcW w:w="680" w:type="pct"/>
                              </w:tcPr>
                              <w:p w14:paraId="26DF2A1B" w14:textId="77777777" w:rsidR="003674AB" w:rsidRPr="003674AB" w:rsidRDefault="003674AB" w:rsidP="00281707">
                                <w:pPr>
                                  <w:pStyle w:val="TableParagraph"/>
                                  <w:jc w:val="center"/>
                                  <w:rPr>
                                    <w:rFonts w:ascii="Arial" w:hAnsi="Arial" w:cs="Arial"/>
                                    <w:b/>
                                    <w:sz w:val="18"/>
                                    <w:szCs w:val="18"/>
                                  </w:rPr>
                                </w:pPr>
                              </w:p>
                              <w:p w14:paraId="5A5F0BEC" w14:textId="77777777" w:rsidR="003674AB" w:rsidRPr="007446F2" w:rsidRDefault="003674AB" w:rsidP="0093597F">
                                <w:pPr>
                                  <w:pStyle w:val="TableParagraph"/>
                                  <w:jc w:val="center"/>
                                  <w:rPr>
                                    <w:rFonts w:ascii="Century Schoolbook" w:hAnsi="Century Schoolbook"/>
                                    <w:i/>
                                    <w:sz w:val="18"/>
                                    <w:szCs w:val="18"/>
                                  </w:rPr>
                                </w:pPr>
                                <w:r w:rsidRPr="003674AB">
                                  <w:rPr>
                                    <w:rFonts w:ascii="Arial" w:hAnsi="Arial" w:cs="Arial"/>
                                    <w:i/>
                                    <w:sz w:val="18"/>
                                    <w:szCs w:val="18"/>
                                  </w:rPr>
                                  <w:t xml:space="preserve">Стр </w:t>
                                </w:r>
                                <w:r w:rsidRPr="003674AB">
                                  <w:rPr>
                                    <w:rFonts w:ascii="Arial" w:hAnsi="Arial" w:cs="Arial"/>
                                    <w:i/>
                                    <w:sz w:val="18"/>
                                    <w:szCs w:val="18"/>
                                  </w:rPr>
                                  <w:fldChar w:fldCharType="begin"/>
                                </w:r>
                                <w:r w:rsidRPr="003674AB">
                                  <w:rPr>
                                    <w:rFonts w:ascii="Arial" w:hAnsi="Arial" w:cs="Arial"/>
                                    <w:i/>
                                    <w:sz w:val="18"/>
                                    <w:szCs w:val="18"/>
                                  </w:rPr>
                                  <w:instrText xml:space="preserve"> PAGE  \* MERGEFORMAT </w:instrText>
                                </w:r>
                                <w:r w:rsidRPr="003674AB">
                                  <w:rPr>
                                    <w:rFonts w:ascii="Arial" w:hAnsi="Arial" w:cs="Arial"/>
                                    <w:i/>
                                    <w:sz w:val="18"/>
                                    <w:szCs w:val="18"/>
                                  </w:rPr>
                                  <w:fldChar w:fldCharType="separate"/>
                                </w:r>
                                <w:r w:rsidR="008D4B6B">
                                  <w:rPr>
                                    <w:rFonts w:ascii="Arial" w:hAnsi="Arial" w:cs="Arial"/>
                                    <w:i/>
                                    <w:noProof/>
                                    <w:sz w:val="18"/>
                                    <w:szCs w:val="18"/>
                                  </w:rPr>
                                  <w:t>66</w:t>
                                </w:r>
                                <w:r w:rsidRPr="003674AB">
                                  <w:rPr>
                                    <w:rFonts w:ascii="Arial" w:hAnsi="Arial" w:cs="Arial"/>
                                    <w:i/>
                                    <w:noProof/>
                                    <w:sz w:val="18"/>
                                    <w:szCs w:val="18"/>
                                  </w:rPr>
                                  <w:fldChar w:fldCharType="end"/>
                                </w:r>
                              </w:p>
                            </w:tc>
                          </w:tr>
                        </w:tbl>
                        <w:p w14:paraId="7BE530A9" w14:textId="77777777" w:rsidR="003674AB" w:rsidRDefault="003674AB">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772F" id="_x0000_t202" coordsize="21600,21600" o:spt="202" path="m,l,21600r21600,l21600,xe">
              <v:stroke joinstyle="miter"/>
              <v:path gradientshapeok="t" o:connecttype="rect"/>
            </v:shapetype>
            <v:shape id="Поле 4" o:spid="_x0000_s1028" type="#_x0000_t202" style="position:absolute;margin-left:88.6pt;margin-top:34pt;width:483.1pt;height:3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lfvQIAALA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9E70BE" w14:paraId="0B594CD5" w14:textId="77777777" w:rsidTr="00281707">
                      <w:trPr>
                        <w:trHeight w:val="422"/>
                      </w:trPr>
                      <w:tc>
                        <w:tcPr>
                          <w:tcW w:w="661" w:type="pct"/>
                        </w:tcPr>
                        <w:p w14:paraId="59094CF2" w14:textId="77777777" w:rsidR="003674AB" w:rsidRPr="009E70BE" w:rsidRDefault="003674AB" w:rsidP="00281707">
                          <w:pPr>
                            <w:pStyle w:val="TableParagraph"/>
                            <w:spacing w:before="11"/>
                            <w:rPr>
                              <w:rFonts w:ascii="Century Schoolbook" w:hAnsi="Century Schoolbook"/>
                              <w:sz w:val="18"/>
                              <w:szCs w:val="18"/>
                            </w:rPr>
                          </w:pPr>
                        </w:p>
                        <w:p w14:paraId="54D9B269" w14:textId="77777777" w:rsidR="003674AB" w:rsidRPr="009E70BE"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3E9E3F76" w14:textId="77777777" w:rsidR="003674AB" w:rsidRDefault="003674AB" w:rsidP="00281707">
                          <w:pPr>
                            <w:pStyle w:val="TableParagraph"/>
                            <w:spacing w:line="183" w:lineRule="exact"/>
                            <w:ind w:left="513" w:right="504"/>
                            <w:jc w:val="center"/>
                            <w:rPr>
                              <w:rFonts w:ascii="Century Schoolbook" w:hAnsi="Century Schoolbook"/>
                              <w:spacing w:val="-2"/>
                              <w:sz w:val="18"/>
                              <w:szCs w:val="18"/>
                            </w:rPr>
                          </w:pPr>
                        </w:p>
                        <w:p w14:paraId="57F5591F" w14:textId="77777777" w:rsidR="003674AB" w:rsidRPr="003674AB" w:rsidRDefault="003674AB" w:rsidP="00281707">
                          <w:pPr>
                            <w:pStyle w:val="TableParagraph"/>
                            <w:jc w:val="center"/>
                            <w:rPr>
                              <w:rFonts w:ascii="Arial" w:hAnsi="Arial" w:cs="Arial"/>
                              <w:i/>
                              <w:sz w:val="16"/>
                              <w:szCs w:val="16"/>
                            </w:rPr>
                          </w:pPr>
                          <w:r w:rsidRPr="003674AB">
                            <w:rPr>
                              <w:rFonts w:ascii="Arial" w:hAnsi="Arial" w:cs="Arial"/>
                              <w:i/>
                              <w:spacing w:val="-2"/>
                              <w:sz w:val="16"/>
                              <w:szCs w:val="16"/>
                            </w:rPr>
                            <w:t>ПРОГРАММА</w:t>
                          </w:r>
                          <w:r w:rsidRPr="003674AB">
                            <w:rPr>
                              <w:rFonts w:ascii="Arial" w:hAnsi="Arial" w:cs="Arial"/>
                              <w:i/>
                              <w:spacing w:val="-5"/>
                              <w:sz w:val="16"/>
                              <w:szCs w:val="16"/>
                            </w:rPr>
                            <w:t xml:space="preserve"> </w:t>
                          </w:r>
                          <w:r w:rsidRPr="003674AB">
                            <w:rPr>
                              <w:rFonts w:ascii="Arial" w:hAnsi="Arial" w:cs="Arial"/>
                              <w:i/>
                              <w:spacing w:val="-2"/>
                              <w:sz w:val="16"/>
                              <w:szCs w:val="16"/>
                            </w:rPr>
                            <w:t>УПРАВЛЕНИЯ</w:t>
                          </w:r>
                          <w:r w:rsidRPr="003674AB">
                            <w:rPr>
                              <w:rFonts w:ascii="Arial" w:hAnsi="Arial" w:cs="Arial"/>
                              <w:i/>
                              <w:spacing w:val="-5"/>
                              <w:sz w:val="16"/>
                              <w:szCs w:val="16"/>
                            </w:rPr>
                            <w:t xml:space="preserve"> </w:t>
                          </w:r>
                          <w:r w:rsidRPr="003674AB">
                            <w:rPr>
                              <w:rFonts w:ascii="Arial" w:hAnsi="Arial" w:cs="Arial"/>
                              <w:i/>
                              <w:spacing w:val="-2"/>
                              <w:sz w:val="16"/>
                              <w:szCs w:val="16"/>
                            </w:rPr>
                            <w:t>ОТХОДАМИ</w:t>
                          </w:r>
                          <w:r w:rsidRPr="003674AB">
                            <w:rPr>
                              <w:rFonts w:ascii="Arial" w:hAnsi="Arial" w:cs="Arial"/>
                              <w:i/>
                              <w:spacing w:val="-6"/>
                              <w:sz w:val="16"/>
                              <w:szCs w:val="16"/>
                            </w:rPr>
                            <w:t xml:space="preserve"> </w:t>
                          </w:r>
                          <w:r w:rsidRPr="003674AB">
                            <w:rPr>
                              <w:rFonts w:ascii="Arial" w:hAnsi="Arial" w:cs="Arial"/>
                              <w:i/>
                              <w:spacing w:val="-2"/>
                              <w:sz w:val="16"/>
                              <w:szCs w:val="16"/>
                            </w:rPr>
                            <w:t>ПРОИЗВОДСТВА</w:t>
                          </w:r>
                        </w:p>
                        <w:p w14:paraId="7A68F07F" w14:textId="0C9F413F" w:rsidR="003674AB" w:rsidRPr="009E70BE" w:rsidRDefault="003674AB" w:rsidP="003674AB">
                          <w:pPr>
                            <w:pStyle w:val="TableParagraph"/>
                            <w:jc w:val="center"/>
                            <w:rPr>
                              <w:rFonts w:ascii="Century Schoolbook" w:hAnsi="Century Schoolbook"/>
                              <w:sz w:val="18"/>
                              <w:szCs w:val="18"/>
                            </w:rPr>
                          </w:pPr>
                          <w:r w:rsidRPr="003674AB">
                            <w:rPr>
                              <w:rFonts w:ascii="Arial" w:hAnsi="Arial" w:cs="Arial"/>
                              <w:i/>
                              <w:spacing w:val="-1"/>
                              <w:sz w:val="16"/>
                              <w:szCs w:val="16"/>
                            </w:rPr>
                            <w:t>И</w:t>
                          </w:r>
                          <w:r w:rsidRPr="003674AB">
                            <w:rPr>
                              <w:rFonts w:ascii="Arial" w:hAnsi="Arial" w:cs="Arial"/>
                              <w:i/>
                              <w:spacing w:val="-9"/>
                              <w:sz w:val="16"/>
                              <w:szCs w:val="16"/>
                            </w:rPr>
                            <w:t xml:space="preserve"> </w:t>
                          </w:r>
                          <w:r w:rsidRPr="003674AB">
                            <w:rPr>
                              <w:rFonts w:ascii="Arial" w:hAnsi="Arial" w:cs="Arial"/>
                              <w:i/>
                              <w:spacing w:val="-1"/>
                              <w:sz w:val="16"/>
                              <w:szCs w:val="16"/>
                            </w:rPr>
                            <w:t>ПОТРЕБЛЕНИЯ</w:t>
                          </w:r>
                          <w:r w:rsidRPr="003674AB">
                            <w:rPr>
                              <w:rFonts w:ascii="Arial" w:hAnsi="Arial" w:cs="Arial"/>
                              <w:i/>
                              <w:spacing w:val="-6"/>
                              <w:sz w:val="16"/>
                              <w:szCs w:val="16"/>
                            </w:rPr>
                            <w:t xml:space="preserve"> </w:t>
                          </w:r>
                          <w:r w:rsidRPr="003674AB">
                            <w:rPr>
                              <w:rFonts w:ascii="Arial" w:hAnsi="Arial" w:cs="Arial"/>
                              <w:i/>
                              <w:spacing w:val="-1"/>
                              <w:sz w:val="16"/>
                              <w:szCs w:val="16"/>
                            </w:rPr>
                            <w:t xml:space="preserve">ДЛЯ </w:t>
                          </w:r>
                          <w:r w:rsidRPr="003674AB">
                            <w:rPr>
                              <w:rFonts w:ascii="Arial" w:hAnsi="Arial" w:cs="Arial"/>
                              <w:i/>
                              <w:sz w:val="16"/>
                              <w:szCs w:val="16"/>
                            </w:rPr>
                            <w:t>ПУ</w:t>
                          </w:r>
                          <w:r w:rsidRPr="003674AB">
                            <w:rPr>
                              <w:rFonts w:ascii="Arial" w:hAnsi="Arial" w:cs="Arial"/>
                              <w:i/>
                              <w:spacing w:val="-5"/>
                              <w:sz w:val="16"/>
                              <w:szCs w:val="16"/>
                            </w:rPr>
                            <w:t xml:space="preserve"> </w:t>
                          </w:r>
                          <w:r w:rsidRPr="003674AB">
                            <w:rPr>
                              <w:rFonts w:ascii="Arial" w:hAnsi="Arial" w:cs="Arial"/>
                              <w:i/>
                              <w:sz w:val="16"/>
                              <w:szCs w:val="16"/>
                            </w:rPr>
                            <w:t>«КАЛАМКАСМУНАЙГАЗ»</w:t>
                          </w:r>
                          <w:r w:rsidRPr="003674AB">
                            <w:rPr>
                              <w:rFonts w:ascii="Arial" w:hAnsi="Arial" w:cs="Arial"/>
                              <w:i/>
                              <w:spacing w:val="-7"/>
                              <w:sz w:val="16"/>
                              <w:szCs w:val="16"/>
                            </w:rPr>
                            <w:t xml:space="preserve"> </w:t>
                          </w:r>
                          <w:r w:rsidRPr="003674AB">
                            <w:rPr>
                              <w:rFonts w:ascii="Arial" w:hAnsi="Arial" w:cs="Arial"/>
                              <w:i/>
                              <w:sz w:val="16"/>
                              <w:szCs w:val="16"/>
                            </w:rPr>
                            <w:t>НА</w:t>
                          </w:r>
                          <w:r w:rsidRPr="003674AB">
                            <w:rPr>
                              <w:rFonts w:ascii="Arial" w:hAnsi="Arial" w:cs="Arial"/>
                              <w:i/>
                              <w:spacing w:val="-9"/>
                              <w:sz w:val="16"/>
                              <w:szCs w:val="16"/>
                            </w:rPr>
                            <w:t xml:space="preserve"> </w:t>
                          </w:r>
                          <w:r w:rsidRPr="003674AB">
                            <w:rPr>
                              <w:rFonts w:ascii="Arial" w:hAnsi="Arial" w:cs="Arial"/>
                              <w:i/>
                              <w:sz w:val="16"/>
                              <w:szCs w:val="16"/>
                            </w:rPr>
                            <w:t>2026 Г.</w:t>
                          </w:r>
                        </w:p>
                      </w:tc>
                      <w:tc>
                        <w:tcPr>
                          <w:tcW w:w="680" w:type="pct"/>
                        </w:tcPr>
                        <w:p w14:paraId="26DF2A1B" w14:textId="77777777" w:rsidR="003674AB" w:rsidRPr="003674AB" w:rsidRDefault="003674AB" w:rsidP="00281707">
                          <w:pPr>
                            <w:pStyle w:val="TableParagraph"/>
                            <w:jc w:val="center"/>
                            <w:rPr>
                              <w:rFonts w:ascii="Arial" w:hAnsi="Arial" w:cs="Arial"/>
                              <w:b/>
                              <w:sz w:val="18"/>
                              <w:szCs w:val="18"/>
                            </w:rPr>
                          </w:pPr>
                        </w:p>
                        <w:p w14:paraId="5A5F0BEC" w14:textId="77777777" w:rsidR="003674AB" w:rsidRPr="007446F2" w:rsidRDefault="003674AB" w:rsidP="0093597F">
                          <w:pPr>
                            <w:pStyle w:val="TableParagraph"/>
                            <w:jc w:val="center"/>
                            <w:rPr>
                              <w:rFonts w:ascii="Century Schoolbook" w:hAnsi="Century Schoolbook"/>
                              <w:i/>
                              <w:sz w:val="18"/>
                              <w:szCs w:val="18"/>
                            </w:rPr>
                          </w:pPr>
                          <w:r w:rsidRPr="003674AB">
                            <w:rPr>
                              <w:rFonts w:ascii="Arial" w:hAnsi="Arial" w:cs="Arial"/>
                              <w:i/>
                              <w:sz w:val="18"/>
                              <w:szCs w:val="18"/>
                            </w:rPr>
                            <w:t xml:space="preserve">Стр </w:t>
                          </w:r>
                          <w:r w:rsidRPr="003674AB">
                            <w:rPr>
                              <w:rFonts w:ascii="Arial" w:hAnsi="Arial" w:cs="Arial"/>
                              <w:i/>
                              <w:sz w:val="18"/>
                              <w:szCs w:val="18"/>
                            </w:rPr>
                            <w:fldChar w:fldCharType="begin"/>
                          </w:r>
                          <w:r w:rsidRPr="003674AB">
                            <w:rPr>
                              <w:rFonts w:ascii="Arial" w:hAnsi="Arial" w:cs="Arial"/>
                              <w:i/>
                              <w:sz w:val="18"/>
                              <w:szCs w:val="18"/>
                            </w:rPr>
                            <w:instrText xml:space="preserve"> PAGE  \* MERGEFORMAT </w:instrText>
                          </w:r>
                          <w:r w:rsidRPr="003674AB">
                            <w:rPr>
                              <w:rFonts w:ascii="Arial" w:hAnsi="Arial" w:cs="Arial"/>
                              <w:i/>
                              <w:sz w:val="18"/>
                              <w:szCs w:val="18"/>
                            </w:rPr>
                            <w:fldChar w:fldCharType="separate"/>
                          </w:r>
                          <w:r w:rsidR="008D4B6B">
                            <w:rPr>
                              <w:rFonts w:ascii="Arial" w:hAnsi="Arial" w:cs="Arial"/>
                              <w:i/>
                              <w:noProof/>
                              <w:sz w:val="18"/>
                              <w:szCs w:val="18"/>
                            </w:rPr>
                            <w:t>66</w:t>
                          </w:r>
                          <w:r w:rsidRPr="003674AB">
                            <w:rPr>
                              <w:rFonts w:ascii="Arial" w:hAnsi="Arial" w:cs="Arial"/>
                              <w:i/>
                              <w:noProof/>
                              <w:sz w:val="18"/>
                              <w:szCs w:val="18"/>
                            </w:rPr>
                            <w:fldChar w:fldCharType="end"/>
                          </w:r>
                        </w:p>
                      </w:tc>
                    </w:tr>
                  </w:tbl>
                  <w:p w14:paraId="7BE530A9" w14:textId="77777777" w:rsidR="003674AB" w:rsidRDefault="003674AB">
                    <w:pPr>
                      <w:pStyle w:val="a4"/>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281C" w14:textId="77777777" w:rsidR="003674AB" w:rsidRDefault="003674AB" w:rsidP="00FE1A72">
    <w:pPr>
      <w:pStyle w:val="a4"/>
      <w:spacing w:line="14" w:lineRule="auto"/>
      <w:rPr>
        <w:sz w:val="20"/>
      </w:rPr>
    </w:pPr>
    <w:r>
      <w:rPr>
        <w:noProof/>
      </w:rPr>
      <mc:AlternateContent>
        <mc:Choice Requires="wps">
          <w:drawing>
            <wp:anchor distT="0" distB="0" distL="114300" distR="114300" simplePos="0" relativeHeight="251659264" behindDoc="0" locked="0" layoutInCell="1" allowOverlap="1" wp14:anchorId="6873CE8B" wp14:editId="3DC7A827">
              <wp:simplePos x="0" y="0"/>
              <wp:positionH relativeFrom="page">
                <wp:posOffset>896620</wp:posOffset>
              </wp:positionH>
              <wp:positionV relativeFrom="page">
                <wp:posOffset>457200</wp:posOffset>
              </wp:positionV>
              <wp:extent cx="6135370" cy="473075"/>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9E70BE" w14:paraId="50CE58B0" w14:textId="77777777" w:rsidTr="00281707">
                            <w:trPr>
                              <w:trHeight w:val="422"/>
                            </w:trPr>
                            <w:tc>
                              <w:tcPr>
                                <w:tcW w:w="661" w:type="pct"/>
                              </w:tcPr>
                              <w:p w14:paraId="744030D7" w14:textId="77777777" w:rsidR="003674AB" w:rsidRPr="009E70BE" w:rsidRDefault="003674AB" w:rsidP="00281707">
                                <w:pPr>
                                  <w:pStyle w:val="TableParagraph"/>
                                  <w:spacing w:before="11"/>
                                  <w:rPr>
                                    <w:rFonts w:ascii="Century Schoolbook" w:hAnsi="Century Schoolbook"/>
                                    <w:sz w:val="18"/>
                                    <w:szCs w:val="18"/>
                                  </w:rPr>
                                </w:pPr>
                              </w:p>
                              <w:p w14:paraId="5D9E9E0B" w14:textId="77777777" w:rsidR="003674AB" w:rsidRPr="009E70BE"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2921E23E" w14:textId="77777777" w:rsidR="003674AB" w:rsidRPr="004A3EEF" w:rsidRDefault="003674AB" w:rsidP="00281707">
                                <w:pPr>
                                  <w:pStyle w:val="TableParagraph"/>
                                  <w:spacing w:line="183" w:lineRule="exact"/>
                                  <w:ind w:left="513" w:right="504"/>
                                  <w:jc w:val="center"/>
                                  <w:rPr>
                                    <w:rFonts w:ascii="Century Schoolbook" w:hAnsi="Century Schoolbook"/>
                                    <w:spacing w:val="-2"/>
                                    <w:sz w:val="18"/>
                                    <w:szCs w:val="18"/>
                                  </w:rPr>
                                </w:pPr>
                              </w:p>
                              <w:p w14:paraId="13F11AA0" w14:textId="77777777" w:rsidR="003674AB" w:rsidRPr="00A23F15" w:rsidRDefault="003674AB" w:rsidP="00281707">
                                <w:pPr>
                                  <w:pStyle w:val="TableParagraph"/>
                                  <w:jc w:val="center"/>
                                  <w:rPr>
                                    <w:rFonts w:ascii="Arial" w:hAnsi="Arial" w:cs="Arial"/>
                                    <w:b/>
                                    <w:i/>
                                    <w:sz w:val="16"/>
                                    <w:szCs w:val="16"/>
                                  </w:rPr>
                                </w:pPr>
                                <w:r w:rsidRPr="00A23F15">
                                  <w:rPr>
                                    <w:rFonts w:ascii="Arial" w:hAnsi="Arial" w:cs="Arial"/>
                                    <w:b/>
                                    <w:i/>
                                    <w:spacing w:val="-2"/>
                                    <w:sz w:val="16"/>
                                    <w:szCs w:val="16"/>
                                  </w:rPr>
                                  <w:t>ПРОГРАММА</w:t>
                                </w:r>
                                <w:r w:rsidRPr="00A23F15">
                                  <w:rPr>
                                    <w:rFonts w:ascii="Arial" w:hAnsi="Arial" w:cs="Arial"/>
                                    <w:b/>
                                    <w:i/>
                                    <w:spacing w:val="-5"/>
                                    <w:sz w:val="16"/>
                                    <w:szCs w:val="16"/>
                                  </w:rPr>
                                  <w:t xml:space="preserve"> </w:t>
                                </w:r>
                                <w:r w:rsidRPr="00A23F15">
                                  <w:rPr>
                                    <w:rFonts w:ascii="Arial" w:hAnsi="Arial" w:cs="Arial"/>
                                    <w:b/>
                                    <w:i/>
                                    <w:spacing w:val="-2"/>
                                    <w:sz w:val="16"/>
                                    <w:szCs w:val="16"/>
                                  </w:rPr>
                                  <w:t>УПРАВЛЕНИЯ</w:t>
                                </w:r>
                                <w:r w:rsidRPr="00A23F15">
                                  <w:rPr>
                                    <w:rFonts w:ascii="Arial" w:hAnsi="Arial" w:cs="Arial"/>
                                    <w:b/>
                                    <w:i/>
                                    <w:spacing w:val="-5"/>
                                    <w:sz w:val="16"/>
                                    <w:szCs w:val="16"/>
                                  </w:rPr>
                                  <w:t xml:space="preserve"> </w:t>
                                </w:r>
                                <w:r w:rsidRPr="00A23F15">
                                  <w:rPr>
                                    <w:rFonts w:ascii="Arial" w:hAnsi="Arial" w:cs="Arial"/>
                                    <w:b/>
                                    <w:i/>
                                    <w:spacing w:val="-2"/>
                                    <w:sz w:val="16"/>
                                    <w:szCs w:val="16"/>
                                  </w:rPr>
                                  <w:t>ОТХОДАМИ</w:t>
                                </w:r>
                                <w:r w:rsidRPr="00A23F15">
                                  <w:rPr>
                                    <w:rFonts w:ascii="Arial" w:hAnsi="Arial" w:cs="Arial"/>
                                    <w:b/>
                                    <w:i/>
                                    <w:spacing w:val="-6"/>
                                    <w:sz w:val="16"/>
                                    <w:szCs w:val="16"/>
                                  </w:rPr>
                                  <w:t xml:space="preserve"> </w:t>
                                </w:r>
                                <w:r w:rsidRPr="00A23F15">
                                  <w:rPr>
                                    <w:rFonts w:ascii="Arial" w:hAnsi="Arial" w:cs="Arial"/>
                                    <w:b/>
                                    <w:i/>
                                    <w:spacing w:val="-2"/>
                                    <w:sz w:val="16"/>
                                    <w:szCs w:val="16"/>
                                  </w:rPr>
                                  <w:t>ПРОИЗВОДСТВА</w:t>
                                </w:r>
                              </w:p>
                              <w:p w14:paraId="23972526" w14:textId="28783AF4" w:rsidR="003674AB" w:rsidRPr="009E70BE" w:rsidRDefault="003674AB" w:rsidP="00A23F15">
                                <w:pPr>
                                  <w:pStyle w:val="TableParagraph"/>
                                  <w:jc w:val="center"/>
                                  <w:rPr>
                                    <w:rFonts w:ascii="Century Schoolbook" w:hAnsi="Century Schoolbook"/>
                                    <w:sz w:val="18"/>
                                    <w:szCs w:val="18"/>
                                  </w:rPr>
                                </w:pPr>
                                <w:r w:rsidRPr="00A23F15">
                                  <w:rPr>
                                    <w:rFonts w:ascii="Arial" w:hAnsi="Arial" w:cs="Arial"/>
                                    <w:b/>
                                    <w:i/>
                                    <w:spacing w:val="-1"/>
                                    <w:sz w:val="16"/>
                                    <w:szCs w:val="16"/>
                                  </w:rPr>
                                  <w:t>И</w:t>
                                </w:r>
                                <w:r w:rsidRPr="00A23F15">
                                  <w:rPr>
                                    <w:rFonts w:ascii="Arial" w:hAnsi="Arial" w:cs="Arial"/>
                                    <w:b/>
                                    <w:i/>
                                    <w:spacing w:val="-9"/>
                                    <w:sz w:val="16"/>
                                    <w:szCs w:val="16"/>
                                  </w:rPr>
                                  <w:t xml:space="preserve"> </w:t>
                                </w:r>
                                <w:r w:rsidRPr="00A23F15">
                                  <w:rPr>
                                    <w:rFonts w:ascii="Arial" w:hAnsi="Arial" w:cs="Arial"/>
                                    <w:b/>
                                    <w:i/>
                                    <w:spacing w:val="-1"/>
                                    <w:sz w:val="16"/>
                                    <w:szCs w:val="16"/>
                                  </w:rPr>
                                  <w:t>ПОТРЕБЛЕНИЯ</w:t>
                                </w:r>
                                <w:r w:rsidRPr="00A23F15">
                                  <w:rPr>
                                    <w:rFonts w:ascii="Arial" w:hAnsi="Arial" w:cs="Arial"/>
                                    <w:b/>
                                    <w:i/>
                                    <w:spacing w:val="-6"/>
                                    <w:sz w:val="16"/>
                                    <w:szCs w:val="16"/>
                                  </w:rPr>
                                  <w:t xml:space="preserve"> </w:t>
                                </w:r>
                                <w:r w:rsidRPr="00A23F15">
                                  <w:rPr>
                                    <w:rFonts w:ascii="Arial" w:hAnsi="Arial" w:cs="Arial"/>
                                    <w:b/>
                                    <w:i/>
                                    <w:spacing w:val="-1"/>
                                    <w:sz w:val="16"/>
                                    <w:szCs w:val="16"/>
                                  </w:rPr>
                                  <w:t xml:space="preserve">ДЛЯ </w:t>
                                </w:r>
                                <w:r w:rsidRPr="00A23F15">
                                  <w:rPr>
                                    <w:rFonts w:ascii="Arial" w:hAnsi="Arial" w:cs="Arial"/>
                                    <w:b/>
                                    <w:i/>
                                    <w:sz w:val="16"/>
                                    <w:szCs w:val="16"/>
                                  </w:rPr>
                                  <w:t>ПУ</w:t>
                                </w:r>
                                <w:r w:rsidRPr="00A23F15">
                                  <w:rPr>
                                    <w:rFonts w:ascii="Arial" w:hAnsi="Arial" w:cs="Arial"/>
                                    <w:b/>
                                    <w:i/>
                                    <w:spacing w:val="-5"/>
                                    <w:sz w:val="16"/>
                                    <w:szCs w:val="16"/>
                                  </w:rPr>
                                  <w:t xml:space="preserve"> </w:t>
                                </w:r>
                                <w:r w:rsidRPr="00A23F15">
                                  <w:rPr>
                                    <w:rFonts w:ascii="Arial" w:hAnsi="Arial" w:cs="Arial"/>
                                    <w:b/>
                                    <w:i/>
                                    <w:sz w:val="16"/>
                                    <w:szCs w:val="16"/>
                                  </w:rPr>
                                  <w:t>«КАЛАМКАСМУНАЙГАЗ»</w:t>
                                </w:r>
                                <w:r w:rsidRPr="00A23F15">
                                  <w:rPr>
                                    <w:rFonts w:ascii="Arial" w:hAnsi="Arial" w:cs="Arial"/>
                                    <w:b/>
                                    <w:i/>
                                    <w:spacing w:val="-7"/>
                                    <w:sz w:val="16"/>
                                    <w:szCs w:val="16"/>
                                  </w:rPr>
                                  <w:t xml:space="preserve"> </w:t>
                                </w:r>
                                <w:r w:rsidRPr="00A23F15">
                                  <w:rPr>
                                    <w:rFonts w:ascii="Arial" w:hAnsi="Arial" w:cs="Arial"/>
                                    <w:b/>
                                    <w:i/>
                                    <w:sz w:val="16"/>
                                    <w:szCs w:val="16"/>
                                  </w:rPr>
                                  <w:t>НА</w:t>
                                </w:r>
                                <w:r w:rsidRPr="00A23F15">
                                  <w:rPr>
                                    <w:rFonts w:ascii="Arial" w:hAnsi="Arial" w:cs="Arial"/>
                                    <w:b/>
                                    <w:i/>
                                    <w:spacing w:val="-9"/>
                                    <w:sz w:val="16"/>
                                    <w:szCs w:val="16"/>
                                  </w:rPr>
                                  <w:t xml:space="preserve"> </w:t>
                                </w:r>
                                <w:r w:rsidRPr="00A23F15">
                                  <w:rPr>
                                    <w:rFonts w:ascii="Arial" w:hAnsi="Arial" w:cs="Arial"/>
                                    <w:b/>
                                    <w:i/>
                                    <w:sz w:val="16"/>
                                    <w:szCs w:val="16"/>
                                  </w:rPr>
                                  <w:t>202</w:t>
                                </w:r>
                                <w:r>
                                  <w:rPr>
                                    <w:rFonts w:ascii="Arial" w:hAnsi="Arial" w:cs="Arial"/>
                                    <w:b/>
                                    <w:i/>
                                    <w:sz w:val="16"/>
                                    <w:szCs w:val="16"/>
                                  </w:rPr>
                                  <w:t>6</w:t>
                                </w:r>
                                <w:r w:rsidRPr="00A23F15">
                                  <w:rPr>
                                    <w:rFonts w:ascii="Arial" w:hAnsi="Arial" w:cs="Arial"/>
                                    <w:b/>
                                    <w:i/>
                                    <w:sz w:val="16"/>
                                    <w:szCs w:val="16"/>
                                  </w:rPr>
                                  <w:t xml:space="preserve"> Г.</w:t>
                                </w:r>
                              </w:p>
                            </w:tc>
                            <w:tc>
                              <w:tcPr>
                                <w:tcW w:w="680" w:type="pct"/>
                              </w:tcPr>
                              <w:p w14:paraId="7878DF0B" w14:textId="77777777" w:rsidR="003674AB" w:rsidRDefault="003674AB" w:rsidP="00281707">
                                <w:pPr>
                                  <w:pStyle w:val="TableParagraph"/>
                                  <w:jc w:val="center"/>
                                  <w:rPr>
                                    <w:rFonts w:ascii="Century Schoolbook" w:hAnsi="Century Schoolbook" w:cs="Arial"/>
                                    <w:b/>
                                    <w:sz w:val="18"/>
                                    <w:szCs w:val="18"/>
                                  </w:rPr>
                                </w:pPr>
                              </w:p>
                              <w:p w14:paraId="5011AAB2" w14:textId="77777777" w:rsidR="003674AB" w:rsidRPr="00A23F15" w:rsidRDefault="003674AB" w:rsidP="0093597F">
                                <w:pPr>
                                  <w:pStyle w:val="TableParagraph"/>
                                  <w:jc w:val="center"/>
                                  <w:rPr>
                                    <w:rFonts w:ascii="Arial" w:hAnsi="Arial" w:cs="Arial"/>
                                    <w:b/>
                                    <w:i/>
                                    <w:sz w:val="16"/>
                                    <w:szCs w:val="16"/>
                                  </w:rPr>
                                </w:pPr>
                                <w:r w:rsidRPr="00A23F15">
                                  <w:rPr>
                                    <w:rFonts w:ascii="Arial" w:hAnsi="Arial" w:cs="Arial"/>
                                    <w:b/>
                                    <w:i/>
                                    <w:sz w:val="16"/>
                                    <w:szCs w:val="16"/>
                                  </w:rPr>
                                  <w:t>Стр</w:t>
                                </w:r>
                                <w:r w:rsidRPr="00A23F15">
                                  <w:rPr>
                                    <w:rFonts w:ascii="Arial" w:hAnsi="Arial" w:cs="Arial"/>
                                    <w:b/>
                                    <w:i/>
                                    <w:color w:val="006600"/>
                                    <w:sz w:val="16"/>
                                    <w:szCs w:val="16"/>
                                  </w:rPr>
                                  <w:t xml:space="preserve"> </w:t>
                                </w:r>
                                <w:r w:rsidRPr="00A23F15">
                                  <w:rPr>
                                    <w:rFonts w:ascii="Arial" w:hAnsi="Arial" w:cs="Arial"/>
                                    <w:b/>
                                    <w:i/>
                                    <w:sz w:val="16"/>
                                    <w:szCs w:val="16"/>
                                  </w:rPr>
                                  <w:fldChar w:fldCharType="begin"/>
                                </w:r>
                                <w:r w:rsidRPr="00A23F15">
                                  <w:rPr>
                                    <w:rFonts w:ascii="Arial" w:hAnsi="Arial" w:cs="Arial"/>
                                    <w:b/>
                                    <w:i/>
                                    <w:sz w:val="16"/>
                                    <w:szCs w:val="16"/>
                                  </w:rPr>
                                  <w:instrText xml:space="preserve"> PAGE  \* MERGEFORMAT </w:instrText>
                                </w:r>
                                <w:r w:rsidRPr="00A23F15">
                                  <w:rPr>
                                    <w:rFonts w:ascii="Arial" w:hAnsi="Arial" w:cs="Arial"/>
                                    <w:b/>
                                    <w:i/>
                                    <w:sz w:val="16"/>
                                    <w:szCs w:val="16"/>
                                  </w:rPr>
                                  <w:fldChar w:fldCharType="separate"/>
                                </w:r>
                                <w:r w:rsidR="008D4B6B">
                                  <w:rPr>
                                    <w:rFonts w:ascii="Arial" w:hAnsi="Arial" w:cs="Arial"/>
                                    <w:b/>
                                    <w:i/>
                                    <w:noProof/>
                                    <w:sz w:val="16"/>
                                    <w:szCs w:val="16"/>
                                  </w:rPr>
                                  <w:t>132</w:t>
                                </w:r>
                                <w:r w:rsidRPr="00A23F15">
                                  <w:rPr>
                                    <w:rFonts w:ascii="Arial" w:hAnsi="Arial" w:cs="Arial"/>
                                    <w:b/>
                                    <w:i/>
                                    <w:noProof/>
                                    <w:sz w:val="16"/>
                                    <w:szCs w:val="16"/>
                                  </w:rPr>
                                  <w:fldChar w:fldCharType="end"/>
                                </w:r>
                              </w:p>
                            </w:tc>
                          </w:tr>
                        </w:tbl>
                        <w:p w14:paraId="172D329B" w14:textId="77777777" w:rsidR="003674AB" w:rsidRDefault="003674AB" w:rsidP="00FE1A72">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3CE8B" id="_x0000_t202" coordsize="21600,21600" o:spt="202" path="m,l,21600r21600,l21600,xe">
              <v:stroke joinstyle="miter"/>
              <v:path gradientshapeok="t" o:connecttype="rect"/>
            </v:shapetype>
            <v:shape id="Поле 20" o:spid="_x0000_s1029" type="#_x0000_t202" style="position:absolute;margin-left:70.6pt;margin-top:36pt;width:483.1pt;height:3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COvgIAALI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9E70BE" w14:paraId="50CE58B0" w14:textId="77777777" w:rsidTr="00281707">
                      <w:trPr>
                        <w:trHeight w:val="422"/>
                      </w:trPr>
                      <w:tc>
                        <w:tcPr>
                          <w:tcW w:w="661" w:type="pct"/>
                        </w:tcPr>
                        <w:p w14:paraId="744030D7" w14:textId="77777777" w:rsidR="003674AB" w:rsidRPr="009E70BE" w:rsidRDefault="003674AB" w:rsidP="00281707">
                          <w:pPr>
                            <w:pStyle w:val="TableParagraph"/>
                            <w:spacing w:before="11"/>
                            <w:rPr>
                              <w:rFonts w:ascii="Century Schoolbook" w:hAnsi="Century Schoolbook"/>
                              <w:sz w:val="18"/>
                              <w:szCs w:val="18"/>
                            </w:rPr>
                          </w:pPr>
                        </w:p>
                        <w:p w14:paraId="5D9E9E0B" w14:textId="77777777" w:rsidR="003674AB" w:rsidRPr="009E70BE" w:rsidRDefault="003674AB" w:rsidP="00281707">
                          <w:pPr>
                            <w:pStyle w:val="TableParagraph"/>
                            <w:spacing w:line="183" w:lineRule="exact"/>
                            <w:ind w:left="46" w:right="40"/>
                            <w:jc w:val="center"/>
                            <w:rPr>
                              <w:rFonts w:ascii="Century Schoolbook" w:hAnsi="Century Schoolbook"/>
                              <w:sz w:val="18"/>
                              <w:szCs w:val="18"/>
                            </w:rPr>
                          </w:pPr>
                        </w:p>
                      </w:tc>
                      <w:tc>
                        <w:tcPr>
                          <w:tcW w:w="3659" w:type="pct"/>
                        </w:tcPr>
                        <w:p w14:paraId="2921E23E" w14:textId="77777777" w:rsidR="003674AB" w:rsidRPr="004A3EEF" w:rsidRDefault="003674AB" w:rsidP="00281707">
                          <w:pPr>
                            <w:pStyle w:val="TableParagraph"/>
                            <w:spacing w:line="183" w:lineRule="exact"/>
                            <w:ind w:left="513" w:right="504"/>
                            <w:jc w:val="center"/>
                            <w:rPr>
                              <w:rFonts w:ascii="Century Schoolbook" w:hAnsi="Century Schoolbook"/>
                              <w:spacing w:val="-2"/>
                              <w:sz w:val="18"/>
                              <w:szCs w:val="18"/>
                            </w:rPr>
                          </w:pPr>
                        </w:p>
                        <w:p w14:paraId="13F11AA0" w14:textId="77777777" w:rsidR="003674AB" w:rsidRPr="00A23F15" w:rsidRDefault="003674AB" w:rsidP="00281707">
                          <w:pPr>
                            <w:pStyle w:val="TableParagraph"/>
                            <w:jc w:val="center"/>
                            <w:rPr>
                              <w:rFonts w:ascii="Arial" w:hAnsi="Arial" w:cs="Arial"/>
                              <w:b/>
                              <w:i/>
                              <w:sz w:val="16"/>
                              <w:szCs w:val="16"/>
                            </w:rPr>
                          </w:pPr>
                          <w:r w:rsidRPr="00A23F15">
                            <w:rPr>
                              <w:rFonts w:ascii="Arial" w:hAnsi="Arial" w:cs="Arial"/>
                              <w:b/>
                              <w:i/>
                              <w:spacing w:val="-2"/>
                              <w:sz w:val="16"/>
                              <w:szCs w:val="16"/>
                            </w:rPr>
                            <w:t>ПРОГРАММА</w:t>
                          </w:r>
                          <w:r w:rsidRPr="00A23F15">
                            <w:rPr>
                              <w:rFonts w:ascii="Arial" w:hAnsi="Arial" w:cs="Arial"/>
                              <w:b/>
                              <w:i/>
                              <w:spacing w:val="-5"/>
                              <w:sz w:val="16"/>
                              <w:szCs w:val="16"/>
                            </w:rPr>
                            <w:t xml:space="preserve"> </w:t>
                          </w:r>
                          <w:r w:rsidRPr="00A23F15">
                            <w:rPr>
                              <w:rFonts w:ascii="Arial" w:hAnsi="Arial" w:cs="Arial"/>
                              <w:b/>
                              <w:i/>
                              <w:spacing w:val="-2"/>
                              <w:sz w:val="16"/>
                              <w:szCs w:val="16"/>
                            </w:rPr>
                            <w:t>УПРАВЛЕНИЯ</w:t>
                          </w:r>
                          <w:r w:rsidRPr="00A23F15">
                            <w:rPr>
                              <w:rFonts w:ascii="Arial" w:hAnsi="Arial" w:cs="Arial"/>
                              <w:b/>
                              <w:i/>
                              <w:spacing w:val="-5"/>
                              <w:sz w:val="16"/>
                              <w:szCs w:val="16"/>
                            </w:rPr>
                            <w:t xml:space="preserve"> </w:t>
                          </w:r>
                          <w:r w:rsidRPr="00A23F15">
                            <w:rPr>
                              <w:rFonts w:ascii="Arial" w:hAnsi="Arial" w:cs="Arial"/>
                              <w:b/>
                              <w:i/>
                              <w:spacing w:val="-2"/>
                              <w:sz w:val="16"/>
                              <w:szCs w:val="16"/>
                            </w:rPr>
                            <w:t>ОТХОДАМИ</w:t>
                          </w:r>
                          <w:r w:rsidRPr="00A23F15">
                            <w:rPr>
                              <w:rFonts w:ascii="Arial" w:hAnsi="Arial" w:cs="Arial"/>
                              <w:b/>
                              <w:i/>
                              <w:spacing w:val="-6"/>
                              <w:sz w:val="16"/>
                              <w:szCs w:val="16"/>
                            </w:rPr>
                            <w:t xml:space="preserve"> </w:t>
                          </w:r>
                          <w:r w:rsidRPr="00A23F15">
                            <w:rPr>
                              <w:rFonts w:ascii="Arial" w:hAnsi="Arial" w:cs="Arial"/>
                              <w:b/>
                              <w:i/>
                              <w:spacing w:val="-2"/>
                              <w:sz w:val="16"/>
                              <w:szCs w:val="16"/>
                            </w:rPr>
                            <w:t>ПРОИЗВОДСТВА</w:t>
                          </w:r>
                        </w:p>
                        <w:p w14:paraId="23972526" w14:textId="28783AF4" w:rsidR="003674AB" w:rsidRPr="009E70BE" w:rsidRDefault="003674AB" w:rsidP="00A23F15">
                          <w:pPr>
                            <w:pStyle w:val="TableParagraph"/>
                            <w:jc w:val="center"/>
                            <w:rPr>
                              <w:rFonts w:ascii="Century Schoolbook" w:hAnsi="Century Schoolbook"/>
                              <w:sz w:val="18"/>
                              <w:szCs w:val="18"/>
                            </w:rPr>
                          </w:pPr>
                          <w:r w:rsidRPr="00A23F15">
                            <w:rPr>
                              <w:rFonts w:ascii="Arial" w:hAnsi="Arial" w:cs="Arial"/>
                              <w:b/>
                              <w:i/>
                              <w:spacing w:val="-1"/>
                              <w:sz w:val="16"/>
                              <w:szCs w:val="16"/>
                            </w:rPr>
                            <w:t>И</w:t>
                          </w:r>
                          <w:r w:rsidRPr="00A23F15">
                            <w:rPr>
                              <w:rFonts w:ascii="Arial" w:hAnsi="Arial" w:cs="Arial"/>
                              <w:b/>
                              <w:i/>
                              <w:spacing w:val="-9"/>
                              <w:sz w:val="16"/>
                              <w:szCs w:val="16"/>
                            </w:rPr>
                            <w:t xml:space="preserve"> </w:t>
                          </w:r>
                          <w:r w:rsidRPr="00A23F15">
                            <w:rPr>
                              <w:rFonts w:ascii="Arial" w:hAnsi="Arial" w:cs="Arial"/>
                              <w:b/>
                              <w:i/>
                              <w:spacing w:val="-1"/>
                              <w:sz w:val="16"/>
                              <w:szCs w:val="16"/>
                            </w:rPr>
                            <w:t>ПОТРЕБЛЕНИЯ</w:t>
                          </w:r>
                          <w:r w:rsidRPr="00A23F15">
                            <w:rPr>
                              <w:rFonts w:ascii="Arial" w:hAnsi="Arial" w:cs="Arial"/>
                              <w:b/>
                              <w:i/>
                              <w:spacing w:val="-6"/>
                              <w:sz w:val="16"/>
                              <w:szCs w:val="16"/>
                            </w:rPr>
                            <w:t xml:space="preserve"> </w:t>
                          </w:r>
                          <w:r w:rsidRPr="00A23F15">
                            <w:rPr>
                              <w:rFonts w:ascii="Arial" w:hAnsi="Arial" w:cs="Arial"/>
                              <w:b/>
                              <w:i/>
                              <w:spacing w:val="-1"/>
                              <w:sz w:val="16"/>
                              <w:szCs w:val="16"/>
                            </w:rPr>
                            <w:t xml:space="preserve">ДЛЯ </w:t>
                          </w:r>
                          <w:r w:rsidRPr="00A23F15">
                            <w:rPr>
                              <w:rFonts w:ascii="Arial" w:hAnsi="Arial" w:cs="Arial"/>
                              <w:b/>
                              <w:i/>
                              <w:sz w:val="16"/>
                              <w:szCs w:val="16"/>
                            </w:rPr>
                            <w:t>ПУ</w:t>
                          </w:r>
                          <w:r w:rsidRPr="00A23F15">
                            <w:rPr>
                              <w:rFonts w:ascii="Arial" w:hAnsi="Arial" w:cs="Arial"/>
                              <w:b/>
                              <w:i/>
                              <w:spacing w:val="-5"/>
                              <w:sz w:val="16"/>
                              <w:szCs w:val="16"/>
                            </w:rPr>
                            <w:t xml:space="preserve"> </w:t>
                          </w:r>
                          <w:r w:rsidRPr="00A23F15">
                            <w:rPr>
                              <w:rFonts w:ascii="Arial" w:hAnsi="Arial" w:cs="Arial"/>
                              <w:b/>
                              <w:i/>
                              <w:sz w:val="16"/>
                              <w:szCs w:val="16"/>
                            </w:rPr>
                            <w:t>«КАЛАМКАСМУНАЙГАЗ»</w:t>
                          </w:r>
                          <w:r w:rsidRPr="00A23F15">
                            <w:rPr>
                              <w:rFonts w:ascii="Arial" w:hAnsi="Arial" w:cs="Arial"/>
                              <w:b/>
                              <w:i/>
                              <w:spacing w:val="-7"/>
                              <w:sz w:val="16"/>
                              <w:szCs w:val="16"/>
                            </w:rPr>
                            <w:t xml:space="preserve"> </w:t>
                          </w:r>
                          <w:r w:rsidRPr="00A23F15">
                            <w:rPr>
                              <w:rFonts w:ascii="Arial" w:hAnsi="Arial" w:cs="Arial"/>
                              <w:b/>
                              <w:i/>
                              <w:sz w:val="16"/>
                              <w:szCs w:val="16"/>
                            </w:rPr>
                            <w:t>НА</w:t>
                          </w:r>
                          <w:r w:rsidRPr="00A23F15">
                            <w:rPr>
                              <w:rFonts w:ascii="Arial" w:hAnsi="Arial" w:cs="Arial"/>
                              <w:b/>
                              <w:i/>
                              <w:spacing w:val="-9"/>
                              <w:sz w:val="16"/>
                              <w:szCs w:val="16"/>
                            </w:rPr>
                            <w:t xml:space="preserve"> </w:t>
                          </w:r>
                          <w:r w:rsidRPr="00A23F15">
                            <w:rPr>
                              <w:rFonts w:ascii="Arial" w:hAnsi="Arial" w:cs="Arial"/>
                              <w:b/>
                              <w:i/>
                              <w:sz w:val="16"/>
                              <w:szCs w:val="16"/>
                            </w:rPr>
                            <w:t>202</w:t>
                          </w:r>
                          <w:r>
                            <w:rPr>
                              <w:rFonts w:ascii="Arial" w:hAnsi="Arial" w:cs="Arial"/>
                              <w:b/>
                              <w:i/>
                              <w:sz w:val="16"/>
                              <w:szCs w:val="16"/>
                            </w:rPr>
                            <w:t>6</w:t>
                          </w:r>
                          <w:r w:rsidRPr="00A23F15">
                            <w:rPr>
                              <w:rFonts w:ascii="Arial" w:hAnsi="Arial" w:cs="Arial"/>
                              <w:b/>
                              <w:i/>
                              <w:sz w:val="16"/>
                              <w:szCs w:val="16"/>
                            </w:rPr>
                            <w:t xml:space="preserve"> Г.</w:t>
                          </w:r>
                        </w:p>
                      </w:tc>
                      <w:tc>
                        <w:tcPr>
                          <w:tcW w:w="680" w:type="pct"/>
                        </w:tcPr>
                        <w:p w14:paraId="7878DF0B" w14:textId="77777777" w:rsidR="003674AB" w:rsidRDefault="003674AB" w:rsidP="00281707">
                          <w:pPr>
                            <w:pStyle w:val="TableParagraph"/>
                            <w:jc w:val="center"/>
                            <w:rPr>
                              <w:rFonts w:ascii="Century Schoolbook" w:hAnsi="Century Schoolbook" w:cs="Arial"/>
                              <w:b/>
                              <w:sz w:val="18"/>
                              <w:szCs w:val="18"/>
                            </w:rPr>
                          </w:pPr>
                        </w:p>
                        <w:p w14:paraId="5011AAB2" w14:textId="77777777" w:rsidR="003674AB" w:rsidRPr="00A23F15" w:rsidRDefault="003674AB" w:rsidP="0093597F">
                          <w:pPr>
                            <w:pStyle w:val="TableParagraph"/>
                            <w:jc w:val="center"/>
                            <w:rPr>
                              <w:rFonts w:ascii="Arial" w:hAnsi="Arial" w:cs="Arial"/>
                              <w:b/>
                              <w:i/>
                              <w:sz w:val="16"/>
                              <w:szCs w:val="16"/>
                            </w:rPr>
                          </w:pPr>
                          <w:r w:rsidRPr="00A23F15">
                            <w:rPr>
                              <w:rFonts w:ascii="Arial" w:hAnsi="Arial" w:cs="Arial"/>
                              <w:b/>
                              <w:i/>
                              <w:sz w:val="16"/>
                              <w:szCs w:val="16"/>
                            </w:rPr>
                            <w:t>Стр</w:t>
                          </w:r>
                          <w:r w:rsidRPr="00A23F15">
                            <w:rPr>
                              <w:rFonts w:ascii="Arial" w:hAnsi="Arial" w:cs="Arial"/>
                              <w:b/>
                              <w:i/>
                              <w:color w:val="006600"/>
                              <w:sz w:val="16"/>
                              <w:szCs w:val="16"/>
                            </w:rPr>
                            <w:t xml:space="preserve"> </w:t>
                          </w:r>
                          <w:r w:rsidRPr="00A23F15">
                            <w:rPr>
                              <w:rFonts w:ascii="Arial" w:hAnsi="Arial" w:cs="Arial"/>
                              <w:b/>
                              <w:i/>
                              <w:sz w:val="16"/>
                              <w:szCs w:val="16"/>
                            </w:rPr>
                            <w:fldChar w:fldCharType="begin"/>
                          </w:r>
                          <w:r w:rsidRPr="00A23F15">
                            <w:rPr>
                              <w:rFonts w:ascii="Arial" w:hAnsi="Arial" w:cs="Arial"/>
                              <w:b/>
                              <w:i/>
                              <w:sz w:val="16"/>
                              <w:szCs w:val="16"/>
                            </w:rPr>
                            <w:instrText xml:space="preserve"> PAGE  \* MERGEFORMAT </w:instrText>
                          </w:r>
                          <w:r w:rsidRPr="00A23F15">
                            <w:rPr>
                              <w:rFonts w:ascii="Arial" w:hAnsi="Arial" w:cs="Arial"/>
                              <w:b/>
                              <w:i/>
                              <w:sz w:val="16"/>
                              <w:szCs w:val="16"/>
                            </w:rPr>
                            <w:fldChar w:fldCharType="separate"/>
                          </w:r>
                          <w:r w:rsidR="008D4B6B">
                            <w:rPr>
                              <w:rFonts w:ascii="Arial" w:hAnsi="Arial" w:cs="Arial"/>
                              <w:b/>
                              <w:i/>
                              <w:noProof/>
                              <w:sz w:val="16"/>
                              <w:szCs w:val="16"/>
                            </w:rPr>
                            <w:t>132</w:t>
                          </w:r>
                          <w:r w:rsidRPr="00A23F15">
                            <w:rPr>
                              <w:rFonts w:ascii="Arial" w:hAnsi="Arial" w:cs="Arial"/>
                              <w:b/>
                              <w:i/>
                              <w:noProof/>
                              <w:sz w:val="16"/>
                              <w:szCs w:val="16"/>
                            </w:rPr>
                            <w:fldChar w:fldCharType="end"/>
                          </w:r>
                        </w:p>
                      </w:tc>
                    </w:tr>
                  </w:tbl>
                  <w:p w14:paraId="172D329B" w14:textId="77777777" w:rsidR="003674AB" w:rsidRDefault="003674AB" w:rsidP="00FE1A72">
                    <w:pPr>
                      <w:pStyle w:val="a4"/>
                    </w:pPr>
                  </w:p>
                </w:txbxContent>
              </v:textbox>
              <w10:wrap anchorx="page" anchory="page"/>
            </v:shape>
          </w:pict>
        </mc:Fallback>
      </mc:AlternateContent>
    </w:r>
  </w:p>
  <w:p w14:paraId="50D7AA57" w14:textId="77777777" w:rsidR="003674AB" w:rsidRDefault="003674AB">
    <w:pPr>
      <w:pStyle w:val="a4"/>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23DA5" w14:textId="4CED2DE8" w:rsidR="003674AB" w:rsidRPr="00380779" w:rsidRDefault="003674AB">
    <w:pPr>
      <w:pStyle w:val="a4"/>
      <w:spacing w:line="14" w:lineRule="auto"/>
      <w:rPr>
        <w:sz w:val="20"/>
      </w:rPr>
    </w:pPr>
    <w:r>
      <w:rPr>
        <w:noProof/>
      </w:rPr>
      <mc:AlternateContent>
        <mc:Choice Requires="wps">
          <w:drawing>
            <wp:anchor distT="0" distB="0" distL="114300" distR="114300" simplePos="0" relativeHeight="15740416" behindDoc="0" locked="0" layoutInCell="1" allowOverlap="1" wp14:anchorId="2F8AAB19" wp14:editId="0C19981C">
              <wp:simplePos x="0" y="0"/>
              <wp:positionH relativeFrom="page">
                <wp:posOffset>896620</wp:posOffset>
              </wp:positionH>
              <wp:positionV relativeFrom="page">
                <wp:posOffset>457200</wp:posOffset>
              </wp:positionV>
              <wp:extent cx="6135370" cy="47307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7446F2" w14:paraId="26FC9413" w14:textId="77777777" w:rsidTr="00A94297">
                            <w:trPr>
                              <w:trHeight w:val="422"/>
                            </w:trPr>
                            <w:tc>
                              <w:tcPr>
                                <w:tcW w:w="661" w:type="pct"/>
                              </w:tcPr>
                              <w:p w14:paraId="299019EB" w14:textId="77777777" w:rsidR="003674AB" w:rsidRPr="009E70BE" w:rsidRDefault="003674AB" w:rsidP="00A94297">
                                <w:pPr>
                                  <w:pStyle w:val="TableParagraph"/>
                                  <w:spacing w:before="11"/>
                                  <w:rPr>
                                    <w:rFonts w:ascii="Century Schoolbook" w:hAnsi="Century Schoolbook"/>
                                    <w:sz w:val="18"/>
                                    <w:szCs w:val="18"/>
                                  </w:rPr>
                                </w:pPr>
                              </w:p>
                              <w:p w14:paraId="183F1EB8" w14:textId="77777777" w:rsidR="003674AB" w:rsidRPr="009E70BE" w:rsidRDefault="003674AB" w:rsidP="00A94297">
                                <w:pPr>
                                  <w:pStyle w:val="TableParagraph"/>
                                  <w:spacing w:line="183" w:lineRule="exact"/>
                                  <w:ind w:left="46" w:right="40"/>
                                  <w:jc w:val="center"/>
                                  <w:rPr>
                                    <w:rFonts w:ascii="Century Schoolbook" w:hAnsi="Century Schoolbook"/>
                                    <w:sz w:val="18"/>
                                    <w:szCs w:val="18"/>
                                  </w:rPr>
                                </w:pPr>
                              </w:p>
                            </w:tc>
                            <w:tc>
                              <w:tcPr>
                                <w:tcW w:w="3659" w:type="pct"/>
                              </w:tcPr>
                              <w:p w14:paraId="488A4439" w14:textId="77777777" w:rsidR="003674AB" w:rsidRDefault="003674AB" w:rsidP="00A94297">
                                <w:pPr>
                                  <w:pStyle w:val="TableParagraph"/>
                                  <w:spacing w:line="183" w:lineRule="exact"/>
                                  <w:ind w:left="513" w:right="504"/>
                                  <w:jc w:val="center"/>
                                  <w:rPr>
                                    <w:rFonts w:ascii="Century Schoolbook" w:hAnsi="Century Schoolbook"/>
                                    <w:spacing w:val="-2"/>
                                    <w:sz w:val="18"/>
                                    <w:szCs w:val="18"/>
                                  </w:rPr>
                                </w:pPr>
                              </w:p>
                              <w:p w14:paraId="7B680E34" w14:textId="77777777" w:rsidR="003674AB" w:rsidRPr="00DC2994" w:rsidRDefault="003674AB" w:rsidP="00A94297">
                                <w:pPr>
                                  <w:pStyle w:val="TableParagraph"/>
                                  <w:jc w:val="center"/>
                                  <w:rPr>
                                    <w:rFonts w:ascii="Arial" w:hAnsi="Arial" w:cs="Arial"/>
                                    <w:i/>
                                    <w:sz w:val="16"/>
                                    <w:szCs w:val="16"/>
                                  </w:rPr>
                                </w:pPr>
                                <w:r w:rsidRPr="00DC2994">
                                  <w:rPr>
                                    <w:rFonts w:ascii="Arial" w:hAnsi="Arial" w:cs="Arial"/>
                                    <w:i/>
                                    <w:spacing w:val="-2"/>
                                    <w:sz w:val="16"/>
                                    <w:szCs w:val="16"/>
                                  </w:rPr>
                                  <w:t>ПРОГРАММА</w:t>
                                </w:r>
                                <w:r w:rsidRPr="00DC2994">
                                  <w:rPr>
                                    <w:rFonts w:ascii="Arial" w:hAnsi="Arial" w:cs="Arial"/>
                                    <w:i/>
                                    <w:spacing w:val="-5"/>
                                    <w:sz w:val="16"/>
                                    <w:szCs w:val="16"/>
                                  </w:rPr>
                                  <w:t xml:space="preserve"> </w:t>
                                </w:r>
                                <w:r w:rsidRPr="00DC2994">
                                  <w:rPr>
                                    <w:rFonts w:ascii="Arial" w:hAnsi="Arial" w:cs="Arial"/>
                                    <w:i/>
                                    <w:spacing w:val="-2"/>
                                    <w:sz w:val="16"/>
                                    <w:szCs w:val="16"/>
                                  </w:rPr>
                                  <w:t>УПРАВЛЕНИЯ</w:t>
                                </w:r>
                                <w:r w:rsidRPr="00DC2994">
                                  <w:rPr>
                                    <w:rFonts w:ascii="Arial" w:hAnsi="Arial" w:cs="Arial"/>
                                    <w:i/>
                                    <w:spacing w:val="-5"/>
                                    <w:sz w:val="16"/>
                                    <w:szCs w:val="16"/>
                                  </w:rPr>
                                  <w:t xml:space="preserve"> </w:t>
                                </w:r>
                                <w:r w:rsidRPr="00DC2994">
                                  <w:rPr>
                                    <w:rFonts w:ascii="Arial" w:hAnsi="Arial" w:cs="Arial"/>
                                    <w:i/>
                                    <w:spacing w:val="-2"/>
                                    <w:sz w:val="16"/>
                                    <w:szCs w:val="16"/>
                                  </w:rPr>
                                  <w:t>ОТХОДАМИ</w:t>
                                </w:r>
                                <w:r w:rsidRPr="00DC2994">
                                  <w:rPr>
                                    <w:rFonts w:ascii="Arial" w:hAnsi="Arial" w:cs="Arial"/>
                                    <w:i/>
                                    <w:spacing w:val="-6"/>
                                    <w:sz w:val="16"/>
                                    <w:szCs w:val="16"/>
                                  </w:rPr>
                                  <w:t xml:space="preserve"> </w:t>
                                </w:r>
                                <w:r w:rsidRPr="00DC2994">
                                  <w:rPr>
                                    <w:rFonts w:ascii="Arial" w:hAnsi="Arial" w:cs="Arial"/>
                                    <w:i/>
                                    <w:spacing w:val="-2"/>
                                    <w:sz w:val="16"/>
                                    <w:szCs w:val="16"/>
                                  </w:rPr>
                                  <w:t>ПРОИЗВОДСТВА</w:t>
                                </w:r>
                              </w:p>
                              <w:p w14:paraId="61F5D660" w14:textId="4BE9AF54" w:rsidR="003674AB" w:rsidRPr="009E70BE" w:rsidRDefault="003674AB" w:rsidP="00DC2994">
                                <w:pPr>
                                  <w:pStyle w:val="TableParagraph"/>
                                  <w:jc w:val="center"/>
                                  <w:rPr>
                                    <w:rFonts w:ascii="Century Schoolbook" w:hAnsi="Century Schoolbook"/>
                                    <w:sz w:val="18"/>
                                    <w:szCs w:val="18"/>
                                  </w:rPr>
                                </w:pPr>
                                <w:r w:rsidRPr="00DC2994">
                                  <w:rPr>
                                    <w:rFonts w:ascii="Arial" w:hAnsi="Arial" w:cs="Arial"/>
                                    <w:i/>
                                    <w:spacing w:val="-1"/>
                                    <w:sz w:val="16"/>
                                    <w:szCs w:val="16"/>
                                  </w:rPr>
                                  <w:t>И</w:t>
                                </w:r>
                                <w:r w:rsidRPr="00DC2994">
                                  <w:rPr>
                                    <w:rFonts w:ascii="Arial" w:hAnsi="Arial" w:cs="Arial"/>
                                    <w:i/>
                                    <w:spacing w:val="-9"/>
                                    <w:sz w:val="16"/>
                                    <w:szCs w:val="16"/>
                                  </w:rPr>
                                  <w:t xml:space="preserve"> </w:t>
                                </w:r>
                                <w:r w:rsidRPr="00DC2994">
                                  <w:rPr>
                                    <w:rFonts w:ascii="Arial" w:hAnsi="Arial" w:cs="Arial"/>
                                    <w:i/>
                                    <w:spacing w:val="-1"/>
                                    <w:sz w:val="16"/>
                                    <w:szCs w:val="16"/>
                                  </w:rPr>
                                  <w:t>ПОТРЕБЛЕНИЯ</w:t>
                                </w:r>
                                <w:r w:rsidRPr="00DC2994">
                                  <w:rPr>
                                    <w:rFonts w:ascii="Arial" w:hAnsi="Arial" w:cs="Arial"/>
                                    <w:i/>
                                    <w:spacing w:val="-6"/>
                                    <w:sz w:val="16"/>
                                    <w:szCs w:val="16"/>
                                  </w:rPr>
                                  <w:t xml:space="preserve"> </w:t>
                                </w:r>
                                <w:r w:rsidRPr="00DC2994">
                                  <w:rPr>
                                    <w:rFonts w:ascii="Arial" w:hAnsi="Arial" w:cs="Arial"/>
                                    <w:i/>
                                    <w:spacing w:val="-1"/>
                                    <w:sz w:val="16"/>
                                    <w:szCs w:val="16"/>
                                  </w:rPr>
                                  <w:t xml:space="preserve">ДЛЯ </w:t>
                                </w:r>
                                <w:r w:rsidRPr="00DC2994">
                                  <w:rPr>
                                    <w:rFonts w:ascii="Arial" w:hAnsi="Arial" w:cs="Arial"/>
                                    <w:i/>
                                    <w:sz w:val="16"/>
                                    <w:szCs w:val="16"/>
                                  </w:rPr>
                                  <w:t>ПУ</w:t>
                                </w:r>
                                <w:r w:rsidRPr="00DC2994">
                                  <w:rPr>
                                    <w:rFonts w:ascii="Arial" w:hAnsi="Arial" w:cs="Arial"/>
                                    <w:i/>
                                    <w:spacing w:val="-5"/>
                                    <w:sz w:val="16"/>
                                    <w:szCs w:val="16"/>
                                  </w:rPr>
                                  <w:t xml:space="preserve"> </w:t>
                                </w:r>
                                <w:r w:rsidRPr="00DC2994">
                                  <w:rPr>
                                    <w:rFonts w:ascii="Arial" w:hAnsi="Arial" w:cs="Arial"/>
                                    <w:i/>
                                    <w:sz w:val="16"/>
                                    <w:szCs w:val="16"/>
                                  </w:rPr>
                                  <w:t>«КАЛАМКАСМУНАЙГАЗ»</w:t>
                                </w:r>
                                <w:r w:rsidRPr="00DC2994">
                                  <w:rPr>
                                    <w:rFonts w:ascii="Arial" w:hAnsi="Arial" w:cs="Arial"/>
                                    <w:i/>
                                    <w:spacing w:val="-7"/>
                                    <w:sz w:val="16"/>
                                    <w:szCs w:val="16"/>
                                  </w:rPr>
                                  <w:t xml:space="preserve"> </w:t>
                                </w:r>
                                <w:r w:rsidRPr="00DC2994">
                                  <w:rPr>
                                    <w:rFonts w:ascii="Arial" w:hAnsi="Arial" w:cs="Arial"/>
                                    <w:i/>
                                    <w:sz w:val="16"/>
                                    <w:szCs w:val="16"/>
                                  </w:rPr>
                                  <w:t>НА</w:t>
                                </w:r>
                                <w:r w:rsidRPr="00DC2994">
                                  <w:rPr>
                                    <w:rFonts w:ascii="Arial" w:hAnsi="Arial" w:cs="Arial"/>
                                    <w:i/>
                                    <w:spacing w:val="-9"/>
                                    <w:sz w:val="16"/>
                                    <w:szCs w:val="16"/>
                                  </w:rPr>
                                  <w:t xml:space="preserve"> </w:t>
                                </w:r>
                                <w:r w:rsidRPr="00DC2994">
                                  <w:rPr>
                                    <w:rFonts w:ascii="Arial" w:hAnsi="Arial" w:cs="Arial"/>
                                    <w:i/>
                                    <w:sz w:val="16"/>
                                    <w:szCs w:val="16"/>
                                  </w:rPr>
                                  <w:t>2026 Г.</w:t>
                                </w:r>
                              </w:p>
                            </w:tc>
                            <w:tc>
                              <w:tcPr>
                                <w:tcW w:w="680" w:type="pct"/>
                              </w:tcPr>
                              <w:p w14:paraId="2F2E19E3" w14:textId="77777777" w:rsidR="003674AB" w:rsidRDefault="003674AB" w:rsidP="00A94297">
                                <w:pPr>
                                  <w:pStyle w:val="TableParagraph"/>
                                  <w:jc w:val="center"/>
                                  <w:rPr>
                                    <w:rFonts w:ascii="Century Schoolbook" w:hAnsi="Century Schoolbook" w:cs="Arial"/>
                                    <w:b/>
                                    <w:sz w:val="18"/>
                                    <w:szCs w:val="18"/>
                                  </w:rPr>
                                </w:pPr>
                              </w:p>
                              <w:p w14:paraId="16A3DA5B" w14:textId="77777777" w:rsidR="003674AB" w:rsidRPr="00DC2994" w:rsidRDefault="003674AB" w:rsidP="00A94297">
                                <w:pPr>
                                  <w:pStyle w:val="TableParagraph"/>
                                  <w:jc w:val="center"/>
                                  <w:rPr>
                                    <w:rFonts w:ascii="Arial" w:hAnsi="Arial" w:cs="Arial"/>
                                    <w:i/>
                                    <w:sz w:val="18"/>
                                    <w:szCs w:val="18"/>
                                  </w:rPr>
                                </w:pPr>
                                <w:r w:rsidRPr="00DC2994">
                                  <w:rPr>
                                    <w:rFonts w:ascii="Arial" w:hAnsi="Arial" w:cs="Arial"/>
                                    <w:i/>
                                    <w:sz w:val="18"/>
                                    <w:szCs w:val="18"/>
                                  </w:rPr>
                                  <w:t xml:space="preserve">Стр </w:t>
                                </w:r>
                                <w:r w:rsidRPr="00DC2994">
                                  <w:rPr>
                                    <w:rFonts w:ascii="Arial" w:hAnsi="Arial" w:cs="Arial"/>
                                    <w:i/>
                                    <w:sz w:val="18"/>
                                    <w:szCs w:val="18"/>
                                  </w:rPr>
                                  <w:fldChar w:fldCharType="begin"/>
                                </w:r>
                                <w:r w:rsidRPr="00DC2994">
                                  <w:rPr>
                                    <w:rFonts w:ascii="Arial" w:hAnsi="Arial" w:cs="Arial"/>
                                    <w:i/>
                                    <w:sz w:val="18"/>
                                    <w:szCs w:val="18"/>
                                  </w:rPr>
                                  <w:instrText xml:space="preserve"> PAGE  \* MERGEFORMAT </w:instrText>
                                </w:r>
                                <w:r w:rsidRPr="00DC2994">
                                  <w:rPr>
                                    <w:rFonts w:ascii="Arial" w:hAnsi="Arial" w:cs="Arial"/>
                                    <w:i/>
                                    <w:sz w:val="18"/>
                                    <w:szCs w:val="18"/>
                                  </w:rPr>
                                  <w:fldChar w:fldCharType="separate"/>
                                </w:r>
                                <w:r w:rsidR="008D4B6B">
                                  <w:rPr>
                                    <w:rFonts w:ascii="Arial" w:hAnsi="Arial" w:cs="Arial"/>
                                    <w:i/>
                                    <w:noProof/>
                                    <w:sz w:val="18"/>
                                    <w:szCs w:val="18"/>
                                  </w:rPr>
                                  <w:t>144</w:t>
                                </w:r>
                                <w:r w:rsidRPr="00DC2994">
                                  <w:rPr>
                                    <w:rFonts w:ascii="Arial" w:hAnsi="Arial" w:cs="Arial"/>
                                    <w:i/>
                                    <w:noProof/>
                                    <w:sz w:val="18"/>
                                    <w:szCs w:val="18"/>
                                  </w:rPr>
                                  <w:fldChar w:fldCharType="end"/>
                                </w:r>
                              </w:p>
                            </w:tc>
                          </w:tr>
                        </w:tbl>
                        <w:p w14:paraId="42C96D86" w14:textId="77777777" w:rsidR="003674AB" w:rsidRDefault="003674AB">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AAB19" id="_x0000_t202" coordsize="21600,21600" o:spt="202" path="m,l,21600r21600,l21600,xe">
              <v:stroke joinstyle="miter"/>
              <v:path gradientshapeok="t" o:connecttype="rect"/>
            </v:shapetype>
            <v:shape id="Text Box 3" o:spid="_x0000_s1030" type="#_x0000_t202" style="position:absolute;margin-left:70.6pt;margin-top:36pt;width:483.1pt;height:37.2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3"/>
                      <w:gridCol w:w="1313"/>
                    </w:tblGrid>
                    <w:tr w:rsidR="003674AB" w:rsidRPr="007446F2" w14:paraId="26FC9413" w14:textId="77777777" w:rsidTr="00A94297">
                      <w:trPr>
                        <w:trHeight w:val="422"/>
                      </w:trPr>
                      <w:tc>
                        <w:tcPr>
                          <w:tcW w:w="661" w:type="pct"/>
                        </w:tcPr>
                        <w:p w14:paraId="299019EB" w14:textId="77777777" w:rsidR="003674AB" w:rsidRPr="009E70BE" w:rsidRDefault="003674AB" w:rsidP="00A94297">
                          <w:pPr>
                            <w:pStyle w:val="TableParagraph"/>
                            <w:spacing w:before="11"/>
                            <w:rPr>
                              <w:rFonts w:ascii="Century Schoolbook" w:hAnsi="Century Schoolbook"/>
                              <w:sz w:val="18"/>
                              <w:szCs w:val="18"/>
                            </w:rPr>
                          </w:pPr>
                        </w:p>
                        <w:p w14:paraId="183F1EB8" w14:textId="77777777" w:rsidR="003674AB" w:rsidRPr="009E70BE" w:rsidRDefault="003674AB" w:rsidP="00A94297">
                          <w:pPr>
                            <w:pStyle w:val="TableParagraph"/>
                            <w:spacing w:line="183" w:lineRule="exact"/>
                            <w:ind w:left="46" w:right="40"/>
                            <w:jc w:val="center"/>
                            <w:rPr>
                              <w:rFonts w:ascii="Century Schoolbook" w:hAnsi="Century Schoolbook"/>
                              <w:sz w:val="18"/>
                              <w:szCs w:val="18"/>
                            </w:rPr>
                          </w:pPr>
                        </w:p>
                      </w:tc>
                      <w:tc>
                        <w:tcPr>
                          <w:tcW w:w="3659" w:type="pct"/>
                        </w:tcPr>
                        <w:p w14:paraId="488A4439" w14:textId="77777777" w:rsidR="003674AB" w:rsidRDefault="003674AB" w:rsidP="00A94297">
                          <w:pPr>
                            <w:pStyle w:val="TableParagraph"/>
                            <w:spacing w:line="183" w:lineRule="exact"/>
                            <w:ind w:left="513" w:right="504"/>
                            <w:jc w:val="center"/>
                            <w:rPr>
                              <w:rFonts w:ascii="Century Schoolbook" w:hAnsi="Century Schoolbook"/>
                              <w:spacing w:val="-2"/>
                              <w:sz w:val="18"/>
                              <w:szCs w:val="18"/>
                            </w:rPr>
                          </w:pPr>
                        </w:p>
                        <w:p w14:paraId="7B680E34" w14:textId="77777777" w:rsidR="003674AB" w:rsidRPr="00DC2994" w:rsidRDefault="003674AB" w:rsidP="00A94297">
                          <w:pPr>
                            <w:pStyle w:val="TableParagraph"/>
                            <w:jc w:val="center"/>
                            <w:rPr>
                              <w:rFonts w:ascii="Arial" w:hAnsi="Arial" w:cs="Arial"/>
                              <w:i/>
                              <w:sz w:val="16"/>
                              <w:szCs w:val="16"/>
                            </w:rPr>
                          </w:pPr>
                          <w:r w:rsidRPr="00DC2994">
                            <w:rPr>
                              <w:rFonts w:ascii="Arial" w:hAnsi="Arial" w:cs="Arial"/>
                              <w:i/>
                              <w:spacing w:val="-2"/>
                              <w:sz w:val="16"/>
                              <w:szCs w:val="16"/>
                            </w:rPr>
                            <w:t>ПРОГРАММА</w:t>
                          </w:r>
                          <w:r w:rsidRPr="00DC2994">
                            <w:rPr>
                              <w:rFonts w:ascii="Arial" w:hAnsi="Arial" w:cs="Arial"/>
                              <w:i/>
                              <w:spacing w:val="-5"/>
                              <w:sz w:val="16"/>
                              <w:szCs w:val="16"/>
                            </w:rPr>
                            <w:t xml:space="preserve"> </w:t>
                          </w:r>
                          <w:r w:rsidRPr="00DC2994">
                            <w:rPr>
                              <w:rFonts w:ascii="Arial" w:hAnsi="Arial" w:cs="Arial"/>
                              <w:i/>
                              <w:spacing w:val="-2"/>
                              <w:sz w:val="16"/>
                              <w:szCs w:val="16"/>
                            </w:rPr>
                            <w:t>УПРАВЛЕНИЯ</w:t>
                          </w:r>
                          <w:r w:rsidRPr="00DC2994">
                            <w:rPr>
                              <w:rFonts w:ascii="Arial" w:hAnsi="Arial" w:cs="Arial"/>
                              <w:i/>
                              <w:spacing w:val="-5"/>
                              <w:sz w:val="16"/>
                              <w:szCs w:val="16"/>
                            </w:rPr>
                            <w:t xml:space="preserve"> </w:t>
                          </w:r>
                          <w:r w:rsidRPr="00DC2994">
                            <w:rPr>
                              <w:rFonts w:ascii="Arial" w:hAnsi="Arial" w:cs="Arial"/>
                              <w:i/>
                              <w:spacing w:val="-2"/>
                              <w:sz w:val="16"/>
                              <w:szCs w:val="16"/>
                            </w:rPr>
                            <w:t>ОТХОДАМИ</w:t>
                          </w:r>
                          <w:r w:rsidRPr="00DC2994">
                            <w:rPr>
                              <w:rFonts w:ascii="Arial" w:hAnsi="Arial" w:cs="Arial"/>
                              <w:i/>
                              <w:spacing w:val="-6"/>
                              <w:sz w:val="16"/>
                              <w:szCs w:val="16"/>
                            </w:rPr>
                            <w:t xml:space="preserve"> </w:t>
                          </w:r>
                          <w:r w:rsidRPr="00DC2994">
                            <w:rPr>
                              <w:rFonts w:ascii="Arial" w:hAnsi="Arial" w:cs="Arial"/>
                              <w:i/>
                              <w:spacing w:val="-2"/>
                              <w:sz w:val="16"/>
                              <w:szCs w:val="16"/>
                            </w:rPr>
                            <w:t>ПРОИЗВОДСТВА</w:t>
                          </w:r>
                        </w:p>
                        <w:p w14:paraId="61F5D660" w14:textId="4BE9AF54" w:rsidR="003674AB" w:rsidRPr="009E70BE" w:rsidRDefault="003674AB" w:rsidP="00DC2994">
                          <w:pPr>
                            <w:pStyle w:val="TableParagraph"/>
                            <w:jc w:val="center"/>
                            <w:rPr>
                              <w:rFonts w:ascii="Century Schoolbook" w:hAnsi="Century Schoolbook"/>
                              <w:sz w:val="18"/>
                              <w:szCs w:val="18"/>
                            </w:rPr>
                          </w:pPr>
                          <w:r w:rsidRPr="00DC2994">
                            <w:rPr>
                              <w:rFonts w:ascii="Arial" w:hAnsi="Arial" w:cs="Arial"/>
                              <w:i/>
                              <w:spacing w:val="-1"/>
                              <w:sz w:val="16"/>
                              <w:szCs w:val="16"/>
                            </w:rPr>
                            <w:t>И</w:t>
                          </w:r>
                          <w:r w:rsidRPr="00DC2994">
                            <w:rPr>
                              <w:rFonts w:ascii="Arial" w:hAnsi="Arial" w:cs="Arial"/>
                              <w:i/>
                              <w:spacing w:val="-9"/>
                              <w:sz w:val="16"/>
                              <w:szCs w:val="16"/>
                            </w:rPr>
                            <w:t xml:space="preserve"> </w:t>
                          </w:r>
                          <w:r w:rsidRPr="00DC2994">
                            <w:rPr>
                              <w:rFonts w:ascii="Arial" w:hAnsi="Arial" w:cs="Arial"/>
                              <w:i/>
                              <w:spacing w:val="-1"/>
                              <w:sz w:val="16"/>
                              <w:szCs w:val="16"/>
                            </w:rPr>
                            <w:t>ПОТРЕБЛЕНИЯ</w:t>
                          </w:r>
                          <w:r w:rsidRPr="00DC2994">
                            <w:rPr>
                              <w:rFonts w:ascii="Arial" w:hAnsi="Arial" w:cs="Arial"/>
                              <w:i/>
                              <w:spacing w:val="-6"/>
                              <w:sz w:val="16"/>
                              <w:szCs w:val="16"/>
                            </w:rPr>
                            <w:t xml:space="preserve"> </w:t>
                          </w:r>
                          <w:r w:rsidRPr="00DC2994">
                            <w:rPr>
                              <w:rFonts w:ascii="Arial" w:hAnsi="Arial" w:cs="Arial"/>
                              <w:i/>
                              <w:spacing w:val="-1"/>
                              <w:sz w:val="16"/>
                              <w:szCs w:val="16"/>
                            </w:rPr>
                            <w:t xml:space="preserve">ДЛЯ </w:t>
                          </w:r>
                          <w:r w:rsidRPr="00DC2994">
                            <w:rPr>
                              <w:rFonts w:ascii="Arial" w:hAnsi="Arial" w:cs="Arial"/>
                              <w:i/>
                              <w:sz w:val="16"/>
                              <w:szCs w:val="16"/>
                            </w:rPr>
                            <w:t>ПУ</w:t>
                          </w:r>
                          <w:r w:rsidRPr="00DC2994">
                            <w:rPr>
                              <w:rFonts w:ascii="Arial" w:hAnsi="Arial" w:cs="Arial"/>
                              <w:i/>
                              <w:spacing w:val="-5"/>
                              <w:sz w:val="16"/>
                              <w:szCs w:val="16"/>
                            </w:rPr>
                            <w:t xml:space="preserve"> </w:t>
                          </w:r>
                          <w:r w:rsidRPr="00DC2994">
                            <w:rPr>
                              <w:rFonts w:ascii="Arial" w:hAnsi="Arial" w:cs="Arial"/>
                              <w:i/>
                              <w:sz w:val="16"/>
                              <w:szCs w:val="16"/>
                            </w:rPr>
                            <w:t>«КАЛАМКАСМУНАЙГАЗ»</w:t>
                          </w:r>
                          <w:r w:rsidRPr="00DC2994">
                            <w:rPr>
                              <w:rFonts w:ascii="Arial" w:hAnsi="Arial" w:cs="Arial"/>
                              <w:i/>
                              <w:spacing w:val="-7"/>
                              <w:sz w:val="16"/>
                              <w:szCs w:val="16"/>
                            </w:rPr>
                            <w:t xml:space="preserve"> </w:t>
                          </w:r>
                          <w:r w:rsidRPr="00DC2994">
                            <w:rPr>
                              <w:rFonts w:ascii="Arial" w:hAnsi="Arial" w:cs="Arial"/>
                              <w:i/>
                              <w:sz w:val="16"/>
                              <w:szCs w:val="16"/>
                            </w:rPr>
                            <w:t>НА</w:t>
                          </w:r>
                          <w:r w:rsidRPr="00DC2994">
                            <w:rPr>
                              <w:rFonts w:ascii="Arial" w:hAnsi="Arial" w:cs="Arial"/>
                              <w:i/>
                              <w:spacing w:val="-9"/>
                              <w:sz w:val="16"/>
                              <w:szCs w:val="16"/>
                            </w:rPr>
                            <w:t xml:space="preserve"> </w:t>
                          </w:r>
                          <w:r w:rsidRPr="00DC2994">
                            <w:rPr>
                              <w:rFonts w:ascii="Arial" w:hAnsi="Arial" w:cs="Arial"/>
                              <w:i/>
                              <w:sz w:val="16"/>
                              <w:szCs w:val="16"/>
                            </w:rPr>
                            <w:t>2026 Г.</w:t>
                          </w:r>
                        </w:p>
                      </w:tc>
                      <w:tc>
                        <w:tcPr>
                          <w:tcW w:w="680" w:type="pct"/>
                        </w:tcPr>
                        <w:p w14:paraId="2F2E19E3" w14:textId="77777777" w:rsidR="003674AB" w:rsidRDefault="003674AB" w:rsidP="00A94297">
                          <w:pPr>
                            <w:pStyle w:val="TableParagraph"/>
                            <w:jc w:val="center"/>
                            <w:rPr>
                              <w:rFonts w:ascii="Century Schoolbook" w:hAnsi="Century Schoolbook" w:cs="Arial"/>
                              <w:b/>
                              <w:sz w:val="18"/>
                              <w:szCs w:val="18"/>
                            </w:rPr>
                          </w:pPr>
                        </w:p>
                        <w:p w14:paraId="16A3DA5B" w14:textId="77777777" w:rsidR="003674AB" w:rsidRPr="00DC2994" w:rsidRDefault="003674AB" w:rsidP="00A94297">
                          <w:pPr>
                            <w:pStyle w:val="TableParagraph"/>
                            <w:jc w:val="center"/>
                            <w:rPr>
                              <w:rFonts w:ascii="Arial" w:hAnsi="Arial" w:cs="Arial"/>
                              <w:i/>
                              <w:sz w:val="18"/>
                              <w:szCs w:val="18"/>
                            </w:rPr>
                          </w:pPr>
                          <w:r w:rsidRPr="00DC2994">
                            <w:rPr>
                              <w:rFonts w:ascii="Arial" w:hAnsi="Arial" w:cs="Arial"/>
                              <w:i/>
                              <w:sz w:val="18"/>
                              <w:szCs w:val="18"/>
                            </w:rPr>
                            <w:t xml:space="preserve">Стр </w:t>
                          </w:r>
                          <w:r w:rsidRPr="00DC2994">
                            <w:rPr>
                              <w:rFonts w:ascii="Arial" w:hAnsi="Arial" w:cs="Arial"/>
                              <w:i/>
                              <w:sz w:val="18"/>
                              <w:szCs w:val="18"/>
                            </w:rPr>
                            <w:fldChar w:fldCharType="begin"/>
                          </w:r>
                          <w:r w:rsidRPr="00DC2994">
                            <w:rPr>
                              <w:rFonts w:ascii="Arial" w:hAnsi="Arial" w:cs="Arial"/>
                              <w:i/>
                              <w:sz w:val="18"/>
                              <w:szCs w:val="18"/>
                            </w:rPr>
                            <w:instrText xml:space="preserve"> PAGE  \* MERGEFORMAT </w:instrText>
                          </w:r>
                          <w:r w:rsidRPr="00DC2994">
                            <w:rPr>
                              <w:rFonts w:ascii="Arial" w:hAnsi="Arial" w:cs="Arial"/>
                              <w:i/>
                              <w:sz w:val="18"/>
                              <w:szCs w:val="18"/>
                            </w:rPr>
                            <w:fldChar w:fldCharType="separate"/>
                          </w:r>
                          <w:r w:rsidR="008D4B6B">
                            <w:rPr>
                              <w:rFonts w:ascii="Arial" w:hAnsi="Arial" w:cs="Arial"/>
                              <w:i/>
                              <w:noProof/>
                              <w:sz w:val="18"/>
                              <w:szCs w:val="18"/>
                            </w:rPr>
                            <w:t>144</w:t>
                          </w:r>
                          <w:r w:rsidRPr="00DC2994">
                            <w:rPr>
                              <w:rFonts w:ascii="Arial" w:hAnsi="Arial" w:cs="Arial"/>
                              <w:i/>
                              <w:noProof/>
                              <w:sz w:val="18"/>
                              <w:szCs w:val="18"/>
                            </w:rPr>
                            <w:fldChar w:fldCharType="end"/>
                          </w:r>
                        </w:p>
                      </w:tc>
                    </w:tr>
                  </w:tbl>
                  <w:p w14:paraId="42C96D86" w14:textId="77777777" w:rsidR="003674AB" w:rsidRDefault="003674AB">
                    <w:pPr>
                      <w:pStyle w:val="a4"/>
                    </w:pP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EEDFA" w14:textId="33008FA8" w:rsidR="003674AB" w:rsidRDefault="003674AB">
    <w:pPr>
      <w:pStyle w:val="a4"/>
      <w:spacing w:line="14" w:lineRule="auto"/>
      <w:rPr>
        <w:sz w:val="20"/>
      </w:rPr>
    </w:pPr>
    <w:r>
      <w:rPr>
        <w:noProof/>
      </w:rPr>
      <mc:AlternateContent>
        <mc:Choice Requires="wps">
          <w:drawing>
            <wp:anchor distT="0" distB="0" distL="114300" distR="114300" simplePos="0" relativeHeight="15740928" behindDoc="0" locked="0" layoutInCell="1" allowOverlap="1" wp14:anchorId="75D2AA22" wp14:editId="49A751F9">
              <wp:simplePos x="0" y="0"/>
              <wp:positionH relativeFrom="page">
                <wp:posOffset>536575</wp:posOffset>
              </wp:positionH>
              <wp:positionV relativeFrom="page">
                <wp:posOffset>457200</wp:posOffset>
              </wp:positionV>
              <wp:extent cx="6134100" cy="4724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7446F2" w14:paraId="250CE0FA" w14:textId="77777777" w:rsidTr="00A94297">
                            <w:trPr>
                              <w:trHeight w:val="422"/>
                            </w:trPr>
                            <w:tc>
                              <w:tcPr>
                                <w:tcW w:w="661" w:type="pct"/>
                              </w:tcPr>
                              <w:p w14:paraId="549A2D80" w14:textId="77777777" w:rsidR="003674AB" w:rsidRPr="009E70BE" w:rsidRDefault="003674AB" w:rsidP="00A94297">
                                <w:pPr>
                                  <w:pStyle w:val="TableParagraph"/>
                                  <w:spacing w:before="11"/>
                                  <w:rPr>
                                    <w:rFonts w:ascii="Century Schoolbook" w:hAnsi="Century Schoolbook"/>
                                    <w:sz w:val="18"/>
                                    <w:szCs w:val="18"/>
                                  </w:rPr>
                                </w:pPr>
                              </w:p>
                              <w:p w14:paraId="39D0745F" w14:textId="77777777" w:rsidR="003674AB" w:rsidRPr="009E70BE" w:rsidRDefault="003674AB" w:rsidP="00A94297">
                                <w:pPr>
                                  <w:pStyle w:val="TableParagraph"/>
                                  <w:spacing w:line="183" w:lineRule="exact"/>
                                  <w:ind w:left="46" w:right="40"/>
                                  <w:jc w:val="center"/>
                                  <w:rPr>
                                    <w:rFonts w:ascii="Century Schoolbook" w:hAnsi="Century Schoolbook"/>
                                    <w:sz w:val="18"/>
                                    <w:szCs w:val="18"/>
                                  </w:rPr>
                                </w:pPr>
                              </w:p>
                            </w:tc>
                            <w:tc>
                              <w:tcPr>
                                <w:tcW w:w="3659" w:type="pct"/>
                              </w:tcPr>
                              <w:p w14:paraId="0D0D376F" w14:textId="77777777" w:rsidR="003674AB" w:rsidRDefault="003674AB" w:rsidP="00A94297">
                                <w:pPr>
                                  <w:pStyle w:val="TableParagraph"/>
                                  <w:spacing w:line="183" w:lineRule="exact"/>
                                  <w:ind w:left="513" w:right="504"/>
                                  <w:jc w:val="center"/>
                                  <w:rPr>
                                    <w:rFonts w:ascii="Century Schoolbook" w:hAnsi="Century Schoolbook"/>
                                    <w:spacing w:val="-2"/>
                                    <w:sz w:val="18"/>
                                    <w:szCs w:val="18"/>
                                  </w:rPr>
                                </w:pPr>
                              </w:p>
                              <w:p w14:paraId="4F144569" w14:textId="77777777" w:rsidR="003674AB" w:rsidRPr="00DC2994" w:rsidRDefault="003674AB" w:rsidP="00A94297">
                                <w:pPr>
                                  <w:pStyle w:val="TableParagraph"/>
                                  <w:jc w:val="center"/>
                                  <w:rPr>
                                    <w:rFonts w:ascii="Arial" w:hAnsi="Arial" w:cs="Arial"/>
                                    <w:i/>
                                    <w:sz w:val="16"/>
                                    <w:szCs w:val="16"/>
                                  </w:rPr>
                                </w:pPr>
                                <w:r w:rsidRPr="00DC2994">
                                  <w:rPr>
                                    <w:rFonts w:ascii="Arial" w:hAnsi="Arial" w:cs="Arial"/>
                                    <w:i/>
                                    <w:spacing w:val="-2"/>
                                    <w:sz w:val="16"/>
                                    <w:szCs w:val="16"/>
                                  </w:rPr>
                                  <w:t>ПРОГРАММА</w:t>
                                </w:r>
                                <w:r w:rsidRPr="00DC2994">
                                  <w:rPr>
                                    <w:rFonts w:ascii="Arial" w:hAnsi="Arial" w:cs="Arial"/>
                                    <w:i/>
                                    <w:spacing w:val="-5"/>
                                    <w:sz w:val="16"/>
                                    <w:szCs w:val="16"/>
                                  </w:rPr>
                                  <w:t xml:space="preserve"> </w:t>
                                </w:r>
                                <w:r w:rsidRPr="00DC2994">
                                  <w:rPr>
                                    <w:rFonts w:ascii="Arial" w:hAnsi="Arial" w:cs="Arial"/>
                                    <w:i/>
                                    <w:spacing w:val="-2"/>
                                    <w:sz w:val="16"/>
                                    <w:szCs w:val="16"/>
                                  </w:rPr>
                                  <w:t>УПРАВЛЕНИЯ</w:t>
                                </w:r>
                                <w:r w:rsidRPr="00DC2994">
                                  <w:rPr>
                                    <w:rFonts w:ascii="Arial" w:hAnsi="Arial" w:cs="Arial"/>
                                    <w:i/>
                                    <w:spacing w:val="-5"/>
                                    <w:sz w:val="16"/>
                                    <w:szCs w:val="16"/>
                                  </w:rPr>
                                  <w:t xml:space="preserve"> </w:t>
                                </w:r>
                                <w:r w:rsidRPr="00DC2994">
                                  <w:rPr>
                                    <w:rFonts w:ascii="Arial" w:hAnsi="Arial" w:cs="Arial"/>
                                    <w:i/>
                                    <w:spacing w:val="-2"/>
                                    <w:sz w:val="16"/>
                                    <w:szCs w:val="16"/>
                                  </w:rPr>
                                  <w:t>ОТХОДАМИ</w:t>
                                </w:r>
                                <w:r w:rsidRPr="00DC2994">
                                  <w:rPr>
                                    <w:rFonts w:ascii="Arial" w:hAnsi="Arial" w:cs="Arial"/>
                                    <w:i/>
                                    <w:spacing w:val="-6"/>
                                    <w:sz w:val="16"/>
                                    <w:szCs w:val="16"/>
                                  </w:rPr>
                                  <w:t xml:space="preserve"> </w:t>
                                </w:r>
                                <w:r w:rsidRPr="00DC2994">
                                  <w:rPr>
                                    <w:rFonts w:ascii="Arial" w:hAnsi="Arial" w:cs="Arial"/>
                                    <w:i/>
                                    <w:spacing w:val="-2"/>
                                    <w:sz w:val="16"/>
                                    <w:szCs w:val="16"/>
                                  </w:rPr>
                                  <w:t>ПРОИЗВОДСТВА</w:t>
                                </w:r>
                              </w:p>
                              <w:p w14:paraId="57B7ADCD" w14:textId="6B3850A4" w:rsidR="003674AB" w:rsidRPr="009E70BE" w:rsidRDefault="003674AB" w:rsidP="00DC2994">
                                <w:pPr>
                                  <w:pStyle w:val="TableParagraph"/>
                                  <w:jc w:val="center"/>
                                  <w:rPr>
                                    <w:rFonts w:ascii="Century Schoolbook" w:hAnsi="Century Schoolbook"/>
                                    <w:sz w:val="18"/>
                                    <w:szCs w:val="18"/>
                                  </w:rPr>
                                </w:pPr>
                                <w:r w:rsidRPr="00DC2994">
                                  <w:rPr>
                                    <w:rFonts w:ascii="Arial" w:hAnsi="Arial" w:cs="Arial"/>
                                    <w:i/>
                                    <w:spacing w:val="-1"/>
                                    <w:sz w:val="16"/>
                                    <w:szCs w:val="16"/>
                                  </w:rPr>
                                  <w:t>И</w:t>
                                </w:r>
                                <w:r w:rsidRPr="00DC2994">
                                  <w:rPr>
                                    <w:rFonts w:ascii="Arial" w:hAnsi="Arial" w:cs="Arial"/>
                                    <w:i/>
                                    <w:spacing w:val="-9"/>
                                    <w:sz w:val="16"/>
                                    <w:szCs w:val="16"/>
                                  </w:rPr>
                                  <w:t xml:space="preserve"> </w:t>
                                </w:r>
                                <w:r w:rsidRPr="00DC2994">
                                  <w:rPr>
                                    <w:rFonts w:ascii="Arial" w:hAnsi="Arial" w:cs="Arial"/>
                                    <w:i/>
                                    <w:spacing w:val="-1"/>
                                    <w:sz w:val="16"/>
                                    <w:szCs w:val="16"/>
                                  </w:rPr>
                                  <w:t>ПОТРЕБЛЕНИЯ</w:t>
                                </w:r>
                                <w:r w:rsidRPr="00DC2994">
                                  <w:rPr>
                                    <w:rFonts w:ascii="Arial" w:hAnsi="Arial" w:cs="Arial"/>
                                    <w:i/>
                                    <w:spacing w:val="-6"/>
                                    <w:sz w:val="16"/>
                                    <w:szCs w:val="16"/>
                                  </w:rPr>
                                  <w:t xml:space="preserve"> </w:t>
                                </w:r>
                                <w:r w:rsidRPr="00DC2994">
                                  <w:rPr>
                                    <w:rFonts w:ascii="Arial" w:hAnsi="Arial" w:cs="Arial"/>
                                    <w:i/>
                                    <w:spacing w:val="-1"/>
                                    <w:sz w:val="16"/>
                                    <w:szCs w:val="16"/>
                                  </w:rPr>
                                  <w:t xml:space="preserve">ДЛЯ </w:t>
                                </w:r>
                                <w:r w:rsidRPr="00DC2994">
                                  <w:rPr>
                                    <w:rFonts w:ascii="Arial" w:hAnsi="Arial" w:cs="Arial"/>
                                    <w:i/>
                                    <w:sz w:val="16"/>
                                    <w:szCs w:val="16"/>
                                  </w:rPr>
                                  <w:t>ПУ</w:t>
                                </w:r>
                                <w:r w:rsidRPr="00DC2994">
                                  <w:rPr>
                                    <w:rFonts w:ascii="Arial" w:hAnsi="Arial" w:cs="Arial"/>
                                    <w:i/>
                                    <w:spacing w:val="-5"/>
                                    <w:sz w:val="16"/>
                                    <w:szCs w:val="16"/>
                                  </w:rPr>
                                  <w:t xml:space="preserve"> </w:t>
                                </w:r>
                                <w:r w:rsidRPr="00DC2994">
                                  <w:rPr>
                                    <w:rFonts w:ascii="Arial" w:hAnsi="Arial" w:cs="Arial"/>
                                    <w:i/>
                                    <w:sz w:val="16"/>
                                    <w:szCs w:val="16"/>
                                  </w:rPr>
                                  <w:t>«КАЛАМКАСМУНАЙГАЗ»</w:t>
                                </w:r>
                                <w:r w:rsidRPr="00DC2994">
                                  <w:rPr>
                                    <w:rFonts w:ascii="Arial" w:hAnsi="Arial" w:cs="Arial"/>
                                    <w:i/>
                                    <w:spacing w:val="-7"/>
                                    <w:sz w:val="16"/>
                                    <w:szCs w:val="16"/>
                                  </w:rPr>
                                  <w:t xml:space="preserve"> </w:t>
                                </w:r>
                                <w:r w:rsidRPr="00DC2994">
                                  <w:rPr>
                                    <w:rFonts w:ascii="Arial" w:hAnsi="Arial" w:cs="Arial"/>
                                    <w:i/>
                                    <w:sz w:val="16"/>
                                    <w:szCs w:val="16"/>
                                  </w:rPr>
                                  <w:t>НА</w:t>
                                </w:r>
                                <w:r w:rsidRPr="00DC2994">
                                  <w:rPr>
                                    <w:rFonts w:ascii="Arial" w:hAnsi="Arial" w:cs="Arial"/>
                                    <w:i/>
                                    <w:spacing w:val="-9"/>
                                    <w:sz w:val="16"/>
                                    <w:szCs w:val="16"/>
                                  </w:rPr>
                                  <w:t xml:space="preserve"> </w:t>
                                </w:r>
                                <w:r w:rsidRPr="00DC2994">
                                  <w:rPr>
                                    <w:rFonts w:ascii="Arial" w:hAnsi="Arial" w:cs="Arial"/>
                                    <w:i/>
                                    <w:sz w:val="16"/>
                                    <w:szCs w:val="16"/>
                                  </w:rPr>
                                  <w:t>2026 Г.</w:t>
                                </w:r>
                              </w:p>
                            </w:tc>
                            <w:tc>
                              <w:tcPr>
                                <w:tcW w:w="680" w:type="pct"/>
                              </w:tcPr>
                              <w:p w14:paraId="3C937773" w14:textId="77777777" w:rsidR="003674AB" w:rsidRPr="00380779" w:rsidRDefault="003674AB" w:rsidP="00A94297">
                                <w:pPr>
                                  <w:pStyle w:val="TableParagraph"/>
                                  <w:jc w:val="center"/>
                                  <w:rPr>
                                    <w:rFonts w:ascii="Century Schoolbook" w:hAnsi="Century Schoolbook" w:cs="Arial"/>
                                    <w:b/>
                                    <w:sz w:val="18"/>
                                    <w:szCs w:val="18"/>
                                  </w:rPr>
                                </w:pPr>
                              </w:p>
                              <w:p w14:paraId="005A58CA" w14:textId="77777777" w:rsidR="003674AB" w:rsidRPr="00DC2994" w:rsidRDefault="003674AB" w:rsidP="00A94297">
                                <w:pPr>
                                  <w:pStyle w:val="TableParagraph"/>
                                  <w:jc w:val="center"/>
                                  <w:rPr>
                                    <w:rFonts w:ascii="Arial" w:hAnsi="Arial" w:cs="Arial"/>
                                    <w:i/>
                                    <w:sz w:val="18"/>
                                    <w:szCs w:val="18"/>
                                  </w:rPr>
                                </w:pPr>
                                <w:r w:rsidRPr="00DC2994">
                                  <w:rPr>
                                    <w:rFonts w:ascii="Arial" w:hAnsi="Arial" w:cs="Arial"/>
                                    <w:i/>
                                    <w:sz w:val="18"/>
                                    <w:szCs w:val="18"/>
                                  </w:rPr>
                                  <w:t xml:space="preserve">Стр </w:t>
                                </w:r>
                                <w:r w:rsidRPr="00DC2994">
                                  <w:rPr>
                                    <w:rFonts w:ascii="Arial" w:hAnsi="Arial" w:cs="Arial"/>
                                    <w:i/>
                                    <w:sz w:val="18"/>
                                    <w:szCs w:val="18"/>
                                  </w:rPr>
                                  <w:fldChar w:fldCharType="begin"/>
                                </w:r>
                                <w:r w:rsidRPr="00DC2994">
                                  <w:rPr>
                                    <w:rFonts w:ascii="Arial" w:hAnsi="Arial" w:cs="Arial"/>
                                    <w:i/>
                                    <w:sz w:val="18"/>
                                    <w:szCs w:val="18"/>
                                  </w:rPr>
                                  <w:instrText xml:space="preserve"> PAGE  \* MERGEFORMAT </w:instrText>
                                </w:r>
                                <w:r w:rsidRPr="00DC2994">
                                  <w:rPr>
                                    <w:rFonts w:ascii="Arial" w:hAnsi="Arial" w:cs="Arial"/>
                                    <w:i/>
                                    <w:sz w:val="18"/>
                                    <w:szCs w:val="18"/>
                                  </w:rPr>
                                  <w:fldChar w:fldCharType="separate"/>
                                </w:r>
                                <w:r w:rsidR="008D4B6B">
                                  <w:rPr>
                                    <w:rFonts w:ascii="Arial" w:hAnsi="Arial" w:cs="Arial"/>
                                    <w:i/>
                                    <w:noProof/>
                                    <w:sz w:val="18"/>
                                    <w:szCs w:val="18"/>
                                  </w:rPr>
                                  <w:t>147</w:t>
                                </w:r>
                                <w:r w:rsidRPr="00DC2994">
                                  <w:rPr>
                                    <w:rFonts w:ascii="Arial" w:hAnsi="Arial" w:cs="Arial"/>
                                    <w:i/>
                                    <w:noProof/>
                                    <w:sz w:val="18"/>
                                    <w:szCs w:val="18"/>
                                  </w:rPr>
                                  <w:fldChar w:fldCharType="end"/>
                                </w:r>
                              </w:p>
                            </w:tc>
                          </w:tr>
                        </w:tbl>
                        <w:p w14:paraId="7A1F9502" w14:textId="77777777" w:rsidR="003674AB" w:rsidRDefault="003674AB">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2AA22" id="_x0000_t202" coordsize="21600,21600" o:spt="202" path="m,l,21600r21600,l21600,xe">
              <v:stroke joinstyle="miter"/>
              <v:path gradientshapeok="t" o:connecttype="rect"/>
            </v:shapetype>
            <v:shape id="Text Box 2" o:spid="_x0000_s1031" type="#_x0000_t202" style="position:absolute;margin-left:42.25pt;margin-top:36pt;width:483pt;height:37.2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KvsQIAALA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" filled="f" stroked="f">
              <v:textbox inset="0,0,0,0">
                <w:txbxContent>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1E0" w:firstRow="1" w:lastRow="1" w:firstColumn="1" w:lastColumn="1" w:noHBand="0" w:noVBand="0"/>
                    </w:tblPr>
                    <w:tblGrid>
                      <w:gridCol w:w="1276"/>
                      <w:gridCol w:w="7062"/>
                      <w:gridCol w:w="1312"/>
                    </w:tblGrid>
                    <w:tr w:rsidR="003674AB" w:rsidRPr="007446F2" w14:paraId="250CE0FA" w14:textId="77777777" w:rsidTr="00A94297">
                      <w:trPr>
                        <w:trHeight w:val="422"/>
                      </w:trPr>
                      <w:tc>
                        <w:tcPr>
                          <w:tcW w:w="661" w:type="pct"/>
                        </w:tcPr>
                        <w:p w14:paraId="549A2D80" w14:textId="77777777" w:rsidR="003674AB" w:rsidRPr="009E70BE" w:rsidRDefault="003674AB" w:rsidP="00A94297">
                          <w:pPr>
                            <w:pStyle w:val="TableParagraph"/>
                            <w:spacing w:before="11"/>
                            <w:rPr>
                              <w:rFonts w:ascii="Century Schoolbook" w:hAnsi="Century Schoolbook"/>
                              <w:sz w:val="18"/>
                              <w:szCs w:val="18"/>
                            </w:rPr>
                          </w:pPr>
                        </w:p>
                        <w:p w14:paraId="39D0745F" w14:textId="77777777" w:rsidR="003674AB" w:rsidRPr="009E70BE" w:rsidRDefault="003674AB" w:rsidP="00A94297">
                          <w:pPr>
                            <w:pStyle w:val="TableParagraph"/>
                            <w:spacing w:line="183" w:lineRule="exact"/>
                            <w:ind w:left="46" w:right="40"/>
                            <w:jc w:val="center"/>
                            <w:rPr>
                              <w:rFonts w:ascii="Century Schoolbook" w:hAnsi="Century Schoolbook"/>
                              <w:sz w:val="18"/>
                              <w:szCs w:val="18"/>
                            </w:rPr>
                          </w:pPr>
                        </w:p>
                      </w:tc>
                      <w:tc>
                        <w:tcPr>
                          <w:tcW w:w="3659" w:type="pct"/>
                        </w:tcPr>
                        <w:p w14:paraId="0D0D376F" w14:textId="77777777" w:rsidR="003674AB" w:rsidRDefault="003674AB" w:rsidP="00A94297">
                          <w:pPr>
                            <w:pStyle w:val="TableParagraph"/>
                            <w:spacing w:line="183" w:lineRule="exact"/>
                            <w:ind w:left="513" w:right="504"/>
                            <w:jc w:val="center"/>
                            <w:rPr>
                              <w:rFonts w:ascii="Century Schoolbook" w:hAnsi="Century Schoolbook"/>
                              <w:spacing w:val="-2"/>
                              <w:sz w:val="18"/>
                              <w:szCs w:val="18"/>
                            </w:rPr>
                          </w:pPr>
                        </w:p>
                        <w:p w14:paraId="4F144569" w14:textId="77777777" w:rsidR="003674AB" w:rsidRPr="00DC2994" w:rsidRDefault="003674AB" w:rsidP="00A94297">
                          <w:pPr>
                            <w:pStyle w:val="TableParagraph"/>
                            <w:jc w:val="center"/>
                            <w:rPr>
                              <w:rFonts w:ascii="Arial" w:hAnsi="Arial" w:cs="Arial"/>
                              <w:i/>
                              <w:sz w:val="16"/>
                              <w:szCs w:val="16"/>
                            </w:rPr>
                          </w:pPr>
                          <w:r w:rsidRPr="00DC2994">
                            <w:rPr>
                              <w:rFonts w:ascii="Arial" w:hAnsi="Arial" w:cs="Arial"/>
                              <w:i/>
                              <w:spacing w:val="-2"/>
                              <w:sz w:val="16"/>
                              <w:szCs w:val="16"/>
                            </w:rPr>
                            <w:t>ПРОГРАММА</w:t>
                          </w:r>
                          <w:r w:rsidRPr="00DC2994">
                            <w:rPr>
                              <w:rFonts w:ascii="Arial" w:hAnsi="Arial" w:cs="Arial"/>
                              <w:i/>
                              <w:spacing w:val="-5"/>
                              <w:sz w:val="16"/>
                              <w:szCs w:val="16"/>
                            </w:rPr>
                            <w:t xml:space="preserve"> </w:t>
                          </w:r>
                          <w:r w:rsidRPr="00DC2994">
                            <w:rPr>
                              <w:rFonts w:ascii="Arial" w:hAnsi="Arial" w:cs="Arial"/>
                              <w:i/>
                              <w:spacing w:val="-2"/>
                              <w:sz w:val="16"/>
                              <w:szCs w:val="16"/>
                            </w:rPr>
                            <w:t>УПРАВЛЕНИЯ</w:t>
                          </w:r>
                          <w:r w:rsidRPr="00DC2994">
                            <w:rPr>
                              <w:rFonts w:ascii="Arial" w:hAnsi="Arial" w:cs="Arial"/>
                              <w:i/>
                              <w:spacing w:val="-5"/>
                              <w:sz w:val="16"/>
                              <w:szCs w:val="16"/>
                            </w:rPr>
                            <w:t xml:space="preserve"> </w:t>
                          </w:r>
                          <w:r w:rsidRPr="00DC2994">
                            <w:rPr>
                              <w:rFonts w:ascii="Arial" w:hAnsi="Arial" w:cs="Arial"/>
                              <w:i/>
                              <w:spacing w:val="-2"/>
                              <w:sz w:val="16"/>
                              <w:szCs w:val="16"/>
                            </w:rPr>
                            <w:t>ОТХОДАМИ</w:t>
                          </w:r>
                          <w:r w:rsidRPr="00DC2994">
                            <w:rPr>
                              <w:rFonts w:ascii="Arial" w:hAnsi="Arial" w:cs="Arial"/>
                              <w:i/>
                              <w:spacing w:val="-6"/>
                              <w:sz w:val="16"/>
                              <w:szCs w:val="16"/>
                            </w:rPr>
                            <w:t xml:space="preserve"> </w:t>
                          </w:r>
                          <w:r w:rsidRPr="00DC2994">
                            <w:rPr>
                              <w:rFonts w:ascii="Arial" w:hAnsi="Arial" w:cs="Arial"/>
                              <w:i/>
                              <w:spacing w:val="-2"/>
                              <w:sz w:val="16"/>
                              <w:szCs w:val="16"/>
                            </w:rPr>
                            <w:t>ПРОИЗВОДСТВА</w:t>
                          </w:r>
                        </w:p>
                        <w:p w14:paraId="57B7ADCD" w14:textId="6B3850A4" w:rsidR="003674AB" w:rsidRPr="009E70BE" w:rsidRDefault="003674AB" w:rsidP="00DC2994">
                          <w:pPr>
                            <w:pStyle w:val="TableParagraph"/>
                            <w:jc w:val="center"/>
                            <w:rPr>
                              <w:rFonts w:ascii="Century Schoolbook" w:hAnsi="Century Schoolbook"/>
                              <w:sz w:val="18"/>
                              <w:szCs w:val="18"/>
                            </w:rPr>
                          </w:pPr>
                          <w:r w:rsidRPr="00DC2994">
                            <w:rPr>
                              <w:rFonts w:ascii="Arial" w:hAnsi="Arial" w:cs="Arial"/>
                              <w:i/>
                              <w:spacing w:val="-1"/>
                              <w:sz w:val="16"/>
                              <w:szCs w:val="16"/>
                            </w:rPr>
                            <w:t>И</w:t>
                          </w:r>
                          <w:r w:rsidRPr="00DC2994">
                            <w:rPr>
                              <w:rFonts w:ascii="Arial" w:hAnsi="Arial" w:cs="Arial"/>
                              <w:i/>
                              <w:spacing w:val="-9"/>
                              <w:sz w:val="16"/>
                              <w:szCs w:val="16"/>
                            </w:rPr>
                            <w:t xml:space="preserve"> </w:t>
                          </w:r>
                          <w:r w:rsidRPr="00DC2994">
                            <w:rPr>
                              <w:rFonts w:ascii="Arial" w:hAnsi="Arial" w:cs="Arial"/>
                              <w:i/>
                              <w:spacing w:val="-1"/>
                              <w:sz w:val="16"/>
                              <w:szCs w:val="16"/>
                            </w:rPr>
                            <w:t>ПОТРЕБЛЕНИЯ</w:t>
                          </w:r>
                          <w:r w:rsidRPr="00DC2994">
                            <w:rPr>
                              <w:rFonts w:ascii="Arial" w:hAnsi="Arial" w:cs="Arial"/>
                              <w:i/>
                              <w:spacing w:val="-6"/>
                              <w:sz w:val="16"/>
                              <w:szCs w:val="16"/>
                            </w:rPr>
                            <w:t xml:space="preserve"> </w:t>
                          </w:r>
                          <w:r w:rsidRPr="00DC2994">
                            <w:rPr>
                              <w:rFonts w:ascii="Arial" w:hAnsi="Arial" w:cs="Arial"/>
                              <w:i/>
                              <w:spacing w:val="-1"/>
                              <w:sz w:val="16"/>
                              <w:szCs w:val="16"/>
                            </w:rPr>
                            <w:t xml:space="preserve">ДЛЯ </w:t>
                          </w:r>
                          <w:r w:rsidRPr="00DC2994">
                            <w:rPr>
                              <w:rFonts w:ascii="Arial" w:hAnsi="Arial" w:cs="Arial"/>
                              <w:i/>
                              <w:sz w:val="16"/>
                              <w:szCs w:val="16"/>
                            </w:rPr>
                            <w:t>ПУ</w:t>
                          </w:r>
                          <w:r w:rsidRPr="00DC2994">
                            <w:rPr>
                              <w:rFonts w:ascii="Arial" w:hAnsi="Arial" w:cs="Arial"/>
                              <w:i/>
                              <w:spacing w:val="-5"/>
                              <w:sz w:val="16"/>
                              <w:szCs w:val="16"/>
                            </w:rPr>
                            <w:t xml:space="preserve"> </w:t>
                          </w:r>
                          <w:r w:rsidRPr="00DC2994">
                            <w:rPr>
                              <w:rFonts w:ascii="Arial" w:hAnsi="Arial" w:cs="Arial"/>
                              <w:i/>
                              <w:sz w:val="16"/>
                              <w:szCs w:val="16"/>
                            </w:rPr>
                            <w:t>«КАЛАМКАСМУНАЙГАЗ»</w:t>
                          </w:r>
                          <w:r w:rsidRPr="00DC2994">
                            <w:rPr>
                              <w:rFonts w:ascii="Arial" w:hAnsi="Arial" w:cs="Arial"/>
                              <w:i/>
                              <w:spacing w:val="-7"/>
                              <w:sz w:val="16"/>
                              <w:szCs w:val="16"/>
                            </w:rPr>
                            <w:t xml:space="preserve"> </w:t>
                          </w:r>
                          <w:r w:rsidRPr="00DC2994">
                            <w:rPr>
                              <w:rFonts w:ascii="Arial" w:hAnsi="Arial" w:cs="Arial"/>
                              <w:i/>
                              <w:sz w:val="16"/>
                              <w:szCs w:val="16"/>
                            </w:rPr>
                            <w:t>НА</w:t>
                          </w:r>
                          <w:r w:rsidRPr="00DC2994">
                            <w:rPr>
                              <w:rFonts w:ascii="Arial" w:hAnsi="Arial" w:cs="Arial"/>
                              <w:i/>
                              <w:spacing w:val="-9"/>
                              <w:sz w:val="16"/>
                              <w:szCs w:val="16"/>
                            </w:rPr>
                            <w:t xml:space="preserve"> </w:t>
                          </w:r>
                          <w:r w:rsidRPr="00DC2994">
                            <w:rPr>
                              <w:rFonts w:ascii="Arial" w:hAnsi="Arial" w:cs="Arial"/>
                              <w:i/>
                              <w:sz w:val="16"/>
                              <w:szCs w:val="16"/>
                            </w:rPr>
                            <w:t>2026 Г.</w:t>
                          </w:r>
                        </w:p>
                      </w:tc>
                      <w:tc>
                        <w:tcPr>
                          <w:tcW w:w="680" w:type="pct"/>
                        </w:tcPr>
                        <w:p w14:paraId="3C937773" w14:textId="77777777" w:rsidR="003674AB" w:rsidRPr="00380779" w:rsidRDefault="003674AB" w:rsidP="00A94297">
                          <w:pPr>
                            <w:pStyle w:val="TableParagraph"/>
                            <w:jc w:val="center"/>
                            <w:rPr>
                              <w:rFonts w:ascii="Century Schoolbook" w:hAnsi="Century Schoolbook" w:cs="Arial"/>
                              <w:b/>
                              <w:sz w:val="18"/>
                              <w:szCs w:val="18"/>
                            </w:rPr>
                          </w:pPr>
                        </w:p>
                        <w:p w14:paraId="005A58CA" w14:textId="77777777" w:rsidR="003674AB" w:rsidRPr="00DC2994" w:rsidRDefault="003674AB" w:rsidP="00A94297">
                          <w:pPr>
                            <w:pStyle w:val="TableParagraph"/>
                            <w:jc w:val="center"/>
                            <w:rPr>
                              <w:rFonts w:ascii="Arial" w:hAnsi="Arial" w:cs="Arial"/>
                              <w:i/>
                              <w:sz w:val="18"/>
                              <w:szCs w:val="18"/>
                            </w:rPr>
                          </w:pPr>
                          <w:r w:rsidRPr="00DC2994">
                            <w:rPr>
                              <w:rFonts w:ascii="Arial" w:hAnsi="Arial" w:cs="Arial"/>
                              <w:i/>
                              <w:sz w:val="18"/>
                              <w:szCs w:val="18"/>
                            </w:rPr>
                            <w:t xml:space="preserve">Стр </w:t>
                          </w:r>
                          <w:r w:rsidRPr="00DC2994">
                            <w:rPr>
                              <w:rFonts w:ascii="Arial" w:hAnsi="Arial" w:cs="Arial"/>
                              <w:i/>
                              <w:sz w:val="18"/>
                              <w:szCs w:val="18"/>
                            </w:rPr>
                            <w:fldChar w:fldCharType="begin"/>
                          </w:r>
                          <w:r w:rsidRPr="00DC2994">
                            <w:rPr>
                              <w:rFonts w:ascii="Arial" w:hAnsi="Arial" w:cs="Arial"/>
                              <w:i/>
                              <w:sz w:val="18"/>
                              <w:szCs w:val="18"/>
                            </w:rPr>
                            <w:instrText xml:space="preserve"> PAGE  \* MERGEFORMAT </w:instrText>
                          </w:r>
                          <w:r w:rsidRPr="00DC2994">
                            <w:rPr>
                              <w:rFonts w:ascii="Arial" w:hAnsi="Arial" w:cs="Arial"/>
                              <w:i/>
                              <w:sz w:val="18"/>
                              <w:szCs w:val="18"/>
                            </w:rPr>
                            <w:fldChar w:fldCharType="separate"/>
                          </w:r>
                          <w:r w:rsidR="008D4B6B">
                            <w:rPr>
                              <w:rFonts w:ascii="Arial" w:hAnsi="Arial" w:cs="Arial"/>
                              <w:i/>
                              <w:noProof/>
                              <w:sz w:val="18"/>
                              <w:szCs w:val="18"/>
                            </w:rPr>
                            <w:t>147</w:t>
                          </w:r>
                          <w:r w:rsidRPr="00DC2994">
                            <w:rPr>
                              <w:rFonts w:ascii="Arial" w:hAnsi="Arial" w:cs="Arial"/>
                              <w:i/>
                              <w:noProof/>
                              <w:sz w:val="18"/>
                              <w:szCs w:val="18"/>
                            </w:rPr>
                            <w:fldChar w:fldCharType="end"/>
                          </w:r>
                        </w:p>
                      </w:tc>
                    </w:tr>
                  </w:tbl>
                  <w:p w14:paraId="7A1F9502" w14:textId="77777777" w:rsidR="003674AB" w:rsidRDefault="003674AB">
                    <w:pPr>
                      <w:pStyle w:val="a4"/>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BCD"/>
    <w:multiLevelType w:val="hybridMultilevel"/>
    <w:tmpl w:val="5FA6FF84"/>
    <w:lvl w:ilvl="0" w:tplc="2522F4CA">
      <w:start w:val="1"/>
      <w:numFmt w:val="decimal"/>
      <w:lvlText w:val="%1"/>
      <w:lvlJc w:val="left"/>
      <w:pPr>
        <w:ind w:left="1109" w:hanging="183"/>
      </w:pPr>
      <w:rPr>
        <w:rFonts w:hint="default"/>
        <w:b/>
        <w:bCs/>
        <w:i/>
        <w:iCs/>
        <w:w w:val="100"/>
        <w:lang w:val="ru-RU" w:eastAsia="en-US" w:bidi="ar-SA"/>
      </w:rPr>
    </w:lvl>
    <w:lvl w:ilvl="1" w:tplc="B3101014">
      <w:numFmt w:val="bullet"/>
      <w:lvlText w:val="•"/>
      <w:lvlJc w:val="left"/>
      <w:pPr>
        <w:ind w:left="1998" w:hanging="183"/>
      </w:pPr>
      <w:rPr>
        <w:rFonts w:hint="default"/>
        <w:lang w:val="ru-RU" w:eastAsia="en-US" w:bidi="ar-SA"/>
      </w:rPr>
    </w:lvl>
    <w:lvl w:ilvl="2" w:tplc="171ABA26">
      <w:numFmt w:val="bullet"/>
      <w:lvlText w:val="•"/>
      <w:lvlJc w:val="left"/>
      <w:pPr>
        <w:ind w:left="2897" w:hanging="183"/>
      </w:pPr>
      <w:rPr>
        <w:rFonts w:hint="default"/>
        <w:lang w:val="ru-RU" w:eastAsia="en-US" w:bidi="ar-SA"/>
      </w:rPr>
    </w:lvl>
    <w:lvl w:ilvl="3" w:tplc="FCE8F020">
      <w:numFmt w:val="bullet"/>
      <w:lvlText w:val="•"/>
      <w:lvlJc w:val="left"/>
      <w:pPr>
        <w:ind w:left="3796" w:hanging="183"/>
      </w:pPr>
      <w:rPr>
        <w:rFonts w:hint="default"/>
        <w:lang w:val="ru-RU" w:eastAsia="en-US" w:bidi="ar-SA"/>
      </w:rPr>
    </w:lvl>
    <w:lvl w:ilvl="4" w:tplc="879E2E82">
      <w:numFmt w:val="bullet"/>
      <w:lvlText w:val="•"/>
      <w:lvlJc w:val="left"/>
      <w:pPr>
        <w:ind w:left="4695" w:hanging="183"/>
      </w:pPr>
      <w:rPr>
        <w:rFonts w:hint="default"/>
        <w:lang w:val="ru-RU" w:eastAsia="en-US" w:bidi="ar-SA"/>
      </w:rPr>
    </w:lvl>
    <w:lvl w:ilvl="5" w:tplc="93E07D92">
      <w:numFmt w:val="bullet"/>
      <w:lvlText w:val="•"/>
      <w:lvlJc w:val="left"/>
      <w:pPr>
        <w:ind w:left="5594" w:hanging="183"/>
      </w:pPr>
      <w:rPr>
        <w:rFonts w:hint="default"/>
        <w:lang w:val="ru-RU" w:eastAsia="en-US" w:bidi="ar-SA"/>
      </w:rPr>
    </w:lvl>
    <w:lvl w:ilvl="6" w:tplc="E66A203E">
      <w:numFmt w:val="bullet"/>
      <w:lvlText w:val="•"/>
      <w:lvlJc w:val="left"/>
      <w:pPr>
        <w:ind w:left="6493" w:hanging="183"/>
      </w:pPr>
      <w:rPr>
        <w:rFonts w:hint="default"/>
        <w:lang w:val="ru-RU" w:eastAsia="en-US" w:bidi="ar-SA"/>
      </w:rPr>
    </w:lvl>
    <w:lvl w:ilvl="7" w:tplc="59EC4CCE">
      <w:numFmt w:val="bullet"/>
      <w:lvlText w:val="•"/>
      <w:lvlJc w:val="left"/>
      <w:pPr>
        <w:ind w:left="7392" w:hanging="183"/>
      </w:pPr>
      <w:rPr>
        <w:rFonts w:hint="default"/>
        <w:lang w:val="ru-RU" w:eastAsia="en-US" w:bidi="ar-SA"/>
      </w:rPr>
    </w:lvl>
    <w:lvl w:ilvl="8" w:tplc="D0B8B3FC">
      <w:numFmt w:val="bullet"/>
      <w:lvlText w:val="•"/>
      <w:lvlJc w:val="left"/>
      <w:pPr>
        <w:ind w:left="8291" w:hanging="183"/>
      </w:pPr>
      <w:rPr>
        <w:rFonts w:hint="default"/>
        <w:lang w:val="ru-RU" w:eastAsia="en-US" w:bidi="ar-SA"/>
      </w:rPr>
    </w:lvl>
  </w:abstractNum>
  <w:abstractNum w:abstractNumId="1">
    <w:nsid w:val="02D837BC"/>
    <w:multiLevelType w:val="hybridMultilevel"/>
    <w:tmpl w:val="A66ABD52"/>
    <w:lvl w:ilvl="0" w:tplc="7DC2F536">
      <w:numFmt w:val="bullet"/>
      <w:lvlText w:val=""/>
      <w:lvlJc w:val="left"/>
      <w:pPr>
        <w:ind w:left="216" w:hanging="346"/>
      </w:pPr>
      <w:rPr>
        <w:rFonts w:ascii="Symbol" w:eastAsia="Symbol" w:hAnsi="Symbol" w:cs="Symbol" w:hint="default"/>
        <w:w w:val="100"/>
        <w:sz w:val="22"/>
        <w:szCs w:val="22"/>
        <w:lang w:val="ru-RU" w:eastAsia="en-US" w:bidi="ar-SA"/>
      </w:rPr>
    </w:lvl>
    <w:lvl w:ilvl="1" w:tplc="AD040C4A">
      <w:numFmt w:val="bullet"/>
      <w:lvlText w:val="•"/>
      <w:lvlJc w:val="left"/>
      <w:pPr>
        <w:ind w:left="1206" w:hanging="346"/>
      </w:pPr>
      <w:rPr>
        <w:rFonts w:hint="default"/>
        <w:lang w:val="ru-RU" w:eastAsia="en-US" w:bidi="ar-SA"/>
      </w:rPr>
    </w:lvl>
    <w:lvl w:ilvl="2" w:tplc="F438A718">
      <w:numFmt w:val="bullet"/>
      <w:lvlText w:val="•"/>
      <w:lvlJc w:val="left"/>
      <w:pPr>
        <w:ind w:left="2193" w:hanging="346"/>
      </w:pPr>
      <w:rPr>
        <w:rFonts w:hint="default"/>
        <w:lang w:val="ru-RU" w:eastAsia="en-US" w:bidi="ar-SA"/>
      </w:rPr>
    </w:lvl>
    <w:lvl w:ilvl="3" w:tplc="CA467CCA">
      <w:numFmt w:val="bullet"/>
      <w:lvlText w:val="•"/>
      <w:lvlJc w:val="left"/>
      <w:pPr>
        <w:ind w:left="3180" w:hanging="346"/>
      </w:pPr>
      <w:rPr>
        <w:rFonts w:hint="default"/>
        <w:lang w:val="ru-RU" w:eastAsia="en-US" w:bidi="ar-SA"/>
      </w:rPr>
    </w:lvl>
    <w:lvl w:ilvl="4" w:tplc="C0448530">
      <w:numFmt w:val="bullet"/>
      <w:lvlText w:val="•"/>
      <w:lvlJc w:val="left"/>
      <w:pPr>
        <w:ind w:left="4167" w:hanging="346"/>
      </w:pPr>
      <w:rPr>
        <w:rFonts w:hint="default"/>
        <w:lang w:val="ru-RU" w:eastAsia="en-US" w:bidi="ar-SA"/>
      </w:rPr>
    </w:lvl>
    <w:lvl w:ilvl="5" w:tplc="2836FA40">
      <w:numFmt w:val="bullet"/>
      <w:lvlText w:val="•"/>
      <w:lvlJc w:val="left"/>
      <w:pPr>
        <w:ind w:left="5154" w:hanging="346"/>
      </w:pPr>
      <w:rPr>
        <w:rFonts w:hint="default"/>
        <w:lang w:val="ru-RU" w:eastAsia="en-US" w:bidi="ar-SA"/>
      </w:rPr>
    </w:lvl>
    <w:lvl w:ilvl="6" w:tplc="1F00BB3E">
      <w:numFmt w:val="bullet"/>
      <w:lvlText w:val="•"/>
      <w:lvlJc w:val="left"/>
      <w:pPr>
        <w:ind w:left="6141" w:hanging="346"/>
      </w:pPr>
      <w:rPr>
        <w:rFonts w:hint="default"/>
        <w:lang w:val="ru-RU" w:eastAsia="en-US" w:bidi="ar-SA"/>
      </w:rPr>
    </w:lvl>
    <w:lvl w:ilvl="7" w:tplc="C312093C">
      <w:numFmt w:val="bullet"/>
      <w:lvlText w:val="•"/>
      <w:lvlJc w:val="left"/>
      <w:pPr>
        <w:ind w:left="7128" w:hanging="346"/>
      </w:pPr>
      <w:rPr>
        <w:rFonts w:hint="default"/>
        <w:lang w:val="ru-RU" w:eastAsia="en-US" w:bidi="ar-SA"/>
      </w:rPr>
    </w:lvl>
    <w:lvl w:ilvl="8" w:tplc="B09E0BC6">
      <w:numFmt w:val="bullet"/>
      <w:lvlText w:val="•"/>
      <w:lvlJc w:val="left"/>
      <w:pPr>
        <w:ind w:left="8115" w:hanging="346"/>
      </w:pPr>
      <w:rPr>
        <w:rFonts w:hint="default"/>
        <w:lang w:val="ru-RU" w:eastAsia="en-US" w:bidi="ar-SA"/>
      </w:rPr>
    </w:lvl>
  </w:abstractNum>
  <w:abstractNum w:abstractNumId="2">
    <w:nsid w:val="03417B28"/>
    <w:multiLevelType w:val="hybridMultilevel"/>
    <w:tmpl w:val="E5EAF12A"/>
    <w:lvl w:ilvl="0" w:tplc="9530EAEE">
      <w:start w:val="5"/>
      <w:numFmt w:val="decimal"/>
      <w:lvlText w:val="%1."/>
      <w:lvlJc w:val="left"/>
      <w:pPr>
        <w:ind w:left="398" w:hanging="183"/>
      </w:pPr>
      <w:rPr>
        <w:rFonts w:ascii="Times New Roman" w:eastAsia="Times New Roman" w:hAnsi="Times New Roman" w:cs="Times New Roman" w:hint="default"/>
        <w:b/>
        <w:bCs/>
        <w:w w:val="100"/>
        <w:sz w:val="22"/>
        <w:szCs w:val="22"/>
        <w:lang w:val="ru-RU" w:eastAsia="en-US" w:bidi="ar-SA"/>
      </w:rPr>
    </w:lvl>
    <w:lvl w:ilvl="1" w:tplc="62E08B02">
      <w:numFmt w:val="bullet"/>
      <w:lvlText w:val="-"/>
      <w:lvlJc w:val="left"/>
      <w:pPr>
        <w:ind w:left="216" w:hanging="144"/>
      </w:pPr>
      <w:rPr>
        <w:rFonts w:ascii="Times New Roman" w:eastAsia="Times New Roman" w:hAnsi="Times New Roman" w:cs="Times New Roman" w:hint="default"/>
        <w:w w:val="99"/>
        <w:sz w:val="24"/>
        <w:szCs w:val="24"/>
        <w:lang w:val="ru-RU" w:eastAsia="en-US" w:bidi="ar-SA"/>
      </w:rPr>
    </w:lvl>
    <w:lvl w:ilvl="2" w:tplc="2C9000C0">
      <w:numFmt w:val="bullet"/>
      <w:lvlText w:val="•"/>
      <w:lvlJc w:val="left"/>
      <w:pPr>
        <w:ind w:left="1496" w:hanging="144"/>
      </w:pPr>
      <w:rPr>
        <w:rFonts w:hint="default"/>
        <w:lang w:val="ru-RU" w:eastAsia="en-US" w:bidi="ar-SA"/>
      </w:rPr>
    </w:lvl>
    <w:lvl w:ilvl="3" w:tplc="0D968CA4">
      <w:numFmt w:val="bullet"/>
      <w:lvlText w:val="•"/>
      <w:lvlJc w:val="left"/>
      <w:pPr>
        <w:ind w:left="2593" w:hanging="144"/>
      </w:pPr>
      <w:rPr>
        <w:rFonts w:hint="default"/>
        <w:lang w:val="ru-RU" w:eastAsia="en-US" w:bidi="ar-SA"/>
      </w:rPr>
    </w:lvl>
    <w:lvl w:ilvl="4" w:tplc="DA9C4860">
      <w:numFmt w:val="bullet"/>
      <w:lvlText w:val="•"/>
      <w:lvlJc w:val="left"/>
      <w:pPr>
        <w:ind w:left="3689" w:hanging="144"/>
      </w:pPr>
      <w:rPr>
        <w:rFonts w:hint="default"/>
        <w:lang w:val="ru-RU" w:eastAsia="en-US" w:bidi="ar-SA"/>
      </w:rPr>
    </w:lvl>
    <w:lvl w:ilvl="5" w:tplc="DEDC47D0">
      <w:numFmt w:val="bullet"/>
      <w:lvlText w:val="•"/>
      <w:lvlJc w:val="left"/>
      <w:pPr>
        <w:ind w:left="4786" w:hanging="144"/>
      </w:pPr>
      <w:rPr>
        <w:rFonts w:hint="default"/>
        <w:lang w:val="ru-RU" w:eastAsia="en-US" w:bidi="ar-SA"/>
      </w:rPr>
    </w:lvl>
    <w:lvl w:ilvl="6" w:tplc="6C08D1F0">
      <w:numFmt w:val="bullet"/>
      <w:lvlText w:val="•"/>
      <w:lvlJc w:val="left"/>
      <w:pPr>
        <w:ind w:left="5882" w:hanging="144"/>
      </w:pPr>
      <w:rPr>
        <w:rFonts w:hint="default"/>
        <w:lang w:val="ru-RU" w:eastAsia="en-US" w:bidi="ar-SA"/>
      </w:rPr>
    </w:lvl>
    <w:lvl w:ilvl="7" w:tplc="9182A010">
      <w:numFmt w:val="bullet"/>
      <w:lvlText w:val="•"/>
      <w:lvlJc w:val="left"/>
      <w:pPr>
        <w:ind w:left="6979" w:hanging="144"/>
      </w:pPr>
      <w:rPr>
        <w:rFonts w:hint="default"/>
        <w:lang w:val="ru-RU" w:eastAsia="en-US" w:bidi="ar-SA"/>
      </w:rPr>
    </w:lvl>
    <w:lvl w:ilvl="8" w:tplc="F1447B0E">
      <w:numFmt w:val="bullet"/>
      <w:lvlText w:val="•"/>
      <w:lvlJc w:val="left"/>
      <w:pPr>
        <w:ind w:left="8075" w:hanging="144"/>
      </w:pPr>
      <w:rPr>
        <w:rFonts w:hint="default"/>
        <w:lang w:val="ru-RU" w:eastAsia="en-US" w:bidi="ar-SA"/>
      </w:rPr>
    </w:lvl>
  </w:abstractNum>
  <w:abstractNum w:abstractNumId="3">
    <w:nsid w:val="09023E04"/>
    <w:multiLevelType w:val="hybridMultilevel"/>
    <w:tmpl w:val="244CBB16"/>
    <w:lvl w:ilvl="0" w:tplc="DFFECCDE">
      <w:start w:val="1"/>
      <w:numFmt w:val="decimal"/>
      <w:lvlText w:val="2.4.%1."/>
      <w:lvlJc w:val="left"/>
      <w:pPr>
        <w:ind w:left="1457" w:hanging="360"/>
      </w:pPr>
      <w:rPr>
        <w:rFonts w:ascii="Arial" w:hAnsi="Arial" w:cs="Arial" w:hint="default"/>
        <w:b/>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
    <w:nsid w:val="0AF516B8"/>
    <w:multiLevelType w:val="hybridMultilevel"/>
    <w:tmpl w:val="A3C2C642"/>
    <w:lvl w:ilvl="0" w:tplc="8078042A">
      <w:start w:val="1"/>
      <w:numFmt w:val="decimal"/>
      <w:lvlText w:val="%1."/>
      <w:lvlJc w:val="left"/>
      <w:pPr>
        <w:ind w:left="480" w:hanging="284"/>
        <w:jc w:val="right"/>
      </w:pPr>
      <w:rPr>
        <w:rFonts w:ascii="Times New Roman" w:eastAsia="Times New Roman" w:hAnsi="Times New Roman" w:cs="Times New Roman" w:hint="default"/>
        <w:w w:val="100"/>
        <w:sz w:val="24"/>
        <w:szCs w:val="24"/>
        <w:lang w:val="ru-RU" w:eastAsia="en-US" w:bidi="ar-SA"/>
      </w:rPr>
    </w:lvl>
    <w:lvl w:ilvl="1" w:tplc="F8CA277A">
      <w:numFmt w:val="bullet"/>
      <w:lvlText w:val="•"/>
      <w:lvlJc w:val="left"/>
      <w:pPr>
        <w:ind w:left="1919" w:hanging="284"/>
      </w:pPr>
      <w:rPr>
        <w:rFonts w:hint="default"/>
        <w:lang w:val="ru-RU" w:eastAsia="en-US" w:bidi="ar-SA"/>
      </w:rPr>
    </w:lvl>
    <w:lvl w:ilvl="2" w:tplc="B88202D8">
      <w:numFmt w:val="bullet"/>
      <w:lvlText w:val="•"/>
      <w:lvlJc w:val="left"/>
      <w:pPr>
        <w:ind w:left="3358" w:hanging="284"/>
      </w:pPr>
      <w:rPr>
        <w:rFonts w:hint="default"/>
        <w:lang w:val="ru-RU" w:eastAsia="en-US" w:bidi="ar-SA"/>
      </w:rPr>
    </w:lvl>
    <w:lvl w:ilvl="3" w:tplc="99EC9520">
      <w:numFmt w:val="bullet"/>
      <w:lvlText w:val="•"/>
      <w:lvlJc w:val="left"/>
      <w:pPr>
        <w:ind w:left="4797" w:hanging="284"/>
      </w:pPr>
      <w:rPr>
        <w:rFonts w:hint="default"/>
        <w:lang w:val="ru-RU" w:eastAsia="en-US" w:bidi="ar-SA"/>
      </w:rPr>
    </w:lvl>
    <w:lvl w:ilvl="4" w:tplc="5894993E">
      <w:numFmt w:val="bullet"/>
      <w:lvlText w:val="•"/>
      <w:lvlJc w:val="left"/>
      <w:pPr>
        <w:ind w:left="6236" w:hanging="284"/>
      </w:pPr>
      <w:rPr>
        <w:rFonts w:hint="default"/>
        <w:lang w:val="ru-RU" w:eastAsia="en-US" w:bidi="ar-SA"/>
      </w:rPr>
    </w:lvl>
    <w:lvl w:ilvl="5" w:tplc="7AFE04CC">
      <w:numFmt w:val="bullet"/>
      <w:lvlText w:val="•"/>
      <w:lvlJc w:val="left"/>
      <w:pPr>
        <w:ind w:left="7675" w:hanging="284"/>
      </w:pPr>
      <w:rPr>
        <w:rFonts w:hint="default"/>
        <w:lang w:val="ru-RU" w:eastAsia="en-US" w:bidi="ar-SA"/>
      </w:rPr>
    </w:lvl>
    <w:lvl w:ilvl="6" w:tplc="634E0D08">
      <w:numFmt w:val="bullet"/>
      <w:lvlText w:val="•"/>
      <w:lvlJc w:val="left"/>
      <w:pPr>
        <w:ind w:left="9114" w:hanging="284"/>
      </w:pPr>
      <w:rPr>
        <w:rFonts w:hint="default"/>
        <w:lang w:val="ru-RU" w:eastAsia="en-US" w:bidi="ar-SA"/>
      </w:rPr>
    </w:lvl>
    <w:lvl w:ilvl="7" w:tplc="4B2C5AD0">
      <w:numFmt w:val="bullet"/>
      <w:lvlText w:val="•"/>
      <w:lvlJc w:val="left"/>
      <w:pPr>
        <w:ind w:left="10553" w:hanging="284"/>
      </w:pPr>
      <w:rPr>
        <w:rFonts w:hint="default"/>
        <w:lang w:val="ru-RU" w:eastAsia="en-US" w:bidi="ar-SA"/>
      </w:rPr>
    </w:lvl>
    <w:lvl w:ilvl="8" w:tplc="547CA3B4">
      <w:numFmt w:val="bullet"/>
      <w:lvlText w:val="•"/>
      <w:lvlJc w:val="left"/>
      <w:pPr>
        <w:ind w:left="11992" w:hanging="284"/>
      </w:pPr>
      <w:rPr>
        <w:rFonts w:hint="default"/>
        <w:lang w:val="ru-RU" w:eastAsia="en-US" w:bidi="ar-SA"/>
      </w:rPr>
    </w:lvl>
  </w:abstractNum>
  <w:abstractNum w:abstractNumId="5">
    <w:nsid w:val="0C723319"/>
    <w:multiLevelType w:val="multilevel"/>
    <w:tmpl w:val="C888BBF2"/>
    <w:lvl w:ilvl="0">
      <w:start w:val="1"/>
      <w:numFmt w:val="decimal"/>
      <w:lvlText w:val="%1."/>
      <w:lvlJc w:val="left"/>
      <w:pPr>
        <w:ind w:left="216" w:hanging="245"/>
      </w:pPr>
      <w:rPr>
        <w:rFonts w:ascii="Times New Roman" w:eastAsia="Times New Roman" w:hAnsi="Times New Roman" w:cs="Times New Roman" w:hint="default"/>
        <w:w w:val="100"/>
        <w:sz w:val="24"/>
        <w:szCs w:val="24"/>
        <w:lang w:val="ru-RU" w:eastAsia="en-US" w:bidi="ar-SA"/>
      </w:rPr>
    </w:lvl>
    <w:lvl w:ilvl="1">
      <w:start w:val="3"/>
      <w:numFmt w:val="decimal"/>
      <w:lvlText w:val="%2."/>
      <w:lvlJc w:val="left"/>
      <w:pPr>
        <w:ind w:left="1492" w:hanging="245"/>
        <w:jc w:val="right"/>
      </w:pPr>
      <w:rPr>
        <w:rFonts w:ascii="Arial" w:eastAsia="Times New Roman" w:hAnsi="Arial" w:cs="Arial" w:hint="default"/>
        <w:b/>
        <w:bCs/>
        <w:w w:val="100"/>
        <w:sz w:val="22"/>
        <w:szCs w:val="22"/>
        <w:lang w:val="ru-RU" w:eastAsia="en-US" w:bidi="ar-SA"/>
      </w:rPr>
    </w:lvl>
    <w:lvl w:ilvl="2">
      <w:start w:val="1"/>
      <w:numFmt w:val="decimal"/>
      <w:lvlText w:val="%2.%3"/>
      <w:lvlJc w:val="left"/>
      <w:pPr>
        <w:ind w:left="1621" w:hanging="365"/>
      </w:pPr>
      <w:rPr>
        <w:rFonts w:ascii="Arial" w:eastAsia="Times New Roman" w:hAnsi="Arial" w:cs="Arial" w:hint="default"/>
        <w:b/>
        <w:bCs/>
        <w:w w:val="100"/>
        <w:sz w:val="22"/>
        <w:szCs w:val="22"/>
        <w:lang w:val="ru-RU" w:eastAsia="en-US" w:bidi="ar-SA"/>
      </w:rPr>
    </w:lvl>
    <w:lvl w:ilvl="3">
      <w:start w:val="1"/>
      <w:numFmt w:val="decimal"/>
      <w:lvlText w:val="%2.%3.%4"/>
      <w:lvlJc w:val="left"/>
      <w:pPr>
        <w:ind w:left="536" w:hanging="543"/>
        <w:jc w:val="right"/>
      </w:pPr>
      <w:rPr>
        <w:rFonts w:ascii="Arial" w:eastAsia="Times New Roman" w:hAnsi="Arial" w:cs="Arial" w:hint="default"/>
        <w:b/>
        <w:bCs/>
        <w:w w:val="100"/>
        <w:sz w:val="22"/>
        <w:szCs w:val="22"/>
        <w:lang w:val="ru-RU" w:eastAsia="en-US" w:bidi="ar-SA"/>
      </w:rPr>
    </w:lvl>
    <w:lvl w:ilvl="4">
      <w:numFmt w:val="bullet"/>
      <w:lvlText w:val="•"/>
      <w:lvlJc w:val="left"/>
      <w:pPr>
        <w:ind w:left="2829" w:hanging="543"/>
      </w:pPr>
      <w:rPr>
        <w:rFonts w:hint="default"/>
        <w:lang w:val="ru-RU" w:eastAsia="en-US" w:bidi="ar-SA"/>
      </w:rPr>
    </w:lvl>
    <w:lvl w:ilvl="5">
      <w:numFmt w:val="bullet"/>
      <w:lvlText w:val="•"/>
      <w:lvlJc w:val="left"/>
      <w:pPr>
        <w:ind w:left="4039" w:hanging="543"/>
      </w:pPr>
      <w:rPr>
        <w:rFonts w:hint="default"/>
        <w:lang w:val="ru-RU" w:eastAsia="en-US" w:bidi="ar-SA"/>
      </w:rPr>
    </w:lvl>
    <w:lvl w:ilvl="6">
      <w:numFmt w:val="bullet"/>
      <w:lvlText w:val="•"/>
      <w:lvlJc w:val="left"/>
      <w:pPr>
        <w:ind w:left="5249" w:hanging="543"/>
      </w:pPr>
      <w:rPr>
        <w:rFonts w:hint="default"/>
        <w:lang w:val="ru-RU" w:eastAsia="en-US" w:bidi="ar-SA"/>
      </w:rPr>
    </w:lvl>
    <w:lvl w:ilvl="7">
      <w:numFmt w:val="bullet"/>
      <w:lvlText w:val="•"/>
      <w:lvlJc w:val="left"/>
      <w:pPr>
        <w:ind w:left="6459" w:hanging="543"/>
      </w:pPr>
      <w:rPr>
        <w:rFonts w:hint="default"/>
        <w:lang w:val="ru-RU" w:eastAsia="en-US" w:bidi="ar-SA"/>
      </w:rPr>
    </w:lvl>
    <w:lvl w:ilvl="8">
      <w:numFmt w:val="bullet"/>
      <w:lvlText w:val="•"/>
      <w:lvlJc w:val="left"/>
      <w:pPr>
        <w:ind w:left="7669" w:hanging="543"/>
      </w:pPr>
      <w:rPr>
        <w:rFonts w:hint="default"/>
        <w:lang w:val="ru-RU" w:eastAsia="en-US" w:bidi="ar-SA"/>
      </w:rPr>
    </w:lvl>
  </w:abstractNum>
  <w:abstractNum w:abstractNumId="6">
    <w:nsid w:val="10AC5831"/>
    <w:multiLevelType w:val="hybridMultilevel"/>
    <w:tmpl w:val="380CB694"/>
    <w:lvl w:ilvl="0" w:tplc="FB92C5D0">
      <w:numFmt w:val="bullet"/>
      <w:lvlText w:val=""/>
      <w:lvlJc w:val="left"/>
      <w:pPr>
        <w:ind w:left="499" w:hanging="284"/>
      </w:pPr>
      <w:rPr>
        <w:rFonts w:ascii="Symbol" w:eastAsia="Symbol" w:hAnsi="Symbol" w:cs="Symbol" w:hint="default"/>
        <w:w w:val="100"/>
        <w:sz w:val="24"/>
        <w:szCs w:val="24"/>
        <w:lang w:val="ru-RU" w:eastAsia="en-US" w:bidi="ar-SA"/>
      </w:rPr>
    </w:lvl>
    <w:lvl w:ilvl="1" w:tplc="30DCD772">
      <w:numFmt w:val="bullet"/>
      <w:lvlText w:val="–"/>
      <w:lvlJc w:val="left"/>
      <w:pPr>
        <w:ind w:left="216" w:hanging="173"/>
      </w:pPr>
      <w:rPr>
        <w:rFonts w:ascii="Times New Roman" w:eastAsia="Times New Roman" w:hAnsi="Times New Roman" w:cs="Times New Roman" w:hint="default"/>
        <w:w w:val="100"/>
        <w:sz w:val="22"/>
        <w:szCs w:val="22"/>
        <w:lang w:val="ru-RU" w:eastAsia="en-US" w:bidi="ar-SA"/>
      </w:rPr>
    </w:lvl>
    <w:lvl w:ilvl="2" w:tplc="AD46CC3E">
      <w:numFmt w:val="bullet"/>
      <w:lvlText w:val="•"/>
      <w:lvlJc w:val="left"/>
      <w:pPr>
        <w:ind w:left="1585" w:hanging="173"/>
      </w:pPr>
      <w:rPr>
        <w:rFonts w:hint="default"/>
        <w:lang w:val="ru-RU" w:eastAsia="en-US" w:bidi="ar-SA"/>
      </w:rPr>
    </w:lvl>
    <w:lvl w:ilvl="3" w:tplc="DD1624EC">
      <w:numFmt w:val="bullet"/>
      <w:lvlText w:val="•"/>
      <w:lvlJc w:val="left"/>
      <w:pPr>
        <w:ind w:left="2670" w:hanging="173"/>
      </w:pPr>
      <w:rPr>
        <w:rFonts w:hint="default"/>
        <w:lang w:val="ru-RU" w:eastAsia="en-US" w:bidi="ar-SA"/>
      </w:rPr>
    </w:lvl>
    <w:lvl w:ilvl="4" w:tplc="D078314E">
      <w:numFmt w:val="bullet"/>
      <w:lvlText w:val="•"/>
      <w:lvlJc w:val="left"/>
      <w:pPr>
        <w:ind w:left="3756" w:hanging="173"/>
      </w:pPr>
      <w:rPr>
        <w:rFonts w:hint="default"/>
        <w:lang w:val="ru-RU" w:eastAsia="en-US" w:bidi="ar-SA"/>
      </w:rPr>
    </w:lvl>
    <w:lvl w:ilvl="5" w:tplc="FC587A84">
      <w:numFmt w:val="bullet"/>
      <w:lvlText w:val="•"/>
      <w:lvlJc w:val="left"/>
      <w:pPr>
        <w:ind w:left="4841" w:hanging="173"/>
      </w:pPr>
      <w:rPr>
        <w:rFonts w:hint="default"/>
        <w:lang w:val="ru-RU" w:eastAsia="en-US" w:bidi="ar-SA"/>
      </w:rPr>
    </w:lvl>
    <w:lvl w:ilvl="6" w:tplc="A0FED280">
      <w:numFmt w:val="bullet"/>
      <w:lvlText w:val="•"/>
      <w:lvlJc w:val="left"/>
      <w:pPr>
        <w:ind w:left="5927" w:hanging="173"/>
      </w:pPr>
      <w:rPr>
        <w:rFonts w:hint="default"/>
        <w:lang w:val="ru-RU" w:eastAsia="en-US" w:bidi="ar-SA"/>
      </w:rPr>
    </w:lvl>
    <w:lvl w:ilvl="7" w:tplc="F1443DAE">
      <w:numFmt w:val="bullet"/>
      <w:lvlText w:val="•"/>
      <w:lvlJc w:val="left"/>
      <w:pPr>
        <w:ind w:left="7012" w:hanging="173"/>
      </w:pPr>
      <w:rPr>
        <w:rFonts w:hint="default"/>
        <w:lang w:val="ru-RU" w:eastAsia="en-US" w:bidi="ar-SA"/>
      </w:rPr>
    </w:lvl>
    <w:lvl w:ilvl="8" w:tplc="AE5EFEEA">
      <w:numFmt w:val="bullet"/>
      <w:lvlText w:val="•"/>
      <w:lvlJc w:val="left"/>
      <w:pPr>
        <w:ind w:left="8097" w:hanging="173"/>
      </w:pPr>
      <w:rPr>
        <w:rFonts w:hint="default"/>
        <w:lang w:val="ru-RU" w:eastAsia="en-US" w:bidi="ar-SA"/>
      </w:rPr>
    </w:lvl>
  </w:abstractNum>
  <w:abstractNum w:abstractNumId="7">
    <w:nsid w:val="11424320"/>
    <w:multiLevelType w:val="hybridMultilevel"/>
    <w:tmpl w:val="E1D43490"/>
    <w:lvl w:ilvl="0" w:tplc="09287EC8">
      <w:numFmt w:val="bullet"/>
      <w:lvlText w:val="–"/>
      <w:lvlJc w:val="left"/>
      <w:pPr>
        <w:ind w:left="536" w:hanging="173"/>
      </w:pPr>
      <w:rPr>
        <w:rFonts w:ascii="Times New Roman" w:eastAsia="Times New Roman" w:hAnsi="Times New Roman" w:cs="Times New Roman" w:hint="default"/>
        <w:w w:val="100"/>
        <w:sz w:val="22"/>
        <w:szCs w:val="22"/>
        <w:lang w:val="ru-RU" w:eastAsia="en-US" w:bidi="ar-SA"/>
      </w:rPr>
    </w:lvl>
    <w:lvl w:ilvl="1" w:tplc="462ED3A0">
      <w:numFmt w:val="bullet"/>
      <w:lvlText w:val="•"/>
      <w:lvlJc w:val="left"/>
      <w:pPr>
        <w:ind w:left="1564" w:hanging="173"/>
      </w:pPr>
      <w:rPr>
        <w:rFonts w:hint="default"/>
        <w:lang w:val="ru-RU" w:eastAsia="en-US" w:bidi="ar-SA"/>
      </w:rPr>
    </w:lvl>
    <w:lvl w:ilvl="2" w:tplc="3F4EF0F8">
      <w:numFmt w:val="bullet"/>
      <w:lvlText w:val="•"/>
      <w:lvlJc w:val="left"/>
      <w:pPr>
        <w:ind w:left="2589" w:hanging="173"/>
      </w:pPr>
      <w:rPr>
        <w:rFonts w:hint="default"/>
        <w:lang w:val="ru-RU" w:eastAsia="en-US" w:bidi="ar-SA"/>
      </w:rPr>
    </w:lvl>
    <w:lvl w:ilvl="3" w:tplc="0456BA84">
      <w:numFmt w:val="bullet"/>
      <w:lvlText w:val="•"/>
      <w:lvlJc w:val="left"/>
      <w:pPr>
        <w:ind w:left="3614" w:hanging="173"/>
      </w:pPr>
      <w:rPr>
        <w:rFonts w:hint="default"/>
        <w:lang w:val="ru-RU" w:eastAsia="en-US" w:bidi="ar-SA"/>
      </w:rPr>
    </w:lvl>
    <w:lvl w:ilvl="4" w:tplc="EC261D98">
      <w:numFmt w:val="bullet"/>
      <w:lvlText w:val="•"/>
      <w:lvlJc w:val="left"/>
      <w:pPr>
        <w:ind w:left="4639" w:hanging="173"/>
      </w:pPr>
      <w:rPr>
        <w:rFonts w:hint="default"/>
        <w:lang w:val="ru-RU" w:eastAsia="en-US" w:bidi="ar-SA"/>
      </w:rPr>
    </w:lvl>
    <w:lvl w:ilvl="5" w:tplc="9DE85822">
      <w:numFmt w:val="bullet"/>
      <w:lvlText w:val="•"/>
      <w:lvlJc w:val="left"/>
      <w:pPr>
        <w:ind w:left="5664" w:hanging="173"/>
      </w:pPr>
      <w:rPr>
        <w:rFonts w:hint="default"/>
        <w:lang w:val="ru-RU" w:eastAsia="en-US" w:bidi="ar-SA"/>
      </w:rPr>
    </w:lvl>
    <w:lvl w:ilvl="6" w:tplc="8D86D3B4">
      <w:numFmt w:val="bullet"/>
      <w:lvlText w:val="•"/>
      <w:lvlJc w:val="left"/>
      <w:pPr>
        <w:ind w:left="6689" w:hanging="173"/>
      </w:pPr>
      <w:rPr>
        <w:rFonts w:hint="default"/>
        <w:lang w:val="ru-RU" w:eastAsia="en-US" w:bidi="ar-SA"/>
      </w:rPr>
    </w:lvl>
    <w:lvl w:ilvl="7" w:tplc="31701942">
      <w:numFmt w:val="bullet"/>
      <w:lvlText w:val="•"/>
      <w:lvlJc w:val="left"/>
      <w:pPr>
        <w:ind w:left="7714" w:hanging="173"/>
      </w:pPr>
      <w:rPr>
        <w:rFonts w:hint="default"/>
        <w:lang w:val="ru-RU" w:eastAsia="en-US" w:bidi="ar-SA"/>
      </w:rPr>
    </w:lvl>
    <w:lvl w:ilvl="8" w:tplc="804A1534">
      <w:numFmt w:val="bullet"/>
      <w:lvlText w:val="•"/>
      <w:lvlJc w:val="left"/>
      <w:pPr>
        <w:ind w:left="8739" w:hanging="173"/>
      </w:pPr>
      <w:rPr>
        <w:rFonts w:hint="default"/>
        <w:lang w:val="ru-RU" w:eastAsia="en-US" w:bidi="ar-SA"/>
      </w:rPr>
    </w:lvl>
  </w:abstractNum>
  <w:abstractNum w:abstractNumId="8">
    <w:nsid w:val="12602039"/>
    <w:multiLevelType w:val="multilevel"/>
    <w:tmpl w:val="777AF4D0"/>
    <w:lvl w:ilvl="0">
      <w:start w:val="1"/>
      <w:numFmt w:val="decimal"/>
      <w:lvlText w:val="%1."/>
      <w:lvlJc w:val="left"/>
      <w:pPr>
        <w:ind w:left="1172"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3"/>
      </w:pPr>
      <w:rPr>
        <w:rFonts w:ascii="Arial" w:eastAsia="Times New Roman" w:hAnsi="Arial" w:cs="Arial" w:hint="default"/>
        <w:b/>
        <w:bCs/>
        <w:w w:val="100"/>
        <w:sz w:val="22"/>
        <w:szCs w:val="22"/>
        <w:lang w:val="ru-RU" w:eastAsia="en-US" w:bidi="ar-SA"/>
      </w:rPr>
    </w:lvl>
    <w:lvl w:ilvl="2">
      <w:numFmt w:val="bullet"/>
      <w:lvlText w:val="•"/>
      <w:lvlJc w:val="left"/>
      <w:pPr>
        <w:ind w:left="2312" w:hanging="423"/>
      </w:pPr>
      <w:rPr>
        <w:rFonts w:hint="default"/>
        <w:lang w:val="ru-RU" w:eastAsia="en-US" w:bidi="ar-SA"/>
      </w:rPr>
    </w:lvl>
    <w:lvl w:ilvl="3">
      <w:numFmt w:val="bullet"/>
      <w:lvlText w:val="•"/>
      <w:lvlJc w:val="left"/>
      <w:pPr>
        <w:ind w:left="3284"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28" w:hanging="423"/>
      </w:pPr>
      <w:rPr>
        <w:rFonts w:hint="default"/>
        <w:lang w:val="ru-RU" w:eastAsia="en-US" w:bidi="ar-SA"/>
      </w:rPr>
    </w:lvl>
    <w:lvl w:ilvl="6">
      <w:numFmt w:val="bullet"/>
      <w:lvlText w:val="•"/>
      <w:lvlJc w:val="left"/>
      <w:pPr>
        <w:ind w:left="6200" w:hanging="423"/>
      </w:pPr>
      <w:rPr>
        <w:rFonts w:hint="default"/>
        <w:lang w:val="ru-RU" w:eastAsia="en-US" w:bidi="ar-SA"/>
      </w:rPr>
    </w:lvl>
    <w:lvl w:ilvl="7">
      <w:numFmt w:val="bullet"/>
      <w:lvlText w:val="•"/>
      <w:lvlJc w:val="left"/>
      <w:pPr>
        <w:ind w:left="7172" w:hanging="423"/>
      </w:pPr>
      <w:rPr>
        <w:rFonts w:hint="default"/>
        <w:lang w:val="ru-RU" w:eastAsia="en-US" w:bidi="ar-SA"/>
      </w:rPr>
    </w:lvl>
    <w:lvl w:ilvl="8">
      <w:numFmt w:val="bullet"/>
      <w:lvlText w:val="•"/>
      <w:lvlJc w:val="left"/>
      <w:pPr>
        <w:ind w:left="8144" w:hanging="423"/>
      </w:pPr>
      <w:rPr>
        <w:rFonts w:hint="default"/>
        <w:lang w:val="ru-RU" w:eastAsia="en-US" w:bidi="ar-SA"/>
      </w:rPr>
    </w:lvl>
  </w:abstractNum>
  <w:abstractNum w:abstractNumId="9">
    <w:nsid w:val="186D4319"/>
    <w:multiLevelType w:val="hybridMultilevel"/>
    <w:tmpl w:val="AAA64D0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0">
    <w:nsid w:val="1EBB2292"/>
    <w:multiLevelType w:val="hybridMultilevel"/>
    <w:tmpl w:val="CB52867E"/>
    <w:lvl w:ilvl="0" w:tplc="7EB2EC2E">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nsid w:val="1F22014C"/>
    <w:multiLevelType w:val="multilevel"/>
    <w:tmpl w:val="C6A8A4E4"/>
    <w:lvl w:ilvl="0">
      <w:start w:val="1"/>
      <w:numFmt w:val="decimal"/>
      <w:lvlText w:val="%1"/>
      <w:lvlJc w:val="left"/>
      <w:pPr>
        <w:ind w:left="1605" w:hanging="567"/>
        <w:jc w:val="right"/>
      </w:pPr>
      <w:rPr>
        <w:rFonts w:ascii="Arial" w:eastAsia="Arial" w:hAnsi="Arial" w:cs="Arial" w:hint="default"/>
        <w:b/>
        <w:bCs/>
        <w:w w:val="100"/>
        <w:sz w:val="22"/>
        <w:szCs w:val="22"/>
        <w:lang w:val="ru-RU" w:eastAsia="ru-RU" w:bidi="ru-RU"/>
      </w:rPr>
    </w:lvl>
    <w:lvl w:ilvl="1">
      <w:start w:val="1"/>
      <w:numFmt w:val="decimal"/>
      <w:lvlText w:val="%1.%2"/>
      <w:lvlJc w:val="left"/>
      <w:pPr>
        <w:ind w:left="1890" w:hanging="852"/>
        <w:jc w:val="right"/>
      </w:pPr>
      <w:rPr>
        <w:rFonts w:ascii="Arial" w:eastAsia="Arial" w:hAnsi="Arial" w:cs="Arial" w:hint="default"/>
        <w:b/>
        <w:bCs/>
        <w:i/>
        <w:spacing w:val="-1"/>
        <w:w w:val="99"/>
        <w:sz w:val="20"/>
        <w:szCs w:val="20"/>
        <w:lang w:val="ru-RU" w:eastAsia="ru-RU" w:bidi="ru-RU"/>
      </w:rPr>
    </w:lvl>
    <w:lvl w:ilvl="2">
      <w:start w:val="1"/>
      <w:numFmt w:val="decimal"/>
      <w:lvlText w:val="%3."/>
      <w:lvlJc w:val="left"/>
      <w:pPr>
        <w:ind w:left="1492" w:hanging="341"/>
      </w:pPr>
      <w:rPr>
        <w:rFonts w:ascii="Arial" w:eastAsia="Arial" w:hAnsi="Arial" w:cs="Arial" w:hint="default"/>
        <w:spacing w:val="-1"/>
        <w:w w:val="99"/>
        <w:sz w:val="20"/>
        <w:szCs w:val="20"/>
        <w:lang w:val="ru-RU" w:eastAsia="ru-RU" w:bidi="ru-RU"/>
      </w:rPr>
    </w:lvl>
    <w:lvl w:ilvl="3">
      <w:start w:val="1"/>
      <w:numFmt w:val="decimal"/>
      <w:lvlText w:val="%4."/>
      <w:lvlJc w:val="left"/>
      <w:pPr>
        <w:ind w:left="1890" w:hanging="286"/>
      </w:pPr>
      <w:rPr>
        <w:rFonts w:ascii="Arial" w:eastAsia="Arial" w:hAnsi="Arial" w:cs="Arial" w:hint="default"/>
        <w:spacing w:val="-1"/>
        <w:w w:val="99"/>
        <w:sz w:val="20"/>
        <w:szCs w:val="20"/>
        <w:lang w:val="ru-RU" w:eastAsia="ru-RU" w:bidi="ru-RU"/>
      </w:rPr>
    </w:lvl>
    <w:lvl w:ilvl="4">
      <w:numFmt w:val="bullet"/>
      <w:lvlText w:val="•"/>
      <w:lvlJc w:val="left"/>
      <w:pPr>
        <w:ind w:left="3060" w:hanging="286"/>
      </w:pPr>
      <w:rPr>
        <w:rFonts w:hint="default"/>
        <w:lang w:val="ru-RU" w:eastAsia="ru-RU" w:bidi="ru-RU"/>
      </w:rPr>
    </w:lvl>
    <w:lvl w:ilvl="5">
      <w:numFmt w:val="bullet"/>
      <w:lvlText w:val="•"/>
      <w:lvlJc w:val="left"/>
      <w:pPr>
        <w:ind w:left="4221" w:hanging="286"/>
      </w:pPr>
      <w:rPr>
        <w:rFonts w:hint="default"/>
        <w:lang w:val="ru-RU" w:eastAsia="ru-RU" w:bidi="ru-RU"/>
      </w:rPr>
    </w:lvl>
    <w:lvl w:ilvl="6">
      <w:numFmt w:val="bullet"/>
      <w:lvlText w:val="•"/>
      <w:lvlJc w:val="left"/>
      <w:pPr>
        <w:ind w:left="5382" w:hanging="286"/>
      </w:pPr>
      <w:rPr>
        <w:rFonts w:hint="default"/>
        <w:lang w:val="ru-RU" w:eastAsia="ru-RU" w:bidi="ru-RU"/>
      </w:rPr>
    </w:lvl>
    <w:lvl w:ilvl="7">
      <w:numFmt w:val="bullet"/>
      <w:lvlText w:val="•"/>
      <w:lvlJc w:val="left"/>
      <w:pPr>
        <w:ind w:left="6543" w:hanging="286"/>
      </w:pPr>
      <w:rPr>
        <w:rFonts w:hint="default"/>
        <w:lang w:val="ru-RU" w:eastAsia="ru-RU" w:bidi="ru-RU"/>
      </w:rPr>
    </w:lvl>
    <w:lvl w:ilvl="8">
      <w:numFmt w:val="bullet"/>
      <w:lvlText w:val="•"/>
      <w:lvlJc w:val="left"/>
      <w:pPr>
        <w:ind w:left="7704" w:hanging="286"/>
      </w:pPr>
      <w:rPr>
        <w:rFonts w:hint="default"/>
        <w:lang w:val="ru-RU" w:eastAsia="ru-RU" w:bidi="ru-RU"/>
      </w:rPr>
    </w:lvl>
  </w:abstractNum>
  <w:abstractNum w:abstractNumId="12">
    <w:nsid w:val="20743F60"/>
    <w:multiLevelType w:val="hybridMultilevel"/>
    <w:tmpl w:val="3B4EAE80"/>
    <w:lvl w:ilvl="0" w:tplc="D63652B2">
      <w:start w:val="1"/>
      <w:numFmt w:val="decimal"/>
      <w:lvlText w:val="1.3.%1."/>
      <w:lvlJc w:val="left"/>
      <w:pPr>
        <w:ind w:left="763" w:hanging="360"/>
      </w:pPr>
      <w:rPr>
        <w:rFonts w:ascii="Arial" w:hAnsi="Arial" w:cs="Arial" w:hint="default"/>
        <w:b/>
        <w:i/>
        <w:sz w:val="22"/>
        <w:szCs w:val="22"/>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3">
    <w:nsid w:val="222949DD"/>
    <w:multiLevelType w:val="hybridMultilevel"/>
    <w:tmpl w:val="B2341468"/>
    <w:lvl w:ilvl="0" w:tplc="478AD482">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4">
    <w:nsid w:val="23203E6A"/>
    <w:multiLevelType w:val="hybridMultilevel"/>
    <w:tmpl w:val="2EC0F73C"/>
    <w:lvl w:ilvl="0" w:tplc="9B92D9A6">
      <w:start w:val="1"/>
      <w:numFmt w:val="decimal"/>
      <w:pStyle w:val="a"/>
      <w:lvlText w:val="1.%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5">
    <w:nsid w:val="24D95E15"/>
    <w:multiLevelType w:val="hybridMultilevel"/>
    <w:tmpl w:val="11343A36"/>
    <w:lvl w:ilvl="0" w:tplc="7FE87810">
      <w:start w:val="1"/>
      <w:numFmt w:val="decimal"/>
      <w:lvlText w:val="%1."/>
      <w:lvlJc w:val="left"/>
      <w:pPr>
        <w:ind w:left="1338" w:hanging="236"/>
      </w:pPr>
      <w:rPr>
        <w:rFonts w:ascii="Times New Roman" w:eastAsia="Times New Roman" w:hAnsi="Times New Roman" w:cs="Times New Roman" w:hint="default"/>
        <w:w w:val="100"/>
        <w:sz w:val="24"/>
        <w:szCs w:val="24"/>
        <w:lang w:val="ru-RU" w:eastAsia="en-US" w:bidi="ar-SA"/>
      </w:rPr>
    </w:lvl>
    <w:lvl w:ilvl="1" w:tplc="74E86CDE">
      <w:numFmt w:val="bullet"/>
      <w:lvlText w:val="•"/>
      <w:lvlJc w:val="left"/>
      <w:pPr>
        <w:ind w:left="2284" w:hanging="236"/>
      </w:pPr>
      <w:rPr>
        <w:rFonts w:hint="default"/>
        <w:lang w:val="ru-RU" w:eastAsia="en-US" w:bidi="ar-SA"/>
      </w:rPr>
    </w:lvl>
    <w:lvl w:ilvl="2" w:tplc="23783AA4">
      <w:numFmt w:val="bullet"/>
      <w:lvlText w:val="•"/>
      <w:lvlJc w:val="left"/>
      <w:pPr>
        <w:ind w:left="3229" w:hanging="236"/>
      </w:pPr>
      <w:rPr>
        <w:rFonts w:hint="default"/>
        <w:lang w:val="ru-RU" w:eastAsia="en-US" w:bidi="ar-SA"/>
      </w:rPr>
    </w:lvl>
    <w:lvl w:ilvl="3" w:tplc="10E45386">
      <w:numFmt w:val="bullet"/>
      <w:lvlText w:val="•"/>
      <w:lvlJc w:val="left"/>
      <w:pPr>
        <w:ind w:left="4174" w:hanging="236"/>
      </w:pPr>
      <w:rPr>
        <w:rFonts w:hint="default"/>
        <w:lang w:val="ru-RU" w:eastAsia="en-US" w:bidi="ar-SA"/>
      </w:rPr>
    </w:lvl>
    <w:lvl w:ilvl="4" w:tplc="A7E6C6FA">
      <w:numFmt w:val="bullet"/>
      <w:lvlText w:val="•"/>
      <w:lvlJc w:val="left"/>
      <w:pPr>
        <w:ind w:left="5119" w:hanging="236"/>
      </w:pPr>
      <w:rPr>
        <w:rFonts w:hint="default"/>
        <w:lang w:val="ru-RU" w:eastAsia="en-US" w:bidi="ar-SA"/>
      </w:rPr>
    </w:lvl>
    <w:lvl w:ilvl="5" w:tplc="10CCCC78">
      <w:numFmt w:val="bullet"/>
      <w:lvlText w:val="•"/>
      <w:lvlJc w:val="left"/>
      <w:pPr>
        <w:ind w:left="6064" w:hanging="236"/>
      </w:pPr>
      <w:rPr>
        <w:rFonts w:hint="default"/>
        <w:lang w:val="ru-RU" w:eastAsia="en-US" w:bidi="ar-SA"/>
      </w:rPr>
    </w:lvl>
    <w:lvl w:ilvl="6" w:tplc="D38C5800">
      <w:numFmt w:val="bullet"/>
      <w:lvlText w:val="•"/>
      <w:lvlJc w:val="left"/>
      <w:pPr>
        <w:ind w:left="7009" w:hanging="236"/>
      </w:pPr>
      <w:rPr>
        <w:rFonts w:hint="default"/>
        <w:lang w:val="ru-RU" w:eastAsia="en-US" w:bidi="ar-SA"/>
      </w:rPr>
    </w:lvl>
    <w:lvl w:ilvl="7" w:tplc="84C4EF06">
      <w:numFmt w:val="bullet"/>
      <w:lvlText w:val="•"/>
      <w:lvlJc w:val="left"/>
      <w:pPr>
        <w:ind w:left="7954" w:hanging="236"/>
      </w:pPr>
      <w:rPr>
        <w:rFonts w:hint="default"/>
        <w:lang w:val="ru-RU" w:eastAsia="en-US" w:bidi="ar-SA"/>
      </w:rPr>
    </w:lvl>
    <w:lvl w:ilvl="8" w:tplc="6116262C">
      <w:numFmt w:val="bullet"/>
      <w:lvlText w:val="•"/>
      <w:lvlJc w:val="left"/>
      <w:pPr>
        <w:ind w:left="8899" w:hanging="236"/>
      </w:pPr>
      <w:rPr>
        <w:rFonts w:hint="default"/>
        <w:lang w:val="ru-RU" w:eastAsia="en-US" w:bidi="ar-SA"/>
      </w:rPr>
    </w:lvl>
  </w:abstractNum>
  <w:abstractNum w:abstractNumId="16">
    <w:nsid w:val="25B00182"/>
    <w:multiLevelType w:val="hybridMultilevel"/>
    <w:tmpl w:val="172E89D0"/>
    <w:lvl w:ilvl="0" w:tplc="E4343F8A">
      <w:start w:val="1"/>
      <w:numFmt w:val="bullet"/>
      <w:lvlText w:val="‒"/>
      <w:lvlJc w:val="left"/>
      <w:pPr>
        <w:ind w:left="1646" w:hanging="3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366" w:hanging="360"/>
      </w:pPr>
      <w:rPr>
        <w:rFonts w:ascii="Courier New" w:hAnsi="Courier New" w:cs="Courier New" w:hint="default"/>
      </w:rPr>
    </w:lvl>
    <w:lvl w:ilvl="2" w:tplc="04190005" w:tentative="1">
      <w:start w:val="1"/>
      <w:numFmt w:val="bullet"/>
      <w:lvlText w:val=""/>
      <w:lvlJc w:val="left"/>
      <w:pPr>
        <w:ind w:left="3086" w:hanging="360"/>
      </w:pPr>
      <w:rPr>
        <w:rFonts w:ascii="Wingdings" w:hAnsi="Wingdings" w:hint="default"/>
      </w:rPr>
    </w:lvl>
    <w:lvl w:ilvl="3" w:tplc="04190001" w:tentative="1">
      <w:start w:val="1"/>
      <w:numFmt w:val="bullet"/>
      <w:lvlText w:val=""/>
      <w:lvlJc w:val="left"/>
      <w:pPr>
        <w:ind w:left="3806" w:hanging="360"/>
      </w:pPr>
      <w:rPr>
        <w:rFonts w:ascii="Symbol" w:hAnsi="Symbol" w:hint="default"/>
      </w:rPr>
    </w:lvl>
    <w:lvl w:ilvl="4" w:tplc="04190003" w:tentative="1">
      <w:start w:val="1"/>
      <w:numFmt w:val="bullet"/>
      <w:lvlText w:val="o"/>
      <w:lvlJc w:val="left"/>
      <w:pPr>
        <w:ind w:left="4526" w:hanging="360"/>
      </w:pPr>
      <w:rPr>
        <w:rFonts w:ascii="Courier New" w:hAnsi="Courier New" w:cs="Courier New" w:hint="default"/>
      </w:rPr>
    </w:lvl>
    <w:lvl w:ilvl="5" w:tplc="04190005" w:tentative="1">
      <w:start w:val="1"/>
      <w:numFmt w:val="bullet"/>
      <w:lvlText w:val=""/>
      <w:lvlJc w:val="left"/>
      <w:pPr>
        <w:ind w:left="5246" w:hanging="360"/>
      </w:pPr>
      <w:rPr>
        <w:rFonts w:ascii="Wingdings" w:hAnsi="Wingdings" w:hint="default"/>
      </w:rPr>
    </w:lvl>
    <w:lvl w:ilvl="6" w:tplc="04190001" w:tentative="1">
      <w:start w:val="1"/>
      <w:numFmt w:val="bullet"/>
      <w:lvlText w:val=""/>
      <w:lvlJc w:val="left"/>
      <w:pPr>
        <w:ind w:left="5966" w:hanging="360"/>
      </w:pPr>
      <w:rPr>
        <w:rFonts w:ascii="Symbol" w:hAnsi="Symbol" w:hint="default"/>
      </w:rPr>
    </w:lvl>
    <w:lvl w:ilvl="7" w:tplc="04190003" w:tentative="1">
      <w:start w:val="1"/>
      <w:numFmt w:val="bullet"/>
      <w:lvlText w:val="o"/>
      <w:lvlJc w:val="left"/>
      <w:pPr>
        <w:ind w:left="6686" w:hanging="360"/>
      </w:pPr>
      <w:rPr>
        <w:rFonts w:ascii="Courier New" w:hAnsi="Courier New" w:cs="Courier New" w:hint="default"/>
      </w:rPr>
    </w:lvl>
    <w:lvl w:ilvl="8" w:tplc="04190005" w:tentative="1">
      <w:start w:val="1"/>
      <w:numFmt w:val="bullet"/>
      <w:lvlText w:val=""/>
      <w:lvlJc w:val="left"/>
      <w:pPr>
        <w:ind w:left="7406" w:hanging="360"/>
      </w:pPr>
      <w:rPr>
        <w:rFonts w:ascii="Wingdings" w:hAnsi="Wingdings" w:hint="default"/>
      </w:rPr>
    </w:lvl>
  </w:abstractNum>
  <w:abstractNum w:abstractNumId="17">
    <w:nsid w:val="260E19C9"/>
    <w:multiLevelType w:val="hybridMultilevel"/>
    <w:tmpl w:val="C068D22C"/>
    <w:lvl w:ilvl="0" w:tplc="E4343F8A">
      <w:start w:val="1"/>
      <w:numFmt w:val="bullet"/>
      <w:lvlText w:val="‒"/>
      <w:lvlJc w:val="left"/>
      <w:pPr>
        <w:ind w:left="1457" w:hanging="3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nsid w:val="2BAB06A2"/>
    <w:multiLevelType w:val="hybridMultilevel"/>
    <w:tmpl w:val="35A42E94"/>
    <w:lvl w:ilvl="0" w:tplc="0D9A35A0">
      <w:start w:val="1"/>
      <w:numFmt w:val="bullet"/>
      <w:lvlText w:val=""/>
      <w:lvlJc w:val="left"/>
      <w:pPr>
        <w:tabs>
          <w:tab w:val="num" w:pos="737"/>
        </w:tabs>
        <w:ind w:left="737"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D164DDE"/>
    <w:multiLevelType w:val="hybridMultilevel"/>
    <w:tmpl w:val="FAF07846"/>
    <w:lvl w:ilvl="0" w:tplc="A6604B2C">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D4C7A02"/>
    <w:multiLevelType w:val="hybridMultilevel"/>
    <w:tmpl w:val="E5E4FA8E"/>
    <w:lvl w:ilvl="0" w:tplc="E4C4C7AE">
      <w:numFmt w:val="bullet"/>
      <w:lvlText w:val=""/>
      <w:lvlJc w:val="left"/>
      <w:pPr>
        <w:ind w:left="815" w:hanging="348"/>
      </w:pPr>
      <w:rPr>
        <w:rFonts w:ascii="Symbol" w:eastAsia="Symbol" w:hAnsi="Symbol" w:cs="Symbol" w:hint="default"/>
        <w:w w:val="99"/>
        <w:sz w:val="20"/>
        <w:szCs w:val="20"/>
        <w:lang w:val="ru-RU" w:eastAsia="ru-RU" w:bidi="ru-RU"/>
      </w:rPr>
    </w:lvl>
    <w:lvl w:ilvl="1" w:tplc="E4AAE636">
      <w:numFmt w:val="bullet"/>
      <w:lvlText w:val="•"/>
      <w:lvlJc w:val="left"/>
      <w:pPr>
        <w:ind w:left="1442" w:hanging="348"/>
      </w:pPr>
      <w:rPr>
        <w:rFonts w:hint="default"/>
        <w:lang w:val="ru-RU" w:eastAsia="ru-RU" w:bidi="ru-RU"/>
      </w:rPr>
    </w:lvl>
    <w:lvl w:ilvl="2" w:tplc="51BE6B04">
      <w:numFmt w:val="bullet"/>
      <w:lvlText w:val="•"/>
      <w:lvlJc w:val="left"/>
      <w:pPr>
        <w:ind w:left="2064" w:hanging="348"/>
      </w:pPr>
      <w:rPr>
        <w:rFonts w:hint="default"/>
        <w:lang w:val="ru-RU" w:eastAsia="ru-RU" w:bidi="ru-RU"/>
      </w:rPr>
    </w:lvl>
    <w:lvl w:ilvl="3" w:tplc="E65607CC">
      <w:numFmt w:val="bullet"/>
      <w:lvlText w:val="•"/>
      <w:lvlJc w:val="left"/>
      <w:pPr>
        <w:ind w:left="2686" w:hanging="348"/>
      </w:pPr>
      <w:rPr>
        <w:rFonts w:hint="default"/>
        <w:lang w:val="ru-RU" w:eastAsia="ru-RU" w:bidi="ru-RU"/>
      </w:rPr>
    </w:lvl>
    <w:lvl w:ilvl="4" w:tplc="769CE25E">
      <w:numFmt w:val="bullet"/>
      <w:lvlText w:val="•"/>
      <w:lvlJc w:val="left"/>
      <w:pPr>
        <w:ind w:left="3308" w:hanging="348"/>
      </w:pPr>
      <w:rPr>
        <w:rFonts w:hint="default"/>
        <w:lang w:val="ru-RU" w:eastAsia="ru-RU" w:bidi="ru-RU"/>
      </w:rPr>
    </w:lvl>
    <w:lvl w:ilvl="5" w:tplc="AC4214B6">
      <w:numFmt w:val="bullet"/>
      <w:lvlText w:val="•"/>
      <w:lvlJc w:val="left"/>
      <w:pPr>
        <w:ind w:left="3930" w:hanging="348"/>
      </w:pPr>
      <w:rPr>
        <w:rFonts w:hint="default"/>
        <w:lang w:val="ru-RU" w:eastAsia="ru-RU" w:bidi="ru-RU"/>
      </w:rPr>
    </w:lvl>
    <w:lvl w:ilvl="6" w:tplc="C974FCE6">
      <w:numFmt w:val="bullet"/>
      <w:lvlText w:val="•"/>
      <w:lvlJc w:val="left"/>
      <w:pPr>
        <w:ind w:left="4552" w:hanging="348"/>
      </w:pPr>
      <w:rPr>
        <w:rFonts w:hint="default"/>
        <w:lang w:val="ru-RU" w:eastAsia="ru-RU" w:bidi="ru-RU"/>
      </w:rPr>
    </w:lvl>
    <w:lvl w:ilvl="7" w:tplc="A99EA8F8">
      <w:numFmt w:val="bullet"/>
      <w:lvlText w:val="•"/>
      <w:lvlJc w:val="left"/>
      <w:pPr>
        <w:ind w:left="5174" w:hanging="348"/>
      </w:pPr>
      <w:rPr>
        <w:rFonts w:hint="default"/>
        <w:lang w:val="ru-RU" w:eastAsia="ru-RU" w:bidi="ru-RU"/>
      </w:rPr>
    </w:lvl>
    <w:lvl w:ilvl="8" w:tplc="BAF4B1CE">
      <w:numFmt w:val="bullet"/>
      <w:lvlText w:val="•"/>
      <w:lvlJc w:val="left"/>
      <w:pPr>
        <w:ind w:left="5796" w:hanging="348"/>
      </w:pPr>
      <w:rPr>
        <w:rFonts w:hint="default"/>
        <w:lang w:val="ru-RU" w:eastAsia="ru-RU" w:bidi="ru-RU"/>
      </w:rPr>
    </w:lvl>
  </w:abstractNum>
  <w:abstractNum w:abstractNumId="21">
    <w:nsid w:val="2F7855BF"/>
    <w:multiLevelType w:val="hybridMultilevel"/>
    <w:tmpl w:val="78E8E9D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2">
    <w:nsid w:val="2FE94413"/>
    <w:multiLevelType w:val="multilevel"/>
    <w:tmpl w:val="CC960C34"/>
    <w:lvl w:ilvl="0">
      <w:start w:val="4"/>
      <w:numFmt w:val="decimal"/>
      <w:lvlText w:val="%1"/>
      <w:lvlJc w:val="left"/>
      <w:pPr>
        <w:ind w:left="536" w:hanging="658"/>
      </w:pPr>
      <w:rPr>
        <w:rFonts w:hint="default"/>
        <w:lang w:val="ru-RU" w:eastAsia="en-US" w:bidi="ar-SA"/>
      </w:rPr>
    </w:lvl>
    <w:lvl w:ilvl="1">
      <w:start w:val="1"/>
      <w:numFmt w:val="decimal"/>
      <w:lvlText w:val="%1.%2"/>
      <w:lvlJc w:val="left"/>
      <w:pPr>
        <w:ind w:left="536" w:hanging="658"/>
      </w:pPr>
      <w:rPr>
        <w:rFonts w:hint="default"/>
        <w:lang w:val="ru-RU" w:eastAsia="en-US" w:bidi="ar-SA"/>
      </w:rPr>
    </w:lvl>
    <w:lvl w:ilvl="2">
      <w:start w:val="4"/>
      <w:numFmt w:val="decimal"/>
      <w:lvlText w:val="%1.%2.%3."/>
      <w:lvlJc w:val="left"/>
      <w:pPr>
        <w:ind w:left="536" w:hanging="658"/>
        <w:jc w:val="right"/>
      </w:pPr>
      <w:rPr>
        <w:rFonts w:ascii="Arial" w:eastAsia="Times New Roman" w:hAnsi="Arial" w:cs="Arial" w:hint="default"/>
        <w:b/>
        <w:bCs/>
        <w:spacing w:val="-5"/>
        <w:w w:val="100"/>
        <w:sz w:val="22"/>
        <w:szCs w:val="22"/>
        <w:lang w:val="ru-RU" w:eastAsia="en-US" w:bidi="ar-SA"/>
      </w:rPr>
    </w:lvl>
    <w:lvl w:ilvl="3">
      <w:start w:val="1"/>
      <w:numFmt w:val="decimal"/>
      <w:lvlText w:val="%4)"/>
      <w:lvlJc w:val="left"/>
      <w:pPr>
        <w:ind w:left="536" w:hanging="293"/>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39" w:hanging="293"/>
      </w:pPr>
      <w:rPr>
        <w:rFonts w:hint="default"/>
        <w:lang w:val="ru-RU" w:eastAsia="en-US" w:bidi="ar-SA"/>
      </w:rPr>
    </w:lvl>
    <w:lvl w:ilvl="5">
      <w:numFmt w:val="bullet"/>
      <w:lvlText w:val="•"/>
      <w:lvlJc w:val="left"/>
      <w:pPr>
        <w:ind w:left="5664" w:hanging="293"/>
      </w:pPr>
      <w:rPr>
        <w:rFonts w:hint="default"/>
        <w:lang w:val="ru-RU" w:eastAsia="en-US" w:bidi="ar-SA"/>
      </w:rPr>
    </w:lvl>
    <w:lvl w:ilvl="6">
      <w:numFmt w:val="bullet"/>
      <w:lvlText w:val="•"/>
      <w:lvlJc w:val="left"/>
      <w:pPr>
        <w:ind w:left="6689" w:hanging="293"/>
      </w:pPr>
      <w:rPr>
        <w:rFonts w:hint="default"/>
        <w:lang w:val="ru-RU" w:eastAsia="en-US" w:bidi="ar-SA"/>
      </w:rPr>
    </w:lvl>
    <w:lvl w:ilvl="7">
      <w:numFmt w:val="bullet"/>
      <w:lvlText w:val="•"/>
      <w:lvlJc w:val="left"/>
      <w:pPr>
        <w:ind w:left="7714" w:hanging="293"/>
      </w:pPr>
      <w:rPr>
        <w:rFonts w:hint="default"/>
        <w:lang w:val="ru-RU" w:eastAsia="en-US" w:bidi="ar-SA"/>
      </w:rPr>
    </w:lvl>
    <w:lvl w:ilvl="8">
      <w:numFmt w:val="bullet"/>
      <w:lvlText w:val="•"/>
      <w:lvlJc w:val="left"/>
      <w:pPr>
        <w:ind w:left="8739" w:hanging="293"/>
      </w:pPr>
      <w:rPr>
        <w:rFonts w:hint="default"/>
        <w:lang w:val="ru-RU" w:eastAsia="en-US" w:bidi="ar-SA"/>
      </w:rPr>
    </w:lvl>
  </w:abstractNum>
  <w:abstractNum w:abstractNumId="23">
    <w:nsid w:val="338A7276"/>
    <w:multiLevelType w:val="hybridMultilevel"/>
    <w:tmpl w:val="D7C40F20"/>
    <w:lvl w:ilvl="0" w:tplc="9C9C80F8">
      <w:numFmt w:val="bullet"/>
      <w:lvlText w:val=""/>
      <w:lvlJc w:val="left"/>
      <w:pPr>
        <w:ind w:left="1746" w:hanging="348"/>
      </w:pPr>
      <w:rPr>
        <w:rFonts w:ascii="Symbol" w:eastAsia="Symbol" w:hAnsi="Symbol" w:cs="Symbol" w:hint="default"/>
        <w:w w:val="99"/>
        <w:sz w:val="20"/>
        <w:szCs w:val="20"/>
        <w:lang w:val="ru-RU" w:eastAsia="ru-RU" w:bidi="ru-RU"/>
      </w:rPr>
    </w:lvl>
    <w:lvl w:ilvl="1" w:tplc="2D7EB21A">
      <w:numFmt w:val="bullet"/>
      <w:lvlText w:val="•"/>
      <w:lvlJc w:val="left"/>
      <w:pPr>
        <w:ind w:left="2668" w:hanging="348"/>
      </w:pPr>
      <w:rPr>
        <w:rFonts w:hint="default"/>
        <w:lang w:val="ru-RU" w:eastAsia="ru-RU" w:bidi="ru-RU"/>
      </w:rPr>
    </w:lvl>
    <w:lvl w:ilvl="2" w:tplc="0A6E5BFE">
      <w:numFmt w:val="bullet"/>
      <w:lvlText w:val="•"/>
      <w:lvlJc w:val="left"/>
      <w:pPr>
        <w:ind w:left="3597" w:hanging="348"/>
      </w:pPr>
      <w:rPr>
        <w:rFonts w:hint="default"/>
        <w:lang w:val="ru-RU" w:eastAsia="ru-RU" w:bidi="ru-RU"/>
      </w:rPr>
    </w:lvl>
    <w:lvl w:ilvl="3" w:tplc="95545A16">
      <w:numFmt w:val="bullet"/>
      <w:lvlText w:val="•"/>
      <w:lvlJc w:val="left"/>
      <w:pPr>
        <w:ind w:left="4525" w:hanging="348"/>
      </w:pPr>
      <w:rPr>
        <w:rFonts w:hint="default"/>
        <w:lang w:val="ru-RU" w:eastAsia="ru-RU" w:bidi="ru-RU"/>
      </w:rPr>
    </w:lvl>
    <w:lvl w:ilvl="4" w:tplc="54B402EA">
      <w:numFmt w:val="bullet"/>
      <w:lvlText w:val="•"/>
      <w:lvlJc w:val="left"/>
      <w:pPr>
        <w:ind w:left="5454" w:hanging="348"/>
      </w:pPr>
      <w:rPr>
        <w:rFonts w:hint="default"/>
        <w:lang w:val="ru-RU" w:eastAsia="ru-RU" w:bidi="ru-RU"/>
      </w:rPr>
    </w:lvl>
    <w:lvl w:ilvl="5" w:tplc="29227620">
      <w:numFmt w:val="bullet"/>
      <w:lvlText w:val="•"/>
      <w:lvlJc w:val="left"/>
      <w:pPr>
        <w:ind w:left="6383" w:hanging="348"/>
      </w:pPr>
      <w:rPr>
        <w:rFonts w:hint="default"/>
        <w:lang w:val="ru-RU" w:eastAsia="ru-RU" w:bidi="ru-RU"/>
      </w:rPr>
    </w:lvl>
    <w:lvl w:ilvl="6" w:tplc="0CEABFA8">
      <w:numFmt w:val="bullet"/>
      <w:lvlText w:val="•"/>
      <w:lvlJc w:val="left"/>
      <w:pPr>
        <w:ind w:left="7311" w:hanging="348"/>
      </w:pPr>
      <w:rPr>
        <w:rFonts w:hint="default"/>
        <w:lang w:val="ru-RU" w:eastAsia="ru-RU" w:bidi="ru-RU"/>
      </w:rPr>
    </w:lvl>
    <w:lvl w:ilvl="7" w:tplc="42E6D914">
      <w:numFmt w:val="bullet"/>
      <w:lvlText w:val="•"/>
      <w:lvlJc w:val="left"/>
      <w:pPr>
        <w:ind w:left="8240" w:hanging="348"/>
      </w:pPr>
      <w:rPr>
        <w:rFonts w:hint="default"/>
        <w:lang w:val="ru-RU" w:eastAsia="ru-RU" w:bidi="ru-RU"/>
      </w:rPr>
    </w:lvl>
    <w:lvl w:ilvl="8" w:tplc="5F34A536">
      <w:numFmt w:val="bullet"/>
      <w:lvlText w:val="•"/>
      <w:lvlJc w:val="left"/>
      <w:pPr>
        <w:ind w:left="9169" w:hanging="348"/>
      </w:pPr>
      <w:rPr>
        <w:rFonts w:hint="default"/>
        <w:lang w:val="ru-RU" w:eastAsia="ru-RU" w:bidi="ru-RU"/>
      </w:rPr>
    </w:lvl>
  </w:abstractNum>
  <w:abstractNum w:abstractNumId="24">
    <w:nsid w:val="349C157F"/>
    <w:multiLevelType w:val="hybridMultilevel"/>
    <w:tmpl w:val="9E34A5EA"/>
    <w:lvl w:ilvl="0" w:tplc="8FAC3A84">
      <w:numFmt w:val="bullet"/>
      <w:lvlText w:val=""/>
      <w:lvlJc w:val="left"/>
      <w:pPr>
        <w:ind w:left="536" w:hanging="111"/>
      </w:pPr>
      <w:rPr>
        <w:rFonts w:ascii="Symbol" w:eastAsia="Symbol" w:hAnsi="Symbol" w:cs="Symbol" w:hint="default"/>
        <w:spacing w:val="3"/>
        <w:w w:val="96"/>
        <w:sz w:val="22"/>
        <w:szCs w:val="22"/>
        <w:lang w:val="ru-RU" w:eastAsia="en-US" w:bidi="ar-SA"/>
      </w:rPr>
    </w:lvl>
    <w:lvl w:ilvl="1" w:tplc="6430045A">
      <w:numFmt w:val="bullet"/>
      <w:lvlText w:val=""/>
      <w:lvlJc w:val="left"/>
      <w:pPr>
        <w:ind w:left="536" w:hanging="154"/>
      </w:pPr>
      <w:rPr>
        <w:rFonts w:ascii="Symbol" w:eastAsia="Symbol" w:hAnsi="Symbol" w:cs="Symbol" w:hint="default"/>
        <w:w w:val="100"/>
        <w:sz w:val="20"/>
        <w:szCs w:val="20"/>
        <w:lang w:val="ru-RU" w:eastAsia="en-US" w:bidi="ar-SA"/>
      </w:rPr>
    </w:lvl>
    <w:lvl w:ilvl="2" w:tplc="554E2A6A">
      <w:numFmt w:val="bullet"/>
      <w:lvlText w:val="•"/>
      <w:lvlJc w:val="left"/>
      <w:pPr>
        <w:ind w:left="2589" w:hanging="154"/>
      </w:pPr>
      <w:rPr>
        <w:rFonts w:hint="default"/>
        <w:lang w:val="ru-RU" w:eastAsia="en-US" w:bidi="ar-SA"/>
      </w:rPr>
    </w:lvl>
    <w:lvl w:ilvl="3" w:tplc="B3B0DB7E">
      <w:numFmt w:val="bullet"/>
      <w:lvlText w:val="•"/>
      <w:lvlJc w:val="left"/>
      <w:pPr>
        <w:ind w:left="3614" w:hanging="154"/>
      </w:pPr>
      <w:rPr>
        <w:rFonts w:hint="default"/>
        <w:lang w:val="ru-RU" w:eastAsia="en-US" w:bidi="ar-SA"/>
      </w:rPr>
    </w:lvl>
    <w:lvl w:ilvl="4" w:tplc="12FEDFA6">
      <w:numFmt w:val="bullet"/>
      <w:lvlText w:val="•"/>
      <w:lvlJc w:val="left"/>
      <w:pPr>
        <w:ind w:left="4639" w:hanging="154"/>
      </w:pPr>
      <w:rPr>
        <w:rFonts w:hint="default"/>
        <w:lang w:val="ru-RU" w:eastAsia="en-US" w:bidi="ar-SA"/>
      </w:rPr>
    </w:lvl>
    <w:lvl w:ilvl="5" w:tplc="63D8CE1C">
      <w:numFmt w:val="bullet"/>
      <w:lvlText w:val="•"/>
      <w:lvlJc w:val="left"/>
      <w:pPr>
        <w:ind w:left="5664" w:hanging="154"/>
      </w:pPr>
      <w:rPr>
        <w:rFonts w:hint="default"/>
        <w:lang w:val="ru-RU" w:eastAsia="en-US" w:bidi="ar-SA"/>
      </w:rPr>
    </w:lvl>
    <w:lvl w:ilvl="6" w:tplc="C144EC70">
      <w:numFmt w:val="bullet"/>
      <w:lvlText w:val="•"/>
      <w:lvlJc w:val="left"/>
      <w:pPr>
        <w:ind w:left="6689" w:hanging="154"/>
      </w:pPr>
      <w:rPr>
        <w:rFonts w:hint="default"/>
        <w:lang w:val="ru-RU" w:eastAsia="en-US" w:bidi="ar-SA"/>
      </w:rPr>
    </w:lvl>
    <w:lvl w:ilvl="7" w:tplc="10C225E6">
      <w:numFmt w:val="bullet"/>
      <w:lvlText w:val="•"/>
      <w:lvlJc w:val="left"/>
      <w:pPr>
        <w:ind w:left="7714" w:hanging="154"/>
      </w:pPr>
      <w:rPr>
        <w:rFonts w:hint="default"/>
        <w:lang w:val="ru-RU" w:eastAsia="en-US" w:bidi="ar-SA"/>
      </w:rPr>
    </w:lvl>
    <w:lvl w:ilvl="8" w:tplc="5EC4FC66">
      <w:numFmt w:val="bullet"/>
      <w:lvlText w:val="•"/>
      <w:lvlJc w:val="left"/>
      <w:pPr>
        <w:ind w:left="8739" w:hanging="154"/>
      </w:pPr>
      <w:rPr>
        <w:rFonts w:hint="default"/>
        <w:lang w:val="ru-RU" w:eastAsia="en-US" w:bidi="ar-SA"/>
      </w:rPr>
    </w:lvl>
  </w:abstractNum>
  <w:abstractNum w:abstractNumId="25">
    <w:nsid w:val="35B822B0"/>
    <w:multiLevelType w:val="hybridMultilevel"/>
    <w:tmpl w:val="283E544A"/>
    <w:lvl w:ilvl="0" w:tplc="285E26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104A19"/>
    <w:multiLevelType w:val="hybridMultilevel"/>
    <w:tmpl w:val="EF62411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7">
    <w:nsid w:val="3AB85AEF"/>
    <w:multiLevelType w:val="multilevel"/>
    <w:tmpl w:val="17F46A76"/>
    <w:lvl w:ilvl="0">
      <w:start w:val="2"/>
      <w:numFmt w:val="decimal"/>
      <w:lvlText w:val="%1."/>
      <w:lvlJc w:val="left"/>
      <w:pPr>
        <w:ind w:left="1172" w:hanging="245"/>
      </w:pPr>
      <w:rPr>
        <w:rFonts w:ascii="Arial" w:eastAsia="Times New Roman" w:hAnsi="Arial" w:cs="Arial" w:hint="default"/>
        <w:b/>
        <w:bCs/>
        <w:w w:val="100"/>
        <w:sz w:val="22"/>
        <w:szCs w:val="22"/>
        <w:lang w:val="ru-RU" w:eastAsia="en-US" w:bidi="ar-SA"/>
      </w:rPr>
    </w:lvl>
    <w:lvl w:ilvl="1">
      <w:start w:val="1"/>
      <w:numFmt w:val="decimal"/>
      <w:lvlText w:val="%1.%2."/>
      <w:lvlJc w:val="left"/>
      <w:pPr>
        <w:ind w:left="1340" w:hanging="423"/>
        <w:jc w:val="right"/>
      </w:pPr>
      <w:rPr>
        <w:rFonts w:ascii="Arial" w:eastAsia="Times New Roman" w:hAnsi="Arial" w:cs="Arial" w:hint="default"/>
        <w:b/>
        <w:bCs/>
        <w:w w:val="100"/>
        <w:sz w:val="22"/>
        <w:szCs w:val="22"/>
        <w:lang w:val="ru-RU" w:eastAsia="en-US" w:bidi="ar-SA"/>
      </w:rPr>
    </w:lvl>
    <w:lvl w:ilvl="2">
      <w:numFmt w:val="bullet"/>
      <w:lvlText w:val="•"/>
      <w:lvlJc w:val="left"/>
      <w:pPr>
        <w:ind w:left="2312" w:hanging="423"/>
      </w:pPr>
      <w:rPr>
        <w:rFonts w:hint="default"/>
        <w:lang w:val="ru-RU" w:eastAsia="en-US" w:bidi="ar-SA"/>
      </w:rPr>
    </w:lvl>
    <w:lvl w:ilvl="3">
      <w:numFmt w:val="bullet"/>
      <w:lvlText w:val="•"/>
      <w:lvlJc w:val="left"/>
      <w:pPr>
        <w:ind w:left="3284" w:hanging="423"/>
      </w:pPr>
      <w:rPr>
        <w:rFonts w:hint="default"/>
        <w:lang w:val="ru-RU" w:eastAsia="en-US" w:bidi="ar-SA"/>
      </w:rPr>
    </w:lvl>
    <w:lvl w:ilvl="4">
      <w:numFmt w:val="bullet"/>
      <w:lvlText w:val="•"/>
      <w:lvlJc w:val="left"/>
      <w:pPr>
        <w:ind w:left="4256" w:hanging="423"/>
      </w:pPr>
      <w:rPr>
        <w:rFonts w:hint="default"/>
        <w:lang w:val="ru-RU" w:eastAsia="en-US" w:bidi="ar-SA"/>
      </w:rPr>
    </w:lvl>
    <w:lvl w:ilvl="5">
      <w:numFmt w:val="bullet"/>
      <w:lvlText w:val="•"/>
      <w:lvlJc w:val="left"/>
      <w:pPr>
        <w:ind w:left="5228" w:hanging="423"/>
      </w:pPr>
      <w:rPr>
        <w:rFonts w:hint="default"/>
        <w:lang w:val="ru-RU" w:eastAsia="en-US" w:bidi="ar-SA"/>
      </w:rPr>
    </w:lvl>
    <w:lvl w:ilvl="6">
      <w:numFmt w:val="bullet"/>
      <w:lvlText w:val="•"/>
      <w:lvlJc w:val="left"/>
      <w:pPr>
        <w:ind w:left="6200" w:hanging="423"/>
      </w:pPr>
      <w:rPr>
        <w:rFonts w:hint="default"/>
        <w:lang w:val="ru-RU" w:eastAsia="en-US" w:bidi="ar-SA"/>
      </w:rPr>
    </w:lvl>
    <w:lvl w:ilvl="7">
      <w:numFmt w:val="bullet"/>
      <w:lvlText w:val="•"/>
      <w:lvlJc w:val="left"/>
      <w:pPr>
        <w:ind w:left="7172" w:hanging="423"/>
      </w:pPr>
      <w:rPr>
        <w:rFonts w:hint="default"/>
        <w:lang w:val="ru-RU" w:eastAsia="en-US" w:bidi="ar-SA"/>
      </w:rPr>
    </w:lvl>
    <w:lvl w:ilvl="8">
      <w:numFmt w:val="bullet"/>
      <w:lvlText w:val="•"/>
      <w:lvlJc w:val="left"/>
      <w:pPr>
        <w:ind w:left="8144" w:hanging="423"/>
      </w:pPr>
      <w:rPr>
        <w:rFonts w:hint="default"/>
        <w:lang w:val="ru-RU" w:eastAsia="en-US" w:bidi="ar-SA"/>
      </w:rPr>
    </w:lvl>
  </w:abstractNum>
  <w:abstractNum w:abstractNumId="28">
    <w:nsid w:val="3BAB441D"/>
    <w:multiLevelType w:val="hybridMultilevel"/>
    <w:tmpl w:val="842E587E"/>
    <w:lvl w:ilvl="0" w:tplc="3DD0A8F6">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9">
    <w:nsid w:val="40F95ED0"/>
    <w:multiLevelType w:val="hybridMultilevel"/>
    <w:tmpl w:val="3612E0E8"/>
    <w:lvl w:ilvl="0" w:tplc="E898D636">
      <w:numFmt w:val="bullet"/>
      <w:lvlText w:val=""/>
      <w:lvlJc w:val="left"/>
      <w:pPr>
        <w:ind w:left="107" w:hanging="312"/>
      </w:pPr>
      <w:rPr>
        <w:rFonts w:ascii="Symbol" w:eastAsia="Symbol" w:hAnsi="Symbol" w:cs="Symbol" w:hint="default"/>
        <w:w w:val="100"/>
        <w:sz w:val="28"/>
        <w:szCs w:val="28"/>
        <w:lang w:val="ru-RU" w:eastAsia="ru-RU" w:bidi="ru-RU"/>
      </w:rPr>
    </w:lvl>
    <w:lvl w:ilvl="1" w:tplc="96A4B54A">
      <w:numFmt w:val="bullet"/>
      <w:lvlText w:val="•"/>
      <w:lvlJc w:val="left"/>
      <w:pPr>
        <w:ind w:left="794" w:hanging="312"/>
      </w:pPr>
      <w:rPr>
        <w:rFonts w:hint="default"/>
        <w:lang w:val="ru-RU" w:eastAsia="ru-RU" w:bidi="ru-RU"/>
      </w:rPr>
    </w:lvl>
    <w:lvl w:ilvl="2" w:tplc="6DC6C742">
      <w:numFmt w:val="bullet"/>
      <w:lvlText w:val="•"/>
      <w:lvlJc w:val="left"/>
      <w:pPr>
        <w:ind w:left="1488" w:hanging="312"/>
      </w:pPr>
      <w:rPr>
        <w:rFonts w:hint="default"/>
        <w:lang w:val="ru-RU" w:eastAsia="ru-RU" w:bidi="ru-RU"/>
      </w:rPr>
    </w:lvl>
    <w:lvl w:ilvl="3" w:tplc="CC36F076">
      <w:numFmt w:val="bullet"/>
      <w:lvlText w:val="•"/>
      <w:lvlJc w:val="left"/>
      <w:pPr>
        <w:ind w:left="2182" w:hanging="312"/>
      </w:pPr>
      <w:rPr>
        <w:rFonts w:hint="default"/>
        <w:lang w:val="ru-RU" w:eastAsia="ru-RU" w:bidi="ru-RU"/>
      </w:rPr>
    </w:lvl>
    <w:lvl w:ilvl="4" w:tplc="7BF60034">
      <w:numFmt w:val="bullet"/>
      <w:lvlText w:val="•"/>
      <w:lvlJc w:val="left"/>
      <w:pPr>
        <w:ind w:left="2876" w:hanging="312"/>
      </w:pPr>
      <w:rPr>
        <w:rFonts w:hint="default"/>
        <w:lang w:val="ru-RU" w:eastAsia="ru-RU" w:bidi="ru-RU"/>
      </w:rPr>
    </w:lvl>
    <w:lvl w:ilvl="5" w:tplc="3E942FDC">
      <w:numFmt w:val="bullet"/>
      <w:lvlText w:val="•"/>
      <w:lvlJc w:val="left"/>
      <w:pPr>
        <w:ind w:left="3570" w:hanging="312"/>
      </w:pPr>
      <w:rPr>
        <w:rFonts w:hint="default"/>
        <w:lang w:val="ru-RU" w:eastAsia="ru-RU" w:bidi="ru-RU"/>
      </w:rPr>
    </w:lvl>
    <w:lvl w:ilvl="6" w:tplc="98A68862">
      <w:numFmt w:val="bullet"/>
      <w:lvlText w:val="•"/>
      <w:lvlJc w:val="left"/>
      <w:pPr>
        <w:ind w:left="4264" w:hanging="312"/>
      </w:pPr>
      <w:rPr>
        <w:rFonts w:hint="default"/>
        <w:lang w:val="ru-RU" w:eastAsia="ru-RU" w:bidi="ru-RU"/>
      </w:rPr>
    </w:lvl>
    <w:lvl w:ilvl="7" w:tplc="BAA4D2A8">
      <w:numFmt w:val="bullet"/>
      <w:lvlText w:val="•"/>
      <w:lvlJc w:val="left"/>
      <w:pPr>
        <w:ind w:left="4958" w:hanging="312"/>
      </w:pPr>
      <w:rPr>
        <w:rFonts w:hint="default"/>
        <w:lang w:val="ru-RU" w:eastAsia="ru-RU" w:bidi="ru-RU"/>
      </w:rPr>
    </w:lvl>
    <w:lvl w:ilvl="8" w:tplc="0F8854AA">
      <w:numFmt w:val="bullet"/>
      <w:lvlText w:val="•"/>
      <w:lvlJc w:val="left"/>
      <w:pPr>
        <w:ind w:left="5652" w:hanging="312"/>
      </w:pPr>
      <w:rPr>
        <w:rFonts w:hint="default"/>
        <w:lang w:val="ru-RU" w:eastAsia="ru-RU" w:bidi="ru-RU"/>
      </w:rPr>
    </w:lvl>
  </w:abstractNum>
  <w:abstractNum w:abstractNumId="30">
    <w:nsid w:val="416172AD"/>
    <w:multiLevelType w:val="hybridMultilevel"/>
    <w:tmpl w:val="6CF2FA94"/>
    <w:lvl w:ilvl="0" w:tplc="A6DCEE06">
      <w:numFmt w:val="bullet"/>
      <w:lvlText w:val="-"/>
      <w:lvlJc w:val="left"/>
      <w:pPr>
        <w:ind w:left="116" w:hanging="226"/>
      </w:pPr>
      <w:rPr>
        <w:rFonts w:ascii="Times New Roman" w:eastAsia="Times New Roman" w:hAnsi="Times New Roman" w:cs="Times New Roman" w:hint="default"/>
        <w:w w:val="99"/>
        <w:sz w:val="24"/>
        <w:szCs w:val="24"/>
        <w:lang w:val="ru-RU" w:eastAsia="en-US" w:bidi="ar-SA"/>
      </w:rPr>
    </w:lvl>
    <w:lvl w:ilvl="1" w:tplc="FA14583E">
      <w:numFmt w:val="bullet"/>
      <w:lvlText w:val="-"/>
      <w:lvlJc w:val="left"/>
      <w:pPr>
        <w:ind w:left="536" w:hanging="144"/>
      </w:pPr>
      <w:rPr>
        <w:rFonts w:ascii="Times New Roman" w:eastAsia="Times New Roman" w:hAnsi="Times New Roman" w:cs="Times New Roman" w:hint="default"/>
        <w:w w:val="99"/>
        <w:sz w:val="24"/>
        <w:szCs w:val="24"/>
        <w:lang w:val="ru-RU" w:eastAsia="en-US" w:bidi="ar-SA"/>
      </w:rPr>
    </w:lvl>
    <w:lvl w:ilvl="2" w:tplc="931C4368">
      <w:numFmt w:val="bullet"/>
      <w:lvlText w:val="•"/>
      <w:lvlJc w:val="left"/>
      <w:pPr>
        <w:ind w:left="1578" w:hanging="144"/>
      </w:pPr>
      <w:rPr>
        <w:rFonts w:hint="default"/>
        <w:lang w:val="ru-RU" w:eastAsia="en-US" w:bidi="ar-SA"/>
      </w:rPr>
    </w:lvl>
    <w:lvl w:ilvl="3" w:tplc="3FBEEBBE">
      <w:numFmt w:val="bullet"/>
      <w:lvlText w:val="•"/>
      <w:lvlJc w:val="left"/>
      <w:pPr>
        <w:ind w:left="2617" w:hanging="144"/>
      </w:pPr>
      <w:rPr>
        <w:rFonts w:hint="default"/>
        <w:lang w:val="ru-RU" w:eastAsia="en-US" w:bidi="ar-SA"/>
      </w:rPr>
    </w:lvl>
    <w:lvl w:ilvl="4" w:tplc="5C6291C4">
      <w:numFmt w:val="bullet"/>
      <w:lvlText w:val="•"/>
      <w:lvlJc w:val="left"/>
      <w:pPr>
        <w:ind w:left="3656" w:hanging="144"/>
      </w:pPr>
      <w:rPr>
        <w:rFonts w:hint="default"/>
        <w:lang w:val="ru-RU" w:eastAsia="en-US" w:bidi="ar-SA"/>
      </w:rPr>
    </w:lvl>
    <w:lvl w:ilvl="5" w:tplc="8592D674">
      <w:numFmt w:val="bullet"/>
      <w:lvlText w:val="•"/>
      <w:lvlJc w:val="left"/>
      <w:pPr>
        <w:ind w:left="4695" w:hanging="144"/>
      </w:pPr>
      <w:rPr>
        <w:rFonts w:hint="default"/>
        <w:lang w:val="ru-RU" w:eastAsia="en-US" w:bidi="ar-SA"/>
      </w:rPr>
    </w:lvl>
    <w:lvl w:ilvl="6" w:tplc="C472E588">
      <w:numFmt w:val="bullet"/>
      <w:lvlText w:val="•"/>
      <w:lvlJc w:val="left"/>
      <w:pPr>
        <w:ind w:left="5733" w:hanging="144"/>
      </w:pPr>
      <w:rPr>
        <w:rFonts w:hint="default"/>
        <w:lang w:val="ru-RU" w:eastAsia="en-US" w:bidi="ar-SA"/>
      </w:rPr>
    </w:lvl>
    <w:lvl w:ilvl="7" w:tplc="2C78460A">
      <w:numFmt w:val="bullet"/>
      <w:lvlText w:val="•"/>
      <w:lvlJc w:val="left"/>
      <w:pPr>
        <w:ind w:left="6772" w:hanging="144"/>
      </w:pPr>
      <w:rPr>
        <w:rFonts w:hint="default"/>
        <w:lang w:val="ru-RU" w:eastAsia="en-US" w:bidi="ar-SA"/>
      </w:rPr>
    </w:lvl>
    <w:lvl w:ilvl="8" w:tplc="50485604">
      <w:numFmt w:val="bullet"/>
      <w:lvlText w:val="•"/>
      <w:lvlJc w:val="left"/>
      <w:pPr>
        <w:ind w:left="7811" w:hanging="144"/>
      </w:pPr>
      <w:rPr>
        <w:rFonts w:hint="default"/>
        <w:lang w:val="ru-RU" w:eastAsia="en-US" w:bidi="ar-SA"/>
      </w:rPr>
    </w:lvl>
  </w:abstractNum>
  <w:abstractNum w:abstractNumId="31">
    <w:nsid w:val="417E42E5"/>
    <w:multiLevelType w:val="hybridMultilevel"/>
    <w:tmpl w:val="8670F10C"/>
    <w:lvl w:ilvl="0" w:tplc="CAC6C29C">
      <w:start w:val="1"/>
      <w:numFmt w:val="decimal"/>
      <w:lvlText w:val="1.1.%1."/>
      <w:lvlJc w:val="left"/>
      <w:pPr>
        <w:ind w:left="1457" w:hanging="360"/>
      </w:pPr>
      <w:rPr>
        <w:rFonts w:ascii="Arial" w:hAnsi="Arial" w:cs="Arial" w:hint="default"/>
        <w:b/>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2">
    <w:nsid w:val="42230586"/>
    <w:multiLevelType w:val="hybridMultilevel"/>
    <w:tmpl w:val="2742946A"/>
    <w:lvl w:ilvl="0" w:tplc="04190001">
      <w:start w:val="1"/>
      <w:numFmt w:val="bullet"/>
      <w:lvlText w:val=""/>
      <w:lvlJc w:val="left"/>
      <w:pPr>
        <w:ind w:left="536" w:hanging="351"/>
      </w:pPr>
      <w:rPr>
        <w:rFonts w:ascii="Symbol" w:hAnsi="Symbol" w:hint="default"/>
        <w:w w:val="100"/>
        <w:sz w:val="24"/>
        <w:szCs w:val="24"/>
        <w:lang w:val="ru-RU" w:eastAsia="en-US" w:bidi="ar-SA"/>
      </w:rPr>
    </w:lvl>
    <w:lvl w:ilvl="1" w:tplc="D6065CF4">
      <w:numFmt w:val="bullet"/>
      <w:lvlText w:val="•"/>
      <w:lvlJc w:val="left"/>
      <w:pPr>
        <w:ind w:left="1564" w:hanging="351"/>
      </w:pPr>
      <w:rPr>
        <w:rFonts w:hint="default"/>
        <w:lang w:val="ru-RU" w:eastAsia="en-US" w:bidi="ar-SA"/>
      </w:rPr>
    </w:lvl>
    <w:lvl w:ilvl="2" w:tplc="7A22DAB6">
      <w:numFmt w:val="bullet"/>
      <w:lvlText w:val="•"/>
      <w:lvlJc w:val="left"/>
      <w:pPr>
        <w:ind w:left="2589" w:hanging="351"/>
      </w:pPr>
      <w:rPr>
        <w:rFonts w:hint="default"/>
        <w:lang w:val="ru-RU" w:eastAsia="en-US" w:bidi="ar-SA"/>
      </w:rPr>
    </w:lvl>
    <w:lvl w:ilvl="3" w:tplc="1A2A0B54">
      <w:numFmt w:val="bullet"/>
      <w:lvlText w:val="•"/>
      <w:lvlJc w:val="left"/>
      <w:pPr>
        <w:ind w:left="3614" w:hanging="351"/>
      </w:pPr>
      <w:rPr>
        <w:rFonts w:hint="default"/>
        <w:lang w:val="ru-RU" w:eastAsia="en-US" w:bidi="ar-SA"/>
      </w:rPr>
    </w:lvl>
    <w:lvl w:ilvl="4" w:tplc="1812F05E">
      <w:numFmt w:val="bullet"/>
      <w:lvlText w:val="•"/>
      <w:lvlJc w:val="left"/>
      <w:pPr>
        <w:ind w:left="4639" w:hanging="351"/>
      </w:pPr>
      <w:rPr>
        <w:rFonts w:hint="default"/>
        <w:lang w:val="ru-RU" w:eastAsia="en-US" w:bidi="ar-SA"/>
      </w:rPr>
    </w:lvl>
    <w:lvl w:ilvl="5" w:tplc="E4205B82">
      <w:numFmt w:val="bullet"/>
      <w:lvlText w:val="•"/>
      <w:lvlJc w:val="left"/>
      <w:pPr>
        <w:ind w:left="5664" w:hanging="351"/>
      </w:pPr>
      <w:rPr>
        <w:rFonts w:hint="default"/>
        <w:lang w:val="ru-RU" w:eastAsia="en-US" w:bidi="ar-SA"/>
      </w:rPr>
    </w:lvl>
    <w:lvl w:ilvl="6" w:tplc="F1C6E678">
      <w:numFmt w:val="bullet"/>
      <w:lvlText w:val="•"/>
      <w:lvlJc w:val="left"/>
      <w:pPr>
        <w:ind w:left="6689" w:hanging="351"/>
      </w:pPr>
      <w:rPr>
        <w:rFonts w:hint="default"/>
        <w:lang w:val="ru-RU" w:eastAsia="en-US" w:bidi="ar-SA"/>
      </w:rPr>
    </w:lvl>
    <w:lvl w:ilvl="7" w:tplc="3A9025EA">
      <w:numFmt w:val="bullet"/>
      <w:lvlText w:val="•"/>
      <w:lvlJc w:val="left"/>
      <w:pPr>
        <w:ind w:left="7714" w:hanging="351"/>
      </w:pPr>
      <w:rPr>
        <w:rFonts w:hint="default"/>
        <w:lang w:val="ru-RU" w:eastAsia="en-US" w:bidi="ar-SA"/>
      </w:rPr>
    </w:lvl>
    <w:lvl w:ilvl="8" w:tplc="C9DA5D2E">
      <w:numFmt w:val="bullet"/>
      <w:lvlText w:val="•"/>
      <w:lvlJc w:val="left"/>
      <w:pPr>
        <w:ind w:left="8739" w:hanging="351"/>
      </w:pPr>
      <w:rPr>
        <w:rFonts w:hint="default"/>
        <w:lang w:val="ru-RU" w:eastAsia="en-US" w:bidi="ar-SA"/>
      </w:rPr>
    </w:lvl>
  </w:abstractNum>
  <w:abstractNum w:abstractNumId="33">
    <w:nsid w:val="423A65D7"/>
    <w:multiLevelType w:val="hybridMultilevel"/>
    <w:tmpl w:val="E048AC16"/>
    <w:lvl w:ilvl="0" w:tplc="3C4A3BC6">
      <w:start w:val="1"/>
      <w:numFmt w:val="decimal"/>
      <w:lvlText w:val="%1."/>
      <w:lvlJc w:val="left"/>
      <w:pPr>
        <w:ind w:left="896" w:hanging="361"/>
      </w:pPr>
      <w:rPr>
        <w:rFonts w:ascii="Century Schoolbook" w:eastAsia="Times New Roman" w:hAnsi="Century Schoolbook" w:cs="Times New Roman" w:hint="default"/>
        <w:w w:val="100"/>
        <w:sz w:val="24"/>
        <w:szCs w:val="24"/>
        <w:lang w:val="ru-RU" w:eastAsia="en-US" w:bidi="ar-SA"/>
      </w:rPr>
    </w:lvl>
    <w:lvl w:ilvl="1" w:tplc="D42C163C">
      <w:start w:val="2"/>
      <w:numFmt w:val="decimal"/>
      <w:lvlText w:val="%2."/>
      <w:lvlJc w:val="left"/>
      <w:pPr>
        <w:ind w:left="1257" w:hanging="183"/>
      </w:pPr>
      <w:rPr>
        <w:rFonts w:hint="default"/>
        <w:w w:val="100"/>
        <w:lang w:val="ru-RU" w:eastAsia="en-US" w:bidi="ar-SA"/>
      </w:rPr>
    </w:lvl>
    <w:lvl w:ilvl="2" w:tplc="6C128A10">
      <w:numFmt w:val="bullet"/>
      <w:lvlText w:val="•"/>
      <w:lvlJc w:val="left"/>
      <w:pPr>
        <w:ind w:left="2318" w:hanging="183"/>
      </w:pPr>
      <w:rPr>
        <w:rFonts w:hint="default"/>
        <w:lang w:val="ru-RU" w:eastAsia="en-US" w:bidi="ar-SA"/>
      </w:rPr>
    </w:lvl>
    <w:lvl w:ilvl="3" w:tplc="E9A6257C">
      <w:numFmt w:val="bullet"/>
      <w:lvlText w:val="•"/>
      <w:lvlJc w:val="left"/>
      <w:pPr>
        <w:ind w:left="3377" w:hanging="183"/>
      </w:pPr>
      <w:rPr>
        <w:rFonts w:hint="default"/>
        <w:lang w:val="ru-RU" w:eastAsia="en-US" w:bidi="ar-SA"/>
      </w:rPr>
    </w:lvl>
    <w:lvl w:ilvl="4" w:tplc="7DB87AB2">
      <w:numFmt w:val="bullet"/>
      <w:lvlText w:val="•"/>
      <w:lvlJc w:val="left"/>
      <w:pPr>
        <w:ind w:left="4436" w:hanging="183"/>
      </w:pPr>
      <w:rPr>
        <w:rFonts w:hint="default"/>
        <w:lang w:val="ru-RU" w:eastAsia="en-US" w:bidi="ar-SA"/>
      </w:rPr>
    </w:lvl>
    <w:lvl w:ilvl="5" w:tplc="90A2293A">
      <w:numFmt w:val="bullet"/>
      <w:lvlText w:val="•"/>
      <w:lvlJc w:val="left"/>
      <w:pPr>
        <w:ind w:left="5495" w:hanging="183"/>
      </w:pPr>
      <w:rPr>
        <w:rFonts w:hint="default"/>
        <w:lang w:val="ru-RU" w:eastAsia="en-US" w:bidi="ar-SA"/>
      </w:rPr>
    </w:lvl>
    <w:lvl w:ilvl="6" w:tplc="0A2C8BE2">
      <w:numFmt w:val="bullet"/>
      <w:lvlText w:val="•"/>
      <w:lvlJc w:val="left"/>
      <w:pPr>
        <w:ind w:left="6553" w:hanging="183"/>
      </w:pPr>
      <w:rPr>
        <w:rFonts w:hint="default"/>
        <w:lang w:val="ru-RU" w:eastAsia="en-US" w:bidi="ar-SA"/>
      </w:rPr>
    </w:lvl>
    <w:lvl w:ilvl="7" w:tplc="0568C92C">
      <w:numFmt w:val="bullet"/>
      <w:lvlText w:val="•"/>
      <w:lvlJc w:val="left"/>
      <w:pPr>
        <w:ind w:left="7612" w:hanging="183"/>
      </w:pPr>
      <w:rPr>
        <w:rFonts w:hint="default"/>
        <w:lang w:val="ru-RU" w:eastAsia="en-US" w:bidi="ar-SA"/>
      </w:rPr>
    </w:lvl>
    <w:lvl w:ilvl="8" w:tplc="5AA29078">
      <w:numFmt w:val="bullet"/>
      <w:lvlText w:val="•"/>
      <w:lvlJc w:val="left"/>
      <w:pPr>
        <w:ind w:left="8671" w:hanging="183"/>
      </w:pPr>
      <w:rPr>
        <w:rFonts w:hint="default"/>
        <w:lang w:val="ru-RU" w:eastAsia="en-US" w:bidi="ar-SA"/>
      </w:rPr>
    </w:lvl>
  </w:abstractNum>
  <w:abstractNum w:abstractNumId="34">
    <w:nsid w:val="449B3364"/>
    <w:multiLevelType w:val="hybridMultilevel"/>
    <w:tmpl w:val="7706AB16"/>
    <w:lvl w:ilvl="0" w:tplc="3DD0A8F6">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5">
    <w:nsid w:val="48EE0DB8"/>
    <w:multiLevelType w:val="hybridMultilevel"/>
    <w:tmpl w:val="EE9676A8"/>
    <w:lvl w:ilvl="0" w:tplc="777A10EC">
      <w:numFmt w:val="bullet"/>
      <w:lvlText w:val=""/>
      <w:lvlJc w:val="left"/>
      <w:pPr>
        <w:ind w:left="536" w:hanging="428"/>
      </w:pPr>
      <w:rPr>
        <w:rFonts w:ascii="Symbol" w:eastAsia="Symbol" w:hAnsi="Symbol" w:cs="Symbol" w:hint="default"/>
        <w:w w:val="100"/>
        <w:sz w:val="24"/>
        <w:szCs w:val="24"/>
        <w:lang w:val="ru-RU" w:eastAsia="en-US" w:bidi="ar-SA"/>
      </w:rPr>
    </w:lvl>
    <w:lvl w:ilvl="1" w:tplc="A6A8F158">
      <w:numFmt w:val="bullet"/>
      <w:lvlText w:val="•"/>
      <w:lvlJc w:val="left"/>
      <w:pPr>
        <w:ind w:left="1564" w:hanging="428"/>
      </w:pPr>
      <w:rPr>
        <w:rFonts w:hint="default"/>
        <w:lang w:val="ru-RU" w:eastAsia="en-US" w:bidi="ar-SA"/>
      </w:rPr>
    </w:lvl>
    <w:lvl w:ilvl="2" w:tplc="77D0001A">
      <w:numFmt w:val="bullet"/>
      <w:lvlText w:val="•"/>
      <w:lvlJc w:val="left"/>
      <w:pPr>
        <w:ind w:left="2589" w:hanging="428"/>
      </w:pPr>
      <w:rPr>
        <w:rFonts w:hint="default"/>
        <w:lang w:val="ru-RU" w:eastAsia="en-US" w:bidi="ar-SA"/>
      </w:rPr>
    </w:lvl>
    <w:lvl w:ilvl="3" w:tplc="544C7376">
      <w:numFmt w:val="bullet"/>
      <w:lvlText w:val="•"/>
      <w:lvlJc w:val="left"/>
      <w:pPr>
        <w:ind w:left="3614" w:hanging="428"/>
      </w:pPr>
      <w:rPr>
        <w:rFonts w:hint="default"/>
        <w:lang w:val="ru-RU" w:eastAsia="en-US" w:bidi="ar-SA"/>
      </w:rPr>
    </w:lvl>
    <w:lvl w:ilvl="4" w:tplc="F338577C">
      <w:numFmt w:val="bullet"/>
      <w:lvlText w:val="•"/>
      <w:lvlJc w:val="left"/>
      <w:pPr>
        <w:ind w:left="4639" w:hanging="428"/>
      </w:pPr>
      <w:rPr>
        <w:rFonts w:hint="default"/>
        <w:lang w:val="ru-RU" w:eastAsia="en-US" w:bidi="ar-SA"/>
      </w:rPr>
    </w:lvl>
    <w:lvl w:ilvl="5" w:tplc="A014B500">
      <w:numFmt w:val="bullet"/>
      <w:lvlText w:val="•"/>
      <w:lvlJc w:val="left"/>
      <w:pPr>
        <w:ind w:left="5664" w:hanging="428"/>
      </w:pPr>
      <w:rPr>
        <w:rFonts w:hint="default"/>
        <w:lang w:val="ru-RU" w:eastAsia="en-US" w:bidi="ar-SA"/>
      </w:rPr>
    </w:lvl>
    <w:lvl w:ilvl="6" w:tplc="79FE7F3E">
      <w:numFmt w:val="bullet"/>
      <w:lvlText w:val="•"/>
      <w:lvlJc w:val="left"/>
      <w:pPr>
        <w:ind w:left="6689" w:hanging="428"/>
      </w:pPr>
      <w:rPr>
        <w:rFonts w:hint="default"/>
        <w:lang w:val="ru-RU" w:eastAsia="en-US" w:bidi="ar-SA"/>
      </w:rPr>
    </w:lvl>
    <w:lvl w:ilvl="7" w:tplc="F126C35A">
      <w:numFmt w:val="bullet"/>
      <w:lvlText w:val="•"/>
      <w:lvlJc w:val="left"/>
      <w:pPr>
        <w:ind w:left="7714" w:hanging="428"/>
      </w:pPr>
      <w:rPr>
        <w:rFonts w:hint="default"/>
        <w:lang w:val="ru-RU" w:eastAsia="en-US" w:bidi="ar-SA"/>
      </w:rPr>
    </w:lvl>
    <w:lvl w:ilvl="8" w:tplc="C6E84034">
      <w:numFmt w:val="bullet"/>
      <w:lvlText w:val="•"/>
      <w:lvlJc w:val="left"/>
      <w:pPr>
        <w:ind w:left="8739" w:hanging="428"/>
      </w:pPr>
      <w:rPr>
        <w:rFonts w:hint="default"/>
        <w:lang w:val="ru-RU" w:eastAsia="en-US" w:bidi="ar-SA"/>
      </w:rPr>
    </w:lvl>
  </w:abstractNum>
  <w:abstractNum w:abstractNumId="36">
    <w:nsid w:val="50257354"/>
    <w:multiLevelType w:val="hybridMultilevel"/>
    <w:tmpl w:val="9808EC2E"/>
    <w:lvl w:ilvl="0" w:tplc="14C62E04">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7">
    <w:nsid w:val="5326297D"/>
    <w:multiLevelType w:val="hybridMultilevel"/>
    <w:tmpl w:val="AD30A8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C310AE"/>
    <w:multiLevelType w:val="hybridMultilevel"/>
    <w:tmpl w:val="11A43BFA"/>
    <w:lvl w:ilvl="0" w:tplc="3D927230">
      <w:start w:val="1"/>
      <w:numFmt w:val="decimal"/>
      <w:lvlText w:val="%1)"/>
      <w:lvlJc w:val="left"/>
      <w:pPr>
        <w:ind w:left="216" w:hanging="278"/>
      </w:pPr>
      <w:rPr>
        <w:rFonts w:ascii="Times New Roman" w:eastAsia="Times New Roman" w:hAnsi="Times New Roman" w:cs="Times New Roman" w:hint="default"/>
        <w:w w:val="100"/>
        <w:sz w:val="24"/>
        <w:szCs w:val="24"/>
        <w:lang w:val="ru-RU" w:eastAsia="en-US" w:bidi="ar-SA"/>
      </w:rPr>
    </w:lvl>
    <w:lvl w:ilvl="1" w:tplc="27DA5E64">
      <w:numFmt w:val="bullet"/>
      <w:lvlText w:val="•"/>
      <w:lvlJc w:val="left"/>
      <w:pPr>
        <w:ind w:left="1206" w:hanging="278"/>
      </w:pPr>
      <w:rPr>
        <w:rFonts w:hint="default"/>
        <w:lang w:val="ru-RU" w:eastAsia="en-US" w:bidi="ar-SA"/>
      </w:rPr>
    </w:lvl>
    <w:lvl w:ilvl="2" w:tplc="B600D0B0">
      <w:numFmt w:val="bullet"/>
      <w:lvlText w:val="•"/>
      <w:lvlJc w:val="left"/>
      <w:pPr>
        <w:ind w:left="2193" w:hanging="278"/>
      </w:pPr>
      <w:rPr>
        <w:rFonts w:hint="default"/>
        <w:lang w:val="ru-RU" w:eastAsia="en-US" w:bidi="ar-SA"/>
      </w:rPr>
    </w:lvl>
    <w:lvl w:ilvl="3" w:tplc="9E0A6F6E">
      <w:numFmt w:val="bullet"/>
      <w:lvlText w:val="•"/>
      <w:lvlJc w:val="left"/>
      <w:pPr>
        <w:ind w:left="3180" w:hanging="278"/>
      </w:pPr>
      <w:rPr>
        <w:rFonts w:hint="default"/>
        <w:lang w:val="ru-RU" w:eastAsia="en-US" w:bidi="ar-SA"/>
      </w:rPr>
    </w:lvl>
    <w:lvl w:ilvl="4" w:tplc="6080ABA2">
      <w:numFmt w:val="bullet"/>
      <w:lvlText w:val="•"/>
      <w:lvlJc w:val="left"/>
      <w:pPr>
        <w:ind w:left="4167" w:hanging="278"/>
      </w:pPr>
      <w:rPr>
        <w:rFonts w:hint="default"/>
        <w:lang w:val="ru-RU" w:eastAsia="en-US" w:bidi="ar-SA"/>
      </w:rPr>
    </w:lvl>
    <w:lvl w:ilvl="5" w:tplc="D52C7DAC">
      <w:numFmt w:val="bullet"/>
      <w:lvlText w:val="•"/>
      <w:lvlJc w:val="left"/>
      <w:pPr>
        <w:ind w:left="5154" w:hanging="278"/>
      </w:pPr>
      <w:rPr>
        <w:rFonts w:hint="default"/>
        <w:lang w:val="ru-RU" w:eastAsia="en-US" w:bidi="ar-SA"/>
      </w:rPr>
    </w:lvl>
    <w:lvl w:ilvl="6" w:tplc="AB08DF5C">
      <w:numFmt w:val="bullet"/>
      <w:lvlText w:val="•"/>
      <w:lvlJc w:val="left"/>
      <w:pPr>
        <w:ind w:left="6141" w:hanging="278"/>
      </w:pPr>
      <w:rPr>
        <w:rFonts w:hint="default"/>
        <w:lang w:val="ru-RU" w:eastAsia="en-US" w:bidi="ar-SA"/>
      </w:rPr>
    </w:lvl>
    <w:lvl w:ilvl="7" w:tplc="645ED4A6">
      <w:numFmt w:val="bullet"/>
      <w:lvlText w:val="•"/>
      <w:lvlJc w:val="left"/>
      <w:pPr>
        <w:ind w:left="7128" w:hanging="278"/>
      </w:pPr>
      <w:rPr>
        <w:rFonts w:hint="default"/>
        <w:lang w:val="ru-RU" w:eastAsia="en-US" w:bidi="ar-SA"/>
      </w:rPr>
    </w:lvl>
    <w:lvl w:ilvl="8" w:tplc="A5F2DC08">
      <w:numFmt w:val="bullet"/>
      <w:lvlText w:val="•"/>
      <w:lvlJc w:val="left"/>
      <w:pPr>
        <w:ind w:left="8115" w:hanging="278"/>
      </w:pPr>
      <w:rPr>
        <w:rFonts w:hint="default"/>
        <w:lang w:val="ru-RU" w:eastAsia="en-US" w:bidi="ar-SA"/>
      </w:rPr>
    </w:lvl>
  </w:abstractNum>
  <w:abstractNum w:abstractNumId="39">
    <w:nsid w:val="5838289C"/>
    <w:multiLevelType w:val="hybridMultilevel"/>
    <w:tmpl w:val="2A568C48"/>
    <w:lvl w:ilvl="0" w:tplc="266EB494">
      <w:numFmt w:val="bullet"/>
      <w:lvlText w:val=""/>
      <w:lvlJc w:val="left"/>
      <w:pPr>
        <w:ind w:left="177" w:hanging="173"/>
      </w:pPr>
      <w:rPr>
        <w:rFonts w:ascii="Symbol" w:eastAsia="Symbol" w:hAnsi="Symbol" w:cs="Symbol" w:hint="default"/>
        <w:w w:val="100"/>
        <w:sz w:val="24"/>
        <w:szCs w:val="24"/>
        <w:lang w:val="ru-RU" w:eastAsia="en-US" w:bidi="ar-SA"/>
      </w:rPr>
    </w:lvl>
    <w:lvl w:ilvl="1" w:tplc="2E0CCF60">
      <w:numFmt w:val="bullet"/>
      <w:lvlText w:val=""/>
      <w:lvlJc w:val="left"/>
      <w:pPr>
        <w:ind w:left="665" w:hanging="112"/>
      </w:pPr>
      <w:rPr>
        <w:rFonts w:ascii="Symbol" w:eastAsia="Symbol" w:hAnsi="Symbol" w:cs="Symbol" w:hint="default"/>
        <w:w w:val="100"/>
        <w:sz w:val="22"/>
        <w:szCs w:val="22"/>
        <w:lang w:val="ru-RU" w:eastAsia="en-US" w:bidi="ar-SA"/>
      </w:rPr>
    </w:lvl>
    <w:lvl w:ilvl="2" w:tplc="1CE25906">
      <w:numFmt w:val="bullet"/>
      <w:lvlText w:val="•"/>
      <w:lvlJc w:val="left"/>
      <w:pPr>
        <w:ind w:left="1613" w:hanging="112"/>
      </w:pPr>
      <w:rPr>
        <w:rFonts w:hint="default"/>
        <w:lang w:val="ru-RU" w:eastAsia="en-US" w:bidi="ar-SA"/>
      </w:rPr>
    </w:lvl>
    <w:lvl w:ilvl="3" w:tplc="A2E851C2">
      <w:numFmt w:val="bullet"/>
      <w:lvlText w:val="•"/>
      <w:lvlJc w:val="left"/>
      <w:pPr>
        <w:ind w:left="2566" w:hanging="112"/>
      </w:pPr>
      <w:rPr>
        <w:rFonts w:hint="default"/>
        <w:lang w:val="ru-RU" w:eastAsia="en-US" w:bidi="ar-SA"/>
      </w:rPr>
    </w:lvl>
    <w:lvl w:ilvl="4" w:tplc="03D8CE6C">
      <w:numFmt w:val="bullet"/>
      <w:lvlText w:val="•"/>
      <w:lvlJc w:val="left"/>
      <w:pPr>
        <w:ind w:left="3519" w:hanging="112"/>
      </w:pPr>
      <w:rPr>
        <w:rFonts w:hint="default"/>
        <w:lang w:val="ru-RU" w:eastAsia="en-US" w:bidi="ar-SA"/>
      </w:rPr>
    </w:lvl>
    <w:lvl w:ilvl="5" w:tplc="9FA864BA">
      <w:numFmt w:val="bullet"/>
      <w:lvlText w:val="•"/>
      <w:lvlJc w:val="left"/>
      <w:pPr>
        <w:ind w:left="4472" w:hanging="112"/>
      </w:pPr>
      <w:rPr>
        <w:rFonts w:hint="default"/>
        <w:lang w:val="ru-RU" w:eastAsia="en-US" w:bidi="ar-SA"/>
      </w:rPr>
    </w:lvl>
    <w:lvl w:ilvl="6" w:tplc="B95A6610">
      <w:numFmt w:val="bullet"/>
      <w:lvlText w:val="•"/>
      <w:lvlJc w:val="left"/>
      <w:pPr>
        <w:ind w:left="5426" w:hanging="112"/>
      </w:pPr>
      <w:rPr>
        <w:rFonts w:hint="default"/>
        <w:lang w:val="ru-RU" w:eastAsia="en-US" w:bidi="ar-SA"/>
      </w:rPr>
    </w:lvl>
    <w:lvl w:ilvl="7" w:tplc="CE0E994A">
      <w:numFmt w:val="bullet"/>
      <w:lvlText w:val="•"/>
      <w:lvlJc w:val="left"/>
      <w:pPr>
        <w:ind w:left="6379" w:hanging="112"/>
      </w:pPr>
      <w:rPr>
        <w:rFonts w:hint="default"/>
        <w:lang w:val="ru-RU" w:eastAsia="en-US" w:bidi="ar-SA"/>
      </w:rPr>
    </w:lvl>
    <w:lvl w:ilvl="8" w:tplc="4F0C0D26">
      <w:numFmt w:val="bullet"/>
      <w:lvlText w:val="•"/>
      <w:lvlJc w:val="left"/>
      <w:pPr>
        <w:ind w:left="7332" w:hanging="112"/>
      </w:pPr>
      <w:rPr>
        <w:rFonts w:hint="default"/>
        <w:lang w:val="ru-RU" w:eastAsia="en-US" w:bidi="ar-SA"/>
      </w:rPr>
    </w:lvl>
  </w:abstractNum>
  <w:abstractNum w:abstractNumId="40">
    <w:nsid w:val="5A0656A8"/>
    <w:multiLevelType w:val="hybridMultilevel"/>
    <w:tmpl w:val="BCF22A56"/>
    <w:lvl w:ilvl="0" w:tplc="83026D6C">
      <w:start w:val="1"/>
      <w:numFmt w:val="decimal"/>
      <w:lvlText w:val="%1"/>
      <w:lvlJc w:val="left"/>
      <w:pPr>
        <w:ind w:left="536" w:hanging="298"/>
      </w:pPr>
      <w:rPr>
        <w:rFonts w:ascii="Arial" w:eastAsia="Times New Roman" w:hAnsi="Arial" w:cs="Arial" w:hint="default"/>
        <w:b/>
        <w:bCs/>
        <w:w w:val="100"/>
        <w:sz w:val="22"/>
        <w:szCs w:val="22"/>
        <w:lang w:val="ru-RU" w:eastAsia="en-US" w:bidi="ar-SA"/>
      </w:rPr>
    </w:lvl>
    <w:lvl w:ilvl="1" w:tplc="D1EE4396">
      <w:numFmt w:val="bullet"/>
      <w:lvlText w:val=""/>
      <w:lvlJc w:val="left"/>
      <w:pPr>
        <w:ind w:left="536" w:hanging="112"/>
      </w:pPr>
      <w:rPr>
        <w:rFonts w:ascii="Symbol" w:eastAsia="Symbol" w:hAnsi="Symbol" w:cs="Symbol" w:hint="default"/>
        <w:w w:val="100"/>
        <w:sz w:val="22"/>
        <w:szCs w:val="22"/>
        <w:lang w:val="ru-RU" w:eastAsia="en-US" w:bidi="ar-SA"/>
      </w:rPr>
    </w:lvl>
    <w:lvl w:ilvl="2" w:tplc="2E889A44">
      <w:numFmt w:val="bullet"/>
      <w:lvlText w:val="•"/>
      <w:lvlJc w:val="left"/>
      <w:pPr>
        <w:ind w:left="2589" w:hanging="112"/>
      </w:pPr>
      <w:rPr>
        <w:rFonts w:hint="default"/>
        <w:lang w:val="ru-RU" w:eastAsia="en-US" w:bidi="ar-SA"/>
      </w:rPr>
    </w:lvl>
    <w:lvl w:ilvl="3" w:tplc="CDD2A9EA">
      <w:numFmt w:val="bullet"/>
      <w:lvlText w:val="•"/>
      <w:lvlJc w:val="left"/>
      <w:pPr>
        <w:ind w:left="3614" w:hanging="112"/>
      </w:pPr>
      <w:rPr>
        <w:rFonts w:hint="default"/>
        <w:lang w:val="ru-RU" w:eastAsia="en-US" w:bidi="ar-SA"/>
      </w:rPr>
    </w:lvl>
    <w:lvl w:ilvl="4" w:tplc="1CCABA9A">
      <w:numFmt w:val="bullet"/>
      <w:lvlText w:val="•"/>
      <w:lvlJc w:val="left"/>
      <w:pPr>
        <w:ind w:left="4639" w:hanging="112"/>
      </w:pPr>
      <w:rPr>
        <w:rFonts w:hint="default"/>
        <w:lang w:val="ru-RU" w:eastAsia="en-US" w:bidi="ar-SA"/>
      </w:rPr>
    </w:lvl>
    <w:lvl w:ilvl="5" w:tplc="5ACEE3C4">
      <w:numFmt w:val="bullet"/>
      <w:lvlText w:val="•"/>
      <w:lvlJc w:val="left"/>
      <w:pPr>
        <w:ind w:left="5664" w:hanging="112"/>
      </w:pPr>
      <w:rPr>
        <w:rFonts w:hint="default"/>
        <w:lang w:val="ru-RU" w:eastAsia="en-US" w:bidi="ar-SA"/>
      </w:rPr>
    </w:lvl>
    <w:lvl w:ilvl="6" w:tplc="5470CB16">
      <w:numFmt w:val="bullet"/>
      <w:lvlText w:val="•"/>
      <w:lvlJc w:val="left"/>
      <w:pPr>
        <w:ind w:left="6689" w:hanging="112"/>
      </w:pPr>
      <w:rPr>
        <w:rFonts w:hint="default"/>
        <w:lang w:val="ru-RU" w:eastAsia="en-US" w:bidi="ar-SA"/>
      </w:rPr>
    </w:lvl>
    <w:lvl w:ilvl="7" w:tplc="83FCF056">
      <w:numFmt w:val="bullet"/>
      <w:lvlText w:val="•"/>
      <w:lvlJc w:val="left"/>
      <w:pPr>
        <w:ind w:left="7714" w:hanging="112"/>
      </w:pPr>
      <w:rPr>
        <w:rFonts w:hint="default"/>
        <w:lang w:val="ru-RU" w:eastAsia="en-US" w:bidi="ar-SA"/>
      </w:rPr>
    </w:lvl>
    <w:lvl w:ilvl="8" w:tplc="C51C4CBE">
      <w:numFmt w:val="bullet"/>
      <w:lvlText w:val="•"/>
      <w:lvlJc w:val="left"/>
      <w:pPr>
        <w:ind w:left="8739" w:hanging="112"/>
      </w:pPr>
      <w:rPr>
        <w:rFonts w:hint="default"/>
        <w:lang w:val="ru-RU" w:eastAsia="en-US" w:bidi="ar-SA"/>
      </w:rPr>
    </w:lvl>
  </w:abstractNum>
  <w:abstractNum w:abstractNumId="41">
    <w:nsid w:val="5B3D6E30"/>
    <w:multiLevelType w:val="hybridMultilevel"/>
    <w:tmpl w:val="FFBEC38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2">
    <w:nsid w:val="5E7F6995"/>
    <w:multiLevelType w:val="multilevel"/>
    <w:tmpl w:val="C8387ED8"/>
    <w:lvl w:ilvl="0">
      <w:start w:val="6"/>
      <w:numFmt w:val="decimal"/>
      <w:lvlText w:val="%1"/>
      <w:lvlJc w:val="left"/>
      <w:pPr>
        <w:ind w:left="216" w:hanging="423"/>
      </w:pPr>
      <w:rPr>
        <w:rFonts w:hint="default"/>
        <w:lang w:val="ru-RU" w:eastAsia="en-US" w:bidi="ar-SA"/>
      </w:rPr>
    </w:lvl>
    <w:lvl w:ilvl="1">
      <w:start w:val="1"/>
      <w:numFmt w:val="decimal"/>
      <w:lvlText w:val="%1.%2."/>
      <w:lvlJc w:val="left"/>
      <w:pPr>
        <w:ind w:left="216" w:hanging="423"/>
        <w:jc w:val="right"/>
      </w:pPr>
      <w:rPr>
        <w:rFonts w:ascii="Arial" w:eastAsia="Times New Roman" w:hAnsi="Arial" w:cs="Arial" w:hint="default"/>
        <w:b/>
        <w:bCs/>
        <w:w w:val="100"/>
        <w:sz w:val="22"/>
        <w:szCs w:val="22"/>
        <w:lang w:val="ru-RU" w:eastAsia="en-US" w:bidi="ar-SA"/>
      </w:rPr>
    </w:lvl>
    <w:lvl w:ilvl="2">
      <w:numFmt w:val="bullet"/>
      <w:lvlText w:val="•"/>
      <w:lvlJc w:val="left"/>
      <w:pPr>
        <w:ind w:left="2229" w:hanging="423"/>
      </w:pPr>
      <w:rPr>
        <w:rFonts w:hint="default"/>
        <w:lang w:val="ru-RU" w:eastAsia="en-US" w:bidi="ar-SA"/>
      </w:rPr>
    </w:lvl>
    <w:lvl w:ilvl="3">
      <w:numFmt w:val="bullet"/>
      <w:lvlText w:val="•"/>
      <w:lvlJc w:val="left"/>
      <w:pPr>
        <w:ind w:left="3234" w:hanging="423"/>
      </w:pPr>
      <w:rPr>
        <w:rFonts w:hint="default"/>
        <w:lang w:val="ru-RU" w:eastAsia="en-US" w:bidi="ar-SA"/>
      </w:rPr>
    </w:lvl>
    <w:lvl w:ilvl="4">
      <w:numFmt w:val="bullet"/>
      <w:lvlText w:val="•"/>
      <w:lvlJc w:val="left"/>
      <w:pPr>
        <w:ind w:left="4239" w:hanging="423"/>
      </w:pPr>
      <w:rPr>
        <w:rFonts w:hint="default"/>
        <w:lang w:val="ru-RU" w:eastAsia="en-US" w:bidi="ar-SA"/>
      </w:rPr>
    </w:lvl>
    <w:lvl w:ilvl="5">
      <w:numFmt w:val="bullet"/>
      <w:lvlText w:val="•"/>
      <w:lvlJc w:val="left"/>
      <w:pPr>
        <w:ind w:left="5244" w:hanging="423"/>
      </w:pPr>
      <w:rPr>
        <w:rFonts w:hint="default"/>
        <w:lang w:val="ru-RU" w:eastAsia="en-US" w:bidi="ar-SA"/>
      </w:rPr>
    </w:lvl>
    <w:lvl w:ilvl="6">
      <w:numFmt w:val="bullet"/>
      <w:lvlText w:val="•"/>
      <w:lvlJc w:val="left"/>
      <w:pPr>
        <w:ind w:left="6249" w:hanging="423"/>
      </w:pPr>
      <w:rPr>
        <w:rFonts w:hint="default"/>
        <w:lang w:val="ru-RU" w:eastAsia="en-US" w:bidi="ar-SA"/>
      </w:rPr>
    </w:lvl>
    <w:lvl w:ilvl="7">
      <w:numFmt w:val="bullet"/>
      <w:lvlText w:val="•"/>
      <w:lvlJc w:val="left"/>
      <w:pPr>
        <w:ind w:left="7254" w:hanging="423"/>
      </w:pPr>
      <w:rPr>
        <w:rFonts w:hint="default"/>
        <w:lang w:val="ru-RU" w:eastAsia="en-US" w:bidi="ar-SA"/>
      </w:rPr>
    </w:lvl>
    <w:lvl w:ilvl="8">
      <w:numFmt w:val="bullet"/>
      <w:lvlText w:val="•"/>
      <w:lvlJc w:val="left"/>
      <w:pPr>
        <w:ind w:left="8259" w:hanging="423"/>
      </w:pPr>
      <w:rPr>
        <w:rFonts w:hint="default"/>
        <w:lang w:val="ru-RU" w:eastAsia="en-US" w:bidi="ar-SA"/>
      </w:rPr>
    </w:lvl>
  </w:abstractNum>
  <w:abstractNum w:abstractNumId="43">
    <w:nsid w:val="5E8A215D"/>
    <w:multiLevelType w:val="hybridMultilevel"/>
    <w:tmpl w:val="F2487022"/>
    <w:lvl w:ilvl="0" w:tplc="571C438A">
      <w:start w:val="5"/>
      <w:numFmt w:val="decimal"/>
      <w:lvlText w:val="%1"/>
      <w:lvlJc w:val="left"/>
      <w:pPr>
        <w:ind w:left="1097" w:hanging="360"/>
      </w:pPr>
      <w:rPr>
        <w:rFonts w:hint="default"/>
        <w:b/>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4">
    <w:nsid w:val="5EAB0D5A"/>
    <w:multiLevelType w:val="hybridMultilevel"/>
    <w:tmpl w:val="F61E6F38"/>
    <w:lvl w:ilvl="0" w:tplc="21C4E1E2">
      <w:numFmt w:val="bullet"/>
      <w:lvlText w:val="-"/>
      <w:lvlJc w:val="left"/>
      <w:pPr>
        <w:ind w:left="216" w:hanging="192"/>
      </w:pPr>
      <w:rPr>
        <w:rFonts w:ascii="Times New Roman" w:eastAsia="Times New Roman" w:hAnsi="Times New Roman" w:cs="Times New Roman" w:hint="default"/>
        <w:w w:val="99"/>
        <w:sz w:val="24"/>
        <w:szCs w:val="24"/>
        <w:lang w:val="ru-RU" w:eastAsia="en-US" w:bidi="ar-SA"/>
      </w:rPr>
    </w:lvl>
    <w:lvl w:ilvl="1" w:tplc="4A900DCE">
      <w:numFmt w:val="bullet"/>
      <w:lvlText w:val=""/>
      <w:lvlJc w:val="left"/>
      <w:pPr>
        <w:ind w:left="216" w:hanging="192"/>
      </w:pPr>
      <w:rPr>
        <w:rFonts w:ascii="Symbol" w:eastAsia="Symbol" w:hAnsi="Symbol" w:cs="Symbol" w:hint="default"/>
        <w:w w:val="100"/>
        <w:sz w:val="24"/>
        <w:szCs w:val="24"/>
        <w:lang w:val="ru-RU" w:eastAsia="en-US" w:bidi="ar-SA"/>
      </w:rPr>
    </w:lvl>
    <w:lvl w:ilvl="2" w:tplc="E5CA3800">
      <w:numFmt w:val="bullet"/>
      <w:lvlText w:val="•"/>
      <w:lvlJc w:val="left"/>
      <w:pPr>
        <w:ind w:left="2193" w:hanging="192"/>
      </w:pPr>
      <w:rPr>
        <w:rFonts w:hint="default"/>
        <w:lang w:val="ru-RU" w:eastAsia="en-US" w:bidi="ar-SA"/>
      </w:rPr>
    </w:lvl>
    <w:lvl w:ilvl="3" w:tplc="BEDCA2A2">
      <w:numFmt w:val="bullet"/>
      <w:lvlText w:val="•"/>
      <w:lvlJc w:val="left"/>
      <w:pPr>
        <w:ind w:left="3180" w:hanging="192"/>
      </w:pPr>
      <w:rPr>
        <w:rFonts w:hint="default"/>
        <w:lang w:val="ru-RU" w:eastAsia="en-US" w:bidi="ar-SA"/>
      </w:rPr>
    </w:lvl>
    <w:lvl w:ilvl="4" w:tplc="C540C70E">
      <w:numFmt w:val="bullet"/>
      <w:lvlText w:val="•"/>
      <w:lvlJc w:val="left"/>
      <w:pPr>
        <w:ind w:left="4167" w:hanging="192"/>
      </w:pPr>
      <w:rPr>
        <w:rFonts w:hint="default"/>
        <w:lang w:val="ru-RU" w:eastAsia="en-US" w:bidi="ar-SA"/>
      </w:rPr>
    </w:lvl>
    <w:lvl w:ilvl="5" w:tplc="1932F6A2">
      <w:numFmt w:val="bullet"/>
      <w:lvlText w:val="•"/>
      <w:lvlJc w:val="left"/>
      <w:pPr>
        <w:ind w:left="5154" w:hanging="192"/>
      </w:pPr>
      <w:rPr>
        <w:rFonts w:hint="default"/>
        <w:lang w:val="ru-RU" w:eastAsia="en-US" w:bidi="ar-SA"/>
      </w:rPr>
    </w:lvl>
    <w:lvl w:ilvl="6" w:tplc="67D4B010">
      <w:numFmt w:val="bullet"/>
      <w:lvlText w:val="•"/>
      <w:lvlJc w:val="left"/>
      <w:pPr>
        <w:ind w:left="6141" w:hanging="192"/>
      </w:pPr>
      <w:rPr>
        <w:rFonts w:hint="default"/>
        <w:lang w:val="ru-RU" w:eastAsia="en-US" w:bidi="ar-SA"/>
      </w:rPr>
    </w:lvl>
    <w:lvl w:ilvl="7" w:tplc="EFCC26DA">
      <w:numFmt w:val="bullet"/>
      <w:lvlText w:val="•"/>
      <w:lvlJc w:val="left"/>
      <w:pPr>
        <w:ind w:left="7128" w:hanging="192"/>
      </w:pPr>
      <w:rPr>
        <w:rFonts w:hint="default"/>
        <w:lang w:val="ru-RU" w:eastAsia="en-US" w:bidi="ar-SA"/>
      </w:rPr>
    </w:lvl>
    <w:lvl w:ilvl="8" w:tplc="C232A128">
      <w:numFmt w:val="bullet"/>
      <w:lvlText w:val="•"/>
      <w:lvlJc w:val="left"/>
      <w:pPr>
        <w:ind w:left="8115" w:hanging="192"/>
      </w:pPr>
      <w:rPr>
        <w:rFonts w:hint="default"/>
        <w:lang w:val="ru-RU" w:eastAsia="en-US" w:bidi="ar-SA"/>
      </w:rPr>
    </w:lvl>
  </w:abstractNum>
  <w:abstractNum w:abstractNumId="45">
    <w:nsid w:val="5F1C7CDC"/>
    <w:multiLevelType w:val="hybridMultilevel"/>
    <w:tmpl w:val="8A58F6F8"/>
    <w:lvl w:ilvl="0" w:tplc="E4343F8A">
      <w:start w:val="1"/>
      <w:numFmt w:val="bullet"/>
      <w:lvlText w:val="‒"/>
      <w:lvlJc w:val="left"/>
      <w:pPr>
        <w:ind w:left="1440" w:hanging="360"/>
      </w:pPr>
      <w:rPr>
        <w:rFonts w:ascii="Times New Roman" w:hAnsi="Times New Roman" w:cs="Times New Roman" w:hint="default"/>
        <w:b w:val="0"/>
        <w:bCs w:val="0"/>
        <w:i w:val="0"/>
        <w:iCs w:val="0"/>
        <w:caps w:val="0"/>
        <w:strike w:val="0"/>
        <w:dstrike w:val="0"/>
        <w:vanish w:val="0"/>
        <w:color w:val="000000"/>
        <w:sz w:val="24"/>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35574F2"/>
    <w:multiLevelType w:val="hybridMultilevel"/>
    <w:tmpl w:val="91CA54FE"/>
    <w:lvl w:ilvl="0" w:tplc="14B608BC">
      <w:numFmt w:val="bullet"/>
      <w:lvlText w:val=""/>
      <w:lvlJc w:val="left"/>
      <w:pPr>
        <w:ind w:left="355" w:hanging="112"/>
      </w:pPr>
      <w:rPr>
        <w:rFonts w:ascii="Symbol" w:eastAsia="Symbol" w:hAnsi="Symbol" w:cs="Symbol" w:hint="default"/>
        <w:w w:val="100"/>
        <w:sz w:val="22"/>
        <w:szCs w:val="22"/>
        <w:lang w:val="ru-RU" w:eastAsia="en-US" w:bidi="ar-SA"/>
      </w:rPr>
    </w:lvl>
    <w:lvl w:ilvl="1" w:tplc="84C88B28">
      <w:numFmt w:val="bullet"/>
      <w:lvlText w:val="•"/>
      <w:lvlJc w:val="left"/>
      <w:pPr>
        <w:ind w:left="1332" w:hanging="112"/>
      </w:pPr>
      <w:rPr>
        <w:rFonts w:hint="default"/>
        <w:lang w:val="ru-RU" w:eastAsia="en-US" w:bidi="ar-SA"/>
      </w:rPr>
    </w:lvl>
    <w:lvl w:ilvl="2" w:tplc="158CF350">
      <w:numFmt w:val="bullet"/>
      <w:lvlText w:val="•"/>
      <w:lvlJc w:val="left"/>
      <w:pPr>
        <w:ind w:left="2305" w:hanging="112"/>
      </w:pPr>
      <w:rPr>
        <w:rFonts w:hint="default"/>
        <w:lang w:val="ru-RU" w:eastAsia="en-US" w:bidi="ar-SA"/>
      </w:rPr>
    </w:lvl>
    <w:lvl w:ilvl="3" w:tplc="CDA4C5EE">
      <w:numFmt w:val="bullet"/>
      <w:lvlText w:val="•"/>
      <w:lvlJc w:val="left"/>
      <w:pPr>
        <w:ind w:left="3278" w:hanging="112"/>
      </w:pPr>
      <w:rPr>
        <w:rFonts w:hint="default"/>
        <w:lang w:val="ru-RU" w:eastAsia="en-US" w:bidi="ar-SA"/>
      </w:rPr>
    </w:lvl>
    <w:lvl w:ilvl="4" w:tplc="D3645B24">
      <w:numFmt w:val="bullet"/>
      <w:lvlText w:val="•"/>
      <w:lvlJc w:val="left"/>
      <w:pPr>
        <w:ind w:left="4251" w:hanging="112"/>
      </w:pPr>
      <w:rPr>
        <w:rFonts w:hint="default"/>
        <w:lang w:val="ru-RU" w:eastAsia="en-US" w:bidi="ar-SA"/>
      </w:rPr>
    </w:lvl>
    <w:lvl w:ilvl="5" w:tplc="C95E9AF8">
      <w:numFmt w:val="bullet"/>
      <w:lvlText w:val="•"/>
      <w:lvlJc w:val="left"/>
      <w:pPr>
        <w:ind w:left="5224" w:hanging="112"/>
      </w:pPr>
      <w:rPr>
        <w:rFonts w:hint="default"/>
        <w:lang w:val="ru-RU" w:eastAsia="en-US" w:bidi="ar-SA"/>
      </w:rPr>
    </w:lvl>
    <w:lvl w:ilvl="6" w:tplc="AAE252F0">
      <w:numFmt w:val="bullet"/>
      <w:lvlText w:val="•"/>
      <w:lvlJc w:val="left"/>
      <w:pPr>
        <w:ind w:left="6197" w:hanging="112"/>
      </w:pPr>
      <w:rPr>
        <w:rFonts w:hint="default"/>
        <w:lang w:val="ru-RU" w:eastAsia="en-US" w:bidi="ar-SA"/>
      </w:rPr>
    </w:lvl>
    <w:lvl w:ilvl="7" w:tplc="1882AC66">
      <w:numFmt w:val="bullet"/>
      <w:lvlText w:val="•"/>
      <w:lvlJc w:val="left"/>
      <w:pPr>
        <w:ind w:left="7170" w:hanging="112"/>
      </w:pPr>
      <w:rPr>
        <w:rFonts w:hint="default"/>
        <w:lang w:val="ru-RU" w:eastAsia="en-US" w:bidi="ar-SA"/>
      </w:rPr>
    </w:lvl>
    <w:lvl w:ilvl="8" w:tplc="4B78C7DE">
      <w:numFmt w:val="bullet"/>
      <w:lvlText w:val="•"/>
      <w:lvlJc w:val="left"/>
      <w:pPr>
        <w:ind w:left="8143" w:hanging="112"/>
      </w:pPr>
      <w:rPr>
        <w:rFonts w:hint="default"/>
        <w:lang w:val="ru-RU" w:eastAsia="en-US" w:bidi="ar-SA"/>
      </w:rPr>
    </w:lvl>
  </w:abstractNum>
  <w:abstractNum w:abstractNumId="47">
    <w:nsid w:val="64D220B1"/>
    <w:multiLevelType w:val="hybridMultilevel"/>
    <w:tmpl w:val="B136F146"/>
    <w:lvl w:ilvl="0" w:tplc="B8A2A070">
      <w:numFmt w:val="bullet"/>
      <w:lvlText w:val=""/>
      <w:lvlJc w:val="left"/>
      <w:pPr>
        <w:ind w:left="536" w:hanging="154"/>
      </w:pPr>
      <w:rPr>
        <w:rFonts w:ascii="Symbol" w:eastAsia="Symbol" w:hAnsi="Symbol" w:cs="Symbol" w:hint="default"/>
        <w:w w:val="100"/>
        <w:sz w:val="20"/>
        <w:szCs w:val="20"/>
        <w:lang w:val="ru-RU" w:eastAsia="en-US" w:bidi="ar-SA"/>
      </w:rPr>
    </w:lvl>
    <w:lvl w:ilvl="1" w:tplc="53A67F26">
      <w:numFmt w:val="bullet"/>
      <w:lvlText w:val="•"/>
      <w:lvlJc w:val="left"/>
      <w:pPr>
        <w:ind w:left="1564" w:hanging="154"/>
      </w:pPr>
      <w:rPr>
        <w:rFonts w:hint="default"/>
        <w:lang w:val="ru-RU" w:eastAsia="en-US" w:bidi="ar-SA"/>
      </w:rPr>
    </w:lvl>
    <w:lvl w:ilvl="2" w:tplc="3EA831DE">
      <w:numFmt w:val="bullet"/>
      <w:lvlText w:val="•"/>
      <w:lvlJc w:val="left"/>
      <w:pPr>
        <w:ind w:left="2589" w:hanging="154"/>
      </w:pPr>
      <w:rPr>
        <w:rFonts w:hint="default"/>
        <w:lang w:val="ru-RU" w:eastAsia="en-US" w:bidi="ar-SA"/>
      </w:rPr>
    </w:lvl>
    <w:lvl w:ilvl="3" w:tplc="6344826E">
      <w:numFmt w:val="bullet"/>
      <w:lvlText w:val="•"/>
      <w:lvlJc w:val="left"/>
      <w:pPr>
        <w:ind w:left="3614" w:hanging="154"/>
      </w:pPr>
      <w:rPr>
        <w:rFonts w:hint="default"/>
        <w:lang w:val="ru-RU" w:eastAsia="en-US" w:bidi="ar-SA"/>
      </w:rPr>
    </w:lvl>
    <w:lvl w:ilvl="4" w:tplc="35962A94">
      <w:numFmt w:val="bullet"/>
      <w:lvlText w:val="•"/>
      <w:lvlJc w:val="left"/>
      <w:pPr>
        <w:ind w:left="4639" w:hanging="154"/>
      </w:pPr>
      <w:rPr>
        <w:rFonts w:hint="default"/>
        <w:lang w:val="ru-RU" w:eastAsia="en-US" w:bidi="ar-SA"/>
      </w:rPr>
    </w:lvl>
    <w:lvl w:ilvl="5" w:tplc="E8246686">
      <w:numFmt w:val="bullet"/>
      <w:lvlText w:val="•"/>
      <w:lvlJc w:val="left"/>
      <w:pPr>
        <w:ind w:left="5664" w:hanging="154"/>
      </w:pPr>
      <w:rPr>
        <w:rFonts w:hint="default"/>
        <w:lang w:val="ru-RU" w:eastAsia="en-US" w:bidi="ar-SA"/>
      </w:rPr>
    </w:lvl>
    <w:lvl w:ilvl="6" w:tplc="8BCA3682">
      <w:numFmt w:val="bullet"/>
      <w:lvlText w:val="•"/>
      <w:lvlJc w:val="left"/>
      <w:pPr>
        <w:ind w:left="6689" w:hanging="154"/>
      </w:pPr>
      <w:rPr>
        <w:rFonts w:hint="default"/>
        <w:lang w:val="ru-RU" w:eastAsia="en-US" w:bidi="ar-SA"/>
      </w:rPr>
    </w:lvl>
    <w:lvl w:ilvl="7" w:tplc="74DA4454">
      <w:numFmt w:val="bullet"/>
      <w:lvlText w:val="•"/>
      <w:lvlJc w:val="left"/>
      <w:pPr>
        <w:ind w:left="7714" w:hanging="154"/>
      </w:pPr>
      <w:rPr>
        <w:rFonts w:hint="default"/>
        <w:lang w:val="ru-RU" w:eastAsia="en-US" w:bidi="ar-SA"/>
      </w:rPr>
    </w:lvl>
    <w:lvl w:ilvl="8" w:tplc="DFB020BE">
      <w:numFmt w:val="bullet"/>
      <w:lvlText w:val="•"/>
      <w:lvlJc w:val="left"/>
      <w:pPr>
        <w:ind w:left="8739" w:hanging="154"/>
      </w:pPr>
      <w:rPr>
        <w:rFonts w:hint="default"/>
        <w:lang w:val="ru-RU" w:eastAsia="en-US" w:bidi="ar-SA"/>
      </w:rPr>
    </w:lvl>
  </w:abstractNum>
  <w:abstractNum w:abstractNumId="48">
    <w:nsid w:val="66AD473F"/>
    <w:multiLevelType w:val="hybridMultilevel"/>
    <w:tmpl w:val="13864AE4"/>
    <w:lvl w:ilvl="0" w:tplc="A2A8A57E">
      <w:numFmt w:val="bullet"/>
      <w:lvlText w:val=""/>
      <w:lvlJc w:val="left"/>
      <w:pPr>
        <w:ind w:left="1466" w:hanging="286"/>
      </w:pPr>
      <w:rPr>
        <w:rFonts w:ascii="Symbol" w:eastAsia="Symbol" w:hAnsi="Symbol" w:cs="Symbol" w:hint="default"/>
        <w:w w:val="99"/>
        <w:sz w:val="20"/>
        <w:szCs w:val="20"/>
        <w:lang w:val="ru-RU" w:eastAsia="ru-RU" w:bidi="ru-RU"/>
      </w:rPr>
    </w:lvl>
    <w:lvl w:ilvl="1" w:tplc="7D720C5C">
      <w:numFmt w:val="bullet"/>
      <w:lvlText w:val="•"/>
      <w:lvlJc w:val="left"/>
      <w:pPr>
        <w:ind w:left="2416" w:hanging="286"/>
      </w:pPr>
      <w:rPr>
        <w:rFonts w:hint="default"/>
        <w:lang w:val="ru-RU" w:eastAsia="ru-RU" w:bidi="ru-RU"/>
      </w:rPr>
    </w:lvl>
    <w:lvl w:ilvl="2" w:tplc="901E587E">
      <w:numFmt w:val="bullet"/>
      <w:lvlText w:val="•"/>
      <w:lvlJc w:val="left"/>
      <w:pPr>
        <w:ind w:left="3373" w:hanging="286"/>
      </w:pPr>
      <w:rPr>
        <w:rFonts w:hint="default"/>
        <w:lang w:val="ru-RU" w:eastAsia="ru-RU" w:bidi="ru-RU"/>
      </w:rPr>
    </w:lvl>
    <w:lvl w:ilvl="3" w:tplc="46467BD6">
      <w:numFmt w:val="bullet"/>
      <w:lvlText w:val="•"/>
      <w:lvlJc w:val="left"/>
      <w:pPr>
        <w:ind w:left="4329" w:hanging="286"/>
      </w:pPr>
      <w:rPr>
        <w:rFonts w:hint="default"/>
        <w:lang w:val="ru-RU" w:eastAsia="ru-RU" w:bidi="ru-RU"/>
      </w:rPr>
    </w:lvl>
    <w:lvl w:ilvl="4" w:tplc="24F2DE3E">
      <w:numFmt w:val="bullet"/>
      <w:lvlText w:val="•"/>
      <w:lvlJc w:val="left"/>
      <w:pPr>
        <w:ind w:left="5286" w:hanging="286"/>
      </w:pPr>
      <w:rPr>
        <w:rFonts w:hint="default"/>
        <w:lang w:val="ru-RU" w:eastAsia="ru-RU" w:bidi="ru-RU"/>
      </w:rPr>
    </w:lvl>
    <w:lvl w:ilvl="5" w:tplc="A03204C2">
      <w:numFmt w:val="bullet"/>
      <w:lvlText w:val="•"/>
      <w:lvlJc w:val="left"/>
      <w:pPr>
        <w:ind w:left="6243" w:hanging="286"/>
      </w:pPr>
      <w:rPr>
        <w:rFonts w:hint="default"/>
        <w:lang w:val="ru-RU" w:eastAsia="ru-RU" w:bidi="ru-RU"/>
      </w:rPr>
    </w:lvl>
    <w:lvl w:ilvl="6" w:tplc="0444EDC4">
      <w:numFmt w:val="bullet"/>
      <w:lvlText w:val="•"/>
      <w:lvlJc w:val="left"/>
      <w:pPr>
        <w:ind w:left="7199" w:hanging="286"/>
      </w:pPr>
      <w:rPr>
        <w:rFonts w:hint="default"/>
        <w:lang w:val="ru-RU" w:eastAsia="ru-RU" w:bidi="ru-RU"/>
      </w:rPr>
    </w:lvl>
    <w:lvl w:ilvl="7" w:tplc="276222FC">
      <w:numFmt w:val="bullet"/>
      <w:lvlText w:val="•"/>
      <w:lvlJc w:val="left"/>
      <w:pPr>
        <w:ind w:left="8156" w:hanging="286"/>
      </w:pPr>
      <w:rPr>
        <w:rFonts w:hint="default"/>
        <w:lang w:val="ru-RU" w:eastAsia="ru-RU" w:bidi="ru-RU"/>
      </w:rPr>
    </w:lvl>
    <w:lvl w:ilvl="8" w:tplc="A3F2E8D2">
      <w:numFmt w:val="bullet"/>
      <w:lvlText w:val="•"/>
      <w:lvlJc w:val="left"/>
      <w:pPr>
        <w:ind w:left="9113" w:hanging="286"/>
      </w:pPr>
      <w:rPr>
        <w:rFonts w:hint="default"/>
        <w:lang w:val="ru-RU" w:eastAsia="ru-RU" w:bidi="ru-RU"/>
      </w:rPr>
    </w:lvl>
  </w:abstractNum>
  <w:abstractNum w:abstractNumId="49">
    <w:nsid w:val="66D4325C"/>
    <w:multiLevelType w:val="hybridMultilevel"/>
    <w:tmpl w:val="6E7AAA52"/>
    <w:lvl w:ilvl="0" w:tplc="9188B22C">
      <w:start w:val="1"/>
      <w:numFmt w:val="decimal"/>
      <w:lvlText w:val="%1)"/>
      <w:lvlJc w:val="left"/>
      <w:pPr>
        <w:ind w:left="536" w:hanging="351"/>
      </w:pPr>
      <w:rPr>
        <w:rFonts w:ascii="Times New Roman" w:eastAsia="Times New Roman" w:hAnsi="Times New Roman" w:cs="Times New Roman" w:hint="default"/>
        <w:w w:val="100"/>
        <w:sz w:val="24"/>
        <w:szCs w:val="24"/>
        <w:lang w:val="ru-RU" w:eastAsia="en-US" w:bidi="ar-SA"/>
      </w:rPr>
    </w:lvl>
    <w:lvl w:ilvl="1" w:tplc="D6065CF4">
      <w:numFmt w:val="bullet"/>
      <w:lvlText w:val="•"/>
      <w:lvlJc w:val="left"/>
      <w:pPr>
        <w:ind w:left="1564" w:hanging="351"/>
      </w:pPr>
      <w:rPr>
        <w:rFonts w:hint="default"/>
        <w:lang w:val="ru-RU" w:eastAsia="en-US" w:bidi="ar-SA"/>
      </w:rPr>
    </w:lvl>
    <w:lvl w:ilvl="2" w:tplc="7A22DAB6">
      <w:numFmt w:val="bullet"/>
      <w:lvlText w:val="•"/>
      <w:lvlJc w:val="left"/>
      <w:pPr>
        <w:ind w:left="2589" w:hanging="351"/>
      </w:pPr>
      <w:rPr>
        <w:rFonts w:hint="default"/>
        <w:lang w:val="ru-RU" w:eastAsia="en-US" w:bidi="ar-SA"/>
      </w:rPr>
    </w:lvl>
    <w:lvl w:ilvl="3" w:tplc="1A2A0B54">
      <w:numFmt w:val="bullet"/>
      <w:lvlText w:val="•"/>
      <w:lvlJc w:val="left"/>
      <w:pPr>
        <w:ind w:left="3614" w:hanging="351"/>
      </w:pPr>
      <w:rPr>
        <w:rFonts w:hint="default"/>
        <w:lang w:val="ru-RU" w:eastAsia="en-US" w:bidi="ar-SA"/>
      </w:rPr>
    </w:lvl>
    <w:lvl w:ilvl="4" w:tplc="1812F05E">
      <w:numFmt w:val="bullet"/>
      <w:lvlText w:val="•"/>
      <w:lvlJc w:val="left"/>
      <w:pPr>
        <w:ind w:left="4639" w:hanging="351"/>
      </w:pPr>
      <w:rPr>
        <w:rFonts w:hint="default"/>
        <w:lang w:val="ru-RU" w:eastAsia="en-US" w:bidi="ar-SA"/>
      </w:rPr>
    </w:lvl>
    <w:lvl w:ilvl="5" w:tplc="E4205B82">
      <w:numFmt w:val="bullet"/>
      <w:lvlText w:val="•"/>
      <w:lvlJc w:val="left"/>
      <w:pPr>
        <w:ind w:left="5664" w:hanging="351"/>
      </w:pPr>
      <w:rPr>
        <w:rFonts w:hint="default"/>
        <w:lang w:val="ru-RU" w:eastAsia="en-US" w:bidi="ar-SA"/>
      </w:rPr>
    </w:lvl>
    <w:lvl w:ilvl="6" w:tplc="F1C6E678">
      <w:numFmt w:val="bullet"/>
      <w:lvlText w:val="•"/>
      <w:lvlJc w:val="left"/>
      <w:pPr>
        <w:ind w:left="6689" w:hanging="351"/>
      </w:pPr>
      <w:rPr>
        <w:rFonts w:hint="default"/>
        <w:lang w:val="ru-RU" w:eastAsia="en-US" w:bidi="ar-SA"/>
      </w:rPr>
    </w:lvl>
    <w:lvl w:ilvl="7" w:tplc="3A9025EA">
      <w:numFmt w:val="bullet"/>
      <w:lvlText w:val="•"/>
      <w:lvlJc w:val="left"/>
      <w:pPr>
        <w:ind w:left="7714" w:hanging="351"/>
      </w:pPr>
      <w:rPr>
        <w:rFonts w:hint="default"/>
        <w:lang w:val="ru-RU" w:eastAsia="en-US" w:bidi="ar-SA"/>
      </w:rPr>
    </w:lvl>
    <w:lvl w:ilvl="8" w:tplc="C9DA5D2E">
      <w:numFmt w:val="bullet"/>
      <w:lvlText w:val="•"/>
      <w:lvlJc w:val="left"/>
      <w:pPr>
        <w:ind w:left="8739" w:hanging="351"/>
      </w:pPr>
      <w:rPr>
        <w:rFonts w:hint="default"/>
        <w:lang w:val="ru-RU" w:eastAsia="en-US" w:bidi="ar-SA"/>
      </w:rPr>
    </w:lvl>
  </w:abstractNum>
  <w:abstractNum w:abstractNumId="50">
    <w:nsid w:val="695F2245"/>
    <w:multiLevelType w:val="hybridMultilevel"/>
    <w:tmpl w:val="D632CD42"/>
    <w:lvl w:ilvl="0" w:tplc="E4343F8A">
      <w:start w:val="1"/>
      <w:numFmt w:val="bullet"/>
      <w:lvlText w:val="‒"/>
      <w:lvlJc w:val="left"/>
      <w:pPr>
        <w:ind w:left="1457" w:hanging="3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77" w:hanging="360"/>
      </w:pPr>
      <w:rPr>
        <w:rFonts w:ascii="Courier New" w:hAnsi="Courier New" w:cs="Courier New" w:hint="default"/>
      </w:rPr>
    </w:lvl>
    <w:lvl w:ilvl="2" w:tplc="04190001">
      <w:start w:val="1"/>
      <w:numFmt w:val="bullet"/>
      <w:lvlText w:val=""/>
      <w:lvlJc w:val="left"/>
      <w:pPr>
        <w:ind w:left="2897" w:hanging="360"/>
      </w:pPr>
      <w:rPr>
        <w:rFonts w:ascii="Symbol" w:hAnsi="Symbol"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1">
    <w:nsid w:val="6C3F02C5"/>
    <w:multiLevelType w:val="hybridMultilevel"/>
    <w:tmpl w:val="CAA829EE"/>
    <w:lvl w:ilvl="0" w:tplc="0419000F">
      <w:start w:val="1"/>
      <w:numFmt w:val="bullet"/>
      <w:pStyle w:val="41"/>
      <w:lvlText w:val=""/>
      <w:lvlJc w:val="left"/>
      <w:pPr>
        <w:ind w:left="928" w:hanging="360"/>
      </w:pPr>
      <w:rPr>
        <w:rFonts w:ascii="Symbol" w:hAnsi="Symbol" w:hint="default"/>
        <w:sz w:val="24"/>
        <w:szCs w:val="24"/>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2">
    <w:nsid w:val="75273CFA"/>
    <w:multiLevelType w:val="hybridMultilevel"/>
    <w:tmpl w:val="154A07B4"/>
    <w:lvl w:ilvl="0" w:tplc="3424D80A">
      <w:numFmt w:val="bullet"/>
      <w:lvlText w:val="–"/>
      <w:lvlJc w:val="left"/>
      <w:pPr>
        <w:ind w:left="1457" w:hanging="360"/>
      </w:pPr>
      <w:rPr>
        <w:rFonts w:ascii="Arial" w:eastAsia="Arial" w:hAnsi="Arial" w:cs="Arial" w:hint="default"/>
        <w:w w:val="99"/>
        <w:sz w:val="20"/>
        <w:szCs w:val="20"/>
        <w:lang w:val="ru-RU" w:eastAsia="ru-RU" w:bidi="ru-RU"/>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3">
    <w:nsid w:val="780D5D08"/>
    <w:multiLevelType w:val="hybridMultilevel"/>
    <w:tmpl w:val="72CEE914"/>
    <w:lvl w:ilvl="0" w:tplc="32788C4C">
      <w:numFmt w:val="bullet"/>
      <w:lvlText w:val="-"/>
      <w:lvlJc w:val="left"/>
      <w:pPr>
        <w:ind w:left="536" w:hanging="145"/>
      </w:pPr>
      <w:rPr>
        <w:rFonts w:ascii="Times New Roman" w:eastAsia="Times New Roman" w:hAnsi="Times New Roman" w:cs="Times New Roman" w:hint="default"/>
        <w:w w:val="99"/>
        <w:sz w:val="24"/>
        <w:szCs w:val="24"/>
        <w:lang w:val="ru-RU" w:eastAsia="en-US" w:bidi="ar-SA"/>
      </w:rPr>
    </w:lvl>
    <w:lvl w:ilvl="1" w:tplc="C02AB60C">
      <w:numFmt w:val="bullet"/>
      <w:lvlText w:val="•"/>
      <w:lvlJc w:val="left"/>
      <w:pPr>
        <w:ind w:left="1564" w:hanging="145"/>
      </w:pPr>
      <w:rPr>
        <w:rFonts w:hint="default"/>
        <w:lang w:val="ru-RU" w:eastAsia="en-US" w:bidi="ar-SA"/>
      </w:rPr>
    </w:lvl>
    <w:lvl w:ilvl="2" w:tplc="63C64318">
      <w:numFmt w:val="bullet"/>
      <w:lvlText w:val="•"/>
      <w:lvlJc w:val="left"/>
      <w:pPr>
        <w:ind w:left="2589" w:hanging="145"/>
      </w:pPr>
      <w:rPr>
        <w:rFonts w:hint="default"/>
        <w:lang w:val="ru-RU" w:eastAsia="en-US" w:bidi="ar-SA"/>
      </w:rPr>
    </w:lvl>
    <w:lvl w:ilvl="3" w:tplc="4684CD16">
      <w:numFmt w:val="bullet"/>
      <w:lvlText w:val="•"/>
      <w:lvlJc w:val="left"/>
      <w:pPr>
        <w:ind w:left="3614" w:hanging="145"/>
      </w:pPr>
      <w:rPr>
        <w:rFonts w:hint="default"/>
        <w:lang w:val="ru-RU" w:eastAsia="en-US" w:bidi="ar-SA"/>
      </w:rPr>
    </w:lvl>
    <w:lvl w:ilvl="4" w:tplc="5C1C1312">
      <w:numFmt w:val="bullet"/>
      <w:lvlText w:val="•"/>
      <w:lvlJc w:val="left"/>
      <w:pPr>
        <w:ind w:left="4639" w:hanging="145"/>
      </w:pPr>
      <w:rPr>
        <w:rFonts w:hint="default"/>
        <w:lang w:val="ru-RU" w:eastAsia="en-US" w:bidi="ar-SA"/>
      </w:rPr>
    </w:lvl>
    <w:lvl w:ilvl="5" w:tplc="02AE4974">
      <w:numFmt w:val="bullet"/>
      <w:lvlText w:val="•"/>
      <w:lvlJc w:val="left"/>
      <w:pPr>
        <w:ind w:left="5664" w:hanging="145"/>
      </w:pPr>
      <w:rPr>
        <w:rFonts w:hint="default"/>
        <w:lang w:val="ru-RU" w:eastAsia="en-US" w:bidi="ar-SA"/>
      </w:rPr>
    </w:lvl>
    <w:lvl w:ilvl="6" w:tplc="55703526">
      <w:numFmt w:val="bullet"/>
      <w:lvlText w:val="•"/>
      <w:lvlJc w:val="left"/>
      <w:pPr>
        <w:ind w:left="6689" w:hanging="145"/>
      </w:pPr>
      <w:rPr>
        <w:rFonts w:hint="default"/>
        <w:lang w:val="ru-RU" w:eastAsia="en-US" w:bidi="ar-SA"/>
      </w:rPr>
    </w:lvl>
    <w:lvl w:ilvl="7" w:tplc="77C8D728">
      <w:numFmt w:val="bullet"/>
      <w:lvlText w:val="•"/>
      <w:lvlJc w:val="left"/>
      <w:pPr>
        <w:ind w:left="7714" w:hanging="145"/>
      </w:pPr>
      <w:rPr>
        <w:rFonts w:hint="default"/>
        <w:lang w:val="ru-RU" w:eastAsia="en-US" w:bidi="ar-SA"/>
      </w:rPr>
    </w:lvl>
    <w:lvl w:ilvl="8" w:tplc="D152EB22">
      <w:numFmt w:val="bullet"/>
      <w:lvlText w:val="•"/>
      <w:lvlJc w:val="left"/>
      <w:pPr>
        <w:ind w:left="8739" w:hanging="145"/>
      </w:pPr>
      <w:rPr>
        <w:rFonts w:hint="default"/>
        <w:lang w:val="ru-RU" w:eastAsia="en-US" w:bidi="ar-SA"/>
      </w:rPr>
    </w:lvl>
  </w:abstractNum>
  <w:abstractNum w:abstractNumId="54">
    <w:nsid w:val="785064A3"/>
    <w:multiLevelType w:val="hybridMultilevel"/>
    <w:tmpl w:val="08480B9C"/>
    <w:lvl w:ilvl="0" w:tplc="FD262D02">
      <w:numFmt w:val="bullet"/>
      <w:lvlText w:val=""/>
      <w:lvlJc w:val="left"/>
      <w:pPr>
        <w:ind w:left="1457" w:hanging="360"/>
      </w:pPr>
      <w:rPr>
        <w:rFonts w:ascii="Symbol" w:eastAsia="Symbol" w:hAnsi="Symbol" w:cs="Symbol" w:hint="default"/>
        <w:w w:val="99"/>
        <w:sz w:val="20"/>
        <w:szCs w:val="20"/>
        <w:lang w:val="ru-RU" w:eastAsia="ru-RU" w:bidi="ru-RU"/>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5">
    <w:nsid w:val="79881A05"/>
    <w:multiLevelType w:val="hybridMultilevel"/>
    <w:tmpl w:val="C7AA5864"/>
    <w:lvl w:ilvl="0" w:tplc="FD262D02">
      <w:numFmt w:val="bullet"/>
      <w:lvlText w:val=""/>
      <w:lvlJc w:val="left"/>
      <w:pPr>
        <w:ind w:left="1457" w:hanging="360"/>
      </w:pPr>
      <w:rPr>
        <w:rFonts w:ascii="Symbol" w:eastAsia="Symbol" w:hAnsi="Symbol" w:cs="Symbol" w:hint="default"/>
        <w:w w:val="99"/>
        <w:sz w:val="20"/>
        <w:szCs w:val="20"/>
        <w:lang w:val="ru-RU" w:eastAsia="ru-RU" w:bidi="ru-RU"/>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num w:numId="1">
    <w:abstractNumId w:val="46"/>
  </w:num>
  <w:num w:numId="2">
    <w:abstractNumId w:val="4"/>
  </w:num>
  <w:num w:numId="3">
    <w:abstractNumId w:val="42"/>
  </w:num>
  <w:num w:numId="4">
    <w:abstractNumId w:val="6"/>
  </w:num>
  <w:num w:numId="5">
    <w:abstractNumId w:val="2"/>
  </w:num>
  <w:num w:numId="6">
    <w:abstractNumId w:val="33"/>
  </w:num>
  <w:num w:numId="7">
    <w:abstractNumId w:val="49"/>
  </w:num>
  <w:num w:numId="8">
    <w:abstractNumId w:val="15"/>
  </w:num>
  <w:num w:numId="9">
    <w:abstractNumId w:val="53"/>
  </w:num>
  <w:num w:numId="10">
    <w:abstractNumId w:val="40"/>
  </w:num>
  <w:num w:numId="11">
    <w:abstractNumId w:val="24"/>
  </w:num>
  <w:num w:numId="12">
    <w:abstractNumId w:val="35"/>
  </w:num>
  <w:num w:numId="13">
    <w:abstractNumId w:val="22"/>
  </w:num>
  <w:num w:numId="14">
    <w:abstractNumId w:val="7"/>
  </w:num>
  <w:num w:numId="15">
    <w:abstractNumId w:val="47"/>
  </w:num>
  <w:num w:numId="16">
    <w:abstractNumId w:val="30"/>
  </w:num>
  <w:num w:numId="17">
    <w:abstractNumId w:val="39"/>
  </w:num>
  <w:num w:numId="18">
    <w:abstractNumId w:val="44"/>
  </w:num>
  <w:num w:numId="19">
    <w:abstractNumId w:val="1"/>
  </w:num>
  <w:num w:numId="20">
    <w:abstractNumId w:val="0"/>
  </w:num>
  <w:num w:numId="21">
    <w:abstractNumId w:val="5"/>
  </w:num>
  <w:num w:numId="22">
    <w:abstractNumId w:val="38"/>
  </w:num>
  <w:num w:numId="23">
    <w:abstractNumId w:val="27"/>
  </w:num>
  <w:num w:numId="24">
    <w:abstractNumId w:val="8"/>
  </w:num>
  <w:num w:numId="25">
    <w:abstractNumId w:val="16"/>
  </w:num>
  <w:num w:numId="26">
    <w:abstractNumId w:val="9"/>
  </w:num>
  <w:num w:numId="27">
    <w:abstractNumId w:val="50"/>
  </w:num>
  <w:num w:numId="28">
    <w:abstractNumId w:val="18"/>
  </w:num>
  <w:num w:numId="29">
    <w:abstractNumId w:val="10"/>
  </w:num>
  <w:num w:numId="30">
    <w:abstractNumId w:val="36"/>
  </w:num>
  <w:num w:numId="31">
    <w:abstractNumId w:val="51"/>
  </w:num>
  <w:num w:numId="32">
    <w:abstractNumId w:val="13"/>
  </w:num>
  <w:num w:numId="33">
    <w:abstractNumId w:val="12"/>
  </w:num>
  <w:num w:numId="34">
    <w:abstractNumId w:val="17"/>
  </w:num>
  <w:num w:numId="35">
    <w:abstractNumId w:val="31"/>
  </w:num>
  <w:num w:numId="36">
    <w:abstractNumId w:val="25"/>
  </w:num>
  <w:num w:numId="37">
    <w:abstractNumId w:val="19"/>
  </w:num>
  <w:num w:numId="38">
    <w:abstractNumId w:val="43"/>
  </w:num>
  <w:num w:numId="39">
    <w:abstractNumId w:val="45"/>
  </w:num>
  <w:num w:numId="40">
    <w:abstractNumId w:val="37"/>
  </w:num>
  <w:num w:numId="41">
    <w:abstractNumId w:val="3"/>
  </w:num>
  <w:num w:numId="42">
    <w:abstractNumId w:val="21"/>
  </w:num>
  <w:num w:numId="43">
    <w:abstractNumId w:val="14"/>
  </w:num>
  <w:num w:numId="44">
    <w:abstractNumId w:val="41"/>
  </w:num>
  <w:num w:numId="45">
    <w:abstractNumId w:val="34"/>
  </w:num>
  <w:num w:numId="46">
    <w:abstractNumId w:val="28"/>
  </w:num>
  <w:num w:numId="47">
    <w:abstractNumId w:val="29"/>
  </w:num>
  <w:num w:numId="48">
    <w:abstractNumId w:val="20"/>
  </w:num>
  <w:num w:numId="49">
    <w:abstractNumId w:val="48"/>
  </w:num>
  <w:num w:numId="50">
    <w:abstractNumId w:val="23"/>
  </w:num>
  <w:num w:numId="51">
    <w:abstractNumId w:val="11"/>
  </w:num>
  <w:num w:numId="52">
    <w:abstractNumId w:val="54"/>
  </w:num>
  <w:num w:numId="53">
    <w:abstractNumId w:val="26"/>
  </w:num>
  <w:num w:numId="54">
    <w:abstractNumId w:val="55"/>
  </w:num>
  <w:num w:numId="55">
    <w:abstractNumId w:val="52"/>
  </w:num>
  <w:num w:numId="5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865"/>
    <w:rsid w:val="000051AA"/>
    <w:rsid w:val="00015EEC"/>
    <w:rsid w:val="000238A8"/>
    <w:rsid w:val="00024B5C"/>
    <w:rsid w:val="00027CFA"/>
    <w:rsid w:val="000341F5"/>
    <w:rsid w:val="00035C6B"/>
    <w:rsid w:val="00037657"/>
    <w:rsid w:val="000453AF"/>
    <w:rsid w:val="0005192A"/>
    <w:rsid w:val="00053D35"/>
    <w:rsid w:val="00056442"/>
    <w:rsid w:val="00065A95"/>
    <w:rsid w:val="000709A2"/>
    <w:rsid w:val="00071984"/>
    <w:rsid w:val="00072FEA"/>
    <w:rsid w:val="00077726"/>
    <w:rsid w:val="000803CF"/>
    <w:rsid w:val="00081104"/>
    <w:rsid w:val="00081B6C"/>
    <w:rsid w:val="000A12A2"/>
    <w:rsid w:val="000B0F69"/>
    <w:rsid w:val="000B4653"/>
    <w:rsid w:val="000B69D2"/>
    <w:rsid w:val="000C793D"/>
    <w:rsid w:val="000D2DFF"/>
    <w:rsid w:val="000D4673"/>
    <w:rsid w:val="000D599B"/>
    <w:rsid w:val="000E0899"/>
    <w:rsid w:val="000E7A62"/>
    <w:rsid w:val="000F08F8"/>
    <w:rsid w:val="000F4AE0"/>
    <w:rsid w:val="00100043"/>
    <w:rsid w:val="001022E2"/>
    <w:rsid w:val="0010379B"/>
    <w:rsid w:val="00105ADF"/>
    <w:rsid w:val="00106C20"/>
    <w:rsid w:val="00111EA8"/>
    <w:rsid w:val="0012463D"/>
    <w:rsid w:val="001267F1"/>
    <w:rsid w:val="0013568F"/>
    <w:rsid w:val="00143FF0"/>
    <w:rsid w:val="0015550A"/>
    <w:rsid w:val="00161217"/>
    <w:rsid w:val="0017321A"/>
    <w:rsid w:val="00173CF6"/>
    <w:rsid w:val="00174065"/>
    <w:rsid w:val="0017596D"/>
    <w:rsid w:val="00177116"/>
    <w:rsid w:val="00182C37"/>
    <w:rsid w:val="0018465E"/>
    <w:rsid w:val="00184F7B"/>
    <w:rsid w:val="00185674"/>
    <w:rsid w:val="001A78C7"/>
    <w:rsid w:val="001B5F57"/>
    <w:rsid w:val="001C1639"/>
    <w:rsid w:val="001C6B65"/>
    <w:rsid w:val="001D54A5"/>
    <w:rsid w:val="001D74EF"/>
    <w:rsid w:val="001D76B2"/>
    <w:rsid w:val="001E0327"/>
    <w:rsid w:val="001E10B9"/>
    <w:rsid w:val="001E1C52"/>
    <w:rsid w:val="001E21F6"/>
    <w:rsid w:val="001E2A6A"/>
    <w:rsid w:val="001E43CE"/>
    <w:rsid w:val="001F4F0D"/>
    <w:rsid w:val="001F55EF"/>
    <w:rsid w:val="0020302B"/>
    <w:rsid w:val="00203C42"/>
    <w:rsid w:val="002161C4"/>
    <w:rsid w:val="0021687E"/>
    <w:rsid w:val="00216BE2"/>
    <w:rsid w:val="00231559"/>
    <w:rsid w:val="002356AE"/>
    <w:rsid w:val="002362D2"/>
    <w:rsid w:val="00243699"/>
    <w:rsid w:val="00246F80"/>
    <w:rsid w:val="00251DC4"/>
    <w:rsid w:val="00253382"/>
    <w:rsid w:val="00257420"/>
    <w:rsid w:val="0026326C"/>
    <w:rsid w:val="00281707"/>
    <w:rsid w:val="0028432B"/>
    <w:rsid w:val="00286865"/>
    <w:rsid w:val="00294826"/>
    <w:rsid w:val="002A13FB"/>
    <w:rsid w:val="002A1EDD"/>
    <w:rsid w:val="002A218A"/>
    <w:rsid w:val="002A24F5"/>
    <w:rsid w:val="002A2DF8"/>
    <w:rsid w:val="002A463C"/>
    <w:rsid w:val="002B36DA"/>
    <w:rsid w:val="002B616A"/>
    <w:rsid w:val="002B737C"/>
    <w:rsid w:val="002C1E8F"/>
    <w:rsid w:val="002C408E"/>
    <w:rsid w:val="002D28B0"/>
    <w:rsid w:val="002D5A2D"/>
    <w:rsid w:val="002D61FA"/>
    <w:rsid w:val="002E17AB"/>
    <w:rsid w:val="00303217"/>
    <w:rsid w:val="003125C9"/>
    <w:rsid w:val="0031674E"/>
    <w:rsid w:val="00317F73"/>
    <w:rsid w:val="0032787C"/>
    <w:rsid w:val="00327D4A"/>
    <w:rsid w:val="003320D9"/>
    <w:rsid w:val="00336D5C"/>
    <w:rsid w:val="003423B8"/>
    <w:rsid w:val="00342C21"/>
    <w:rsid w:val="00346702"/>
    <w:rsid w:val="00351FE7"/>
    <w:rsid w:val="003658BA"/>
    <w:rsid w:val="003674AB"/>
    <w:rsid w:val="0037126C"/>
    <w:rsid w:val="00380779"/>
    <w:rsid w:val="003830DE"/>
    <w:rsid w:val="003842FF"/>
    <w:rsid w:val="003915B2"/>
    <w:rsid w:val="00394C57"/>
    <w:rsid w:val="003971D7"/>
    <w:rsid w:val="003A7158"/>
    <w:rsid w:val="003F645E"/>
    <w:rsid w:val="0040022C"/>
    <w:rsid w:val="004135CB"/>
    <w:rsid w:val="0041517A"/>
    <w:rsid w:val="00423644"/>
    <w:rsid w:val="004272D6"/>
    <w:rsid w:val="00435880"/>
    <w:rsid w:val="00441D1B"/>
    <w:rsid w:val="00445480"/>
    <w:rsid w:val="00463E7C"/>
    <w:rsid w:val="004703A6"/>
    <w:rsid w:val="00471D0F"/>
    <w:rsid w:val="00472A76"/>
    <w:rsid w:val="00481843"/>
    <w:rsid w:val="0049103B"/>
    <w:rsid w:val="00493D56"/>
    <w:rsid w:val="00495D00"/>
    <w:rsid w:val="004A07F1"/>
    <w:rsid w:val="004A3EEF"/>
    <w:rsid w:val="004A554B"/>
    <w:rsid w:val="004B5291"/>
    <w:rsid w:val="004C0FE4"/>
    <w:rsid w:val="004C3480"/>
    <w:rsid w:val="004D50AD"/>
    <w:rsid w:val="00500B53"/>
    <w:rsid w:val="00502F3E"/>
    <w:rsid w:val="005107D5"/>
    <w:rsid w:val="00530B24"/>
    <w:rsid w:val="00535733"/>
    <w:rsid w:val="0053680B"/>
    <w:rsid w:val="005549BF"/>
    <w:rsid w:val="005672AB"/>
    <w:rsid w:val="00567A5E"/>
    <w:rsid w:val="00572981"/>
    <w:rsid w:val="0059326C"/>
    <w:rsid w:val="00596F40"/>
    <w:rsid w:val="005A03D6"/>
    <w:rsid w:val="005A39C2"/>
    <w:rsid w:val="005B1EAD"/>
    <w:rsid w:val="005B23F9"/>
    <w:rsid w:val="005B3B9C"/>
    <w:rsid w:val="005C4BE5"/>
    <w:rsid w:val="005C7066"/>
    <w:rsid w:val="005D1843"/>
    <w:rsid w:val="005D3572"/>
    <w:rsid w:val="005D4C75"/>
    <w:rsid w:val="005F3F33"/>
    <w:rsid w:val="005F6F6C"/>
    <w:rsid w:val="00605935"/>
    <w:rsid w:val="006321E4"/>
    <w:rsid w:val="00636C25"/>
    <w:rsid w:val="0066453E"/>
    <w:rsid w:val="00664EE7"/>
    <w:rsid w:val="00670A12"/>
    <w:rsid w:val="00670DB4"/>
    <w:rsid w:val="00675A82"/>
    <w:rsid w:val="006873D5"/>
    <w:rsid w:val="00697B30"/>
    <w:rsid w:val="00697C47"/>
    <w:rsid w:val="006A1929"/>
    <w:rsid w:val="006A23FC"/>
    <w:rsid w:val="006A294A"/>
    <w:rsid w:val="006A54E7"/>
    <w:rsid w:val="006A5D0E"/>
    <w:rsid w:val="006B26D7"/>
    <w:rsid w:val="006C5DEF"/>
    <w:rsid w:val="006C63F1"/>
    <w:rsid w:val="006D7510"/>
    <w:rsid w:val="006E0242"/>
    <w:rsid w:val="006E1271"/>
    <w:rsid w:val="006E1B59"/>
    <w:rsid w:val="006E46E5"/>
    <w:rsid w:val="006E79C9"/>
    <w:rsid w:val="006F48A6"/>
    <w:rsid w:val="00707030"/>
    <w:rsid w:val="007304D1"/>
    <w:rsid w:val="00731261"/>
    <w:rsid w:val="00731D30"/>
    <w:rsid w:val="00740709"/>
    <w:rsid w:val="00743AFF"/>
    <w:rsid w:val="007446F2"/>
    <w:rsid w:val="007449BD"/>
    <w:rsid w:val="00747A52"/>
    <w:rsid w:val="00756E47"/>
    <w:rsid w:val="00770DC5"/>
    <w:rsid w:val="007723B9"/>
    <w:rsid w:val="007832D2"/>
    <w:rsid w:val="00790B35"/>
    <w:rsid w:val="0079348A"/>
    <w:rsid w:val="00797088"/>
    <w:rsid w:val="007B2743"/>
    <w:rsid w:val="007C1C5C"/>
    <w:rsid w:val="007C3B37"/>
    <w:rsid w:val="007C726A"/>
    <w:rsid w:val="007D3D21"/>
    <w:rsid w:val="007E1F0F"/>
    <w:rsid w:val="007E31BE"/>
    <w:rsid w:val="007E4355"/>
    <w:rsid w:val="007F08D6"/>
    <w:rsid w:val="007F0CDC"/>
    <w:rsid w:val="007F19FF"/>
    <w:rsid w:val="007F3353"/>
    <w:rsid w:val="007F4475"/>
    <w:rsid w:val="00820F01"/>
    <w:rsid w:val="008218F4"/>
    <w:rsid w:val="00822A24"/>
    <w:rsid w:val="00825C75"/>
    <w:rsid w:val="0082664F"/>
    <w:rsid w:val="00846B5B"/>
    <w:rsid w:val="008512D9"/>
    <w:rsid w:val="00860B90"/>
    <w:rsid w:val="0086289C"/>
    <w:rsid w:val="008763F7"/>
    <w:rsid w:val="00882DAB"/>
    <w:rsid w:val="0089516E"/>
    <w:rsid w:val="00895CD1"/>
    <w:rsid w:val="008A2A9A"/>
    <w:rsid w:val="008B1F97"/>
    <w:rsid w:val="008B21B8"/>
    <w:rsid w:val="008C0579"/>
    <w:rsid w:val="008C4FD4"/>
    <w:rsid w:val="008D1CCB"/>
    <w:rsid w:val="008D4B6B"/>
    <w:rsid w:val="008D6413"/>
    <w:rsid w:val="008E4729"/>
    <w:rsid w:val="0090602E"/>
    <w:rsid w:val="00910545"/>
    <w:rsid w:val="00916C96"/>
    <w:rsid w:val="0092511E"/>
    <w:rsid w:val="00931BCE"/>
    <w:rsid w:val="0093597F"/>
    <w:rsid w:val="00940066"/>
    <w:rsid w:val="009424C9"/>
    <w:rsid w:val="00943951"/>
    <w:rsid w:val="00964776"/>
    <w:rsid w:val="00964B68"/>
    <w:rsid w:val="009651F7"/>
    <w:rsid w:val="00966BE5"/>
    <w:rsid w:val="00970B79"/>
    <w:rsid w:val="00971778"/>
    <w:rsid w:val="00972BC5"/>
    <w:rsid w:val="00973988"/>
    <w:rsid w:val="00974FD3"/>
    <w:rsid w:val="0097706E"/>
    <w:rsid w:val="00983FAB"/>
    <w:rsid w:val="00984848"/>
    <w:rsid w:val="0099235D"/>
    <w:rsid w:val="00994000"/>
    <w:rsid w:val="00994509"/>
    <w:rsid w:val="009964A5"/>
    <w:rsid w:val="009A19C0"/>
    <w:rsid w:val="009A2A9C"/>
    <w:rsid w:val="009A5463"/>
    <w:rsid w:val="009B2E3B"/>
    <w:rsid w:val="009D70F7"/>
    <w:rsid w:val="009E00CC"/>
    <w:rsid w:val="009E2E9A"/>
    <w:rsid w:val="009E402C"/>
    <w:rsid w:val="009E428D"/>
    <w:rsid w:val="009E51BF"/>
    <w:rsid w:val="009E70BE"/>
    <w:rsid w:val="009F0557"/>
    <w:rsid w:val="009F49C2"/>
    <w:rsid w:val="009F6F42"/>
    <w:rsid w:val="00A01F8F"/>
    <w:rsid w:val="00A13C55"/>
    <w:rsid w:val="00A1436D"/>
    <w:rsid w:val="00A1599D"/>
    <w:rsid w:val="00A17B73"/>
    <w:rsid w:val="00A23E45"/>
    <w:rsid w:val="00A23F15"/>
    <w:rsid w:val="00A252CC"/>
    <w:rsid w:val="00A2769B"/>
    <w:rsid w:val="00A30CC7"/>
    <w:rsid w:val="00A35BD6"/>
    <w:rsid w:val="00A3623F"/>
    <w:rsid w:val="00A37E7F"/>
    <w:rsid w:val="00A4019D"/>
    <w:rsid w:val="00A47948"/>
    <w:rsid w:val="00A523E4"/>
    <w:rsid w:val="00A5257B"/>
    <w:rsid w:val="00A52B0F"/>
    <w:rsid w:val="00A60214"/>
    <w:rsid w:val="00A612B0"/>
    <w:rsid w:val="00A64540"/>
    <w:rsid w:val="00A649B7"/>
    <w:rsid w:val="00A67583"/>
    <w:rsid w:val="00A733B6"/>
    <w:rsid w:val="00A838B1"/>
    <w:rsid w:val="00A854B6"/>
    <w:rsid w:val="00A94297"/>
    <w:rsid w:val="00AA428D"/>
    <w:rsid w:val="00AB1C58"/>
    <w:rsid w:val="00AB3ADA"/>
    <w:rsid w:val="00AC1CDC"/>
    <w:rsid w:val="00AC69EA"/>
    <w:rsid w:val="00AC71C8"/>
    <w:rsid w:val="00AC78BF"/>
    <w:rsid w:val="00AE1852"/>
    <w:rsid w:val="00AE44D6"/>
    <w:rsid w:val="00AF3079"/>
    <w:rsid w:val="00AF52B7"/>
    <w:rsid w:val="00B011B7"/>
    <w:rsid w:val="00B018E5"/>
    <w:rsid w:val="00B02AE1"/>
    <w:rsid w:val="00B11042"/>
    <w:rsid w:val="00B12BD7"/>
    <w:rsid w:val="00B23B13"/>
    <w:rsid w:val="00B278B6"/>
    <w:rsid w:val="00B32246"/>
    <w:rsid w:val="00B434EC"/>
    <w:rsid w:val="00B43BF4"/>
    <w:rsid w:val="00B441FE"/>
    <w:rsid w:val="00B50681"/>
    <w:rsid w:val="00B71D51"/>
    <w:rsid w:val="00B80D05"/>
    <w:rsid w:val="00B81360"/>
    <w:rsid w:val="00B858C6"/>
    <w:rsid w:val="00B96311"/>
    <w:rsid w:val="00BA14D8"/>
    <w:rsid w:val="00BB6541"/>
    <w:rsid w:val="00BC1D6F"/>
    <w:rsid w:val="00BC3D3E"/>
    <w:rsid w:val="00BC7BC5"/>
    <w:rsid w:val="00BD0D53"/>
    <w:rsid w:val="00BE5FC0"/>
    <w:rsid w:val="00BF73B7"/>
    <w:rsid w:val="00C0352C"/>
    <w:rsid w:val="00C044D0"/>
    <w:rsid w:val="00C13CF5"/>
    <w:rsid w:val="00C204F1"/>
    <w:rsid w:val="00C20520"/>
    <w:rsid w:val="00C30645"/>
    <w:rsid w:val="00C31C0E"/>
    <w:rsid w:val="00C41B03"/>
    <w:rsid w:val="00C45953"/>
    <w:rsid w:val="00C45A54"/>
    <w:rsid w:val="00C50C03"/>
    <w:rsid w:val="00C518E8"/>
    <w:rsid w:val="00C61415"/>
    <w:rsid w:val="00C6226A"/>
    <w:rsid w:val="00C64825"/>
    <w:rsid w:val="00C725BB"/>
    <w:rsid w:val="00C77B59"/>
    <w:rsid w:val="00C8263C"/>
    <w:rsid w:val="00C947D6"/>
    <w:rsid w:val="00CB3CAC"/>
    <w:rsid w:val="00CB48A3"/>
    <w:rsid w:val="00CC089C"/>
    <w:rsid w:val="00CC5A07"/>
    <w:rsid w:val="00CC5B9E"/>
    <w:rsid w:val="00CC6B19"/>
    <w:rsid w:val="00CD0747"/>
    <w:rsid w:val="00CD5486"/>
    <w:rsid w:val="00CE2FDF"/>
    <w:rsid w:val="00CE7CA1"/>
    <w:rsid w:val="00CF3F73"/>
    <w:rsid w:val="00D07060"/>
    <w:rsid w:val="00D136F8"/>
    <w:rsid w:val="00D14CA7"/>
    <w:rsid w:val="00D163D9"/>
    <w:rsid w:val="00D200E8"/>
    <w:rsid w:val="00D24B2C"/>
    <w:rsid w:val="00D260D6"/>
    <w:rsid w:val="00D2637C"/>
    <w:rsid w:val="00D3258F"/>
    <w:rsid w:val="00D400F5"/>
    <w:rsid w:val="00D4211B"/>
    <w:rsid w:val="00D4519F"/>
    <w:rsid w:val="00D47B1A"/>
    <w:rsid w:val="00D5436B"/>
    <w:rsid w:val="00D54FD5"/>
    <w:rsid w:val="00D60210"/>
    <w:rsid w:val="00D715E1"/>
    <w:rsid w:val="00D71AD4"/>
    <w:rsid w:val="00D7220E"/>
    <w:rsid w:val="00D736EE"/>
    <w:rsid w:val="00D759C0"/>
    <w:rsid w:val="00D8357A"/>
    <w:rsid w:val="00D9663C"/>
    <w:rsid w:val="00DA03B8"/>
    <w:rsid w:val="00DB072B"/>
    <w:rsid w:val="00DC2994"/>
    <w:rsid w:val="00DE4E6E"/>
    <w:rsid w:val="00DF0CEB"/>
    <w:rsid w:val="00DF3D27"/>
    <w:rsid w:val="00E01301"/>
    <w:rsid w:val="00E24834"/>
    <w:rsid w:val="00E36D8B"/>
    <w:rsid w:val="00E42E66"/>
    <w:rsid w:val="00E432B7"/>
    <w:rsid w:val="00E4607A"/>
    <w:rsid w:val="00E5105B"/>
    <w:rsid w:val="00E5299E"/>
    <w:rsid w:val="00E53199"/>
    <w:rsid w:val="00E562E4"/>
    <w:rsid w:val="00E608A6"/>
    <w:rsid w:val="00E6130E"/>
    <w:rsid w:val="00E619C6"/>
    <w:rsid w:val="00E81BB7"/>
    <w:rsid w:val="00E86FC9"/>
    <w:rsid w:val="00E87D0C"/>
    <w:rsid w:val="00E976F0"/>
    <w:rsid w:val="00E97B51"/>
    <w:rsid w:val="00EA0C46"/>
    <w:rsid w:val="00EA783D"/>
    <w:rsid w:val="00EC1C7F"/>
    <w:rsid w:val="00EC2C30"/>
    <w:rsid w:val="00EC66C2"/>
    <w:rsid w:val="00ED0CFB"/>
    <w:rsid w:val="00EE5DFB"/>
    <w:rsid w:val="00EE67AA"/>
    <w:rsid w:val="00EF318A"/>
    <w:rsid w:val="00F03299"/>
    <w:rsid w:val="00F11000"/>
    <w:rsid w:val="00F22004"/>
    <w:rsid w:val="00F26AC1"/>
    <w:rsid w:val="00F3489A"/>
    <w:rsid w:val="00F37065"/>
    <w:rsid w:val="00F50671"/>
    <w:rsid w:val="00F566D6"/>
    <w:rsid w:val="00F61B11"/>
    <w:rsid w:val="00F932E7"/>
    <w:rsid w:val="00F93E97"/>
    <w:rsid w:val="00FA2241"/>
    <w:rsid w:val="00FB1A4B"/>
    <w:rsid w:val="00FB7F3B"/>
    <w:rsid w:val="00FC4107"/>
    <w:rsid w:val="00FC5E87"/>
    <w:rsid w:val="00FC69BB"/>
    <w:rsid w:val="00FD39BC"/>
    <w:rsid w:val="00FD4BD1"/>
    <w:rsid w:val="00FD6C09"/>
    <w:rsid w:val="00FD6F85"/>
    <w:rsid w:val="00FE1A72"/>
    <w:rsid w:val="00FE27B1"/>
    <w:rsid w:val="00FF3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3FCE8"/>
  <w15:docId w15:val="{3BDAB3FB-3F51-4758-9EDC-868F5FB9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3830DE"/>
    <w:pPr>
      <w:widowControl/>
      <w:autoSpaceDE/>
      <w:autoSpaceDN/>
    </w:pPr>
    <w:rPr>
      <w:rFonts w:ascii="Times New Roman" w:eastAsia="Times New Roman" w:hAnsi="Times New Roman" w:cs="Times New Roman"/>
      <w:sz w:val="24"/>
      <w:szCs w:val="24"/>
      <w:lang w:val="ru-RU" w:eastAsia="ru-RU"/>
    </w:rPr>
  </w:style>
  <w:style w:type="paragraph" w:styleId="1">
    <w:name w:val="heading 1"/>
    <w:basedOn w:val="a0"/>
    <w:link w:val="10"/>
    <w:uiPriority w:val="1"/>
    <w:qFormat/>
    <w:rsid w:val="00037657"/>
    <w:pPr>
      <w:spacing w:line="288" w:lineRule="auto"/>
      <w:ind w:firstLine="720"/>
      <w:jc w:val="both"/>
      <w:outlineLvl w:val="0"/>
    </w:pPr>
    <w:rPr>
      <w:rFonts w:ascii="Century Schoolbook" w:hAnsi="Century Schoolbook"/>
      <w:b/>
      <w:bCs/>
    </w:rPr>
  </w:style>
  <w:style w:type="paragraph" w:styleId="2">
    <w:name w:val="heading 2"/>
    <w:basedOn w:val="a0"/>
    <w:uiPriority w:val="1"/>
    <w:qFormat/>
    <w:pPr>
      <w:ind w:left="1247"/>
      <w:outlineLvl w:val="1"/>
    </w:pPr>
    <w:rPr>
      <w:b/>
      <w:bCs/>
      <w:i/>
      <w:iCs/>
      <w:u w:val="single" w:color="000000"/>
    </w:rPr>
  </w:style>
  <w:style w:type="paragraph" w:styleId="3">
    <w:name w:val="heading 3"/>
    <w:basedOn w:val="a0"/>
    <w:next w:val="a0"/>
    <w:link w:val="30"/>
    <w:uiPriority w:val="9"/>
    <w:unhideWhenUsed/>
    <w:qFormat/>
    <w:rsid w:val="00F566D6"/>
    <w:pPr>
      <w:keepNext/>
      <w:keepLines/>
      <w:spacing w:line="288" w:lineRule="auto"/>
      <w:ind w:firstLine="737"/>
      <w:jc w:val="both"/>
      <w:outlineLvl w:val="2"/>
    </w:pPr>
    <w:rPr>
      <w:rFonts w:ascii="Century Schoolbook" w:eastAsiaTheme="majorEastAsia" w:hAnsi="Century Schoolbook" w:cstheme="majorBidi"/>
      <w:b/>
      <w:bCs/>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7723B9"/>
    <w:rPr>
      <w:rFonts w:ascii="Century Schoolbook" w:eastAsia="Times New Roman" w:hAnsi="Century Schoolbook" w:cs="Times New Roman"/>
      <w:b/>
      <w:bCs/>
      <w:sz w:val="24"/>
      <w:szCs w:val="24"/>
      <w:lang w:val="ru-RU" w:eastAsia="ru-RU"/>
    </w:rPr>
  </w:style>
  <w:style w:type="character" w:customStyle="1" w:styleId="30">
    <w:name w:val="Заголовок 3 Знак"/>
    <w:basedOn w:val="a1"/>
    <w:link w:val="3"/>
    <w:uiPriority w:val="9"/>
    <w:rsid w:val="00F566D6"/>
    <w:rPr>
      <w:rFonts w:ascii="Century Schoolbook" w:eastAsiaTheme="majorEastAsia" w:hAnsi="Century Schoolbook" w:cstheme="majorBidi"/>
      <w:b/>
      <w:bCs/>
      <w:i/>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spacing w:before="360"/>
    </w:pPr>
    <w:rPr>
      <w:rFonts w:asciiTheme="majorHAnsi" w:hAnsiTheme="majorHAnsi"/>
      <w:b/>
      <w:bCs/>
      <w:caps/>
    </w:rPr>
  </w:style>
  <w:style w:type="paragraph" w:styleId="20">
    <w:name w:val="toc 2"/>
    <w:basedOn w:val="a0"/>
    <w:uiPriority w:val="39"/>
    <w:qFormat/>
    <w:pPr>
      <w:spacing w:before="240"/>
    </w:pPr>
    <w:rPr>
      <w:rFonts w:asciiTheme="minorHAnsi" w:hAnsiTheme="minorHAnsi"/>
      <w:b/>
      <w:bCs/>
      <w:sz w:val="20"/>
      <w:szCs w:val="20"/>
    </w:rPr>
  </w:style>
  <w:style w:type="paragraph" w:styleId="31">
    <w:name w:val="toc 3"/>
    <w:basedOn w:val="a0"/>
    <w:uiPriority w:val="39"/>
    <w:qFormat/>
    <w:pPr>
      <w:ind w:left="220"/>
    </w:pPr>
    <w:rPr>
      <w:rFonts w:asciiTheme="minorHAnsi" w:hAnsiTheme="minorHAnsi"/>
      <w:sz w:val="20"/>
      <w:szCs w:val="20"/>
    </w:rPr>
  </w:style>
  <w:style w:type="paragraph" w:styleId="a4">
    <w:name w:val="Body Text"/>
    <w:basedOn w:val="a0"/>
    <w:link w:val="a5"/>
    <w:uiPriority w:val="1"/>
    <w:qFormat/>
  </w:style>
  <w:style w:type="character" w:customStyle="1" w:styleId="a5">
    <w:name w:val="Основной текст Знак"/>
    <w:basedOn w:val="a1"/>
    <w:link w:val="a4"/>
    <w:uiPriority w:val="1"/>
    <w:rsid w:val="00B23B13"/>
    <w:rPr>
      <w:rFonts w:ascii="Times New Roman" w:eastAsia="Times New Roman" w:hAnsi="Times New Roman" w:cs="Times New Roman"/>
      <w:sz w:val="24"/>
      <w:szCs w:val="24"/>
      <w:lang w:val="ru-RU"/>
    </w:rPr>
  </w:style>
  <w:style w:type="paragraph" w:styleId="a6">
    <w:name w:val="List Paragraph"/>
    <w:aliases w:val="Таблицы,список,_список,Маркированный кругом"/>
    <w:basedOn w:val="a0"/>
    <w:link w:val="a7"/>
    <w:uiPriority w:val="1"/>
    <w:qFormat/>
    <w:pPr>
      <w:ind w:left="536" w:firstLine="710"/>
    </w:pPr>
  </w:style>
  <w:style w:type="character" w:customStyle="1" w:styleId="a7">
    <w:name w:val="Абзац списка Знак"/>
    <w:aliases w:val="Таблицы Знак,список Знак,_список Знак,Маркированный кругом Знак"/>
    <w:link w:val="a6"/>
    <w:uiPriority w:val="34"/>
    <w:qFormat/>
    <w:rsid w:val="00A37E7F"/>
    <w:rPr>
      <w:rFonts w:ascii="Times New Roman" w:eastAsia="Times New Roman" w:hAnsi="Times New Roman" w:cs="Times New Roman"/>
      <w:lang w:val="ru-RU"/>
    </w:rPr>
  </w:style>
  <w:style w:type="paragraph" w:customStyle="1" w:styleId="TableParagraph">
    <w:name w:val="Table Paragraph"/>
    <w:basedOn w:val="a0"/>
    <w:uiPriority w:val="1"/>
    <w:qFormat/>
  </w:style>
  <w:style w:type="paragraph" w:styleId="a8">
    <w:name w:val="Balloon Text"/>
    <w:basedOn w:val="a0"/>
    <w:link w:val="a9"/>
    <w:uiPriority w:val="99"/>
    <w:semiHidden/>
    <w:unhideWhenUsed/>
    <w:rsid w:val="008A2A9A"/>
    <w:rPr>
      <w:rFonts w:ascii="Tahoma" w:hAnsi="Tahoma" w:cs="Tahoma"/>
      <w:sz w:val="16"/>
      <w:szCs w:val="16"/>
    </w:rPr>
  </w:style>
  <w:style w:type="character" w:customStyle="1" w:styleId="a9">
    <w:name w:val="Текст выноски Знак"/>
    <w:basedOn w:val="a1"/>
    <w:link w:val="a8"/>
    <w:uiPriority w:val="99"/>
    <w:semiHidden/>
    <w:rsid w:val="008A2A9A"/>
    <w:rPr>
      <w:rFonts w:ascii="Tahoma" w:eastAsia="Times New Roman" w:hAnsi="Tahoma" w:cs="Tahoma"/>
      <w:sz w:val="16"/>
      <w:szCs w:val="16"/>
      <w:lang w:val="ru-RU"/>
    </w:rPr>
  </w:style>
  <w:style w:type="paragraph" w:styleId="aa">
    <w:name w:val="header"/>
    <w:basedOn w:val="a0"/>
    <w:link w:val="ab"/>
    <w:uiPriority w:val="99"/>
    <w:unhideWhenUsed/>
    <w:rsid w:val="00100043"/>
    <w:pPr>
      <w:tabs>
        <w:tab w:val="center" w:pos="4677"/>
        <w:tab w:val="right" w:pos="9355"/>
      </w:tabs>
    </w:pPr>
  </w:style>
  <w:style w:type="character" w:customStyle="1" w:styleId="ab">
    <w:name w:val="Верхний колонтитул Знак"/>
    <w:basedOn w:val="a1"/>
    <w:link w:val="aa"/>
    <w:uiPriority w:val="99"/>
    <w:rsid w:val="00100043"/>
    <w:rPr>
      <w:rFonts w:ascii="Times New Roman" w:eastAsia="Times New Roman" w:hAnsi="Times New Roman" w:cs="Times New Roman"/>
      <w:lang w:val="ru-RU"/>
    </w:rPr>
  </w:style>
  <w:style w:type="paragraph" w:styleId="ac">
    <w:name w:val="footer"/>
    <w:basedOn w:val="a0"/>
    <w:link w:val="a"/>
    <w:uiPriority w:val="99"/>
    <w:unhideWhenUsed/>
    <w:rsid w:val="00100043"/>
    <w:pPr>
      <w:tabs>
        <w:tab w:val="center" w:pos="4677"/>
        <w:tab w:val="right" w:pos="9355"/>
      </w:tabs>
    </w:pPr>
  </w:style>
  <w:style w:type="character" w:customStyle="1" w:styleId="a">
    <w:name w:val="Нижний колонтитул Знак"/>
    <w:basedOn w:val="a1"/>
    <w:link w:val="ac"/>
    <w:uiPriority w:val="99"/>
    <w:rsid w:val="00100043"/>
    <w:rPr>
      <w:rFonts w:ascii="Times New Roman" w:eastAsia="Times New Roman" w:hAnsi="Times New Roman" w:cs="Times New Roman"/>
      <w:lang w:val="ru-RU"/>
    </w:rPr>
  </w:style>
  <w:style w:type="paragraph" w:customStyle="1" w:styleId="Default">
    <w:name w:val="Default"/>
    <w:rsid w:val="005D4C75"/>
    <w:pPr>
      <w:widowControl/>
      <w:adjustRightInd w:val="0"/>
    </w:pPr>
    <w:rPr>
      <w:rFonts w:ascii="Garamond" w:hAnsi="Garamond" w:cs="Garamond"/>
      <w:color w:val="000000"/>
      <w:sz w:val="24"/>
      <w:szCs w:val="24"/>
      <w:lang w:val="ru-RU"/>
    </w:rPr>
  </w:style>
  <w:style w:type="paragraph" w:styleId="ad">
    <w:name w:val="caption"/>
    <w:aliases w:val="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нак Знак,Знак Зн"/>
    <w:basedOn w:val="a0"/>
    <w:next w:val="a0"/>
    <w:link w:val="ae"/>
    <w:qFormat/>
    <w:rsid w:val="00A94297"/>
    <w:pPr>
      <w:numPr>
        <w:numId w:val="43"/>
      </w:numPr>
      <w:jc w:val="both"/>
    </w:pPr>
    <w:rPr>
      <w:rFonts w:ascii="Century Schoolbook" w:hAnsi="Century Schoolbook"/>
      <w:b/>
      <w:bCs/>
      <w:sz w:val="20"/>
      <w:szCs w:val="20"/>
      <w:lang w:val="x-none" w:eastAsia="x-none"/>
    </w:rPr>
  </w:style>
  <w:style w:type="character" w:customStyle="1" w:styleId="ae">
    <w:name w:val="Название объекта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2 Знак Знак Знак Знак Знак Знак,Знак Знак Знак"/>
    <w:link w:val="ad"/>
    <w:rsid w:val="00A94297"/>
    <w:rPr>
      <w:rFonts w:ascii="Century Schoolbook" w:eastAsia="Times New Roman" w:hAnsi="Century Schoolbook" w:cs="Times New Roman"/>
      <w:b/>
      <w:bCs/>
      <w:sz w:val="20"/>
      <w:szCs w:val="20"/>
      <w:lang w:val="x-none" w:eastAsia="x-none"/>
    </w:rPr>
  </w:style>
  <w:style w:type="paragraph" w:customStyle="1" w:styleId="af">
    <w:name w:val="Мой текст"/>
    <w:link w:val="Char"/>
    <w:qFormat/>
    <w:rsid w:val="00056442"/>
    <w:pPr>
      <w:widowControl/>
      <w:autoSpaceDE/>
      <w:autoSpaceDN/>
      <w:spacing w:before="120"/>
      <w:jc w:val="both"/>
    </w:pPr>
    <w:rPr>
      <w:rFonts w:ascii="Times New Roman" w:eastAsia="Times New Roman" w:hAnsi="Times New Roman" w:cs="Times New Roman"/>
      <w:color w:val="000000"/>
      <w:sz w:val="24"/>
      <w:szCs w:val="20"/>
      <w:lang w:val="ru-RU" w:eastAsia="ru-RU"/>
    </w:rPr>
  </w:style>
  <w:style w:type="character" w:customStyle="1" w:styleId="Char">
    <w:name w:val="Мой текст Char"/>
    <w:link w:val="af"/>
    <w:rsid w:val="00056442"/>
    <w:rPr>
      <w:rFonts w:ascii="Times New Roman" w:eastAsia="Times New Roman" w:hAnsi="Times New Roman" w:cs="Times New Roman"/>
      <w:color w:val="000000"/>
      <w:sz w:val="24"/>
      <w:szCs w:val="20"/>
      <w:lang w:val="ru-RU" w:eastAsia="ru-RU"/>
    </w:rPr>
  </w:style>
  <w:style w:type="paragraph" w:styleId="32">
    <w:name w:val="Body Text Indent 3"/>
    <w:basedOn w:val="a0"/>
    <w:link w:val="33"/>
    <w:rsid w:val="00056442"/>
    <w:pPr>
      <w:spacing w:after="120"/>
      <w:ind w:left="283"/>
      <w:jc w:val="both"/>
    </w:pPr>
    <w:rPr>
      <w:rFonts w:ascii="Arial" w:hAnsi="Arial"/>
      <w:sz w:val="16"/>
      <w:szCs w:val="16"/>
    </w:rPr>
  </w:style>
  <w:style w:type="character" w:customStyle="1" w:styleId="33">
    <w:name w:val="Основной текст с отступом 3 Знак"/>
    <w:basedOn w:val="a1"/>
    <w:link w:val="32"/>
    <w:rsid w:val="00056442"/>
    <w:rPr>
      <w:rFonts w:ascii="Arial" w:eastAsia="Times New Roman" w:hAnsi="Arial" w:cs="Times New Roman"/>
      <w:sz w:val="16"/>
      <w:szCs w:val="16"/>
      <w:lang w:val="ru-RU" w:eastAsia="ru-RU"/>
    </w:rPr>
  </w:style>
  <w:style w:type="character" w:customStyle="1" w:styleId="41">
    <w:name w:val="Заголовок 4 Знак1"/>
    <w:rsid w:val="00F566D6"/>
  </w:style>
  <w:style w:type="paragraph" w:styleId="af0">
    <w:name w:val="Normal (Web)"/>
    <w:basedOn w:val="a0"/>
    <w:uiPriority w:val="99"/>
    <w:unhideWhenUsed/>
    <w:rsid w:val="00F566D6"/>
    <w:pPr>
      <w:spacing w:before="100" w:beforeAutospacing="1" w:after="100" w:afterAutospacing="1"/>
    </w:pPr>
  </w:style>
  <w:style w:type="paragraph" w:customStyle="1" w:styleId="12">
    <w:name w:val="Мой список1"/>
    <w:rsid w:val="00F566D6"/>
    <w:pPr>
      <w:widowControl/>
      <w:numPr>
        <w:numId w:val="31"/>
      </w:numPr>
      <w:shd w:val="clear" w:color="auto" w:fill="FFFFFF"/>
      <w:tabs>
        <w:tab w:val="left" w:pos="709"/>
      </w:tabs>
      <w:adjustRightInd w:val="0"/>
      <w:spacing w:before="60"/>
      <w:jc w:val="both"/>
    </w:pPr>
    <w:rPr>
      <w:rFonts w:ascii="Times New Roman" w:eastAsia="Times New Roman" w:hAnsi="Times New Roman" w:cs="Times New Roman"/>
      <w:color w:val="000000"/>
      <w:sz w:val="24"/>
      <w:szCs w:val="24"/>
      <w:lang w:val="ru-RU" w:eastAsia="ru-RU"/>
    </w:rPr>
  </w:style>
  <w:style w:type="paragraph" w:customStyle="1" w:styleId="msonormalmrcssattr">
    <w:name w:val="msonormal_mr_css_attr"/>
    <w:basedOn w:val="a0"/>
    <w:rsid w:val="00F566D6"/>
    <w:pPr>
      <w:spacing w:before="100" w:beforeAutospacing="1" w:after="100" w:afterAutospacing="1"/>
    </w:pPr>
    <w:rPr>
      <w:lang w:val="kk-KZ" w:eastAsia="kk-KZ"/>
    </w:rPr>
  </w:style>
  <w:style w:type="paragraph" w:customStyle="1" w:styleId="msolistparagraphcxspmiddlemrcssattr">
    <w:name w:val="msolistparagraphcxspmiddle_mr_css_attr"/>
    <w:basedOn w:val="a0"/>
    <w:rsid w:val="00F566D6"/>
    <w:pPr>
      <w:spacing w:before="100" w:beforeAutospacing="1" w:after="100" w:afterAutospacing="1"/>
    </w:pPr>
    <w:rPr>
      <w:lang w:val="kk-KZ" w:eastAsia="kk-KZ"/>
    </w:rPr>
  </w:style>
  <w:style w:type="paragraph" w:customStyle="1" w:styleId="msolistparagraphcxsplastmrcssattr">
    <w:name w:val="msolistparagraphcxsplast_mr_css_attr"/>
    <w:basedOn w:val="a0"/>
    <w:rsid w:val="00F566D6"/>
    <w:pPr>
      <w:spacing w:before="100" w:beforeAutospacing="1" w:after="100" w:afterAutospacing="1"/>
    </w:pPr>
    <w:rPr>
      <w:lang w:val="kk-KZ" w:eastAsia="kk-KZ"/>
    </w:rPr>
  </w:style>
  <w:style w:type="paragraph" w:styleId="4">
    <w:name w:val="toc 4"/>
    <w:basedOn w:val="a0"/>
    <w:next w:val="a0"/>
    <w:autoRedefine/>
    <w:uiPriority w:val="39"/>
    <w:unhideWhenUsed/>
    <w:rsid w:val="006A1929"/>
    <w:pPr>
      <w:ind w:left="440"/>
    </w:pPr>
    <w:rPr>
      <w:rFonts w:asciiTheme="minorHAnsi" w:hAnsiTheme="minorHAnsi"/>
      <w:sz w:val="20"/>
      <w:szCs w:val="20"/>
    </w:rPr>
  </w:style>
  <w:style w:type="paragraph" w:styleId="5">
    <w:name w:val="toc 5"/>
    <w:basedOn w:val="a0"/>
    <w:next w:val="a0"/>
    <w:autoRedefine/>
    <w:uiPriority w:val="39"/>
    <w:unhideWhenUsed/>
    <w:rsid w:val="006A1929"/>
    <w:pPr>
      <w:ind w:left="660"/>
    </w:pPr>
    <w:rPr>
      <w:rFonts w:asciiTheme="minorHAnsi" w:hAnsiTheme="minorHAnsi"/>
      <w:sz w:val="20"/>
      <w:szCs w:val="20"/>
    </w:rPr>
  </w:style>
  <w:style w:type="paragraph" w:styleId="6">
    <w:name w:val="toc 6"/>
    <w:basedOn w:val="a0"/>
    <w:next w:val="a0"/>
    <w:autoRedefine/>
    <w:uiPriority w:val="39"/>
    <w:unhideWhenUsed/>
    <w:rsid w:val="006A1929"/>
    <w:pPr>
      <w:ind w:left="880"/>
    </w:pPr>
    <w:rPr>
      <w:rFonts w:asciiTheme="minorHAnsi" w:hAnsiTheme="minorHAnsi"/>
      <w:sz w:val="20"/>
      <w:szCs w:val="20"/>
    </w:rPr>
  </w:style>
  <w:style w:type="paragraph" w:styleId="7">
    <w:name w:val="toc 7"/>
    <w:basedOn w:val="a0"/>
    <w:next w:val="a0"/>
    <w:autoRedefine/>
    <w:uiPriority w:val="39"/>
    <w:unhideWhenUsed/>
    <w:rsid w:val="006A1929"/>
    <w:pPr>
      <w:ind w:left="1100"/>
    </w:pPr>
    <w:rPr>
      <w:rFonts w:asciiTheme="minorHAnsi" w:hAnsiTheme="minorHAnsi"/>
      <w:sz w:val="20"/>
      <w:szCs w:val="20"/>
    </w:rPr>
  </w:style>
  <w:style w:type="paragraph" w:styleId="8">
    <w:name w:val="toc 8"/>
    <w:basedOn w:val="a0"/>
    <w:next w:val="a0"/>
    <w:autoRedefine/>
    <w:uiPriority w:val="39"/>
    <w:unhideWhenUsed/>
    <w:rsid w:val="006A1929"/>
    <w:pPr>
      <w:ind w:left="1320"/>
    </w:pPr>
    <w:rPr>
      <w:rFonts w:asciiTheme="minorHAnsi" w:hAnsiTheme="minorHAnsi"/>
      <w:sz w:val="20"/>
      <w:szCs w:val="20"/>
    </w:rPr>
  </w:style>
  <w:style w:type="paragraph" w:styleId="9">
    <w:name w:val="toc 9"/>
    <w:basedOn w:val="a0"/>
    <w:next w:val="a0"/>
    <w:autoRedefine/>
    <w:uiPriority w:val="39"/>
    <w:unhideWhenUsed/>
    <w:rsid w:val="006A1929"/>
    <w:pPr>
      <w:ind w:left="1540"/>
    </w:pPr>
    <w:rPr>
      <w:rFonts w:asciiTheme="minorHAnsi" w:hAnsiTheme="minorHAnsi"/>
      <w:sz w:val="20"/>
      <w:szCs w:val="20"/>
    </w:rPr>
  </w:style>
  <w:style w:type="character" w:styleId="af1">
    <w:name w:val="Hyperlink"/>
    <w:basedOn w:val="a1"/>
    <w:uiPriority w:val="99"/>
    <w:unhideWhenUsed/>
    <w:rsid w:val="006A1929"/>
    <w:rPr>
      <w:color w:val="0000FF" w:themeColor="hyperlink"/>
      <w:u w:val="single"/>
    </w:rPr>
  </w:style>
  <w:style w:type="paragraph" w:styleId="af2">
    <w:name w:val="Body Text Indent"/>
    <w:basedOn w:val="a0"/>
    <w:link w:val="af3"/>
    <w:uiPriority w:val="99"/>
    <w:semiHidden/>
    <w:unhideWhenUsed/>
    <w:rsid w:val="00FC69BB"/>
    <w:pPr>
      <w:spacing w:after="120"/>
      <w:ind w:left="283"/>
    </w:pPr>
  </w:style>
  <w:style w:type="character" w:customStyle="1" w:styleId="af3">
    <w:name w:val="Основной текст с отступом Знак"/>
    <w:basedOn w:val="a1"/>
    <w:link w:val="af2"/>
    <w:uiPriority w:val="99"/>
    <w:semiHidden/>
    <w:rsid w:val="00FC69BB"/>
    <w:rPr>
      <w:rFonts w:ascii="Times New Roman" w:eastAsia="Times New Roman" w:hAnsi="Times New Roman" w:cs="Times New Roman"/>
      <w:lang w:val="ru-RU"/>
    </w:rPr>
  </w:style>
  <w:style w:type="paragraph" w:customStyle="1" w:styleId="13">
    <w:name w:val="Основной текст 1"/>
    <w:basedOn w:val="a0"/>
    <w:rsid w:val="00FC69BB"/>
    <w:pPr>
      <w:spacing w:line="360" w:lineRule="auto"/>
      <w:ind w:firstLine="709"/>
      <w:jc w:val="both"/>
    </w:pPr>
    <w:rPr>
      <w:rFonts w:ascii="Arial" w:hAnsi="Arial" w:cs="Arial"/>
      <w:bCs/>
      <w:sz w:val="20"/>
      <w:szCs w:val="20"/>
    </w:rPr>
  </w:style>
  <w:style w:type="paragraph" w:styleId="34">
    <w:name w:val="Body Text 3"/>
    <w:basedOn w:val="a0"/>
    <w:link w:val="35"/>
    <w:uiPriority w:val="99"/>
    <w:semiHidden/>
    <w:unhideWhenUsed/>
    <w:rsid w:val="007C1C5C"/>
    <w:pPr>
      <w:spacing w:after="120"/>
    </w:pPr>
    <w:rPr>
      <w:rFonts w:ascii="Microsoft Sans Serif" w:eastAsia="Microsoft Sans Serif" w:hAnsi="Microsoft Sans Serif" w:cs="Microsoft Sans Serif"/>
      <w:sz w:val="16"/>
      <w:szCs w:val="16"/>
    </w:rPr>
  </w:style>
  <w:style w:type="character" w:customStyle="1" w:styleId="35">
    <w:name w:val="Основной текст 3 Знак"/>
    <w:basedOn w:val="a1"/>
    <w:link w:val="34"/>
    <w:uiPriority w:val="99"/>
    <w:semiHidden/>
    <w:rsid w:val="007C1C5C"/>
    <w:rPr>
      <w:rFonts w:ascii="Microsoft Sans Serif" w:eastAsia="Microsoft Sans Serif" w:hAnsi="Microsoft Sans Serif" w:cs="Microsoft Sans Serif"/>
      <w:sz w:val="16"/>
      <w:szCs w:val="16"/>
      <w:lang w:val="ru-RU"/>
    </w:rPr>
  </w:style>
  <w:style w:type="character" w:styleId="af4">
    <w:name w:val="FollowedHyperlink"/>
    <w:basedOn w:val="a1"/>
    <w:uiPriority w:val="99"/>
    <w:semiHidden/>
    <w:unhideWhenUsed/>
    <w:rsid w:val="00257420"/>
    <w:rPr>
      <w:color w:val="800080"/>
      <w:u w:val="single"/>
    </w:rPr>
  </w:style>
  <w:style w:type="paragraph" w:customStyle="1" w:styleId="xl66">
    <w:name w:val="xl66"/>
    <w:basedOn w:val="a0"/>
    <w:rsid w:val="00257420"/>
    <w:pPr>
      <w:spacing w:before="100" w:beforeAutospacing="1" w:after="100" w:afterAutospacing="1"/>
      <w:jc w:val="center"/>
      <w:textAlignment w:val="center"/>
    </w:pPr>
  </w:style>
  <w:style w:type="paragraph" w:customStyle="1" w:styleId="xl67">
    <w:name w:val="xl67"/>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8">
    <w:name w:val="xl68"/>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69">
    <w:name w:val="xl69"/>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70">
    <w:name w:val="xl70"/>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71">
    <w:name w:val="xl71"/>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72">
    <w:name w:val="xl72"/>
    <w:basedOn w:val="a0"/>
    <w:rsid w:val="00257420"/>
    <w:pPr>
      <w:spacing w:before="100" w:beforeAutospacing="1" w:after="100" w:afterAutospacing="1"/>
      <w:jc w:val="center"/>
      <w:textAlignment w:val="center"/>
    </w:pPr>
  </w:style>
  <w:style w:type="paragraph" w:customStyle="1" w:styleId="xl73">
    <w:name w:val="xl73"/>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76">
    <w:name w:val="xl76"/>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77">
    <w:name w:val="xl77"/>
    <w:basedOn w:val="a0"/>
    <w:rsid w:val="00257420"/>
    <w:pPr>
      <w:pBdr>
        <w:top w:val="single" w:sz="4" w:space="0" w:color="auto"/>
        <w:left w:val="single" w:sz="4" w:space="0" w:color="auto"/>
        <w:bottom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78">
    <w:name w:val="xl78"/>
    <w:basedOn w:val="a0"/>
    <w:rsid w:val="00257420"/>
    <w:pPr>
      <w:pBdr>
        <w:top w:val="single" w:sz="4" w:space="0" w:color="auto"/>
        <w:bottom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79">
    <w:name w:val="xl79"/>
    <w:basedOn w:val="a0"/>
    <w:rsid w:val="00257420"/>
    <w:pPr>
      <w:pBdr>
        <w:top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0"/>
    <w:rsid w:val="00257420"/>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0"/>
    <w:rsid w:val="002574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rsid w:val="0025742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257420"/>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4">
    <w:name w:val="xl84"/>
    <w:basedOn w:val="a0"/>
    <w:rsid w:val="00257420"/>
    <w:pPr>
      <w:pBdr>
        <w:top w:val="single" w:sz="4" w:space="0" w:color="auto"/>
        <w:left w:val="single" w:sz="4" w:space="0" w:color="auto"/>
        <w:bottom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5">
    <w:name w:val="xl85"/>
    <w:basedOn w:val="a0"/>
    <w:rsid w:val="00257420"/>
    <w:pPr>
      <w:pBdr>
        <w:top w:val="single" w:sz="4" w:space="0" w:color="auto"/>
        <w:bottom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6">
    <w:name w:val="xl86"/>
    <w:basedOn w:val="a0"/>
    <w:rsid w:val="00257420"/>
    <w:pPr>
      <w:pBdr>
        <w:top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7">
    <w:name w:val="xl87"/>
    <w:basedOn w:val="a0"/>
    <w:rsid w:val="002574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8">
    <w:name w:val="xl88"/>
    <w:basedOn w:val="a0"/>
    <w:rsid w:val="002574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18"/>
      <w:szCs w:val="18"/>
    </w:rPr>
  </w:style>
  <w:style w:type="paragraph" w:customStyle="1" w:styleId="xl89">
    <w:name w:val="xl89"/>
    <w:basedOn w:val="a0"/>
    <w:rsid w:val="00257420"/>
    <w:pPr>
      <w:pBdr>
        <w:top w:val="single" w:sz="4" w:space="0" w:color="auto"/>
        <w:left w:val="single" w:sz="4" w:space="0" w:color="auto"/>
        <w:bottom w:val="single" w:sz="4" w:space="0" w:color="auto"/>
      </w:pBdr>
      <w:spacing w:before="100" w:beforeAutospacing="1" w:after="100" w:afterAutospacing="1"/>
      <w:textAlignment w:val="center"/>
    </w:pPr>
    <w:rPr>
      <w:rFonts w:ascii="Century Schoolbook" w:hAnsi="Century Schoolbook"/>
      <w:b/>
      <w:bCs/>
      <w:sz w:val="20"/>
      <w:szCs w:val="20"/>
    </w:rPr>
  </w:style>
  <w:style w:type="paragraph" w:customStyle="1" w:styleId="xl90">
    <w:name w:val="xl90"/>
    <w:basedOn w:val="a0"/>
    <w:rsid w:val="00257420"/>
    <w:pPr>
      <w:pBdr>
        <w:top w:val="single" w:sz="4" w:space="0" w:color="auto"/>
        <w:bottom w:val="single" w:sz="4" w:space="0" w:color="auto"/>
      </w:pBdr>
      <w:spacing w:before="100" w:beforeAutospacing="1" w:after="100" w:afterAutospacing="1"/>
      <w:textAlignment w:val="center"/>
    </w:pPr>
    <w:rPr>
      <w:rFonts w:ascii="Century Schoolbook" w:hAnsi="Century Schoolbook"/>
      <w:b/>
      <w:bCs/>
      <w:sz w:val="20"/>
      <w:szCs w:val="20"/>
    </w:rPr>
  </w:style>
  <w:style w:type="paragraph" w:customStyle="1" w:styleId="xl91">
    <w:name w:val="xl91"/>
    <w:basedOn w:val="a0"/>
    <w:rsid w:val="00257420"/>
    <w:pPr>
      <w:pBdr>
        <w:top w:val="single" w:sz="4" w:space="0" w:color="auto"/>
        <w:bottom w:val="single" w:sz="4" w:space="0" w:color="auto"/>
        <w:right w:val="single" w:sz="4" w:space="0" w:color="auto"/>
      </w:pBdr>
      <w:spacing w:before="100" w:beforeAutospacing="1" w:after="100" w:afterAutospacing="1"/>
      <w:textAlignment w:val="center"/>
    </w:pPr>
    <w:rPr>
      <w:rFonts w:ascii="Century Schoolbook" w:hAnsi="Century Schoolbook"/>
      <w:b/>
      <w:bCs/>
      <w:sz w:val="20"/>
      <w:szCs w:val="20"/>
    </w:rPr>
  </w:style>
  <w:style w:type="paragraph" w:styleId="af5">
    <w:name w:val="table of figures"/>
    <w:basedOn w:val="a0"/>
    <w:next w:val="a0"/>
    <w:uiPriority w:val="99"/>
    <w:unhideWhenUsed/>
    <w:rsid w:val="007E31BE"/>
    <w:pPr>
      <w:jc w:val="both"/>
    </w:pPr>
    <w:rPr>
      <w:rFonts w:ascii="Century Schoolbook" w:hAnsi="Century Schoolbook"/>
      <w:sz w:val="20"/>
    </w:rPr>
  </w:style>
  <w:style w:type="character" w:customStyle="1" w:styleId="NAMEOFTABLES">
    <w:name w:val="**NAME OF TABLES Знак Знак"/>
    <w:link w:val="NAMEOFTABLES0"/>
    <w:rsid w:val="00B018E5"/>
    <w:rPr>
      <w:rFonts w:ascii="Arial" w:hAnsi="Arial"/>
      <w:b/>
    </w:rPr>
  </w:style>
  <w:style w:type="paragraph" w:customStyle="1" w:styleId="NAMEOFTABLES0">
    <w:name w:val="**NAME OF TABLES"/>
    <w:basedOn w:val="a0"/>
    <w:link w:val="NAMEOFTABLES"/>
    <w:qFormat/>
    <w:rsid w:val="00B018E5"/>
    <w:pPr>
      <w:spacing w:before="120" w:after="120"/>
      <w:ind w:left="1701" w:hanging="1701"/>
      <w:jc w:val="both"/>
      <w:outlineLvl w:val="8"/>
    </w:pPr>
    <w:rPr>
      <w:rFonts w:ascii="Arial" w:eastAsiaTheme="minorHAnsi" w:hAnsi="Arial" w:cstheme="minorBidi"/>
      <w:b/>
      <w:lang w:val="en-US"/>
    </w:rPr>
  </w:style>
  <w:style w:type="character" w:styleId="af6">
    <w:name w:val="annotation reference"/>
    <w:basedOn w:val="a1"/>
    <w:uiPriority w:val="99"/>
    <w:semiHidden/>
    <w:unhideWhenUsed/>
    <w:rsid w:val="00B71D51"/>
    <w:rPr>
      <w:sz w:val="16"/>
      <w:szCs w:val="16"/>
    </w:rPr>
  </w:style>
  <w:style w:type="paragraph" w:styleId="af7">
    <w:name w:val="annotation text"/>
    <w:basedOn w:val="a0"/>
    <w:link w:val="af8"/>
    <w:uiPriority w:val="99"/>
    <w:semiHidden/>
    <w:unhideWhenUsed/>
    <w:rsid w:val="00B71D51"/>
    <w:rPr>
      <w:sz w:val="20"/>
      <w:szCs w:val="20"/>
    </w:rPr>
  </w:style>
  <w:style w:type="character" w:customStyle="1" w:styleId="af8">
    <w:name w:val="Текст примечания Знак"/>
    <w:basedOn w:val="a1"/>
    <w:link w:val="af7"/>
    <w:uiPriority w:val="99"/>
    <w:semiHidden/>
    <w:rsid w:val="00B71D51"/>
    <w:rPr>
      <w:rFonts w:ascii="Times New Roman" w:eastAsia="Times New Roman" w:hAnsi="Times New Roman" w:cs="Times New Roman"/>
      <w:sz w:val="20"/>
      <w:szCs w:val="20"/>
      <w:lang w:val="ru-RU"/>
    </w:rPr>
  </w:style>
  <w:style w:type="paragraph" w:styleId="af9">
    <w:name w:val="annotation subject"/>
    <w:basedOn w:val="af7"/>
    <w:next w:val="af7"/>
    <w:link w:val="afa"/>
    <w:uiPriority w:val="99"/>
    <w:semiHidden/>
    <w:unhideWhenUsed/>
    <w:rsid w:val="00B71D51"/>
    <w:rPr>
      <w:b/>
      <w:bCs/>
    </w:rPr>
  </w:style>
  <w:style w:type="character" w:customStyle="1" w:styleId="afa">
    <w:name w:val="Тема примечания Знак"/>
    <w:basedOn w:val="af8"/>
    <w:link w:val="af9"/>
    <w:uiPriority w:val="99"/>
    <w:semiHidden/>
    <w:rsid w:val="00B71D51"/>
    <w:rPr>
      <w:rFonts w:ascii="Times New Roman" w:eastAsia="Times New Roman" w:hAnsi="Times New Roman" w:cs="Times New Roman"/>
      <w:b/>
      <w:bCs/>
      <w:sz w:val="20"/>
      <w:szCs w:val="20"/>
      <w:lang w:val="ru-RU"/>
    </w:rPr>
  </w:style>
  <w:style w:type="paragraph" w:styleId="afb">
    <w:name w:val="TOC Heading"/>
    <w:basedOn w:val="1"/>
    <w:next w:val="a0"/>
    <w:uiPriority w:val="39"/>
    <w:unhideWhenUsed/>
    <w:qFormat/>
    <w:rsid w:val="00143FF0"/>
    <w:pPr>
      <w:keepNext/>
      <w:keepLines/>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xl92">
    <w:name w:val="xl92"/>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Schoolbook" w:hAnsi="Century Schoolbook"/>
      <w:b/>
      <w:bCs/>
      <w:color w:val="000000"/>
      <w:sz w:val="20"/>
      <w:szCs w:val="20"/>
    </w:rPr>
  </w:style>
  <w:style w:type="paragraph" w:customStyle="1" w:styleId="xl93">
    <w:name w:val="xl93"/>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Schoolbook" w:hAnsi="Century Schoolbook"/>
      <w:b/>
      <w:bCs/>
      <w:sz w:val="20"/>
      <w:szCs w:val="20"/>
    </w:rPr>
  </w:style>
  <w:style w:type="paragraph" w:customStyle="1" w:styleId="xl94">
    <w:name w:val="xl94"/>
    <w:basedOn w:val="a0"/>
    <w:rsid w:val="002B36DA"/>
    <w:pPr>
      <w:pBdr>
        <w:bottom w:val="single" w:sz="4" w:space="0" w:color="auto"/>
      </w:pBdr>
      <w:spacing w:before="100" w:beforeAutospacing="1" w:after="100" w:afterAutospacing="1"/>
      <w:textAlignment w:val="center"/>
    </w:pPr>
    <w:rPr>
      <w:rFonts w:ascii="Century Schoolbook" w:hAnsi="Century Schoolbook"/>
      <w:b/>
      <w:bCs/>
      <w:sz w:val="20"/>
      <w:szCs w:val="20"/>
    </w:rPr>
  </w:style>
  <w:style w:type="paragraph" w:customStyle="1" w:styleId="xl95">
    <w:name w:val="xl95"/>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96">
    <w:name w:val="xl96"/>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97">
    <w:name w:val="xl97"/>
    <w:basedOn w:val="a0"/>
    <w:rsid w:val="002B36DA"/>
    <w:pPr>
      <w:pBdr>
        <w:top w:val="single" w:sz="4" w:space="0" w:color="auto"/>
        <w:lef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98">
    <w:name w:val="xl98"/>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Schoolbook" w:hAnsi="Century Schoolbook"/>
      <w:sz w:val="18"/>
      <w:szCs w:val="18"/>
    </w:rPr>
  </w:style>
  <w:style w:type="paragraph" w:customStyle="1" w:styleId="xl99">
    <w:name w:val="xl99"/>
    <w:basedOn w:val="a0"/>
    <w:rsid w:val="002B36DA"/>
    <w:pPr>
      <w:pBdr>
        <w:top w:val="single" w:sz="4" w:space="0" w:color="auto"/>
        <w:lef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00">
    <w:name w:val="xl100"/>
    <w:basedOn w:val="a0"/>
    <w:rsid w:val="002B36DA"/>
    <w:pPr>
      <w:pBdr>
        <w:top w:val="single" w:sz="4" w:space="0" w:color="auto"/>
        <w:lef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01">
    <w:name w:val="xl101"/>
    <w:basedOn w:val="a0"/>
    <w:rsid w:val="002B36DA"/>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02">
    <w:name w:val="xl102"/>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03">
    <w:name w:val="xl103"/>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04">
    <w:name w:val="xl104"/>
    <w:basedOn w:val="a0"/>
    <w:rsid w:val="002B36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05">
    <w:name w:val="xl105"/>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06">
    <w:name w:val="xl106"/>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07">
    <w:name w:val="xl107"/>
    <w:basedOn w:val="a0"/>
    <w:rsid w:val="002B36DA"/>
    <w:pPr>
      <w:pBdr>
        <w:top w:val="single" w:sz="4" w:space="0" w:color="auto"/>
        <w:lef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08">
    <w:name w:val="xl108"/>
    <w:basedOn w:val="a0"/>
    <w:rsid w:val="002B36DA"/>
    <w:pPr>
      <w:pBdr>
        <w:top w:val="single" w:sz="4" w:space="0" w:color="auto"/>
        <w:bottom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09">
    <w:name w:val="xl109"/>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10">
    <w:name w:val="xl110"/>
    <w:basedOn w:val="a0"/>
    <w:rsid w:val="002B36DA"/>
    <w:pPr>
      <w:pBdr>
        <w:top w:val="single" w:sz="4" w:space="0" w:color="auto"/>
        <w:bottom w:val="single" w:sz="4" w:space="0" w:color="auto"/>
      </w:pBdr>
      <w:spacing w:before="100" w:beforeAutospacing="1" w:after="100" w:afterAutospacing="1"/>
      <w:jc w:val="center"/>
      <w:textAlignment w:val="center"/>
    </w:pPr>
    <w:rPr>
      <w:rFonts w:ascii="Century Schoolbook" w:hAnsi="Century Schoolbook"/>
      <w:b/>
      <w:bCs/>
      <w:sz w:val="20"/>
      <w:szCs w:val="20"/>
    </w:rPr>
  </w:style>
  <w:style w:type="paragraph" w:customStyle="1" w:styleId="xl111">
    <w:name w:val="xl111"/>
    <w:basedOn w:val="a0"/>
    <w:rsid w:val="002B36DA"/>
    <w:pPr>
      <w:pBdr>
        <w:top w:val="single" w:sz="4" w:space="0" w:color="auto"/>
        <w:bottom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12">
    <w:name w:val="xl112"/>
    <w:basedOn w:val="a0"/>
    <w:rsid w:val="002B36DA"/>
    <w:pPr>
      <w:pBdr>
        <w:top w:val="single" w:sz="4" w:space="0" w:color="auto"/>
        <w:left w:val="single" w:sz="4" w:space="0" w:color="auto"/>
      </w:pBdr>
      <w:spacing w:before="100" w:beforeAutospacing="1" w:after="100" w:afterAutospacing="1"/>
      <w:jc w:val="center"/>
      <w:textAlignment w:val="center"/>
    </w:pPr>
    <w:rPr>
      <w:rFonts w:ascii="Century Schoolbook" w:hAnsi="Century Schoolbook"/>
      <w:sz w:val="20"/>
      <w:szCs w:val="20"/>
    </w:rPr>
  </w:style>
  <w:style w:type="paragraph" w:customStyle="1" w:styleId="xl113">
    <w:name w:val="xl113"/>
    <w:basedOn w:val="a0"/>
    <w:rsid w:val="002B36DA"/>
    <w:pPr>
      <w:spacing w:before="100" w:beforeAutospacing="1" w:after="100" w:afterAutospacing="1"/>
      <w:jc w:val="center"/>
      <w:textAlignment w:val="center"/>
    </w:pPr>
    <w:rPr>
      <w:rFonts w:ascii="Century Schoolbook" w:hAnsi="Century Schoolbook"/>
      <w:sz w:val="20"/>
      <w:szCs w:val="20"/>
    </w:rPr>
  </w:style>
  <w:style w:type="paragraph" w:customStyle="1" w:styleId="xl114">
    <w:name w:val="xl114"/>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a0"/>
    <w:rsid w:val="002B36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b/>
      <w:bCs/>
      <w:sz w:val="20"/>
      <w:szCs w:val="20"/>
    </w:rPr>
  </w:style>
  <w:style w:type="character" w:customStyle="1" w:styleId="14">
    <w:name w:val="Неразрешенное упоминание1"/>
    <w:basedOn w:val="a1"/>
    <w:uiPriority w:val="99"/>
    <w:semiHidden/>
    <w:unhideWhenUsed/>
    <w:rsid w:val="00D54FD5"/>
    <w:rPr>
      <w:color w:val="605E5C"/>
      <w:shd w:val="clear" w:color="auto" w:fill="E1DFDD"/>
    </w:rPr>
  </w:style>
  <w:style w:type="character" w:customStyle="1" w:styleId="36">
    <w:name w:val="Мой текст Знак3"/>
    <w:locked/>
    <w:rsid w:val="00C61415"/>
    <w:rPr>
      <w:rFonts w:ascii="Arial" w:eastAsia="Times New Roman" w:hAnsi="Arial" w:cs="Times New Roman"/>
      <w:szCs w:val="24"/>
    </w:rPr>
  </w:style>
  <w:style w:type="paragraph" w:customStyle="1" w:styleId="21">
    <w:name w:val="Мой заголовок2"/>
    <w:qFormat/>
    <w:rsid w:val="0049103B"/>
    <w:pPr>
      <w:widowControl/>
      <w:shd w:val="clear" w:color="auto" w:fill="FFFFFF"/>
      <w:autoSpaceDE/>
      <w:autoSpaceDN/>
      <w:spacing w:before="240"/>
      <w:jc w:val="both"/>
      <w:outlineLvl w:val="1"/>
    </w:pPr>
    <w:rPr>
      <w:rFonts w:ascii="Arial" w:eastAsia="Times New Roman" w:hAnsi="Arial" w:cs="Times New Roman"/>
      <w:b/>
      <w:i/>
      <w:caps/>
      <w:color w:val="000000"/>
      <w:sz w:val="24"/>
      <w:szCs w:val="24"/>
      <w:lang w:val="ru-RU" w:eastAsia="ru-RU"/>
    </w:rPr>
  </w:style>
  <w:style w:type="paragraph" w:customStyle="1" w:styleId="xl65">
    <w:name w:val="xl65"/>
    <w:basedOn w:val="a0"/>
    <w:rsid w:val="00740709"/>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Arial" w:hAnsi="Arial" w:cs="Arial"/>
      <w:b/>
      <w:bCs/>
      <w:sz w:val="18"/>
      <w:szCs w:val="18"/>
    </w:rPr>
  </w:style>
  <w:style w:type="paragraph" w:customStyle="1" w:styleId="font5">
    <w:name w:val="font5"/>
    <w:basedOn w:val="a0"/>
    <w:rsid w:val="0066453E"/>
    <w:pPr>
      <w:spacing w:before="100" w:beforeAutospacing="1" w:after="100" w:afterAutospacing="1"/>
    </w:pPr>
    <w:rPr>
      <w:rFonts w:ascii="Arial" w:hAnsi="Arial" w:cs="Arial"/>
      <w:sz w:val="18"/>
      <w:szCs w:val="18"/>
    </w:rPr>
  </w:style>
  <w:style w:type="paragraph" w:customStyle="1" w:styleId="xl116">
    <w:name w:val="xl116"/>
    <w:basedOn w:val="a0"/>
    <w:rsid w:val="00664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8"/>
      <w:szCs w:val="18"/>
    </w:rPr>
  </w:style>
  <w:style w:type="paragraph" w:customStyle="1" w:styleId="xl117">
    <w:name w:val="xl117"/>
    <w:basedOn w:val="a0"/>
    <w:rsid w:val="00216BE2"/>
    <w:pPr>
      <w:spacing w:before="100" w:beforeAutospacing="1" w:after="100" w:afterAutospacing="1"/>
      <w:jc w:val="center"/>
      <w:textAlignment w:val="center"/>
    </w:pPr>
    <w:rPr>
      <w:rFonts w:ascii="Century Schoolbook" w:hAnsi="Century Schoolbook"/>
      <w:sz w:val="20"/>
      <w:szCs w:val="20"/>
    </w:rPr>
  </w:style>
  <w:style w:type="paragraph" w:customStyle="1" w:styleId="xl118">
    <w:name w:val="xl118"/>
    <w:basedOn w:val="a0"/>
    <w:rsid w:val="00216B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9">
    <w:name w:val="xl119"/>
    <w:basedOn w:val="a0"/>
    <w:rsid w:val="00216B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0"/>
    <w:rsid w:val="00216BE2"/>
    <w:pPr>
      <w:pBdr>
        <w:top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486">
      <w:bodyDiv w:val="1"/>
      <w:marLeft w:val="0"/>
      <w:marRight w:val="0"/>
      <w:marTop w:val="0"/>
      <w:marBottom w:val="0"/>
      <w:divBdr>
        <w:top w:val="none" w:sz="0" w:space="0" w:color="auto"/>
        <w:left w:val="none" w:sz="0" w:space="0" w:color="auto"/>
        <w:bottom w:val="none" w:sz="0" w:space="0" w:color="auto"/>
        <w:right w:val="none" w:sz="0" w:space="0" w:color="auto"/>
      </w:divBdr>
    </w:div>
    <w:div w:id="48576151">
      <w:bodyDiv w:val="1"/>
      <w:marLeft w:val="0"/>
      <w:marRight w:val="0"/>
      <w:marTop w:val="0"/>
      <w:marBottom w:val="0"/>
      <w:divBdr>
        <w:top w:val="none" w:sz="0" w:space="0" w:color="auto"/>
        <w:left w:val="none" w:sz="0" w:space="0" w:color="auto"/>
        <w:bottom w:val="none" w:sz="0" w:space="0" w:color="auto"/>
        <w:right w:val="none" w:sz="0" w:space="0" w:color="auto"/>
      </w:divBdr>
    </w:div>
    <w:div w:id="54089150">
      <w:bodyDiv w:val="1"/>
      <w:marLeft w:val="0"/>
      <w:marRight w:val="0"/>
      <w:marTop w:val="0"/>
      <w:marBottom w:val="0"/>
      <w:divBdr>
        <w:top w:val="none" w:sz="0" w:space="0" w:color="auto"/>
        <w:left w:val="none" w:sz="0" w:space="0" w:color="auto"/>
        <w:bottom w:val="none" w:sz="0" w:space="0" w:color="auto"/>
        <w:right w:val="none" w:sz="0" w:space="0" w:color="auto"/>
      </w:divBdr>
    </w:div>
    <w:div w:id="64032705">
      <w:bodyDiv w:val="1"/>
      <w:marLeft w:val="0"/>
      <w:marRight w:val="0"/>
      <w:marTop w:val="0"/>
      <w:marBottom w:val="0"/>
      <w:divBdr>
        <w:top w:val="none" w:sz="0" w:space="0" w:color="auto"/>
        <w:left w:val="none" w:sz="0" w:space="0" w:color="auto"/>
        <w:bottom w:val="none" w:sz="0" w:space="0" w:color="auto"/>
        <w:right w:val="none" w:sz="0" w:space="0" w:color="auto"/>
      </w:divBdr>
    </w:div>
    <w:div w:id="85082962">
      <w:bodyDiv w:val="1"/>
      <w:marLeft w:val="0"/>
      <w:marRight w:val="0"/>
      <w:marTop w:val="0"/>
      <w:marBottom w:val="0"/>
      <w:divBdr>
        <w:top w:val="none" w:sz="0" w:space="0" w:color="auto"/>
        <w:left w:val="none" w:sz="0" w:space="0" w:color="auto"/>
        <w:bottom w:val="none" w:sz="0" w:space="0" w:color="auto"/>
        <w:right w:val="none" w:sz="0" w:space="0" w:color="auto"/>
      </w:divBdr>
    </w:div>
    <w:div w:id="95489891">
      <w:bodyDiv w:val="1"/>
      <w:marLeft w:val="0"/>
      <w:marRight w:val="0"/>
      <w:marTop w:val="0"/>
      <w:marBottom w:val="0"/>
      <w:divBdr>
        <w:top w:val="none" w:sz="0" w:space="0" w:color="auto"/>
        <w:left w:val="none" w:sz="0" w:space="0" w:color="auto"/>
        <w:bottom w:val="none" w:sz="0" w:space="0" w:color="auto"/>
        <w:right w:val="none" w:sz="0" w:space="0" w:color="auto"/>
      </w:divBdr>
    </w:div>
    <w:div w:id="127746403">
      <w:bodyDiv w:val="1"/>
      <w:marLeft w:val="0"/>
      <w:marRight w:val="0"/>
      <w:marTop w:val="0"/>
      <w:marBottom w:val="0"/>
      <w:divBdr>
        <w:top w:val="none" w:sz="0" w:space="0" w:color="auto"/>
        <w:left w:val="none" w:sz="0" w:space="0" w:color="auto"/>
        <w:bottom w:val="none" w:sz="0" w:space="0" w:color="auto"/>
        <w:right w:val="none" w:sz="0" w:space="0" w:color="auto"/>
      </w:divBdr>
    </w:div>
    <w:div w:id="135882648">
      <w:bodyDiv w:val="1"/>
      <w:marLeft w:val="0"/>
      <w:marRight w:val="0"/>
      <w:marTop w:val="0"/>
      <w:marBottom w:val="0"/>
      <w:divBdr>
        <w:top w:val="none" w:sz="0" w:space="0" w:color="auto"/>
        <w:left w:val="none" w:sz="0" w:space="0" w:color="auto"/>
        <w:bottom w:val="none" w:sz="0" w:space="0" w:color="auto"/>
        <w:right w:val="none" w:sz="0" w:space="0" w:color="auto"/>
      </w:divBdr>
    </w:div>
    <w:div w:id="174223674">
      <w:bodyDiv w:val="1"/>
      <w:marLeft w:val="0"/>
      <w:marRight w:val="0"/>
      <w:marTop w:val="0"/>
      <w:marBottom w:val="0"/>
      <w:divBdr>
        <w:top w:val="none" w:sz="0" w:space="0" w:color="auto"/>
        <w:left w:val="none" w:sz="0" w:space="0" w:color="auto"/>
        <w:bottom w:val="none" w:sz="0" w:space="0" w:color="auto"/>
        <w:right w:val="none" w:sz="0" w:space="0" w:color="auto"/>
      </w:divBdr>
    </w:div>
    <w:div w:id="189144842">
      <w:bodyDiv w:val="1"/>
      <w:marLeft w:val="0"/>
      <w:marRight w:val="0"/>
      <w:marTop w:val="0"/>
      <w:marBottom w:val="0"/>
      <w:divBdr>
        <w:top w:val="none" w:sz="0" w:space="0" w:color="auto"/>
        <w:left w:val="none" w:sz="0" w:space="0" w:color="auto"/>
        <w:bottom w:val="none" w:sz="0" w:space="0" w:color="auto"/>
        <w:right w:val="none" w:sz="0" w:space="0" w:color="auto"/>
      </w:divBdr>
    </w:div>
    <w:div w:id="197357746">
      <w:bodyDiv w:val="1"/>
      <w:marLeft w:val="0"/>
      <w:marRight w:val="0"/>
      <w:marTop w:val="0"/>
      <w:marBottom w:val="0"/>
      <w:divBdr>
        <w:top w:val="none" w:sz="0" w:space="0" w:color="auto"/>
        <w:left w:val="none" w:sz="0" w:space="0" w:color="auto"/>
        <w:bottom w:val="none" w:sz="0" w:space="0" w:color="auto"/>
        <w:right w:val="none" w:sz="0" w:space="0" w:color="auto"/>
      </w:divBdr>
    </w:div>
    <w:div w:id="219482673">
      <w:bodyDiv w:val="1"/>
      <w:marLeft w:val="0"/>
      <w:marRight w:val="0"/>
      <w:marTop w:val="0"/>
      <w:marBottom w:val="0"/>
      <w:divBdr>
        <w:top w:val="none" w:sz="0" w:space="0" w:color="auto"/>
        <w:left w:val="none" w:sz="0" w:space="0" w:color="auto"/>
        <w:bottom w:val="none" w:sz="0" w:space="0" w:color="auto"/>
        <w:right w:val="none" w:sz="0" w:space="0" w:color="auto"/>
      </w:divBdr>
    </w:div>
    <w:div w:id="259996500">
      <w:bodyDiv w:val="1"/>
      <w:marLeft w:val="0"/>
      <w:marRight w:val="0"/>
      <w:marTop w:val="0"/>
      <w:marBottom w:val="0"/>
      <w:divBdr>
        <w:top w:val="none" w:sz="0" w:space="0" w:color="auto"/>
        <w:left w:val="none" w:sz="0" w:space="0" w:color="auto"/>
        <w:bottom w:val="none" w:sz="0" w:space="0" w:color="auto"/>
        <w:right w:val="none" w:sz="0" w:space="0" w:color="auto"/>
      </w:divBdr>
    </w:div>
    <w:div w:id="270747915">
      <w:bodyDiv w:val="1"/>
      <w:marLeft w:val="0"/>
      <w:marRight w:val="0"/>
      <w:marTop w:val="0"/>
      <w:marBottom w:val="0"/>
      <w:divBdr>
        <w:top w:val="none" w:sz="0" w:space="0" w:color="auto"/>
        <w:left w:val="none" w:sz="0" w:space="0" w:color="auto"/>
        <w:bottom w:val="none" w:sz="0" w:space="0" w:color="auto"/>
        <w:right w:val="none" w:sz="0" w:space="0" w:color="auto"/>
      </w:divBdr>
    </w:div>
    <w:div w:id="292904943">
      <w:bodyDiv w:val="1"/>
      <w:marLeft w:val="0"/>
      <w:marRight w:val="0"/>
      <w:marTop w:val="0"/>
      <w:marBottom w:val="0"/>
      <w:divBdr>
        <w:top w:val="none" w:sz="0" w:space="0" w:color="auto"/>
        <w:left w:val="none" w:sz="0" w:space="0" w:color="auto"/>
        <w:bottom w:val="none" w:sz="0" w:space="0" w:color="auto"/>
        <w:right w:val="none" w:sz="0" w:space="0" w:color="auto"/>
      </w:divBdr>
    </w:div>
    <w:div w:id="293566249">
      <w:bodyDiv w:val="1"/>
      <w:marLeft w:val="0"/>
      <w:marRight w:val="0"/>
      <w:marTop w:val="0"/>
      <w:marBottom w:val="0"/>
      <w:divBdr>
        <w:top w:val="none" w:sz="0" w:space="0" w:color="auto"/>
        <w:left w:val="none" w:sz="0" w:space="0" w:color="auto"/>
        <w:bottom w:val="none" w:sz="0" w:space="0" w:color="auto"/>
        <w:right w:val="none" w:sz="0" w:space="0" w:color="auto"/>
      </w:divBdr>
    </w:div>
    <w:div w:id="296299270">
      <w:bodyDiv w:val="1"/>
      <w:marLeft w:val="0"/>
      <w:marRight w:val="0"/>
      <w:marTop w:val="0"/>
      <w:marBottom w:val="0"/>
      <w:divBdr>
        <w:top w:val="none" w:sz="0" w:space="0" w:color="auto"/>
        <w:left w:val="none" w:sz="0" w:space="0" w:color="auto"/>
        <w:bottom w:val="none" w:sz="0" w:space="0" w:color="auto"/>
        <w:right w:val="none" w:sz="0" w:space="0" w:color="auto"/>
      </w:divBdr>
    </w:div>
    <w:div w:id="305209474">
      <w:bodyDiv w:val="1"/>
      <w:marLeft w:val="0"/>
      <w:marRight w:val="0"/>
      <w:marTop w:val="0"/>
      <w:marBottom w:val="0"/>
      <w:divBdr>
        <w:top w:val="none" w:sz="0" w:space="0" w:color="auto"/>
        <w:left w:val="none" w:sz="0" w:space="0" w:color="auto"/>
        <w:bottom w:val="none" w:sz="0" w:space="0" w:color="auto"/>
        <w:right w:val="none" w:sz="0" w:space="0" w:color="auto"/>
      </w:divBdr>
    </w:div>
    <w:div w:id="322051280">
      <w:bodyDiv w:val="1"/>
      <w:marLeft w:val="0"/>
      <w:marRight w:val="0"/>
      <w:marTop w:val="0"/>
      <w:marBottom w:val="0"/>
      <w:divBdr>
        <w:top w:val="none" w:sz="0" w:space="0" w:color="auto"/>
        <w:left w:val="none" w:sz="0" w:space="0" w:color="auto"/>
        <w:bottom w:val="none" w:sz="0" w:space="0" w:color="auto"/>
        <w:right w:val="none" w:sz="0" w:space="0" w:color="auto"/>
      </w:divBdr>
    </w:div>
    <w:div w:id="344064741">
      <w:bodyDiv w:val="1"/>
      <w:marLeft w:val="0"/>
      <w:marRight w:val="0"/>
      <w:marTop w:val="0"/>
      <w:marBottom w:val="0"/>
      <w:divBdr>
        <w:top w:val="none" w:sz="0" w:space="0" w:color="auto"/>
        <w:left w:val="none" w:sz="0" w:space="0" w:color="auto"/>
        <w:bottom w:val="none" w:sz="0" w:space="0" w:color="auto"/>
        <w:right w:val="none" w:sz="0" w:space="0" w:color="auto"/>
      </w:divBdr>
    </w:div>
    <w:div w:id="350885648">
      <w:bodyDiv w:val="1"/>
      <w:marLeft w:val="0"/>
      <w:marRight w:val="0"/>
      <w:marTop w:val="0"/>
      <w:marBottom w:val="0"/>
      <w:divBdr>
        <w:top w:val="none" w:sz="0" w:space="0" w:color="auto"/>
        <w:left w:val="none" w:sz="0" w:space="0" w:color="auto"/>
        <w:bottom w:val="none" w:sz="0" w:space="0" w:color="auto"/>
        <w:right w:val="none" w:sz="0" w:space="0" w:color="auto"/>
      </w:divBdr>
    </w:div>
    <w:div w:id="366030386">
      <w:bodyDiv w:val="1"/>
      <w:marLeft w:val="0"/>
      <w:marRight w:val="0"/>
      <w:marTop w:val="0"/>
      <w:marBottom w:val="0"/>
      <w:divBdr>
        <w:top w:val="none" w:sz="0" w:space="0" w:color="auto"/>
        <w:left w:val="none" w:sz="0" w:space="0" w:color="auto"/>
        <w:bottom w:val="none" w:sz="0" w:space="0" w:color="auto"/>
        <w:right w:val="none" w:sz="0" w:space="0" w:color="auto"/>
      </w:divBdr>
    </w:div>
    <w:div w:id="403724936">
      <w:bodyDiv w:val="1"/>
      <w:marLeft w:val="0"/>
      <w:marRight w:val="0"/>
      <w:marTop w:val="0"/>
      <w:marBottom w:val="0"/>
      <w:divBdr>
        <w:top w:val="none" w:sz="0" w:space="0" w:color="auto"/>
        <w:left w:val="none" w:sz="0" w:space="0" w:color="auto"/>
        <w:bottom w:val="none" w:sz="0" w:space="0" w:color="auto"/>
        <w:right w:val="none" w:sz="0" w:space="0" w:color="auto"/>
      </w:divBdr>
    </w:div>
    <w:div w:id="410086902">
      <w:bodyDiv w:val="1"/>
      <w:marLeft w:val="0"/>
      <w:marRight w:val="0"/>
      <w:marTop w:val="0"/>
      <w:marBottom w:val="0"/>
      <w:divBdr>
        <w:top w:val="none" w:sz="0" w:space="0" w:color="auto"/>
        <w:left w:val="none" w:sz="0" w:space="0" w:color="auto"/>
        <w:bottom w:val="none" w:sz="0" w:space="0" w:color="auto"/>
        <w:right w:val="none" w:sz="0" w:space="0" w:color="auto"/>
      </w:divBdr>
    </w:div>
    <w:div w:id="471679553">
      <w:bodyDiv w:val="1"/>
      <w:marLeft w:val="0"/>
      <w:marRight w:val="0"/>
      <w:marTop w:val="0"/>
      <w:marBottom w:val="0"/>
      <w:divBdr>
        <w:top w:val="none" w:sz="0" w:space="0" w:color="auto"/>
        <w:left w:val="none" w:sz="0" w:space="0" w:color="auto"/>
        <w:bottom w:val="none" w:sz="0" w:space="0" w:color="auto"/>
        <w:right w:val="none" w:sz="0" w:space="0" w:color="auto"/>
      </w:divBdr>
    </w:div>
    <w:div w:id="487751512">
      <w:bodyDiv w:val="1"/>
      <w:marLeft w:val="0"/>
      <w:marRight w:val="0"/>
      <w:marTop w:val="0"/>
      <w:marBottom w:val="0"/>
      <w:divBdr>
        <w:top w:val="none" w:sz="0" w:space="0" w:color="auto"/>
        <w:left w:val="none" w:sz="0" w:space="0" w:color="auto"/>
        <w:bottom w:val="none" w:sz="0" w:space="0" w:color="auto"/>
        <w:right w:val="none" w:sz="0" w:space="0" w:color="auto"/>
      </w:divBdr>
    </w:div>
    <w:div w:id="488139660">
      <w:bodyDiv w:val="1"/>
      <w:marLeft w:val="0"/>
      <w:marRight w:val="0"/>
      <w:marTop w:val="0"/>
      <w:marBottom w:val="0"/>
      <w:divBdr>
        <w:top w:val="none" w:sz="0" w:space="0" w:color="auto"/>
        <w:left w:val="none" w:sz="0" w:space="0" w:color="auto"/>
        <w:bottom w:val="none" w:sz="0" w:space="0" w:color="auto"/>
        <w:right w:val="none" w:sz="0" w:space="0" w:color="auto"/>
      </w:divBdr>
    </w:div>
    <w:div w:id="496967871">
      <w:bodyDiv w:val="1"/>
      <w:marLeft w:val="0"/>
      <w:marRight w:val="0"/>
      <w:marTop w:val="0"/>
      <w:marBottom w:val="0"/>
      <w:divBdr>
        <w:top w:val="none" w:sz="0" w:space="0" w:color="auto"/>
        <w:left w:val="none" w:sz="0" w:space="0" w:color="auto"/>
        <w:bottom w:val="none" w:sz="0" w:space="0" w:color="auto"/>
        <w:right w:val="none" w:sz="0" w:space="0" w:color="auto"/>
      </w:divBdr>
    </w:div>
    <w:div w:id="513308121">
      <w:bodyDiv w:val="1"/>
      <w:marLeft w:val="0"/>
      <w:marRight w:val="0"/>
      <w:marTop w:val="0"/>
      <w:marBottom w:val="0"/>
      <w:divBdr>
        <w:top w:val="none" w:sz="0" w:space="0" w:color="auto"/>
        <w:left w:val="none" w:sz="0" w:space="0" w:color="auto"/>
        <w:bottom w:val="none" w:sz="0" w:space="0" w:color="auto"/>
        <w:right w:val="none" w:sz="0" w:space="0" w:color="auto"/>
      </w:divBdr>
    </w:div>
    <w:div w:id="522403900">
      <w:bodyDiv w:val="1"/>
      <w:marLeft w:val="0"/>
      <w:marRight w:val="0"/>
      <w:marTop w:val="0"/>
      <w:marBottom w:val="0"/>
      <w:divBdr>
        <w:top w:val="none" w:sz="0" w:space="0" w:color="auto"/>
        <w:left w:val="none" w:sz="0" w:space="0" w:color="auto"/>
        <w:bottom w:val="none" w:sz="0" w:space="0" w:color="auto"/>
        <w:right w:val="none" w:sz="0" w:space="0" w:color="auto"/>
      </w:divBdr>
    </w:div>
    <w:div w:id="522480546">
      <w:bodyDiv w:val="1"/>
      <w:marLeft w:val="0"/>
      <w:marRight w:val="0"/>
      <w:marTop w:val="0"/>
      <w:marBottom w:val="0"/>
      <w:divBdr>
        <w:top w:val="none" w:sz="0" w:space="0" w:color="auto"/>
        <w:left w:val="none" w:sz="0" w:space="0" w:color="auto"/>
        <w:bottom w:val="none" w:sz="0" w:space="0" w:color="auto"/>
        <w:right w:val="none" w:sz="0" w:space="0" w:color="auto"/>
      </w:divBdr>
    </w:div>
    <w:div w:id="539980272">
      <w:bodyDiv w:val="1"/>
      <w:marLeft w:val="0"/>
      <w:marRight w:val="0"/>
      <w:marTop w:val="0"/>
      <w:marBottom w:val="0"/>
      <w:divBdr>
        <w:top w:val="none" w:sz="0" w:space="0" w:color="auto"/>
        <w:left w:val="none" w:sz="0" w:space="0" w:color="auto"/>
        <w:bottom w:val="none" w:sz="0" w:space="0" w:color="auto"/>
        <w:right w:val="none" w:sz="0" w:space="0" w:color="auto"/>
      </w:divBdr>
    </w:div>
    <w:div w:id="554201314">
      <w:bodyDiv w:val="1"/>
      <w:marLeft w:val="0"/>
      <w:marRight w:val="0"/>
      <w:marTop w:val="0"/>
      <w:marBottom w:val="0"/>
      <w:divBdr>
        <w:top w:val="none" w:sz="0" w:space="0" w:color="auto"/>
        <w:left w:val="none" w:sz="0" w:space="0" w:color="auto"/>
        <w:bottom w:val="none" w:sz="0" w:space="0" w:color="auto"/>
        <w:right w:val="none" w:sz="0" w:space="0" w:color="auto"/>
      </w:divBdr>
    </w:div>
    <w:div w:id="566570407">
      <w:bodyDiv w:val="1"/>
      <w:marLeft w:val="0"/>
      <w:marRight w:val="0"/>
      <w:marTop w:val="0"/>
      <w:marBottom w:val="0"/>
      <w:divBdr>
        <w:top w:val="none" w:sz="0" w:space="0" w:color="auto"/>
        <w:left w:val="none" w:sz="0" w:space="0" w:color="auto"/>
        <w:bottom w:val="none" w:sz="0" w:space="0" w:color="auto"/>
        <w:right w:val="none" w:sz="0" w:space="0" w:color="auto"/>
      </w:divBdr>
    </w:div>
    <w:div w:id="570043742">
      <w:bodyDiv w:val="1"/>
      <w:marLeft w:val="0"/>
      <w:marRight w:val="0"/>
      <w:marTop w:val="0"/>
      <w:marBottom w:val="0"/>
      <w:divBdr>
        <w:top w:val="none" w:sz="0" w:space="0" w:color="auto"/>
        <w:left w:val="none" w:sz="0" w:space="0" w:color="auto"/>
        <w:bottom w:val="none" w:sz="0" w:space="0" w:color="auto"/>
        <w:right w:val="none" w:sz="0" w:space="0" w:color="auto"/>
      </w:divBdr>
    </w:div>
    <w:div w:id="611399388">
      <w:bodyDiv w:val="1"/>
      <w:marLeft w:val="0"/>
      <w:marRight w:val="0"/>
      <w:marTop w:val="0"/>
      <w:marBottom w:val="0"/>
      <w:divBdr>
        <w:top w:val="none" w:sz="0" w:space="0" w:color="auto"/>
        <w:left w:val="none" w:sz="0" w:space="0" w:color="auto"/>
        <w:bottom w:val="none" w:sz="0" w:space="0" w:color="auto"/>
        <w:right w:val="none" w:sz="0" w:space="0" w:color="auto"/>
      </w:divBdr>
    </w:div>
    <w:div w:id="642588570">
      <w:bodyDiv w:val="1"/>
      <w:marLeft w:val="0"/>
      <w:marRight w:val="0"/>
      <w:marTop w:val="0"/>
      <w:marBottom w:val="0"/>
      <w:divBdr>
        <w:top w:val="none" w:sz="0" w:space="0" w:color="auto"/>
        <w:left w:val="none" w:sz="0" w:space="0" w:color="auto"/>
        <w:bottom w:val="none" w:sz="0" w:space="0" w:color="auto"/>
        <w:right w:val="none" w:sz="0" w:space="0" w:color="auto"/>
      </w:divBdr>
    </w:div>
    <w:div w:id="651102205">
      <w:bodyDiv w:val="1"/>
      <w:marLeft w:val="0"/>
      <w:marRight w:val="0"/>
      <w:marTop w:val="0"/>
      <w:marBottom w:val="0"/>
      <w:divBdr>
        <w:top w:val="none" w:sz="0" w:space="0" w:color="auto"/>
        <w:left w:val="none" w:sz="0" w:space="0" w:color="auto"/>
        <w:bottom w:val="none" w:sz="0" w:space="0" w:color="auto"/>
        <w:right w:val="none" w:sz="0" w:space="0" w:color="auto"/>
      </w:divBdr>
    </w:div>
    <w:div w:id="712658236">
      <w:bodyDiv w:val="1"/>
      <w:marLeft w:val="0"/>
      <w:marRight w:val="0"/>
      <w:marTop w:val="0"/>
      <w:marBottom w:val="0"/>
      <w:divBdr>
        <w:top w:val="none" w:sz="0" w:space="0" w:color="auto"/>
        <w:left w:val="none" w:sz="0" w:space="0" w:color="auto"/>
        <w:bottom w:val="none" w:sz="0" w:space="0" w:color="auto"/>
        <w:right w:val="none" w:sz="0" w:space="0" w:color="auto"/>
      </w:divBdr>
    </w:div>
    <w:div w:id="758984901">
      <w:bodyDiv w:val="1"/>
      <w:marLeft w:val="0"/>
      <w:marRight w:val="0"/>
      <w:marTop w:val="0"/>
      <w:marBottom w:val="0"/>
      <w:divBdr>
        <w:top w:val="none" w:sz="0" w:space="0" w:color="auto"/>
        <w:left w:val="none" w:sz="0" w:space="0" w:color="auto"/>
        <w:bottom w:val="none" w:sz="0" w:space="0" w:color="auto"/>
        <w:right w:val="none" w:sz="0" w:space="0" w:color="auto"/>
      </w:divBdr>
    </w:div>
    <w:div w:id="771508449">
      <w:bodyDiv w:val="1"/>
      <w:marLeft w:val="0"/>
      <w:marRight w:val="0"/>
      <w:marTop w:val="0"/>
      <w:marBottom w:val="0"/>
      <w:divBdr>
        <w:top w:val="none" w:sz="0" w:space="0" w:color="auto"/>
        <w:left w:val="none" w:sz="0" w:space="0" w:color="auto"/>
        <w:bottom w:val="none" w:sz="0" w:space="0" w:color="auto"/>
        <w:right w:val="none" w:sz="0" w:space="0" w:color="auto"/>
      </w:divBdr>
    </w:div>
    <w:div w:id="793257263">
      <w:bodyDiv w:val="1"/>
      <w:marLeft w:val="0"/>
      <w:marRight w:val="0"/>
      <w:marTop w:val="0"/>
      <w:marBottom w:val="0"/>
      <w:divBdr>
        <w:top w:val="none" w:sz="0" w:space="0" w:color="auto"/>
        <w:left w:val="none" w:sz="0" w:space="0" w:color="auto"/>
        <w:bottom w:val="none" w:sz="0" w:space="0" w:color="auto"/>
        <w:right w:val="none" w:sz="0" w:space="0" w:color="auto"/>
      </w:divBdr>
    </w:div>
    <w:div w:id="796948773">
      <w:bodyDiv w:val="1"/>
      <w:marLeft w:val="0"/>
      <w:marRight w:val="0"/>
      <w:marTop w:val="0"/>
      <w:marBottom w:val="0"/>
      <w:divBdr>
        <w:top w:val="none" w:sz="0" w:space="0" w:color="auto"/>
        <w:left w:val="none" w:sz="0" w:space="0" w:color="auto"/>
        <w:bottom w:val="none" w:sz="0" w:space="0" w:color="auto"/>
        <w:right w:val="none" w:sz="0" w:space="0" w:color="auto"/>
      </w:divBdr>
    </w:div>
    <w:div w:id="797382222">
      <w:bodyDiv w:val="1"/>
      <w:marLeft w:val="0"/>
      <w:marRight w:val="0"/>
      <w:marTop w:val="0"/>
      <w:marBottom w:val="0"/>
      <w:divBdr>
        <w:top w:val="none" w:sz="0" w:space="0" w:color="auto"/>
        <w:left w:val="none" w:sz="0" w:space="0" w:color="auto"/>
        <w:bottom w:val="none" w:sz="0" w:space="0" w:color="auto"/>
        <w:right w:val="none" w:sz="0" w:space="0" w:color="auto"/>
      </w:divBdr>
    </w:div>
    <w:div w:id="800659273">
      <w:bodyDiv w:val="1"/>
      <w:marLeft w:val="0"/>
      <w:marRight w:val="0"/>
      <w:marTop w:val="0"/>
      <w:marBottom w:val="0"/>
      <w:divBdr>
        <w:top w:val="none" w:sz="0" w:space="0" w:color="auto"/>
        <w:left w:val="none" w:sz="0" w:space="0" w:color="auto"/>
        <w:bottom w:val="none" w:sz="0" w:space="0" w:color="auto"/>
        <w:right w:val="none" w:sz="0" w:space="0" w:color="auto"/>
      </w:divBdr>
    </w:div>
    <w:div w:id="809324867">
      <w:bodyDiv w:val="1"/>
      <w:marLeft w:val="0"/>
      <w:marRight w:val="0"/>
      <w:marTop w:val="0"/>
      <w:marBottom w:val="0"/>
      <w:divBdr>
        <w:top w:val="none" w:sz="0" w:space="0" w:color="auto"/>
        <w:left w:val="none" w:sz="0" w:space="0" w:color="auto"/>
        <w:bottom w:val="none" w:sz="0" w:space="0" w:color="auto"/>
        <w:right w:val="none" w:sz="0" w:space="0" w:color="auto"/>
      </w:divBdr>
    </w:div>
    <w:div w:id="823203679">
      <w:bodyDiv w:val="1"/>
      <w:marLeft w:val="0"/>
      <w:marRight w:val="0"/>
      <w:marTop w:val="0"/>
      <w:marBottom w:val="0"/>
      <w:divBdr>
        <w:top w:val="none" w:sz="0" w:space="0" w:color="auto"/>
        <w:left w:val="none" w:sz="0" w:space="0" w:color="auto"/>
        <w:bottom w:val="none" w:sz="0" w:space="0" w:color="auto"/>
        <w:right w:val="none" w:sz="0" w:space="0" w:color="auto"/>
      </w:divBdr>
    </w:div>
    <w:div w:id="862398060">
      <w:bodyDiv w:val="1"/>
      <w:marLeft w:val="0"/>
      <w:marRight w:val="0"/>
      <w:marTop w:val="0"/>
      <w:marBottom w:val="0"/>
      <w:divBdr>
        <w:top w:val="none" w:sz="0" w:space="0" w:color="auto"/>
        <w:left w:val="none" w:sz="0" w:space="0" w:color="auto"/>
        <w:bottom w:val="none" w:sz="0" w:space="0" w:color="auto"/>
        <w:right w:val="none" w:sz="0" w:space="0" w:color="auto"/>
      </w:divBdr>
    </w:div>
    <w:div w:id="877428219">
      <w:bodyDiv w:val="1"/>
      <w:marLeft w:val="0"/>
      <w:marRight w:val="0"/>
      <w:marTop w:val="0"/>
      <w:marBottom w:val="0"/>
      <w:divBdr>
        <w:top w:val="none" w:sz="0" w:space="0" w:color="auto"/>
        <w:left w:val="none" w:sz="0" w:space="0" w:color="auto"/>
        <w:bottom w:val="none" w:sz="0" w:space="0" w:color="auto"/>
        <w:right w:val="none" w:sz="0" w:space="0" w:color="auto"/>
      </w:divBdr>
    </w:div>
    <w:div w:id="905070324">
      <w:bodyDiv w:val="1"/>
      <w:marLeft w:val="0"/>
      <w:marRight w:val="0"/>
      <w:marTop w:val="0"/>
      <w:marBottom w:val="0"/>
      <w:divBdr>
        <w:top w:val="none" w:sz="0" w:space="0" w:color="auto"/>
        <w:left w:val="none" w:sz="0" w:space="0" w:color="auto"/>
        <w:bottom w:val="none" w:sz="0" w:space="0" w:color="auto"/>
        <w:right w:val="none" w:sz="0" w:space="0" w:color="auto"/>
      </w:divBdr>
    </w:div>
    <w:div w:id="910386826">
      <w:bodyDiv w:val="1"/>
      <w:marLeft w:val="0"/>
      <w:marRight w:val="0"/>
      <w:marTop w:val="0"/>
      <w:marBottom w:val="0"/>
      <w:divBdr>
        <w:top w:val="none" w:sz="0" w:space="0" w:color="auto"/>
        <w:left w:val="none" w:sz="0" w:space="0" w:color="auto"/>
        <w:bottom w:val="none" w:sz="0" w:space="0" w:color="auto"/>
        <w:right w:val="none" w:sz="0" w:space="0" w:color="auto"/>
      </w:divBdr>
    </w:div>
    <w:div w:id="934677338">
      <w:bodyDiv w:val="1"/>
      <w:marLeft w:val="0"/>
      <w:marRight w:val="0"/>
      <w:marTop w:val="0"/>
      <w:marBottom w:val="0"/>
      <w:divBdr>
        <w:top w:val="none" w:sz="0" w:space="0" w:color="auto"/>
        <w:left w:val="none" w:sz="0" w:space="0" w:color="auto"/>
        <w:bottom w:val="none" w:sz="0" w:space="0" w:color="auto"/>
        <w:right w:val="none" w:sz="0" w:space="0" w:color="auto"/>
      </w:divBdr>
    </w:div>
    <w:div w:id="980116177">
      <w:bodyDiv w:val="1"/>
      <w:marLeft w:val="0"/>
      <w:marRight w:val="0"/>
      <w:marTop w:val="0"/>
      <w:marBottom w:val="0"/>
      <w:divBdr>
        <w:top w:val="none" w:sz="0" w:space="0" w:color="auto"/>
        <w:left w:val="none" w:sz="0" w:space="0" w:color="auto"/>
        <w:bottom w:val="none" w:sz="0" w:space="0" w:color="auto"/>
        <w:right w:val="none" w:sz="0" w:space="0" w:color="auto"/>
      </w:divBdr>
    </w:div>
    <w:div w:id="988902039">
      <w:bodyDiv w:val="1"/>
      <w:marLeft w:val="0"/>
      <w:marRight w:val="0"/>
      <w:marTop w:val="0"/>
      <w:marBottom w:val="0"/>
      <w:divBdr>
        <w:top w:val="none" w:sz="0" w:space="0" w:color="auto"/>
        <w:left w:val="none" w:sz="0" w:space="0" w:color="auto"/>
        <w:bottom w:val="none" w:sz="0" w:space="0" w:color="auto"/>
        <w:right w:val="none" w:sz="0" w:space="0" w:color="auto"/>
      </w:divBdr>
    </w:div>
    <w:div w:id="1035275275">
      <w:bodyDiv w:val="1"/>
      <w:marLeft w:val="0"/>
      <w:marRight w:val="0"/>
      <w:marTop w:val="0"/>
      <w:marBottom w:val="0"/>
      <w:divBdr>
        <w:top w:val="none" w:sz="0" w:space="0" w:color="auto"/>
        <w:left w:val="none" w:sz="0" w:space="0" w:color="auto"/>
        <w:bottom w:val="none" w:sz="0" w:space="0" w:color="auto"/>
        <w:right w:val="none" w:sz="0" w:space="0" w:color="auto"/>
      </w:divBdr>
    </w:div>
    <w:div w:id="1060858579">
      <w:bodyDiv w:val="1"/>
      <w:marLeft w:val="0"/>
      <w:marRight w:val="0"/>
      <w:marTop w:val="0"/>
      <w:marBottom w:val="0"/>
      <w:divBdr>
        <w:top w:val="none" w:sz="0" w:space="0" w:color="auto"/>
        <w:left w:val="none" w:sz="0" w:space="0" w:color="auto"/>
        <w:bottom w:val="none" w:sz="0" w:space="0" w:color="auto"/>
        <w:right w:val="none" w:sz="0" w:space="0" w:color="auto"/>
      </w:divBdr>
    </w:div>
    <w:div w:id="1130636356">
      <w:bodyDiv w:val="1"/>
      <w:marLeft w:val="0"/>
      <w:marRight w:val="0"/>
      <w:marTop w:val="0"/>
      <w:marBottom w:val="0"/>
      <w:divBdr>
        <w:top w:val="none" w:sz="0" w:space="0" w:color="auto"/>
        <w:left w:val="none" w:sz="0" w:space="0" w:color="auto"/>
        <w:bottom w:val="none" w:sz="0" w:space="0" w:color="auto"/>
        <w:right w:val="none" w:sz="0" w:space="0" w:color="auto"/>
      </w:divBdr>
    </w:div>
    <w:div w:id="1135875718">
      <w:bodyDiv w:val="1"/>
      <w:marLeft w:val="0"/>
      <w:marRight w:val="0"/>
      <w:marTop w:val="0"/>
      <w:marBottom w:val="0"/>
      <w:divBdr>
        <w:top w:val="none" w:sz="0" w:space="0" w:color="auto"/>
        <w:left w:val="none" w:sz="0" w:space="0" w:color="auto"/>
        <w:bottom w:val="none" w:sz="0" w:space="0" w:color="auto"/>
        <w:right w:val="none" w:sz="0" w:space="0" w:color="auto"/>
      </w:divBdr>
    </w:div>
    <w:div w:id="1174413684">
      <w:bodyDiv w:val="1"/>
      <w:marLeft w:val="0"/>
      <w:marRight w:val="0"/>
      <w:marTop w:val="0"/>
      <w:marBottom w:val="0"/>
      <w:divBdr>
        <w:top w:val="none" w:sz="0" w:space="0" w:color="auto"/>
        <w:left w:val="none" w:sz="0" w:space="0" w:color="auto"/>
        <w:bottom w:val="none" w:sz="0" w:space="0" w:color="auto"/>
        <w:right w:val="none" w:sz="0" w:space="0" w:color="auto"/>
      </w:divBdr>
    </w:div>
    <w:div w:id="1183058933">
      <w:bodyDiv w:val="1"/>
      <w:marLeft w:val="0"/>
      <w:marRight w:val="0"/>
      <w:marTop w:val="0"/>
      <w:marBottom w:val="0"/>
      <w:divBdr>
        <w:top w:val="none" w:sz="0" w:space="0" w:color="auto"/>
        <w:left w:val="none" w:sz="0" w:space="0" w:color="auto"/>
        <w:bottom w:val="none" w:sz="0" w:space="0" w:color="auto"/>
        <w:right w:val="none" w:sz="0" w:space="0" w:color="auto"/>
      </w:divBdr>
    </w:div>
    <w:div w:id="1198935437">
      <w:bodyDiv w:val="1"/>
      <w:marLeft w:val="0"/>
      <w:marRight w:val="0"/>
      <w:marTop w:val="0"/>
      <w:marBottom w:val="0"/>
      <w:divBdr>
        <w:top w:val="none" w:sz="0" w:space="0" w:color="auto"/>
        <w:left w:val="none" w:sz="0" w:space="0" w:color="auto"/>
        <w:bottom w:val="none" w:sz="0" w:space="0" w:color="auto"/>
        <w:right w:val="none" w:sz="0" w:space="0" w:color="auto"/>
      </w:divBdr>
    </w:div>
    <w:div w:id="1211499660">
      <w:bodyDiv w:val="1"/>
      <w:marLeft w:val="0"/>
      <w:marRight w:val="0"/>
      <w:marTop w:val="0"/>
      <w:marBottom w:val="0"/>
      <w:divBdr>
        <w:top w:val="none" w:sz="0" w:space="0" w:color="auto"/>
        <w:left w:val="none" w:sz="0" w:space="0" w:color="auto"/>
        <w:bottom w:val="none" w:sz="0" w:space="0" w:color="auto"/>
        <w:right w:val="none" w:sz="0" w:space="0" w:color="auto"/>
      </w:divBdr>
    </w:div>
    <w:div w:id="1238978961">
      <w:bodyDiv w:val="1"/>
      <w:marLeft w:val="0"/>
      <w:marRight w:val="0"/>
      <w:marTop w:val="0"/>
      <w:marBottom w:val="0"/>
      <w:divBdr>
        <w:top w:val="none" w:sz="0" w:space="0" w:color="auto"/>
        <w:left w:val="none" w:sz="0" w:space="0" w:color="auto"/>
        <w:bottom w:val="none" w:sz="0" w:space="0" w:color="auto"/>
        <w:right w:val="none" w:sz="0" w:space="0" w:color="auto"/>
      </w:divBdr>
    </w:div>
    <w:div w:id="1245189761">
      <w:bodyDiv w:val="1"/>
      <w:marLeft w:val="0"/>
      <w:marRight w:val="0"/>
      <w:marTop w:val="0"/>
      <w:marBottom w:val="0"/>
      <w:divBdr>
        <w:top w:val="none" w:sz="0" w:space="0" w:color="auto"/>
        <w:left w:val="none" w:sz="0" w:space="0" w:color="auto"/>
        <w:bottom w:val="none" w:sz="0" w:space="0" w:color="auto"/>
        <w:right w:val="none" w:sz="0" w:space="0" w:color="auto"/>
      </w:divBdr>
    </w:div>
    <w:div w:id="1265306736">
      <w:bodyDiv w:val="1"/>
      <w:marLeft w:val="0"/>
      <w:marRight w:val="0"/>
      <w:marTop w:val="0"/>
      <w:marBottom w:val="0"/>
      <w:divBdr>
        <w:top w:val="none" w:sz="0" w:space="0" w:color="auto"/>
        <w:left w:val="none" w:sz="0" w:space="0" w:color="auto"/>
        <w:bottom w:val="none" w:sz="0" w:space="0" w:color="auto"/>
        <w:right w:val="none" w:sz="0" w:space="0" w:color="auto"/>
      </w:divBdr>
    </w:div>
    <w:div w:id="1265311449">
      <w:bodyDiv w:val="1"/>
      <w:marLeft w:val="0"/>
      <w:marRight w:val="0"/>
      <w:marTop w:val="0"/>
      <w:marBottom w:val="0"/>
      <w:divBdr>
        <w:top w:val="none" w:sz="0" w:space="0" w:color="auto"/>
        <w:left w:val="none" w:sz="0" w:space="0" w:color="auto"/>
        <w:bottom w:val="none" w:sz="0" w:space="0" w:color="auto"/>
        <w:right w:val="none" w:sz="0" w:space="0" w:color="auto"/>
      </w:divBdr>
    </w:div>
    <w:div w:id="1272931031">
      <w:bodyDiv w:val="1"/>
      <w:marLeft w:val="0"/>
      <w:marRight w:val="0"/>
      <w:marTop w:val="0"/>
      <w:marBottom w:val="0"/>
      <w:divBdr>
        <w:top w:val="none" w:sz="0" w:space="0" w:color="auto"/>
        <w:left w:val="none" w:sz="0" w:space="0" w:color="auto"/>
        <w:bottom w:val="none" w:sz="0" w:space="0" w:color="auto"/>
        <w:right w:val="none" w:sz="0" w:space="0" w:color="auto"/>
      </w:divBdr>
    </w:div>
    <w:div w:id="1298803709">
      <w:bodyDiv w:val="1"/>
      <w:marLeft w:val="0"/>
      <w:marRight w:val="0"/>
      <w:marTop w:val="0"/>
      <w:marBottom w:val="0"/>
      <w:divBdr>
        <w:top w:val="none" w:sz="0" w:space="0" w:color="auto"/>
        <w:left w:val="none" w:sz="0" w:space="0" w:color="auto"/>
        <w:bottom w:val="none" w:sz="0" w:space="0" w:color="auto"/>
        <w:right w:val="none" w:sz="0" w:space="0" w:color="auto"/>
      </w:divBdr>
    </w:div>
    <w:div w:id="1313415008">
      <w:bodyDiv w:val="1"/>
      <w:marLeft w:val="0"/>
      <w:marRight w:val="0"/>
      <w:marTop w:val="0"/>
      <w:marBottom w:val="0"/>
      <w:divBdr>
        <w:top w:val="none" w:sz="0" w:space="0" w:color="auto"/>
        <w:left w:val="none" w:sz="0" w:space="0" w:color="auto"/>
        <w:bottom w:val="none" w:sz="0" w:space="0" w:color="auto"/>
        <w:right w:val="none" w:sz="0" w:space="0" w:color="auto"/>
      </w:divBdr>
    </w:div>
    <w:div w:id="1334409329">
      <w:bodyDiv w:val="1"/>
      <w:marLeft w:val="0"/>
      <w:marRight w:val="0"/>
      <w:marTop w:val="0"/>
      <w:marBottom w:val="0"/>
      <w:divBdr>
        <w:top w:val="none" w:sz="0" w:space="0" w:color="auto"/>
        <w:left w:val="none" w:sz="0" w:space="0" w:color="auto"/>
        <w:bottom w:val="none" w:sz="0" w:space="0" w:color="auto"/>
        <w:right w:val="none" w:sz="0" w:space="0" w:color="auto"/>
      </w:divBdr>
    </w:div>
    <w:div w:id="1351293589">
      <w:bodyDiv w:val="1"/>
      <w:marLeft w:val="0"/>
      <w:marRight w:val="0"/>
      <w:marTop w:val="0"/>
      <w:marBottom w:val="0"/>
      <w:divBdr>
        <w:top w:val="none" w:sz="0" w:space="0" w:color="auto"/>
        <w:left w:val="none" w:sz="0" w:space="0" w:color="auto"/>
        <w:bottom w:val="none" w:sz="0" w:space="0" w:color="auto"/>
        <w:right w:val="none" w:sz="0" w:space="0" w:color="auto"/>
      </w:divBdr>
    </w:div>
    <w:div w:id="1354460732">
      <w:bodyDiv w:val="1"/>
      <w:marLeft w:val="0"/>
      <w:marRight w:val="0"/>
      <w:marTop w:val="0"/>
      <w:marBottom w:val="0"/>
      <w:divBdr>
        <w:top w:val="none" w:sz="0" w:space="0" w:color="auto"/>
        <w:left w:val="none" w:sz="0" w:space="0" w:color="auto"/>
        <w:bottom w:val="none" w:sz="0" w:space="0" w:color="auto"/>
        <w:right w:val="none" w:sz="0" w:space="0" w:color="auto"/>
      </w:divBdr>
    </w:div>
    <w:div w:id="1374186286">
      <w:bodyDiv w:val="1"/>
      <w:marLeft w:val="0"/>
      <w:marRight w:val="0"/>
      <w:marTop w:val="0"/>
      <w:marBottom w:val="0"/>
      <w:divBdr>
        <w:top w:val="none" w:sz="0" w:space="0" w:color="auto"/>
        <w:left w:val="none" w:sz="0" w:space="0" w:color="auto"/>
        <w:bottom w:val="none" w:sz="0" w:space="0" w:color="auto"/>
        <w:right w:val="none" w:sz="0" w:space="0" w:color="auto"/>
      </w:divBdr>
    </w:div>
    <w:div w:id="1386564343">
      <w:bodyDiv w:val="1"/>
      <w:marLeft w:val="0"/>
      <w:marRight w:val="0"/>
      <w:marTop w:val="0"/>
      <w:marBottom w:val="0"/>
      <w:divBdr>
        <w:top w:val="none" w:sz="0" w:space="0" w:color="auto"/>
        <w:left w:val="none" w:sz="0" w:space="0" w:color="auto"/>
        <w:bottom w:val="none" w:sz="0" w:space="0" w:color="auto"/>
        <w:right w:val="none" w:sz="0" w:space="0" w:color="auto"/>
      </w:divBdr>
    </w:div>
    <w:div w:id="1440637481">
      <w:bodyDiv w:val="1"/>
      <w:marLeft w:val="0"/>
      <w:marRight w:val="0"/>
      <w:marTop w:val="0"/>
      <w:marBottom w:val="0"/>
      <w:divBdr>
        <w:top w:val="none" w:sz="0" w:space="0" w:color="auto"/>
        <w:left w:val="none" w:sz="0" w:space="0" w:color="auto"/>
        <w:bottom w:val="none" w:sz="0" w:space="0" w:color="auto"/>
        <w:right w:val="none" w:sz="0" w:space="0" w:color="auto"/>
      </w:divBdr>
    </w:div>
    <w:div w:id="1451775086">
      <w:bodyDiv w:val="1"/>
      <w:marLeft w:val="0"/>
      <w:marRight w:val="0"/>
      <w:marTop w:val="0"/>
      <w:marBottom w:val="0"/>
      <w:divBdr>
        <w:top w:val="none" w:sz="0" w:space="0" w:color="auto"/>
        <w:left w:val="none" w:sz="0" w:space="0" w:color="auto"/>
        <w:bottom w:val="none" w:sz="0" w:space="0" w:color="auto"/>
        <w:right w:val="none" w:sz="0" w:space="0" w:color="auto"/>
      </w:divBdr>
    </w:div>
    <w:div w:id="1468203825">
      <w:bodyDiv w:val="1"/>
      <w:marLeft w:val="0"/>
      <w:marRight w:val="0"/>
      <w:marTop w:val="0"/>
      <w:marBottom w:val="0"/>
      <w:divBdr>
        <w:top w:val="none" w:sz="0" w:space="0" w:color="auto"/>
        <w:left w:val="none" w:sz="0" w:space="0" w:color="auto"/>
        <w:bottom w:val="none" w:sz="0" w:space="0" w:color="auto"/>
        <w:right w:val="none" w:sz="0" w:space="0" w:color="auto"/>
      </w:divBdr>
    </w:div>
    <w:div w:id="1473911474">
      <w:bodyDiv w:val="1"/>
      <w:marLeft w:val="0"/>
      <w:marRight w:val="0"/>
      <w:marTop w:val="0"/>
      <w:marBottom w:val="0"/>
      <w:divBdr>
        <w:top w:val="none" w:sz="0" w:space="0" w:color="auto"/>
        <w:left w:val="none" w:sz="0" w:space="0" w:color="auto"/>
        <w:bottom w:val="none" w:sz="0" w:space="0" w:color="auto"/>
        <w:right w:val="none" w:sz="0" w:space="0" w:color="auto"/>
      </w:divBdr>
    </w:div>
    <w:div w:id="1478113358">
      <w:bodyDiv w:val="1"/>
      <w:marLeft w:val="0"/>
      <w:marRight w:val="0"/>
      <w:marTop w:val="0"/>
      <w:marBottom w:val="0"/>
      <w:divBdr>
        <w:top w:val="none" w:sz="0" w:space="0" w:color="auto"/>
        <w:left w:val="none" w:sz="0" w:space="0" w:color="auto"/>
        <w:bottom w:val="none" w:sz="0" w:space="0" w:color="auto"/>
        <w:right w:val="none" w:sz="0" w:space="0" w:color="auto"/>
      </w:divBdr>
    </w:div>
    <w:div w:id="1492216511">
      <w:bodyDiv w:val="1"/>
      <w:marLeft w:val="0"/>
      <w:marRight w:val="0"/>
      <w:marTop w:val="0"/>
      <w:marBottom w:val="0"/>
      <w:divBdr>
        <w:top w:val="none" w:sz="0" w:space="0" w:color="auto"/>
        <w:left w:val="none" w:sz="0" w:space="0" w:color="auto"/>
        <w:bottom w:val="none" w:sz="0" w:space="0" w:color="auto"/>
        <w:right w:val="none" w:sz="0" w:space="0" w:color="auto"/>
      </w:divBdr>
    </w:div>
    <w:div w:id="1501195427">
      <w:bodyDiv w:val="1"/>
      <w:marLeft w:val="0"/>
      <w:marRight w:val="0"/>
      <w:marTop w:val="0"/>
      <w:marBottom w:val="0"/>
      <w:divBdr>
        <w:top w:val="none" w:sz="0" w:space="0" w:color="auto"/>
        <w:left w:val="none" w:sz="0" w:space="0" w:color="auto"/>
        <w:bottom w:val="none" w:sz="0" w:space="0" w:color="auto"/>
        <w:right w:val="none" w:sz="0" w:space="0" w:color="auto"/>
      </w:divBdr>
    </w:div>
    <w:div w:id="1504470825">
      <w:bodyDiv w:val="1"/>
      <w:marLeft w:val="0"/>
      <w:marRight w:val="0"/>
      <w:marTop w:val="0"/>
      <w:marBottom w:val="0"/>
      <w:divBdr>
        <w:top w:val="none" w:sz="0" w:space="0" w:color="auto"/>
        <w:left w:val="none" w:sz="0" w:space="0" w:color="auto"/>
        <w:bottom w:val="none" w:sz="0" w:space="0" w:color="auto"/>
        <w:right w:val="none" w:sz="0" w:space="0" w:color="auto"/>
      </w:divBdr>
    </w:div>
    <w:div w:id="1527866096">
      <w:bodyDiv w:val="1"/>
      <w:marLeft w:val="0"/>
      <w:marRight w:val="0"/>
      <w:marTop w:val="0"/>
      <w:marBottom w:val="0"/>
      <w:divBdr>
        <w:top w:val="none" w:sz="0" w:space="0" w:color="auto"/>
        <w:left w:val="none" w:sz="0" w:space="0" w:color="auto"/>
        <w:bottom w:val="none" w:sz="0" w:space="0" w:color="auto"/>
        <w:right w:val="none" w:sz="0" w:space="0" w:color="auto"/>
      </w:divBdr>
    </w:div>
    <w:div w:id="1534802631">
      <w:bodyDiv w:val="1"/>
      <w:marLeft w:val="0"/>
      <w:marRight w:val="0"/>
      <w:marTop w:val="0"/>
      <w:marBottom w:val="0"/>
      <w:divBdr>
        <w:top w:val="none" w:sz="0" w:space="0" w:color="auto"/>
        <w:left w:val="none" w:sz="0" w:space="0" w:color="auto"/>
        <w:bottom w:val="none" w:sz="0" w:space="0" w:color="auto"/>
        <w:right w:val="none" w:sz="0" w:space="0" w:color="auto"/>
      </w:divBdr>
    </w:div>
    <w:div w:id="1565602558">
      <w:bodyDiv w:val="1"/>
      <w:marLeft w:val="0"/>
      <w:marRight w:val="0"/>
      <w:marTop w:val="0"/>
      <w:marBottom w:val="0"/>
      <w:divBdr>
        <w:top w:val="none" w:sz="0" w:space="0" w:color="auto"/>
        <w:left w:val="none" w:sz="0" w:space="0" w:color="auto"/>
        <w:bottom w:val="none" w:sz="0" w:space="0" w:color="auto"/>
        <w:right w:val="none" w:sz="0" w:space="0" w:color="auto"/>
      </w:divBdr>
    </w:div>
    <w:div w:id="1565793835">
      <w:bodyDiv w:val="1"/>
      <w:marLeft w:val="0"/>
      <w:marRight w:val="0"/>
      <w:marTop w:val="0"/>
      <w:marBottom w:val="0"/>
      <w:divBdr>
        <w:top w:val="none" w:sz="0" w:space="0" w:color="auto"/>
        <w:left w:val="none" w:sz="0" w:space="0" w:color="auto"/>
        <w:bottom w:val="none" w:sz="0" w:space="0" w:color="auto"/>
        <w:right w:val="none" w:sz="0" w:space="0" w:color="auto"/>
      </w:divBdr>
    </w:div>
    <w:div w:id="1567298906">
      <w:bodyDiv w:val="1"/>
      <w:marLeft w:val="0"/>
      <w:marRight w:val="0"/>
      <w:marTop w:val="0"/>
      <w:marBottom w:val="0"/>
      <w:divBdr>
        <w:top w:val="none" w:sz="0" w:space="0" w:color="auto"/>
        <w:left w:val="none" w:sz="0" w:space="0" w:color="auto"/>
        <w:bottom w:val="none" w:sz="0" w:space="0" w:color="auto"/>
        <w:right w:val="none" w:sz="0" w:space="0" w:color="auto"/>
      </w:divBdr>
    </w:div>
    <w:div w:id="1570847069">
      <w:bodyDiv w:val="1"/>
      <w:marLeft w:val="0"/>
      <w:marRight w:val="0"/>
      <w:marTop w:val="0"/>
      <w:marBottom w:val="0"/>
      <w:divBdr>
        <w:top w:val="none" w:sz="0" w:space="0" w:color="auto"/>
        <w:left w:val="none" w:sz="0" w:space="0" w:color="auto"/>
        <w:bottom w:val="none" w:sz="0" w:space="0" w:color="auto"/>
        <w:right w:val="none" w:sz="0" w:space="0" w:color="auto"/>
      </w:divBdr>
    </w:div>
    <w:div w:id="1597011868">
      <w:bodyDiv w:val="1"/>
      <w:marLeft w:val="0"/>
      <w:marRight w:val="0"/>
      <w:marTop w:val="0"/>
      <w:marBottom w:val="0"/>
      <w:divBdr>
        <w:top w:val="none" w:sz="0" w:space="0" w:color="auto"/>
        <w:left w:val="none" w:sz="0" w:space="0" w:color="auto"/>
        <w:bottom w:val="none" w:sz="0" w:space="0" w:color="auto"/>
        <w:right w:val="none" w:sz="0" w:space="0" w:color="auto"/>
      </w:divBdr>
    </w:div>
    <w:div w:id="1617982572">
      <w:bodyDiv w:val="1"/>
      <w:marLeft w:val="0"/>
      <w:marRight w:val="0"/>
      <w:marTop w:val="0"/>
      <w:marBottom w:val="0"/>
      <w:divBdr>
        <w:top w:val="none" w:sz="0" w:space="0" w:color="auto"/>
        <w:left w:val="none" w:sz="0" w:space="0" w:color="auto"/>
        <w:bottom w:val="none" w:sz="0" w:space="0" w:color="auto"/>
        <w:right w:val="none" w:sz="0" w:space="0" w:color="auto"/>
      </w:divBdr>
    </w:div>
    <w:div w:id="1628076202">
      <w:bodyDiv w:val="1"/>
      <w:marLeft w:val="0"/>
      <w:marRight w:val="0"/>
      <w:marTop w:val="0"/>
      <w:marBottom w:val="0"/>
      <w:divBdr>
        <w:top w:val="none" w:sz="0" w:space="0" w:color="auto"/>
        <w:left w:val="none" w:sz="0" w:space="0" w:color="auto"/>
        <w:bottom w:val="none" w:sz="0" w:space="0" w:color="auto"/>
        <w:right w:val="none" w:sz="0" w:space="0" w:color="auto"/>
      </w:divBdr>
    </w:div>
    <w:div w:id="1633636522">
      <w:bodyDiv w:val="1"/>
      <w:marLeft w:val="0"/>
      <w:marRight w:val="0"/>
      <w:marTop w:val="0"/>
      <w:marBottom w:val="0"/>
      <w:divBdr>
        <w:top w:val="none" w:sz="0" w:space="0" w:color="auto"/>
        <w:left w:val="none" w:sz="0" w:space="0" w:color="auto"/>
        <w:bottom w:val="none" w:sz="0" w:space="0" w:color="auto"/>
        <w:right w:val="none" w:sz="0" w:space="0" w:color="auto"/>
      </w:divBdr>
    </w:div>
    <w:div w:id="1659455311">
      <w:bodyDiv w:val="1"/>
      <w:marLeft w:val="0"/>
      <w:marRight w:val="0"/>
      <w:marTop w:val="0"/>
      <w:marBottom w:val="0"/>
      <w:divBdr>
        <w:top w:val="none" w:sz="0" w:space="0" w:color="auto"/>
        <w:left w:val="none" w:sz="0" w:space="0" w:color="auto"/>
        <w:bottom w:val="none" w:sz="0" w:space="0" w:color="auto"/>
        <w:right w:val="none" w:sz="0" w:space="0" w:color="auto"/>
      </w:divBdr>
    </w:div>
    <w:div w:id="1672028694">
      <w:bodyDiv w:val="1"/>
      <w:marLeft w:val="0"/>
      <w:marRight w:val="0"/>
      <w:marTop w:val="0"/>
      <w:marBottom w:val="0"/>
      <w:divBdr>
        <w:top w:val="none" w:sz="0" w:space="0" w:color="auto"/>
        <w:left w:val="none" w:sz="0" w:space="0" w:color="auto"/>
        <w:bottom w:val="none" w:sz="0" w:space="0" w:color="auto"/>
        <w:right w:val="none" w:sz="0" w:space="0" w:color="auto"/>
      </w:divBdr>
    </w:div>
    <w:div w:id="1674994869">
      <w:bodyDiv w:val="1"/>
      <w:marLeft w:val="0"/>
      <w:marRight w:val="0"/>
      <w:marTop w:val="0"/>
      <w:marBottom w:val="0"/>
      <w:divBdr>
        <w:top w:val="none" w:sz="0" w:space="0" w:color="auto"/>
        <w:left w:val="none" w:sz="0" w:space="0" w:color="auto"/>
        <w:bottom w:val="none" w:sz="0" w:space="0" w:color="auto"/>
        <w:right w:val="none" w:sz="0" w:space="0" w:color="auto"/>
      </w:divBdr>
    </w:div>
    <w:div w:id="1678073465">
      <w:bodyDiv w:val="1"/>
      <w:marLeft w:val="0"/>
      <w:marRight w:val="0"/>
      <w:marTop w:val="0"/>
      <w:marBottom w:val="0"/>
      <w:divBdr>
        <w:top w:val="none" w:sz="0" w:space="0" w:color="auto"/>
        <w:left w:val="none" w:sz="0" w:space="0" w:color="auto"/>
        <w:bottom w:val="none" w:sz="0" w:space="0" w:color="auto"/>
        <w:right w:val="none" w:sz="0" w:space="0" w:color="auto"/>
      </w:divBdr>
    </w:div>
    <w:div w:id="1717507229">
      <w:bodyDiv w:val="1"/>
      <w:marLeft w:val="0"/>
      <w:marRight w:val="0"/>
      <w:marTop w:val="0"/>
      <w:marBottom w:val="0"/>
      <w:divBdr>
        <w:top w:val="none" w:sz="0" w:space="0" w:color="auto"/>
        <w:left w:val="none" w:sz="0" w:space="0" w:color="auto"/>
        <w:bottom w:val="none" w:sz="0" w:space="0" w:color="auto"/>
        <w:right w:val="none" w:sz="0" w:space="0" w:color="auto"/>
      </w:divBdr>
    </w:div>
    <w:div w:id="1719815453">
      <w:bodyDiv w:val="1"/>
      <w:marLeft w:val="0"/>
      <w:marRight w:val="0"/>
      <w:marTop w:val="0"/>
      <w:marBottom w:val="0"/>
      <w:divBdr>
        <w:top w:val="none" w:sz="0" w:space="0" w:color="auto"/>
        <w:left w:val="none" w:sz="0" w:space="0" w:color="auto"/>
        <w:bottom w:val="none" w:sz="0" w:space="0" w:color="auto"/>
        <w:right w:val="none" w:sz="0" w:space="0" w:color="auto"/>
      </w:divBdr>
    </w:div>
    <w:div w:id="1721587922">
      <w:bodyDiv w:val="1"/>
      <w:marLeft w:val="0"/>
      <w:marRight w:val="0"/>
      <w:marTop w:val="0"/>
      <w:marBottom w:val="0"/>
      <w:divBdr>
        <w:top w:val="none" w:sz="0" w:space="0" w:color="auto"/>
        <w:left w:val="none" w:sz="0" w:space="0" w:color="auto"/>
        <w:bottom w:val="none" w:sz="0" w:space="0" w:color="auto"/>
        <w:right w:val="none" w:sz="0" w:space="0" w:color="auto"/>
      </w:divBdr>
    </w:div>
    <w:div w:id="1732191836">
      <w:bodyDiv w:val="1"/>
      <w:marLeft w:val="0"/>
      <w:marRight w:val="0"/>
      <w:marTop w:val="0"/>
      <w:marBottom w:val="0"/>
      <w:divBdr>
        <w:top w:val="none" w:sz="0" w:space="0" w:color="auto"/>
        <w:left w:val="none" w:sz="0" w:space="0" w:color="auto"/>
        <w:bottom w:val="none" w:sz="0" w:space="0" w:color="auto"/>
        <w:right w:val="none" w:sz="0" w:space="0" w:color="auto"/>
      </w:divBdr>
    </w:div>
    <w:div w:id="1743672450">
      <w:bodyDiv w:val="1"/>
      <w:marLeft w:val="0"/>
      <w:marRight w:val="0"/>
      <w:marTop w:val="0"/>
      <w:marBottom w:val="0"/>
      <w:divBdr>
        <w:top w:val="none" w:sz="0" w:space="0" w:color="auto"/>
        <w:left w:val="none" w:sz="0" w:space="0" w:color="auto"/>
        <w:bottom w:val="none" w:sz="0" w:space="0" w:color="auto"/>
        <w:right w:val="none" w:sz="0" w:space="0" w:color="auto"/>
      </w:divBdr>
    </w:div>
    <w:div w:id="1746687346">
      <w:bodyDiv w:val="1"/>
      <w:marLeft w:val="0"/>
      <w:marRight w:val="0"/>
      <w:marTop w:val="0"/>
      <w:marBottom w:val="0"/>
      <w:divBdr>
        <w:top w:val="none" w:sz="0" w:space="0" w:color="auto"/>
        <w:left w:val="none" w:sz="0" w:space="0" w:color="auto"/>
        <w:bottom w:val="none" w:sz="0" w:space="0" w:color="auto"/>
        <w:right w:val="none" w:sz="0" w:space="0" w:color="auto"/>
      </w:divBdr>
    </w:div>
    <w:div w:id="1756511590">
      <w:bodyDiv w:val="1"/>
      <w:marLeft w:val="0"/>
      <w:marRight w:val="0"/>
      <w:marTop w:val="0"/>
      <w:marBottom w:val="0"/>
      <w:divBdr>
        <w:top w:val="none" w:sz="0" w:space="0" w:color="auto"/>
        <w:left w:val="none" w:sz="0" w:space="0" w:color="auto"/>
        <w:bottom w:val="none" w:sz="0" w:space="0" w:color="auto"/>
        <w:right w:val="none" w:sz="0" w:space="0" w:color="auto"/>
      </w:divBdr>
    </w:div>
    <w:div w:id="1777560768">
      <w:bodyDiv w:val="1"/>
      <w:marLeft w:val="0"/>
      <w:marRight w:val="0"/>
      <w:marTop w:val="0"/>
      <w:marBottom w:val="0"/>
      <w:divBdr>
        <w:top w:val="none" w:sz="0" w:space="0" w:color="auto"/>
        <w:left w:val="none" w:sz="0" w:space="0" w:color="auto"/>
        <w:bottom w:val="none" w:sz="0" w:space="0" w:color="auto"/>
        <w:right w:val="none" w:sz="0" w:space="0" w:color="auto"/>
      </w:divBdr>
    </w:div>
    <w:div w:id="1800102927">
      <w:bodyDiv w:val="1"/>
      <w:marLeft w:val="0"/>
      <w:marRight w:val="0"/>
      <w:marTop w:val="0"/>
      <w:marBottom w:val="0"/>
      <w:divBdr>
        <w:top w:val="none" w:sz="0" w:space="0" w:color="auto"/>
        <w:left w:val="none" w:sz="0" w:space="0" w:color="auto"/>
        <w:bottom w:val="none" w:sz="0" w:space="0" w:color="auto"/>
        <w:right w:val="none" w:sz="0" w:space="0" w:color="auto"/>
      </w:divBdr>
    </w:div>
    <w:div w:id="1816097140">
      <w:bodyDiv w:val="1"/>
      <w:marLeft w:val="0"/>
      <w:marRight w:val="0"/>
      <w:marTop w:val="0"/>
      <w:marBottom w:val="0"/>
      <w:divBdr>
        <w:top w:val="none" w:sz="0" w:space="0" w:color="auto"/>
        <w:left w:val="none" w:sz="0" w:space="0" w:color="auto"/>
        <w:bottom w:val="none" w:sz="0" w:space="0" w:color="auto"/>
        <w:right w:val="none" w:sz="0" w:space="0" w:color="auto"/>
      </w:divBdr>
    </w:div>
    <w:div w:id="1825929981">
      <w:bodyDiv w:val="1"/>
      <w:marLeft w:val="0"/>
      <w:marRight w:val="0"/>
      <w:marTop w:val="0"/>
      <w:marBottom w:val="0"/>
      <w:divBdr>
        <w:top w:val="none" w:sz="0" w:space="0" w:color="auto"/>
        <w:left w:val="none" w:sz="0" w:space="0" w:color="auto"/>
        <w:bottom w:val="none" w:sz="0" w:space="0" w:color="auto"/>
        <w:right w:val="none" w:sz="0" w:space="0" w:color="auto"/>
      </w:divBdr>
    </w:div>
    <w:div w:id="1837843521">
      <w:bodyDiv w:val="1"/>
      <w:marLeft w:val="0"/>
      <w:marRight w:val="0"/>
      <w:marTop w:val="0"/>
      <w:marBottom w:val="0"/>
      <w:divBdr>
        <w:top w:val="none" w:sz="0" w:space="0" w:color="auto"/>
        <w:left w:val="none" w:sz="0" w:space="0" w:color="auto"/>
        <w:bottom w:val="none" w:sz="0" w:space="0" w:color="auto"/>
        <w:right w:val="none" w:sz="0" w:space="0" w:color="auto"/>
      </w:divBdr>
    </w:div>
    <w:div w:id="1840271027">
      <w:bodyDiv w:val="1"/>
      <w:marLeft w:val="0"/>
      <w:marRight w:val="0"/>
      <w:marTop w:val="0"/>
      <w:marBottom w:val="0"/>
      <w:divBdr>
        <w:top w:val="none" w:sz="0" w:space="0" w:color="auto"/>
        <w:left w:val="none" w:sz="0" w:space="0" w:color="auto"/>
        <w:bottom w:val="none" w:sz="0" w:space="0" w:color="auto"/>
        <w:right w:val="none" w:sz="0" w:space="0" w:color="auto"/>
      </w:divBdr>
    </w:div>
    <w:div w:id="1840383627">
      <w:bodyDiv w:val="1"/>
      <w:marLeft w:val="0"/>
      <w:marRight w:val="0"/>
      <w:marTop w:val="0"/>
      <w:marBottom w:val="0"/>
      <w:divBdr>
        <w:top w:val="none" w:sz="0" w:space="0" w:color="auto"/>
        <w:left w:val="none" w:sz="0" w:space="0" w:color="auto"/>
        <w:bottom w:val="none" w:sz="0" w:space="0" w:color="auto"/>
        <w:right w:val="none" w:sz="0" w:space="0" w:color="auto"/>
      </w:divBdr>
    </w:div>
    <w:div w:id="1860662822">
      <w:bodyDiv w:val="1"/>
      <w:marLeft w:val="0"/>
      <w:marRight w:val="0"/>
      <w:marTop w:val="0"/>
      <w:marBottom w:val="0"/>
      <w:divBdr>
        <w:top w:val="none" w:sz="0" w:space="0" w:color="auto"/>
        <w:left w:val="none" w:sz="0" w:space="0" w:color="auto"/>
        <w:bottom w:val="none" w:sz="0" w:space="0" w:color="auto"/>
        <w:right w:val="none" w:sz="0" w:space="0" w:color="auto"/>
      </w:divBdr>
    </w:div>
    <w:div w:id="1880966938">
      <w:bodyDiv w:val="1"/>
      <w:marLeft w:val="0"/>
      <w:marRight w:val="0"/>
      <w:marTop w:val="0"/>
      <w:marBottom w:val="0"/>
      <w:divBdr>
        <w:top w:val="none" w:sz="0" w:space="0" w:color="auto"/>
        <w:left w:val="none" w:sz="0" w:space="0" w:color="auto"/>
        <w:bottom w:val="none" w:sz="0" w:space="0" w:color="auto"/>
        <w:right w:val="none" w:sz="0" w:space="0" w:color="auto"/>
      </w:divBdr>
    </w:div>
    <w:div w:id="1898011312">
      <w:bodyDiv w:val="1"/>
      <w:marLeft w:val="0"/>
      <w:marRight w:val="0"/>
      <w:marTop w:val="0"/>
      <w:marBottom w:val="0"/>
      <w:divBdr>
        <w:top w:val="none" w:sz="0" w:space="0" w:color="auto"/>
        <w:left w:val="none" w:sz="0" w:space="0" w:color="auto"/>
        <w:bottom w:val="none" w:sz="0" w:space="0" w:color="auto"/>
        <w:right w:val="none" w:sz="0" w:space="0" w:color="auto"/>
      </w:divBdr>
    </w:div>
    <w:div w:id="1901479856">
      <w:bodyDiv w:val="1"/>
      <w:marLeft w:val="0"/>
      <w:marRight w:val="0"/>
      <w:marTop w:val="0"/>
      <w:marBottom w:val="0"/>
      <w:divBdr>
        <w:top w:val="none" w:sz="0" w:space="0" w:color="auto"/>
        <w:left w:val="none" w:sz="0" w:space="0" w:color="auto"/>
        <w:bottom w:val="none" w:sz="0" w:space="0" w:color="auto"/>
        <w:right w:val="none" w:sz="0" w:space="0" w:color="auto"/>
      </w:divBdr>
    </w:div>
    <w:div w:id="1915890716">
      <w:bodyDiv w:val="1"/>
      <w:marLeft w:val="0"/>
      <w:marRight w:val="0"/>
      <w:marTop w:val="0"/>
      <w:marBottom w:val="0"/>
      <w:divBdr>
        <w:top w:val="none" w:sz="0" w:space="0" w:color="auto"/>
        <w:left w:val="none" w:sz="0" w:space="0" w:color="auto"/>
        <w:bottom w:val="none" w:sz="0" w:space="0" w:color="auto"/>
        <w:right w:val="none" w:sz="0" w:space="0" w:color="auto"/>
      </w:divBdr>
    </w:div>
    <w:div w:id="1936278740">
      <w:bodyDiv w:val="1"/>
      <w:marLeft w:val="0"/>
      <w:marRight w:val="0"/>
      <w:marTop w:val="0"/>
      <w:marBottom w:val="0"/>
      <w:divBdr>
        <w:top w:val="none" w:sz="0" w:space="0" w:color="auto"/>
        <w:left w:val="none" w:sz="0" w:space="0" w:color="auto"/>
        <w:bottom w:val="none" w:sz="0" w:space="0" w:color="auto"/>
        <w:right w:val="none" w:sz="0" w:space="0" w:color="auto"/>
      </w:divBdr>
    </w:div>
    <w:div w:id="2073038412">
      <w:bodyDiv w:val="1"/>
      <w:marLeft w:val="0"/>
      <w:marRight w:val="0"/>
      <w:marTop w:val="0"/>
      <w:marBottom w:val="0"/>
      <w:divBdr>
        <w:top w:val="none" w:sz="0" w:space="0" w:color="auto"/>
        <w:left w:val="none" w:sz="0" w:space="0" w:color="auto"/>
        <w:bottom w:val="none" w:sz="0" w:space="0" w:color="auto"/>
        <w:right w:val="none" w:sz="0" w:space="0" w:color="auto"/>
      </w:divBdr>
    </w:div>
    <w:div w:id="2086760387">
      <w:bodyDiv w:val="1"/>
      <w:marLeft w:val="0"/>
      <w:marRight w:val="0"/>
      <w:marTop w:val="0"/>
      <w:marBottom w:val="0"/>
      <w:divBdr>
        <w:top w:val="none" w:sz="0" w:space="0" w:color="auto"/>
        <w:left w:val="none" w:sz="0" w:space="0" w:color="auto"/>
        <w:bottom w:val="none" w:sz="0" w:space="0" w:color="auto"/>
        <w:right w:val="none" w:sz="0" w:space="0" w:color="auto"/>
      </w:divBdr>
    </w:div>
    <w:div w:id="2087874109">
      <w:bodyDiv w:val="1"/>
      <w:marLeft w:val="0"/>
      <w:marRight w:val="0"/>
      <w:marTop w:val="0"/>
      <w:marBottom w:val="0"/>
      <w:divBdr>
        <w:top w:val="none" w:sz="0" w:space="0" w:color="auto"/>
        <w:left w:val="none" w:sz="0" w:space="0" w:color="auto"/>
        <w:bottom w:val="none" w:sz="0" w:space="0" w:color="auto"/>
        <w:right w:val="none" w:sz="0" w:space="0" w:color="auto"/>
      </w:divBdr>
    </w:div>
    <w:div w:id="2088729119">
      <w:bodyDiv w:val="1"/>
      <w:marLeft w:val="0"/>
      <w:marRight w:val="0"/>
      <w:marTop w:val="0"/>
      <w:marBottom w:val="0"/>
      <w:divBdr>
        <w:top w:val="none" w:sz="0" w:space="0" w:color="auto"/>
        <w:left w:val="none" w:sz="0" w:space="0" w:color="auto"/>
        <w:bottom w:val="none" w:sz="0" w:space="0" w:color="auto"/>
        <w:right w:val="none" w:sz="0" w:space="0" w:color="auto"/>
      </w:divBdr>
    </w:div>
    <w:div w:id="2096437024">
      <w:bodyDiv w:val="1"/>
      <w:marLeft w:val="0"/>
      <w:marRight w:val="0"/>
      <w:marTop w:val="0"/>
      <w:marBottom w:val="0"/>
      <w:divBdr>
        <w:top w:val="none" w:sz="0" w:space="0" w:color="auto"/>
        <w:left w:val="none" w:sz="0" w:space="0" w:color="auto"/>
        <w:bottom w:val="none" w:sz="0" w:space="0" w:color="auto"/>
        <w:right w:val="none" w:sz="0" w:space="0" w:color="auto"/>
      </w:divBdr>
    </w:div>
    <w:div w:id="2116753492">
      <w:bodyDiv w:val="1"/>
      <w:marLeft w:val="0"/>
      <w:marRight w:val="0"/>
      <w:marTop w:val="0"/>
      <w:marBottom w:val="0"/>
      <w:divBdr>
        <w:top w:val="none" w:sz="0" w:space="0" w:color="auto"/>
        <w:left w:val="none" w:sz="0" w:space="0" w:color="auto"/>
        <w:bottom w:val="none" w:sz="0" w:space="0" w:color="auto"/>
        <w:right w:val="none" w:sz="0" w:space="0" w:color="auto"/>
      </w:divBdr>
    </w:div>
    <w:div w:id="2134014795">
      <w:bodyDiv w:val="1"/>
      <w:marLeft w:val="0"/>
      <w:marRight w:val="0"/>
      <w:marTop w:val="0"/>
      <w:marBottom w:val="0"/>
      <w:divBdr>
        <w:top w:val="none" w:sz="0" w:space="0" w:color="auto"/>
        <w:left w:val="none" w:sz="0" w:space="0" w:color="auto"/>
        <w:bottom w:val="none" w:sz="0" w:space="0" w:color="auto"/>
        <w:right w:val="none" w:sz="0" w:space="0" w:color="auto"/>
      </w:divBdr>
    </w:div>
    <w:div w:id="2134473844">
      <w:bodyDiv w:val="1"/>
      <w:marLeft w:val="0"/>
      <w:marRight w:val="0"/>
      <w:marTop w:val="0"/>
      <w:marBottom w:val="0"/>
      <w:divBdr>
        <w:top w:val="none" w:sz="0" w:space="0" w:color="auto"/>
        <w:left w:val="none" w:sz="0" w:space="0" w:color="auto"/>
        <w:bottom w:val="none" w:sz="0" w:space="0" w:color="auto"/>
        <w:right w:val="none" w:sz="0" w:space="0" w:color="auto"/>
      </w:divBdr>
    </w:div>
    <w:div w:id="2139449792">
      <w:bodyDiv w:val="1"/>
      <w:marLeft w:val="0"/>
      <w:marRight w:val="0"/>
      <w:marTop w:val="0"/>
      <w:marBottom w:val="0"/>
      <w:divBdr>
        <w:top w:val="none" w:sz="0" w:space="0" w:color="auto"/>
        <w:left w:val="none" w:sz="0" w:space="0" w:color="auto"/>
        <w:bottom w:val="none" w:sz="0" w:space="0" w:color="auto"/>
        <w:right w:val="none" w:sz="0" w:space="0" w:color="auto"/>
      </w:divBdr>
    </w:div>
    <w:div w:id="2139954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geoproject.kz" TargetMode="Externa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jl:31152487.0%20" TargetMode="External"/><Relationship Id="rId17" Type="http://schemas.openxmlformats.org/officeDocument/2006/relationships/header" Target="header4.xml"/><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hyperlink" Target="file:///D:\&#1055;&#1059;&#1054;_&#1050;&#1052;&#1043;_2023%20&#1080;%202024-2025\2024-2025_&#1055;&#1059;&#1054;%20&#1050;&#1052;&#1043;\2024-2025\&#1085;&#1072;%202026%20&#1075;&#1086;&#1076;\&#1051;&#1080;&#1084;&#1080;&#1090;&#1099;_2026.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5.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Century Schoolbook" panose="02040604050505020304" pitchFamily="18" charset="0"/>
              </a:rPr>
              <a:t>Объем нефтешлама, 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объем нефтешлама</c:v>
                </c:pt>
              </c:strCache>
            </c:strRef>
          </c:tx>
          <c:spPr>
            <a:solidFill>
              <a:schemeClr val="accent6"/>
            </a:solidFill>
            <a:ln>
              <a:noFill/>
            </a:ln>
            <a:effectLst/>
          </c:spPr>
          <c:invertIfNegative val="0"/>
          <c:cat>
            <c:numRef>
              <c:f>Лист1!$A$2:$A$4</c:f>
              <c:numCache>
                <c:formatCode>General</c:formatCode>
                <c:ptCount val="3"/>
                <c:pt idx="0">
                  <c:v>2022</c:v>
                </c:pt>
                <c:pt idx="1">
                  <c:v>2023</c:v>
                </c:pt>
                <c:pt idx="2">
                  <c:v>2024</c:v>
                </c:pt>
              </c:numCache>
            </c:numRef>
          </c:cat>
          <c:val>
            <c:numRef>
              <c:f>Лист1!$B$2:$B$4</c:f>
              <c:numCache>
                <c:formatCode>General</c:formatCode>
                <c:ptCount val="3"/>
                <c:pt idx="0">
                  <c:v>820.66</c:v>
                </c:pt>
                <c:pt idx="1">
                  <c:v>700.18</c:v>
                </c:pt>
                <c:pt idx="2">
                  <c:v>590.91999999999996</c:v>
                </c:pt>
              </c:numCache>
            </c:numRef>
          </c:val>
          <c:extLst xmlns:c16r2="http://schemas.microsoft.com/office/drawing/2015/06/chart">
            <c:ext xmlns:c16="http://schemas.microsoft.com/office/drawing/2014/chart" uri="{C3380CC4-5D6E-409C-BE32-E72D297353CC}">
              <c16:uniqueId val="{00000000-4FCD-477E-B044-AFA957176B4C}"/>
            </c:ext>
          </c:extLst>
        </c:ser>
        <c:dLbls>
          <c:showLegendKey val="0"/>
          <c:showVal val="0"/>
          <c:showCatName val="0"/>
          <c:showSerName val="0"/>
          <c:showPercent val="0"/>
          <c:showBubbleSize val="0"/>
        </c:dLbls>
        <c:gapWidth val="182"/>
        <c:axId val="1826695936"/>
        <c:axId val="1826694848"/>
      </c:barChart>
      <c:catAx>
        <c:axId val="182669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694848"/>
        <c:crosses val="autoZero"/>
        <c:auto val="1"/>
        <c:lblAlgn val="ctr"/>
        <c:lblOffset val="100"/>
        <c:noMultiLvlLbl val="0"/>
      </c:catAx>
      <c:valAx>
        <c:axId val="1826694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69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2857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Century Schoolbook" panose="02040604050505020304" pitchFamily="18" charset="0"/>
              </a:rPr>
              <a:t>Объем металлолома, т/год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Объем металлолома, т/год</c:v>
                </c:pt>
              </c:strCache>
            </c:strRef>
          </c:tx>
          <c:spPr>
            <a:solidFill>
              <a:schemeClr val="accent1"/>
            </a:solidFill>
            <a:ln>
              <a:solidFill>
                <a:schemeClr val="accent3">
                  <a:lumMod val="75000"/>
                </a:schemeClr>
              </a:solidFill>
            </a:ln>
            <a:effectLst/>
          </c:spPr>
          <c:invertIfNegative val="0"/>
          <c:cat>
            <c:numRef>
              <c:f>Лист1!$A$2:$A$4</c:f>
              <c:numCache>
                <c:formatCode>General</c:formatCode>
                <c:ptCount val="3"/>
                <c:pt idx="0">
                  <c:v>2022</c:v>
                </c:pt>
                <c:pt idx="1">
                  <c:v>2023</c:v>
                </c:pt>
                <c:pt idx="2">
                  <c:v>2024</c:v>
                </c:pt>
              </c:numCache>
            </c:numRef>
          </c:cat>
          <c:val>
            <c:numRef>
              <c:f>Лист1!$B$2:$B$4</c:f>
              <c:numCache>
                <c:formatCode>General</c:formatCode>
                <c:ptCount val="3"/>
                <c:pt idx="0">
                  <c:v>2732.2139999999999</c:v>
                </c:pt>
                <c:pt idx="1">
                  <c:v>113.758</c:v>
                </c:pt>
                <c:pt idx="2">
                  <c:v>11069.2</c:v>
                </c:pt>
              </c:numCache>
            </c:numRef>
          </c:val>
          <c:extLst xmlns:c16r2="http://schemas.microsoft.com/office/drawing/2015/06/chart">
            <c:ext xmlns:c16="http://schemas.microsoft.com/office/drawing/2014/chart" uri="{C3380CC4-5D6E-409C-BE32-E72D297353CC}">
              <c16:uniqueId val="{00000000-EECF-4516-A996-50BB48E0E410}"/>
            </c:ext>
          </c:extLst>
        </c:ser>
        <c:dLbls>
          <c:showLegendKey val="0"/>
          <c:showVal val="0"/>
          <c:showCatName val="0"/>
          <c:showSerName val="0"/>
          <c:showPercent val="0"/>
          <c:showBubbleSize val="0"/>
        </c:dLbls>
        <c:gapWidth val="182"/>
        <c:axId val="1826693760"/>
        <c:axId val="1826695392"/>
      </c:barChart>
      <c:catAx>
        <c:axId val="18266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695392"/>
        <c:crosses val="autoZero"/>
        <c:auto val="1"/>
        <c:lblAlgn val="ctr"/>
        <c:lblOffset val="100"/>
        <c:noMultiLvlLbl val="0"/>
      </c:catAx>
      <c:valAx>
        <c:axId val="182669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6693760"/>
        <c:crosses val="autoZero"/>
        <c:crossBetween val="between"/>
      </c:valAx>
      <c:spPr>
        <a:noFill/>
        <a:ln>
          <a:solidFill>
            <a:schemeClr val="accent3">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19050"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9D947-9CF0-4BF9-8487-0F678D4A1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172</Pages>
  <Words>65625</Words>
  <Characters>374069</Characters>
  <Application>Microsoft Office Word</Application>
  <DocSecurity>0</DocSecurity>
  <Lines>3117</Lines>
  <Paragraphs>877</Paragraphs>
  <ScaleCrop>false</ScaleCrop>
  <HeadingPairs>
    <vt:vector size="2" baseType="variant">
      <vt:variant>
        <vt:lpstr>Название</vt:lpstr>
      </vt:variant>
      <vt:variant>
        <vt:i4>1</vt:i4>
      </vt:variant>
    </vt:vector>
  </HeadingPairs>
  <TitlesOfParts>
    <vt:vector size="1" baseType="lpstr">
      <vt:lpstr>Max Permissible Emission Project</vt:lpstr>
    </vt:vector>
  </TitlesOfParts>
  <Company>diakov.net</Company>
  <LinksUpToDate>false</LinksUpToDate>
  <CharactersWithSpaces>438817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Permissible Emission Project</dc:title>
  <dc:creator>Женисгуль Мустафина</dc:creator>
  <cp:lastModifiedBy>Учетная запись Майкрософт</cp:lastModifiedBy>
  <cp:revision>18</cp:revision>
  <cp:lastPrinted>2025-05-21T12:10:00Z</cp:lastPrinted>
  <dcterms:created xsi:type="dcterms:W3CDTF">2025-09-29T12:14:00Z</dcterms:created>
  <dcterms:modified xsi:type="dcterms:W3CDTF">2025-10-01T15:21:00Z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Microsoft® Word 2016</vt:lpwstr>
  </property>
  <property fmtid="{D5CDD505-2E9C-101B-9397-08002B2CF9AE}" pid="4" name="LastSaved">
    <vt:filetime>2023-05-23T00:00:00Z</vt:filetime>
  </property>
</Properties>
</file>