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EDD" w:rsidRDefault="00B05EDD" w:rsidP="00B05EDD">
      <w:pPr>
        <w:pStyle w:val="a3"/>
        <w:spacing w:line="240" w:lineRule="auto"/>
        <w:jc w:val="center"/>
        <w:outlineLvl w:val="0"/>
        <w:rPr>
          <w:b/>
          <w:bCs/>
        </w:rPr>
      </w:pPr>
      <w:r w:rsidRPr="00E61A6C">
        <w:rPr>
          <w:b/>
          <w:bCs/>
        </w:rPr>
        <w:t>КРАТКОЕ НЕТЕХНИЧЕСКОЕ РЕЗЮМЕ</w:t>
      </w:r>
    </w:p>
    <w:p w:rsidR="00B05EDD" w:rsidRPr="00E61A6C" w:rsidRDefault="00B05EDD" w:rsidP="00B05EDD">
      <w:pPr>
        <w:pStyle w:val="a3"/>
        <w:spacing w:line="240" w:lineRule="auto"/>
      </w:pPr>
      <w:r>
        <w:t>В настоящем отчёте о возможных воздействиях рассматривается н</w:t>
      </w:r>
      <w:r w:rsidRPr="00E61A6C">
        <w:t xml:space="preserve">амечаемая деятельность – </w:t>
      </w:r>
      <w:r>
        <w:t>«Строительство завода по производству дрожжей»</w:t>
      </w:r>
      <w:r w:rsidRPr="00E61A6C">
        <w:t>.</w:t>
      </w:r>
    </w:p>
    <w:p w:rsidR="00B05EDD" w:rsidRPr="00592193" w:rsidRDefault="00B05EDD" w:rsidP="00B05EDD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1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 завода по производству дрожжей</w:t>
      </w:r>
      <w:r w:rsidRPr="00592193">
        <w:rPr>
          <w:rFonts w:ascii="Times New Roman" w:eastAsia="Times New Roman" w:hAnsi="Times New Roman" w:cs="Times New Roman"/>
          <w:sz w:val="24"/>
          <w:szCs w:val="24"/>
          <w:lang w:eastAsia="ru-RU"/>
        </w:rPr>
        <w:t>» разработан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219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основании:</w:t>
      </w:r>
    </w:p>
    <w:p w:rsidR="00B05EDD" w:rsidRDefault="00B05EDD" w:rsidP="00B05EDD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19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задания на проектирование.</w:t>
      </w:r>
    </w:p>
    <w:p w:rsidR="00B05EDD" w:rsidRDefault="00B05EDD" w:rsidP="00B05ED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0B37">
        <w:rPr>
          <w:rFonts w:ascii="Times New Roman" w:hAnsi="Times New Roman" w:cs="Times New Roman"/>
          <w:sz w:val="24"/>
          <w:szCs w:val="24"/>
        </w:rPr>
        <w:t>Промплощадка</w:t>
      </w:r>
      <w:proofErr w:type="spellEnd"/>
      <w:r w:rsidRPr="00010B37">
        <w:rPr>
          <w:rFonts w:ascii="Times New Roman" w:hAnsi="Times New Roman" w:cs="Times New Roman"/>
          <w:sz w:val="24"/>
          <w:szCs w:val="24"/>
        </w:rPr>
        <w:t xml:space="preserve"> для </w:t>
      </w:r>
      <w:r>
        <w:rPr>
          <w:rFonts w:ascii="Times New Roman" w:hAnsi="Times New Roman" w:cs="Times New Roman"/>
          <w:sz w:val="24"/>
          <w:szCs w:val="24"/>
        </w:rPr>
        <w:t xml:space="preserve">завода по производству дрожжей </w:t>
      </w:r>
      <w:r w:rsidRPr="00010B37">
        <w:rPr>
          <w:rFonts w:ascii="Times New Roman" w:hAnsi="Times New Roman" w:cs="Times New Roman"/>
          <w:sz w:val="24"/>
          <w:szCs w:val="24"/>
        </w:rPr>
        <w:t>ТОО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010B37"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Prosol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Biotech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Kazakhstan</w:t>
      </w:r>
      <w:proofErr w:type="spellEnd"/>
      <w:r w:rsidRPr="00010B37">
        <w:rPr>
          <w:rFonts w:ascii="Times New Roman" w:hAnsi="Times New Roman" w:cs="Times New Roman"/>
          <w:sz w:val="24"/>
          <w:szCs w:val="24"/>
        </w:rPr>
        <w:t xml:space="preserve">» будет располагаться в </w:t>
      </w:r>
      <w:r>
        <w:rPr>
          <w:rFonts w:ascii="Times New Roman" w:hAnsi="Times New Roman" w:cs="Times New Roman"/>
          <w:sz w:val="24"/>
          <w:szCs w:val="24"/>
        </w:rPr>
        <w:t xml:space="preserve">северной части </w:t>
      </w:r>
      <w:r w:rsidRPr="00010B37">
        <w:rPr>
          <w:rFonts w:ascii="Times New Roman" w:hAnsi="Times New Roman" w:cs="Times New Roman"/>
          <w:sz w:val="24"/>
          <w:szCs w:val="24"/>
        </w:rPr>
        <w:t xml:space="preserve">г. Петропавловск. </w:t>
      </w:r>
    </w:p>
    <w:p w:rsidR="00B05EDD" w:rsidRDefault="00B05EDD" w:rsidP="00B05ED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1A40">
        <w:rPr>
          <w:rFonts w:ascii="Times New Roman" w:hAnsi="Times New Roman" w:cs="Times New Roman"/>
          <w:sz w:val="24"/>
          <w:szCs w:val="24"/>
        </w:rPr>
        <w:t>Земельный акт с кадастровым номером 15-234-</w:t>
      </w:r>
      <w:r>
        <w:rPr>
          <w:rFonts w:ascii="Times New Roman" w:hAnsi="Times New Roman" w:cs="Times New Roman"/>
          <w:sz w:val="24"/>
          <w:szCs w:val="24"/>
        </w:rPr>
        <w:t>010</w:t>
      </w:r>
      <w:r w:rsidRPr="00DE1A4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4198</w:t>
      </w:r>
      <w:r w:rsidRPr="00DE1A40">
        <w:rPr>
          <w:rFonts w:ascii="Times New Roman" w:hAnsi="Times New Roman" w:cs="Times New Roman"/>
          <w:sz w:val="24"/>
          <w:szCs w:val="24"/>
        </w:rPr>
        <w:t xml:space="preserve">, площадью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E1A40">
        <w:rPr>
          <w:rFonts w:ascii="Times New Roman" w:hAnsi="Times New Roman" w:cs="Times New Roman"/>
          <w:sz w:val="24"/>
          <w:szCs w:val="24"/>
        </w:rPr>
        <w:t xml:space="preserve">,5 га, с целевым назначением для </w:t>
      </w:r>
      <w:r w:rsidRPr="004A4C43">
        <w:rPr>
          <w:rFonts w:ascii="Times New Roman" w:hAnsi="Times New Roman" w:cs="Times New Roman"/>
          <w:sz w:val="24"/>
          <w:szCs w:val="24"/>
        </w:rPr>
        <w:t>размещения объектов специальной экономической зоны</w:t>
      </w:r>
      <w:r w:rsidRPr="00DE1A40">
        <w:rPr>
          <w:rFonts w:ascii="Times New Roman" w:hAnsi="Times New Roman" w:cs="Times New Roman"/>
          <w:sz w:val="24"/>
          <w:szCs w:val="24"/>
        </w:rPr>
        <w:t>.</w:t>
      </w:r>
      <w:r w:rsidRPr="00010B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5EDD" w:rsidRDefault="00B05EDD" w:rsidP="00B05ED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0B37">
        <w:rPr>
          <w:rFonts w:ascii="Times New Roman" w:hAnsi="Times New Roman" w:cs="Times New Roman"/>
          <w:sz w:val="24"/>
          <w:szCs w:val="24"/>
        </w:rPr>
        <w:t xml:space="preserve">Основной вид деятельности – </w:t>
      </w:r>
      <w:r>
        <w:rPr>
          <w:rFonts w:ascii="Times New Roman" w:hAnsi="Times New Roman" w:cs="Times New Roman"/>
          <w:sz w:val="24"/>
          <w:szCs w:val="24"/>
        </w:rPr>
        <w:t xml:space="preserve">производство кормовых дрожжей, мощность производства - </w:t>
      </w:r>
      <w:r w:rsidRPr="004A4C43">
        <w:rPr>
          <w:rFonts w:ascii="Times New Roman" w:hAnsi="Times New Roman" w:cs="Times New Roman"/>
          <w:sz w:val="24"/>
          <w:szCs w:val="24"/>
        </w:rPr>
        <w:t xml:space="preserve">3000 тонн готовой продукции </w:t>
      </w:r>
      <w:r>
        <w:rPr>
          <w:rFonts w:ascii="Times New Roman" w:hAnsi="Times New Roman" w:cs="Times New Roman"/>
          <w:sz w:val="24"/>
          <w:szCs w:val="24"/>
        </w:rPr>
        <w:t>в год</w:t>
      </w:r>
      <w:r w:rsidRPr="009C0E2E">
        <w:rPr>
          <w:rFonts w:ascii="Times New Roman" w:hAnsi="Times New Roman" w:cs="Times New Roman"/>
          <w:sz w:val="24"/>
          <w:szCs w:val="24"/>
        </w:rPr>
        <w:t>.</w:t>
      </w:r>
    </w:p>
    <w:p w:rsidR="00B05EDD" w:rsidRDefault="00B05EDD" w:rsidP="00B05EDD">
      <w:p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площадке будут располагаться следующие </w:t>
      </w:r>
      <w:r w:rsidRPr="0089196B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здания и сооружения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B05EDD" w:rsidRPr="004A4C43" w:rsidRDefault="00B05EDD" w:rsidP="00B05EDD">
      <w:p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4C43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4A4C4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завод по производству дрожжей;</w:t>
      </w:r>
    </w:p>
    <w:p w:rsidR="00B05EDD" w:rsidRPr="004A4C43" w:rsidRDefault="00B05EDD" w:rsidP="00B05EDD">
      <w:p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4C43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4A4C4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spellStart"/>
      <w:r w:rsidRPr="004A4C43">
        <w:rPr>
          <w:rFonts w:ascii="Times New Roman" w:hAnsi="Times New Roman" w:cs="Times New Roman"/>
          <w:color w:val="000000" w:themeColor="text1"/>
          <w:sz w:val="24"/>
          <w:szCs w:val="24"/>
        </w:rPr>
        <w:t>чиллерная</w:t>
      </w:r>
      <w:proofErr w:type="spellEnd"/>
      <w:r w:rsidRPr="004A4C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установка;</w:t>
      </w:r>
    </w:p>
    <w:p w:rsidR="00B05EDD" w:rsidRPr="004A4C43" w:rsidRDefault="00B05EDD" w:rsidP="00B05EDD">
      <w:p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4C43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4A4C4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резервуары для хранения мелассы;</w:t>
      </w:r>
    </w:p>
    <w:p w:rsidR="00B05EDD" w:rsidRPr="004A4C43" w:rsidRDefault="00B05EDD" w:rsidP="00B05EDD">
      <w:p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4C43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4A4C4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баки для предварительного смешивания мелассы;</w:t>
      </w:r>
    </w:p>
    <w:p w:rsidR="00B05EDD" w:rsidRPr="004A4C43" w:rsidRDefault="00B05EDD" w:rsidP="00B05EDD">
      <w:p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4C43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4A4C4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сборник сточных вод;</w:t>
      </w:r>
    </w:p>
    <w:p w:rsidR="00B05EDD" w:rsidRPr="004A4C43" w:rsidRDefault="00B05EDD" w:rsidP="00B05EDD">
      <w:p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4C43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4A4C4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склады хранения;</w:t>
      </w:r>
    </w:p>
    <w:p w:rsidR="00B05EDD" w:rsidRPr="004A4C43" w:rsidRDefault="00B05EDD" w:rsidP="00B05EDD">
      <w:p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4C43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4A4C4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котельная;</w:t>
      </w:r>
    </w:p>
    <w:p w:rsidR="00B05EDD" w:rsidRPr="004A4C43" w:rsidRDefault="00B05EDD" w:rsidP="00B05EDD">
      <w:p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4C43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4A4C4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локальные очистные сооружения;</w:t>
      </w:r>
    </w:p>
    <w:p w:rsidR="00B05EDD" w:rsidRPr="004A4C43" w:rsidRDefault="00B05EDD" w:rsidP="00B05EDD">
      <w:p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4C43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4A4C4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пожарный резервуар;</w:t>
      </w:r>
    </w:p>
    <w:p w:rsidR="00B05EDD" w:rsidRPr="004A4C43" w:rsidRDefault="00B05EDD" w:rsidP="00B05EDD">
      <w:p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4C43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4A4C4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КПП;</w:t>
      </w:r>
    </w:p>
    <w:p w:rsidR="00B05EDD" w:rsidRDefault="00B05EDD" w:rsidP="00B05EDD">
      <w:p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4C43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4A4C4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зона таможенного досмотра.</w:t>
      </w:r>
    </w:p>
    <w:p w:rsidR="00B05EDD" w:rsidRPr="00B06B79" w:rsidRDefault="00AC172C" w:rsidP="00B05EDD">
      <w:p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AC172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Начало СМР будет запланировано на сентябрь-октябрь 2025 года, продолжительность СМР 11 месяцев. Начало эксплуатации с июля-августа 2026 года.</w:t>
      </w:r>
    </w:p>
    <w:p w:rsidR="00B05EDD" w:rsidRDefault="00B05EDD" w:rsidP="00B05EDD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5EDD" w:rsidRDefault="00B05EDD" w:rsidP="00B05EDD">
      <w:pPr>
        <w:ind w:firstLine="567"/>
        <w:jc w:val="both"/>
      </w:pPr>
      <w:r w:rsidRPr="001D64D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 объекта административно располагается в промышленной зоне г. Петропавловске, СКО, Республики Казахстан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0B37">
        <w:rPr>
          <w:rFonts w:ascii="Times New Roman" w:eastAsia="Calibri" w:hAnsi="Times New Roman" w:cs="Times New Roman"/>
          <w:kern w:val="2"/>
          <w:sz w:val="24"/>
          <w:szCs w:val="24"/>
        </w:rPr>
        <w:t>(</w:t>
      </w:r>
      <w:r w:rsidRPr="009C0E2E">
        <w:rPr>
          <w:rFonts w:ascii="Times New Roman" w:eastAsia="Calibri" w:hAnsi="Times New Roman" w:cs="Times New Roman"/>
          <w:kern w:val="2"/>
          <w:sz w:val="24"/>
          <w:szCs w:val="24"/>
        </w:rPr>
        <w:t xml:space="preserve">Земельный АКТ с кадастровым номером </w:t>
      </w:r>
      <w:r w:rsidRPr="004A4C43">
        <w:rPr>
          <w:rFonts w:ascii="Times New Roman" w:eastAsia="Calibri" w:hAnsi="Times New Roman" w:cs="Times New Roman"/>
          <w:kern w:val="2"/>
          <w:sz w:val="24"/>
          <w:szCs w:val="24"/>
        </w:rPr>
        <w:t>15-234-010-4198</w:t>
      </w:r>
      <w:r>
        <w:rPr>
          <w:rFonts w:ascii="Times New Roman" w:eastAsia="Calibri" w:hAnsi="Times New Roman" w:cs="Times New Roman"/>
          <w:kern w:val="2"/>
          <w:sz w:val="24"/>
          <w:szCs w:val="24"/>
        </w:rPr>
        <w:t>, площадью 3</w:t>
      </w:r>
      <w:r w:rsidRPr="009C0E2E">
        <w:rPr>
          <w:rFonts w:ascii="Times New Roman" w:eastAsia="Calibri" w:hAnsi="Times New Roman" w:cs="Times New Roman"/>
          <w:kern w:val="2"/>
          <w:sz w:val="24"/>
          <w:szCs w:val="24"/>
        </w:rPr>
        <w:t>,5 га, с целевым назначе</w:t>
      </w:r>
      <w:r>
        <w:rPr>
          <w:rFonts w:ascii="Times New Roman" w:eastAsia="Calibri" w:hAnsi="Times New Roman" w:cs="Times New Roman"/>
          <w:kern w:val="2"/>
          <w:sz w:val="24"/>
          <w:szCs w:val="24"/>
        </w:rPr>
        <w:t xml:space="preserve">нием </w:t>
      </w:r>
      <w:r w:rsidRPr="004A4C43">
        <w:rPr>
          <w:rFonts w:ascii="Times New Roman" w:eastAsia="Calibri" w:hAnsi="Times New Roman" w:cs="Times New Roman"/>
          <w:kern w:val="2"/>
          <w:sz w:val="24"/>
          <w:szCs w:val="24"/>
        </w:rPr>
        <w:t>для размещения объектов специальной экономической зоны</w:t>
      </w:r>
      <w:r w:rsidRPr="00010B37">
        <w:rPr>
          <w:rFonts w:ascii="Times New Roman" w:eastAsia="Calibri" w:hAnsi="Times New Roman" w:cs="Times New Roman"/>
          <w:kern w:val="2"/>
          <w:sz w:val="24"/>
          <w:szCs w:val="24"/>
        </w:rPr>
        <w:t>).</w:t>
      </w:r>
      <w:r w:rsidRPr="00010B37">
        <w:rPr>
          <w:rFonts w:ascii="Times New Roman" w:hAnsi="Times New Roman" w:cs="Times New Roman"/>
          <w:sz w:val="24"/>
          <w:szCs w:val="24"/>
        </w:rPr>
        <w:t xml:space="preserve"> </w:t>
      </w:r>
      <w:r w:rsidRPr="0093612C">
        <w:rPr>
          <w:rFonts w:ascii="Times New Roman" w:hAnsi="Times New Roman" w:cs="Times New Roman"/>
          <w:sz w:val="24"/>
          <w:szCs w:val="24"/>
        </w:rPr>
        <w:t xml:space="preserve">Координаты участка - 54°54′54″ </w:t>
      </w:r>
      <w:proofErr w:type="spellStart"/>
      <w:r w:rsidRPr="0093612C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93612C">
        <w:rPr>
          <w:rFonts w:ascii="Times New Roman" w:hAnsi="Times New Roman" w:cs="Times New Roman"/>
          <w:sz w:val="24"/>
          <w:szCs w:val="24"/>
        </w:rPr>
        <w:t xml:space="preserve">.; 69°10′59″ </w:t>
      </w:r>
      <w:proofErr w:type="spellStart"/>
      <w:r w:rsidRPr="0093612C">
        <w:rPr>
          <w:rFonts w:ascii="Times New Roman" w:hAnsi="Times New Roman" w:cs="Times New Roman"/>
          <w:sz w:val="24"/>
          <w:szCs w:val="24"/>
        </w:rPr>
        <w:t>в.д</w:t>
      </w:r>
      <w:proofErr w:type="spellEnd"/>
      <w:r w:rsidRPr="0093612C">
        <w:rPr>
          <w:rFonts w:ascii="Times New Roman" w:hAnsi="Times New Roman" w:cs="Times New Roman"/>
          <w:sz w:val="24"/>
          <w:szCs w:val="24"/>
        </w:rPr>
        <w:t xml:space="preserve">.; 54°54′49″ </w:t>
      </w:r>
      <w:proofErr w:type="spellStart"/>
      <w:r w:rsidRPr="0093612C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93612C">
        <w:rPr>
          <w:rFonts w:ascii="Times New Roman" w:hAnsi="Times New Roman" w:cs="Times New Roman"/>
          <w:sz w:val="24"/>
          <w:szCs w:val="24"/>
        </w:rPr>
        <w:t xml:space="preserve">.; 69°10′53″ </w:t>
      </w:r>
      <w:proofErr w:type="spellStart"/>
      <w:r w:rsidRPr="0093612C">
        <w:rPr>
          <w:rFonts w:ascii="Times New Roman" w:hAnsi="Times New Roman" w:cs="Times New Roman"/>
          <w:sz w:val="24"/>
          <w:szCs w:val="24"/>
        </w:rPr>
        <w:t>в.д</w:t>
      </w:r>
      <w:proofErr w:type="spellEnd"/>
      <w:r w:rsidRPr="0093612C">
        <w:rPr>
          <w:rFonts w:ascii="Times New Roman" w:hAnsi="Times New Roman" w:cs="Times New Roman"/>
          <w:sz w:val="24"/>
          <w:szCs w:val="24"/>
        </w:rPr>
        <w:t xml:space="preserve">.; 54°54′46″ </w:t>
      </w:r>
      <w:proofErr w:type="spellStart"/>
      <w:r w:rsidRPr="0093612C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93612C">
        <w:rPr>
          <w:rFonts w:ascii="Times New Roman" w:hAnsi="Times New Roman" w:cs="Times New Roman"/>
          <w:sz w:val="24"/>
          <w:szCs w:val="24"/>
        </w:rPr>
        <w:t xml:space="preserve">.; 69°11′4″ </w:t>
      </w:r>
      <w:proofErr w:type="spellStart"/>
      <w:r w:rsidRPr="0093612C">
        <w:rPr>
          <w:rFonts w:ascii="Times New Roman" w:hAnsi="Times New Roman" w:cs="Times New Roman"/>
          <w:sz w:val="24"/>
          <w:szCs w:val="24"/>
        </w:rPr>
        <w:t>в.д</w:t>
      </w:r>
      <w:proofErr w:type="spellEnd"/>
      <w:r w:rsidRPr="0093612C">
        <w:rPr>
          <w:rFonts w:ascii="Times New Roman" w:hAnsi="Times New Roman" w:cs="Times New Roman"/>
          <w:sz w:val="24"/>
          <w:szCs w:val="24"/>
        </w:rPr>
        <w:t xml:space="preserve">.; 54°54′52″ </w:t>
      </w:r>
      <w:proofErr w:type="spellStart"/>
      <w:r w:rsidRPr="0093612C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93612C">
        <w:rPr>
          <w:rFonts w:ascii="Times New Roman" w:hAnsi="Times New Roman" w:cs="Times New Roman"/>
          <w:sz w:val="24"/>
          <w:szCs w:val="24"/>
        </w:rPr>
        <w:t xml:space="preserve">.; 69°11′8″ </w:t>
      </w:r>
      <w:proofErr w:type="spellStart"/>
      <w:r w:rsidRPr="0093612C">
        <w:rPr>
          <w:rFonts w:ascii="Times New Roman" w:hAnsi="Times New Roman" w:cs="Times New Roman"/>
          <w:sz w:val="24"/>
          <w:szCs w:val="24"/>
        </w:rPr>
        <w:t>в.д</w:t>
      </w:r>
      <w:proofErr w:type="spellEnd"/>
      <w:r w:rsidRPr="0093612C">
        <w:rPr>
          <w:rFonts w:ascii="Times New Roman" w:hAnsi="Times New Roman" w:cs="Times New Roman"/>
          <w:sz w:val="24"/>
          <w:szCs w:val="24"/>
        </w:rPr>
        <w:t xml:space="preserve">. Расстояние до ближайшего жилого дома – 1,75 км </w:t>
      </w:r>
      <w:r w:rsidRPr="0093612C">
        <w:rPr>
          <w:rFonts w:ascii="Times New Roman" w:hAnsi="Times New Roman" w:cs="Times New Roman"/>
          <w:color w:val="000000"/>
          <w:sz w:val="24"/>
          <w:szCs w:val="24"/>
        </w:rPr>
        <w:t>в западном направлении</w:t>
      </w:r>
      <w:r w:rsidRPr="0093612C">
        <w:rPr>
          <w:rFonts w:ascii="Times New Roman" w:hAnsi="Times New Roman" w:cs="Times New Roman"/>
          <w:sz w:val="24"/>
          <w:szCs w:val="24"/>
        </w:rPr>
        <w:t>.</w:t>
      </w:r>
    </w:p>
    <w:p w:rsidR="00B05EDD" w:rsidRPr="00E61A6C" w:rsidRDefault="00B05EDD" w:rsidP="00B05EDD">
      <w:pPr>
        <w:pStyle w:val="a3"/>
        <w:spacing w:line="240" w:lineRule="auto"/>
        <w:rPr>
          <w:b/>
          <w:bCs/>
        </w:rPr>
      </w:pPr>
      <w:r w:rsidRPr="00E61A6C">
        <w:rPr>
          <w:b/>
          <w:bCs/>
        </w:rPr>
        <w:t xml:space="preserve">В соответствии </w:t>
      </w:r>
      <w:r>
        <w:rPr>
          <w:b/>
          <w:bCs/>
        </w:rPr>
        <w:t>с Экологическим Кодексом</w:t>
      </w:r>
      <w:r w:rsidRPr="00F94B68">
        <w:rPr>
          <w:b/>
          <w:bCs/>
        </w:rPr>
        <w:t xml:space="preserve"> РК от 2 января 2021 года № 400-VI ЗКР </w:t>
      </w:r>
      <w:r>
        <w:rPr>
          <w:b/>
          <w:bCs/>
        </w:rPr>
        <w:t>объект относится к I</w:t>
      </w:r>
      <w:r w:rsidR="007E3C2A">
        <w:rPr>
          <w:b/>
          <w:bCs/>
        </w:rPr>
        <w:t>I</w:t>
      </w:r>
      <w:r w:rsidRPr="00E61A6C">
        <w:rPr>
          <w:b/>
          <w:bCs/>
        </w:rPr>
        <w:t xml:space="preserve"> категории.</w:t>
      </w:r>
    </w:p>
    <w:p w:rsidR="00B05EDD" w:rsidRDefault="00B05EDD" w:rsidP="00B05EDD">
      <w:pPr>
        <w:pStyle w:val="a3"/>
        <w:spacing w:line="240" w:lineRule="auto"/>
      </w:pPr>
      <w:r w:rsidRPr="00E61A6C">
        <w:t xml:space="preserve">Намечаемый </w:t>
      </w:r>
      <w:proofErr w:type="gramStart"/>
      <w:r w:rsidRPr="00E61A6C">
        <w:t>объём работ</w:t>
      </w:r>
      <w:proofErr w:type="gramEnd"/>
      <w:r w:rsidRPr="00E61A6C">
        <w:t xml:space="preserve"> и эксплуатация предприятия будет осуществляться за пределами особо охраняемых природных территорий, вне их охранных зон, за пределами земель оздоровительного, рекреационного и историко-культурного назначения.</w:t>
      </w:r>
    </w:p>
    <w:p w:rsidR="00B05EDD" w:rsidRDefault="00B05EDD" w:rsidP="00B05EDD">
      <w:pPr>
        <w:pStyle w:val="a3"/>
        <w:spacing w:line="240" w:lineRule="auto"/>
        <w:ind w:firstLine="0"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2A5501DD" wp14:editId="1A354BFC">
            <wp:extent cx="6482715" cy="4583430"/>
            <wp:effectExtent l="0" t="0" r="0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EDD" w:rsidRDefault="00B05EDD" w:rsidP="00B05EDD">
      <w:pPr>
        <w:pStyle w:val="a3"/>
        <w:spacing w:line="240" w:lineRule="auto"/>
        <w:ind w:firstLine="0"/>
        <w:jc w:val="center"/>
      </w:pPr>
      <w:r>
        <w:t>Рис. 1. Карта района расположения объекта</w:t>
      </w:r>
    </w:p>
    <w:p w:rsidR="00B05EDD" w:rsidRDefault="00B05EDD" w:rsidP="00B05EDD">
      <w:pPr>
        <w:pStyle w:val="a3"/>
        <w:spacing w:line="240" w:lineRule="auto"/>
      </w:pPr>
    </w:p>
    <w:p w:rsidR="00B05EDD" w:rsidRDefault="00B05EDD" w:rsidP="00B05EDD">
      <w:pPr>
        <w:pStyle w:val="a3"/>
        <w:spacing w:line="240" w:lineRule="auto"/>
      </w:pPr>
      <w:r>
        <w:t>Инициатор намечаемой деятельности ТОО «</w:t>
      </w:r>
      <w:proofErr w:type="spellStart"/>
      <w:r>
        <w:t>Prosol</w:t>
      </w:r>
      <w:proofErr w:type="spellEnd"/>
      <w:r>
        <w:t xml:space="preserve"> </w:t>
      </w:r>
      <w:proofErr w:type="spellStart"/>
      <w:r>
        <w:t>Biotech</w:t>
      </w:r>
      <w:proofErr w:type="spellEnd"/>
      <w:r>
        <w:t xml:space="preserve"> </w:t>
      </w:r>
      <w:proofErr w:type="spellStart"/>
      <w:r>
        <w:t>Kazakhstan</w:t>
      </w:r>
      <w:proofErr w:type="spellEnd"/>
      <w:r>
        <w:t xml:space="preserve">». Юридический адрес: </w:t>
      </w:r>
      <w:r w:rsidRPr="00564ABE">
        <w:t xml:space="preserve">РК, </w:t>
      </w:r>
      <w:r w:rsidRPr="00AB6645">
        <w:t>Северо</w:t>
      </w:r>
      <w:r>
        <w:t>-</w:t>
      </w:r>
      <w:r w:rsidRPr="00AB6645">
        <w:t xml:space="preserve">Казахстанская область, </w:t>
      </w:r>
      <w:r>
        <w:t>г. Петропавловск, ул.</w:t>
      </w:r>
      <w:r w:rsidRPr="00AB6645">
        <w:t xml:space="preserve"> </w:t>
      </w:r>
      <w:r>
        <w:t>Конституции Казахстана, д. 28.</w:t>
      </w:r>
    </w:p>
    <w:p w:rsidR="00B05EDD" w:rsidRPr="00037850" w:rsidRDefault="00B05EDD" w:rsidP="00B05EDD">
      <w:pPr>
        <w:pStyle w:val="a3"/>
        <w:spacing w:line="240" w:lineRule="auto"/>
        <w:rPr>
          <w:rStyle w:val="fontstyle01"/>
        </w:rPr>
      </w:pPr>
      <w:r w:rsidRPr="003F0DFB">
        <w:rPr>
          <w:i/>
          <w:iCs/>
        </w:rPr>
        <w:t>Строительство.</w:t>
      </w:r>
      <w:r w:rsidRPr="003F0DFB">
        <w:t xml:space="preserve"> </w:t>
      </w:r>
      <w:r w:rsidRPr="00037850">
        <w:rPr>
          <w:rStyle w:val="fontstyle01"/>
        </w:rPr>
        <w:t xml:space="preserve">Запланированные сроки проведения строительных работ – </w:t>
      </w:r>
      <w:r>
        <w:rPr>
          <w:rStyle w:val="fontstyle01"/>
        </w:rPr>
        <w:t xml:space="preserve">11 </w:t>
      </w:r>
      <w:r w:rsidRPr="00037850">
        <w:rPr>
          <w:rStyle w:val="fontstyle01"/>
        </w:rPr>
        <w:t xml:space="preserve">месяцев. </w:t>
      </w:r>
    </w:p>
    <w:p w:rsidR="00B05EDD" w:rsidRPr="00037850" w:rsidRDefault="00B05EDD" w:rsidP="00B05EDD">
      <w:pPr>
        <w:pStyle w:val="a3"/>
        <w:spacing w:line="240" w:lineRule="auto"/>
      </w:pPr>
      <w:r w:rsidRPr="00037850">
        <w:t>Основными источниками воздействия на окружающую среду при строительных работах будут следующие виды деятельности:</w:t>
      </w:r>
    </w:p>
    <w:p w:rsidR="00B05EDD" w:rsidRPr="00037850" w:rsidRDefault="00B05EDD" w:rsidP="00B05EDD">
      <w:pPr>
        <w:pStyle w:val="a3"/>
        <w:numPr>
          <w:ilvl w:val="0"/>
          <w:numId w:val="1"/>
        </w:numPr>
        <w:spacing w:line="240" w:lineRule="auto"/>
      </w:pPr>
      <w:r w:rsidRPr="00037850">
        <w:t>работы по планировке площадки строительства</w:t>
      </w:r>
      <w:r>
        <w:t>. Снятый ПРС будет временно храниться на строительной площадке для планировки территории после проведения строительных работ. Площадь для хранения грунта составит 50 м</w:t>
      </w:r>
      <w:r w:rsidRPr="00A95FC3">
        <w:t>2</w:t>
      </w:r>
      <w:r>
        <w:t>, время хранения составит 800 часов. В дальнейшем выемочный объём снятого грунта будет использован для озеленения территории предприятия</w:t>
      </w:r>
      <w:r w:rsidRPr="00037850">
        <w:t>;</w:t>
      </w:r>
    </w:p>
    <w:p w:rsidR="00B05EDD" w:rsidRPr="00037850" w:rsidRDefault="00B05EDD" w:rsidP="00B05EDD">
      <w:pPr>
        <w:pStyle w:val="a3"/>
        <w:numPr>
          <w:ilvl w:val="0"/>
          <w:numId w:val="1"/>
        </w:numPr>
        <w:spacing w:line="240" w:lineRule="auto"/>
      </w:pPr>
      <w:r w:rsidRPr="00037850">
        <w:t>погрузочно-разгрузочные работы</w:t>
      </w:r>
      <w:r>
        <w:t xml:space="preserve"> (</w:t>
      </w:r>
      <w:r w:rsidRPr="00037850">
        <w:t>перегрузки инертных материалов</w:t>
      </w:r>
      <w:r>
        <w:t>)</w:t>
      </w:r>
      <w:r w:rsidRPr="00037850">
        <w:t xml:space="preserve"> </w:t>
      </w:r>
      <w:r>
        <w:t>(щебень от 20 и более мм – 18832 т.; щебень до 20 мм – 2097,8 т.)</w:t>
      </w:r>
      <w:r w:rsidRPr="00037850">
        <w:t>;</w:t>
      </w:r>
    </w:p>
    <w:p w:rsidR="00B05EDD" w:rsidRPr="007F3724" w:rsidRDefault="00B05EDD" w:rsidP="00B05EDD">
      <w:pPr>
        <w:pStyle w:val="a3"/>
        <w:numPr>
          <w:ilvl w:val="0"/>
          <w:numId w:val="1"/>
        </w:numPr>
        <w:spacing w:line="240" w:lineRule="auto"/>
      </w:pPr>
      <w:r w:rsidRPr="00037850">
        <w:t xml:space="preserve">сварочные работы в рамках производства монтажа металлических конструкций при помощи передвижного </w:t>
      </w:r>
      <w:r w:rsidRPr="007F3724">
        <w:t>поста ручной дуговой сварки штучными электродами. В качестве сварочного материала используются электроды марки АНО-4 - 5539 кг; УОНИ 13/45 - 12250 кг. Газовая резка – время работы 1030 час/год.</w:t>
      </w:r>
    </w:p>
    <w:p w:rsidR="00B05EDD" w:rsidRPr="007F3724" w:rsidRDefault="00B05EDD" w:rsidP="00B05EDD">
      <w:pPr>
        <w:pStyle w:val="a3"/>
        <w:numPr>
          <w:ilvl w:val="0"/>
          <w:numId w:val="1"/>
        </w:numPr>
        <w:spacing w:line="240" w:lineRule="auto"/>
      </w:pPr>
      <w:r w:rsidRPr="007F3724">
        <w:t>покрасочные работы, выполняются с целью антикоррозионной защиты металлических элементов. Для малярных работ используются следующие материалы: грунтовка глифталевая ГФ-021 – 2.172 т, растворитель Р-4 - 0.00001 т, лаки БТ-123 – 0.2957898 т, эмаль ХВ-124 – 5.652 т, эмаль ПФ-115 - 13.218133 т, лак БТ-177 - 0.003402 т.</w:t>
      </w:r>
    </w:p>
    <w:p w:rsidR="00B05EDD" w:rsidRPr="00037850" w:rsidRDefault="00B05EDD" w:rsidP="00B05EDD">
      <w:pPr>
        <w:pStyle w:val="a3"/>
        <w:numPr>
          <w:ilvl w:val="0"/>
          <w:numId w:val="1"/>
        </w:numPr>
        <w:spacing w:line="240" w:lineRule="auto"/>
      </w:pPr>
      <w:r>
        <w:rPr>
          <w:lang w:val="kk-KZ"/>
        </w:rPr>
        <w:t>г</w:t>
      </w:r>
      <w:proofErr w:type="spellStart"/>
      <w:r w:rsidRPr="00037850">
        <w:t>идроизоляция</w:t>
      </w:r>
      <w:proofErr w:type="spellEnd"/>
      <w:r w:rsidRPr="00037850">
        <w:t xml:space="preserve"> кровли и фундамента</w:t>
      </w:r>
      <w:r>
        <w:t xml:space="preserve"> с использованием битума и мастики о</w:t>
      </w:r>
      <w:r w:rsidRPr="00B25836">
        <w:t>бщи</w:t>
      </w:r>
      <w:r>
        <w:t>м</w:t>
      </w:r>
      <w:r w:rsidRPr="00B25836">
        <w:t xml:space="preserve"> </w:t>
      </w:r>
      <w:r w:rsidRPr="00B25836">
        <w:lastRenderedPageBreak/>
        <w:t>объём</w:t>
      </w:r>
      <w:r>
        <w:t>ом</w:t>
      </w:r>
      <w:r w:rsidRPr="00B25836">
        <w:t xml:space="preserve"> – </w:t>
      </w:r>
      <w:r w:rsidRPr="007F3724">
        <w:t>80.77709</w:t>
      </w:r>
      <w:r>
        <w:t xml:space="preserve"> </w:t>
      </w:r>
      <w:r w:rsidRPr="00B25836">
        <w:t>т.;</w:t>
      </w:r>
    </w:p>
    <w:p w:rsidR="00B05EDD" w:rsidRPr="00037850" w:rsidRDefault="00B05EDD" w:rsidP="00B05EDD">
      <w:pPr>
        <w:pStyle w:val="a3"/>
        <w:numPr>
          <w:ilvl w:val="0"/>
          <w:numId w:val="1"/>
        </w:numPr>
        <w:spacing w:line="240" w:lineRule="auto"/>
      </w:pPr>
      <w:r>
        <w:t>другие работы (пайка пластиковый труб, резка арматуры, пайка)</w:t>
      </w:r>
      <w:r w:rsidRPr="00037850">
        <w:t>.</w:t>
      </w:r>
    </w:p>
    <w:p w:rsidR="00B05EDD" w:rsidRPr="003F0DFB" w:rsidRDefault="00B05EDD" w:rsidP="00B05EDD">
      <w:pPr>
        <w:tabs>
          <w:tab w:val="left" w:pos="567"/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5EDD" w:rsidRDefault="00B05EDD" w:rsidP="00B05EDD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DF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Эксплуатация.</w:t>
      </w:r>
      <w:r w:rsidRPr="003F0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05EDD" w:rsidRDefault="00B05EDD" w:rsidP="00B05EDD">
      <w:p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0B37">
        <w:rPr>
          <w:rFonts w:ascii="Times New Roman" w:hAnsi="Times New Roman" w:cs="Times New Roman"/>
          <w:sz w:val="24"/>
          <w:szCs w:val="24"/>
        </w:rPr>
        <w:t xml:space="preserve">Реализация проекта планируется на </w:t>
      </w:r>
      <w:r>
        <w:rPr>
          <w:rFonts w:ascii="Times New Roman" w:hAnsi="Times New Roman" w:cs="Times New Roman"/>
          <w:sz w:val="24"/>
          <w:szCs w:val="24"/>
        </w:rPr>
        <w:t>промышленной зоне</w:t>
      </w:r>
      <w:r w:rsidRPr="00010B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010B37">
        <w:rPr>
          <w:rFonts w:ascii="Times New Roman" w:hAnsi="Times New Roman" w:cs="Times New Roman"/>
          <w:sz w:val="24"/>
          <w:szCs w:val="24"/>
        </w:rPr>
        <w:t>Петропавловск, Северо-Казахстанская область, Республика Казахстан.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5EDD" w:rsidRPr="00DB72A5" w:rsidRDefault="00B05EDD" w:rsidP="00B05EDD">
      <w:p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Проектом предусматривается размещение </w:t>
      </w:r>
      <w:r w:rsidRPr="00DB72A5">
        <w:rPr>
          <w:rFonts w:ascii="Times New Roman" w:hAnsi="Times New Roman" w:cs="Times New Roman"/>
          <w:sz w:val="24"/>
          <w:szCs w:val="24"/>
        </w:rPr>
        <w:t xml:space="preserve">следующих проектируемых зданий и сооружений: </w:t>
      </w:r>
    </w:p>
    <w:p w:rsidR="00B05EDD" w:rsidRPr="000A4B44" w:rsidRDefault="00B05EDD" w:rsidP="00B05EDD">
      <w:p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4B44">
        <w:rPr>
          <w:rFonts w:ascii="Times New Roman" w:hAnsi="Times New Roman" w:cs="Times New Roman"/>
          <w:sz w:val="24"/>
          <w:szCs w:val="24"/>
        </w:rPr>
        <w:t>•</w:t>
      </w:r>
      <w:r w:rsidRPr="000A4B44">
        <w:rPr>
          <w:rFonts w:ascii="Times New Roman" w:hAnsi="Times New Roman" w:cs="Times New Roman"/>
          <w:sz w:val="24"/>
          <w:szCs w:val="24"/>
        </w:rPr>
        <w:tab/>
        <w:t>завод по производству дрожжей;</w:t>
      </w:r>
    </w:p>
    <w:p w:rsidR="00B05EDD" w:rsidRPr="000A4B44" w:rsidRDefault="00B05EDD" w:rsidP="00B05EDD">
      <w:p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4B44">
        <w:rPr>
          <w:rFonts w:ascii="Times New Roman" w:hAnsi="Times New Roman" w:cs="Times New Roman"/>
          <w:sz w:val="24"/>
          <w:szCs w:val="24"/>
        </w:rPr>
        <w:t>•</w:t>
      </w:r>
      <w:r w:rsidRPr="000A4B4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A4B44">
        <w:rPr>
          <w:rFonts w:ascii="Times New Roman" w:hAnsi="Times New Roman" w:cs="Times New Roman"/>
          <w:sz w:val="24"/>
          <w:szCs w:val="24"/>
        </w:rPr>
        <w:t>чиллерная</w:t>
      </w:r>
      <w:proofErr w:type="spellEnd"/>
      <w:r w:rsidRPr="000A4B44">
        <w:rPr>
          <w:rFonts w:ascii="Times New Roman" w:hAnsi="Times New Roman" w:cs="Times New Roman"/>
          <w:sz w:val="24"/>
          <w:szCs w:val="24"/>
        </w:rPr>
        <w:t xml:space="preserve"> установка;</w:t>
      </w:r>
    </w:p>
    <w:p w:rsidR="00B05EDD" w:rsidRPr="000A4B44" w:rsidRDefault="00B05EDD" w:rsidP="00B05EDD">
      <w:p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4B44">
        <w:rPr>
          <w:rFonts w:ascii="Times New Roman" w:hAnsi="Times New Roman" w:cs="Times New Roman"/>
          <w:sz w:val="24"/>
          <w:szCs w:val="24"/>
        </w:rPr>
        <w:t>•</w:t>
      </w:r>
      <w:r w:rsidRPr="000A4B44">
        <w:rPr>
          <w:rFonts w:ascii="Times New Roman" w:hAnsi="Times New Roman" w:cs="Times New Roman"/>
          <w:sz w:val="24"/>
          <w:szCs w:val="24"/>
        </w:rPr>
        <w:tab/>
        <w:t>резервуары для хранения мелассы;</w:t>
      </w:r>
    </w:p>
    <w:p w:rsidR="00B05EDD" w:rsidRPr="000A4B44" w:rsidRDefault="00B05EDD" w:rsidP="00B05EDD">
      <w:p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4B44">
        <w:rPr>
          <w:rFonts w:ascii="Times New Roman" w:hAnsi="Times New Roman" w:cs="Times New Roman"/>
          <w:sz w:val="24"/>
          <w:szCs w:val="24"/>
        </w:rPr>
        <w:t>•</w:t>
      </w:r>
      <w:r w:rsidRPr="000A4B44">
        <w:rPr>
          <w:rFonts w:ascii="Times New Roman" w:hAnsi="Times New Roman" w:cs="Times New Roman"/>
          <w:sz w:val="24"/>
          <w:szCs w:val="24"/>
        </w:rPr>
        <w:tab/>
        <w:t>баки для предварительного смешивания мелассы;</w:t>
      </w:r>
    </w:p>
    <w:p w:rsidR="00B05EDD" w:rsidRPr="000A4B44" w:rsidRDefault="00B05EDD" w:rsidP="00B05EDD">
      <w:p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4B44">
        <w:rPr>
          <w:rFonts w:ascii="Times New Roman" w:hAnsi="Times New Roman" w:cs="Times New Roman"/>
          <w:sz w:val="24"/>
          <w:szCs w:val="24"/>
        </w:rPr>
        <w:t>•</w:t>
      </w:r>
      <w:r w:rsidRPr="000A4B44">
        <w:rPr>
          <w:rFonts w:ascii="Times New Roman" w:hAnsi="Times New Roman" w:cs="Times New Roman"/>
          <w:sz w:val="24"/>
          <w:szCs w:val="24"/>
        </w:rPr>
        <w:tab/>
        <w:t>сборник сточных вод;</w:t>
      </w:r>
    </w:p>
    <w:p w:rsidR="00B05EDD" w:rsidRPr="000A4B44" w:rsidRDefault="00B05EDD" w:rsidP="00B05EDD">
      <w:p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4B44">
        <w:rPr>
          <w:rFonts w:ascii="Times New Roman" w:hAnsi="Times New Roman" w:cs="Times New Roman"/>
          <w:sz w:val="24"/>
          <w:szCs w:val="24"/>
        </w:rPr>
        <w:t>•</w:t>
      </w:r>
      <w:r w:rsidRPr="000A4B44">
        <w:rPr>
          <w:rFonts w:ascii="Times New Roman" w:hAnsi="Times New Roman" w:cs="Times New Roman"/>
          <w:sz w:val="24"/>
          <w:szCs w:val="24"/>
        </w:rPr>
        <w:tab/>
        <w:t>склады хранения;</w:t>
      </w:r>
    </w:p>
    <w:p w:rsidR="00B05EDD" w:rsidRPr="000A4B44" w:rsidRDefault="00B05EDD" w:rsidP="00B05EDD">
      <w:p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4B44">
        <w:rPr>
          <w:rFonts w:ascii="Times New Roman" w:hAnsi="Times New Roman" w:cs="Times New Roman"/>
          <w:sz w:val="24"/>
          <w:szCs w:val="24"/>
        </w:rPr>
        <w:t>•</w:t>
      </w:r>
      <w:r w:rsidRPr="000A4B44">
        <w:rPr>
          <w:rFonts w:ascii="Times New Roman" w:hAnsi="Times New Roman" w:cs="Times New Roman"/>
          <w:sz w:val="24"/>
          <w:szCs w:val="24"/>
        </w:rPr>
        <w:tab/>
        <w:t>котельная;</w:t>
      </w:r>
    </w:p>
    <w:p w:rsidR="00B05EDD" w:rsidRPr="000A4B44" w:rsidRDefault="00B05EDD" w:rsidP="00B05EDD">
      <w:p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4B44">
        <w:rPr>
          <w:rFonts w:ascii="Times New Roman" w:hAnsi="Times New Roman" w:cs="Times New Roman"/>
          <w:sz w:val="24"/>
          <w:szCs w:val="24"/>
        </w:rPr>
        <w:t>•</w:t>
      </w:r>
      <w:r w:rsidRPr="000A4B44">
        <w:rPr>
          <w:rFonts w:ascii="Times New Roman" w:hAnsi="Times New Roman" w:cs="Times New Roman"/>
          <w:sz w:val="24"/>
          <w:szCs w:val="24"/>
        </w:rPr>
        <w:tab/>
        <w:t>локальные очистные сооружения;</w:t>
      </w:r>
    </w:p>
    <w:p w:rsidR="00B05EDD" w:rsidRPr="000A4B44" w:rsidRDefault="00B05EDD" w:rsidP="00B05EDD">
      <w:p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4B44">
        <w:rPr>
          <w:rFonts w:ascii="Times New Roman" w:hAnsi="Times New Roman" w:cs="Times New Roman"/>
          <w:sz w:val="24"/>
          <w:szCs w:val="24"/>
        </w:rPr>
        <w:t>•</w:t>
      </w:r>
      <w:r w:rsidRPr="000A4B44">
        <w:rPr>
          <w:rFonts w:ascii="Times New Roman" w:hAnsi="Times New Roman" w:cs="Times New Roman"/>
          <w:sz w:val="24"/>
          <w:szCs w:val="24"/>
        </w:rPr>
        <w:tab/>
        <w:t>пожарный резервуар;</w:t>
      </w:r>
    </w:p>
    <w:p w:rsidR="00B05EDD" w:rsidRPr="000A4B44" w:rsidRDefault="00B05EDD" w:rsidP="00B05EDD">
      <w:p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4B44">
        <w:rPr>
          <w:rFonts w:ascii="Times New Roman" w:hAnsi="Times New Roman" w:cs="Times New Roman"/>
          <w:sz w:val="24"/>
          <w:szCs w:val="24"/>
        </w:rPr>
        <w:t>•</w:t>
      </w:r>
      <w:r w:rsidRPr="000A4B44">
        <w:rPr>
          <w:rFonts w:ascii="Times New Roman" w:hAnsi="Times New Roman" w:cs="Times New Roman"/>
          <w:sz w:val="24"/>
          <w:szCs w:val="24"/>
        </w:rPr>
        <w:tab/>
        <w:t>КПП;</w:t>
      </w:r>
    </w:p>
    <w:p w:rsidR="00B05EDD" w:rsidRDefault="00B05EDD" w:rsidP="00B05EDD">
      <w:pPr>
        <w:tabs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4B44">
        <w:rPr>
          <w:rFonts w:ascii="Times New Roman" w:hAnsi="Times New Roman" w:cs="Times New Roman"/>
          <w:sz w:val="24"/>
          <w:szCs w:val="24"/>
        </w:rPr>
        <w:t>•</w:t>
      </w:r>
      <w:r w:rsidRPr="000A4B44">
        <w:rPr>
          <w:rFonts w:ascii="Times New Roman" w:hAnsi="Times New Roman" w:cs="Times New Roman"/>
          <w:sz w:val="24"/>
          <w:szCs w:val="24"/>
        </w:rPr>
        <w:tab/>
        <w:t>зона таможенного досмотра.</w:t>
      </w:r>
    </w:p>
    <w:p w:rsidR="00B05EDD" w:rsidRPr="000A4B44" w:rsidRDefault="00B05EDD" w:rsidP="00B05EDD">
      <w:pPr>
        <w:widowControl/>
        <w:autoSpaceDE/>
        <w:autoSpaceDN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A4B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ПРОИЗВОДСТВО ДРОЖЖЕЙ</w:t>
      </w:r>
    </w:p>
    <w:p w:rsidR="00B05EDD" w:rsidRPr="000A4B44" w:rsidRDefault="00B05EDD" w:rsidP="00B05EDD">
      <w:pPr>
        <w:tabs>
          <w:tab w:val="left" w:pos="-1168"/>
        </w:tabs>
        <w:suppressAutoHyphens/>
        <w:autoSpaceDE/>
        <w:autoSpaceDN/>
        <w:ind w:firstLine="567"/>
        <w:jc w:val="both"/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</w:pPr>
      <w:r w:rsidRPr="000A4B44"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  <w:t>Технологический процесс получения дрожжей складывается из следующих основных этапов приготовление питательной среды, выращивание дрожжей, выделение, формовка и упаковка прессованных дрожжей, сушка и упаковка продукции.</w:t>
      </w:r>
    </w:p>
    <w:p w:rsidR="00B05EDD" w:rsidRPr="000A4B44" w:rsidRDefault="00B05EDD" w:rsidP="00B05EDD">
      <w:pPr>
        <w:tabs>
          <w:tab w:val="left" w:pos="-1168"/>
        </w:tabs>
        <w:suppressAutoHyphens/>
        <w:autoSpaceDE/>
        <w:autoSpaceDN/>
        <w:ind w:firstLine="567"/>
        <w:jc w:val="both"/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</w:pPr>
      <w:r w:rsidRPr="000A4B44">
        <w:rPr>
          <w:rFonts w:ascii="Times New Roman" w:eastAsia="Times New Roman" w:hAnsi="Times New Roman" w:cs="Times New Roman"/>
          <w:i/>
          <w:snapToGrid w:val="0"/>
          <w:spacing w:val="-3"/>
          <w:sz w:val="24"/>
          <w:szCs w:val="24"/>
        </w:rPr>
        <w:t>Выбор чистой культуры дрожжей</w:t>
      </w:r>
      <w:r w:rsidRPr="000A4B44"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  <w:t xml:space="preserve"> (</w:t>
      </w:r>
      <w:proofErr w:type="spellStart"/>
      <w:r w:rsidRPr="000A4B44"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  <w:t>Saccharomyces</w:t>
      </w:r>
      <w:proofErr w:type="spellEnd"/>
      <w:r w:rsidRPr="000A4B44"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  <w:t xml:space="preserve"> </w:t>
      </w:r>
      <w:proofErr w:type="spellStart"/>
      <w:r w:rsidRPr="000A4B44"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  <w:t>cerevisiae</w:t>
      </w:r>
      <w:proofErr w:type="spellEnd"/>
      <w:r w:rsidRPr="000A4B44"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  <w:t>). Она хранится в лаборатории в контролируемых условиях. Эта культура служит материнской для всех производственных партий.</w:t>
      </w:r>
    </w:p>
    <w:p w:rsidR="00B05EDD" w:rsidRPr="000A4B44" w:rsidRDefault="00B05EDD" w:rsidP="00B05EDD">
      <w:pPr>
        <w:tabs>
          <w:tab w:val="left" w:pos="-1168"/>
        </w:tabs>
        <w:suppressAutoHyphens/>
        <w:autoSpaceDE/>
        <w:autoSpaceDN/>
        <w:ind w:firstLine="567"/>
        <w:jc w:val="both"/>
        <w:rPr>
          <w:rFonts w:ascii="Times New Roman" w:eastAsia="Times New Roman" w:hAnsi="Times New Roman" w:cs="Times New Roman"/>
          <w:i/>
          <w:snapToGrid w:val="0"/>
          <w:spacing w:val="-3"/>
          <w:sz w:val="24"/>
          <w:szCs w:val="24"/>
        </w:rPr>
      </w:pPr>
      <w:r w:rsidRPr="000A4B44">
        <w:rPr>
          <w:rFonts w:ascii="Times New Roman" w:eastAsia="Times New Roman" w:hAnsi="Times New Roman" w:cs="Times New Roman"/>
          <w:i/>
          <w:snapToGrid w:val="0"/>
          <w:spacing w:val="-3"/>
          <w:sz w:val="24"/>
          <w:szCs w:val="24"/>
        </w:rPr>
        <w:t>Приготовление исходной культуры</w:t>
      </w:r>
    </w:p>
    <w:p w:rsidR="00B05EDD" w:rsidRPr="000A4B44" w:rsidRDefault="00B05EDD" w:rsidP="00B05EDD">
      <w:pPr>
        <w:tabs>
          <w:tab w:val="left" w:pos="-1168"/>
        </w:tabs>
        <w:suppressAutoHyphens/>
        <w:autoSpaceDE/>
        <w:autoSpaceDN/>
        <w:ind w:firstLine="567"/>
        <w:jc w:val="both"/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</w:pPr>
      <w:r w:rsidRPr="000A4B44"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  <w:t xml:space="preserve">Чистую культуру переносят в небольшой ферментер с питательной средой (меласса, богатая сахаром), при этом контролируются </w:t>
      </w:r>
      <w:proofErr w:type="spellStart"/>
      <w:r w:rsidRPr="000A4B44"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  <w:t>pH</w:t>
      </w:r>
      <w:proofErr w:type="spellEnd"/>
      <w:r w:rsidRPr="000A4B44"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  <w:t xml:space="preserve"> (~4,5-5), температура (28–32°C) и подача кислорода. На данном этапе происходит размножение дрожжевых клеток перед крупномасштабным </w:t>
      </w:r>
      <w:proofErr w:type="spellStart"/>
      <w:r w:rsidRPr="000A4B44"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  <w:t>ферментированием</w:t>
      </w:r>
      <w:proofErr w:type="spellEnd"/>
      <w:r w:rsidRPr="000A4B44"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  <w:t>.</w:t>
      </w:r>
    </w:p>
    <w:p w:rsidR="00B05EDD" w:rsidRPr="000A4B44" w:rsidRDefault="00B05EDD" w:rsidP="00B05EDD">
      <w:pPr>
        <w:tabs>
          <w:tab w:val="left" w:pos="-1168"/>
        </w:tabs>
        <w:suppressAutoHyphens/>
        <w:autoSpaceDE/>
        <w:autoSpaceDN/>
        <w:ind w:firstLine="567"/>
        <w:jc w:val="both"/>
        <w:rPr>
          <w:rFonts w:ascii="Times New Roman" w:eastAsia="Times New Roman" w:hAnsi="Times New Roman" w:cs="Times New Roman"/>
          <w:i/>
          <w:snapToGrid w:val="0"/>
          <w:spacing w:val="-3"/>
          <w:sz w:val="24"/>
          <w:szCs w:val="24"/>
        </w:rPr>
      </w:pPr>
      <w:r w:rsidRPr="000A4B44">
        <w:rPr>
          <w:rFonts w:ascii="Times New Roman" w:eastAsia="Times New Roman" w:hAnsi="Times New Roman" w:cs="Times New Roman"/>
          <w:i/>
          <w:snapToGrid w:val="0"/>
          <w:spacing w:val="-3"/>
          <w:sz w:val="24"/>
          <w:szCs w:val="24"/>
        </w:rPr>
        <w:t xml:space="preserve">Промежуточное </w:t>
      </w:r>
      <w:proofErr w:type="spellStart"/>
      <w:r w:rsidRPr="000A4B44">
        <w:rPr>
          <w:rFonts w:ascii="Times New Roman" w:eastAsia="Times New Roman" w:hAnsi="Times New Roman" w:cs="Times New Roman"/>
          <w:i/>
          <w:snapToGrid w:val="0"/>
          <w:spacing w:val="-3"/>
          <w:sz w:val="24"/>
          <w:szCs w:val="24"/>
        </w:rPr>
        <w:t>ферментирование</w:t>
      </w:r>
      <w:proofErr w:type="spellEnd"/>
      <w:r w:rsidRPr="000A4B44">
        <w:rPr>
          <w:rFonts w:ascii="Times New Roman" w:eastAsia="Times New Roman" w:hAnsi="Times New Roman" w:cs="Times New Roman"/>
          <w:i/>
          <w:snapToGrid w:val="0"/>
          <w:spacing w:val="-3"/>
          <w:sz w:val="24"/>
          <w:szCs w:val="24"/>
        </w:rPr>
        <w:t xml:space="preserve"> (</w:t>
      </w:r>
      <w:proofErr w:type="spellStart"/>
      <w:r w:rsidRPr="000A4B44">
        <w:rPr>
          <w:rFonts w:ascii="Times New Roman" w:eastAsia="Times New Roman" w:hAnsi="Times New Roman" w:cs="Times New Roman"/>
          <w:i/>
          <w:snapToGrid w:val="0"/>
          <w:spacing w:val="-3"/>
          <w:sz w:val="24"/>
          <w:szCs w:val="24"/>
        </w:rPr>
        <w:t>Пропагация</w:t>
      </w:r>
      <w:proofErr w:type="spellEnd"/>
      <w:r w:rsidRPr="000A4B44">
        <w:rPr>
          <w:rFonts w:ascii="Times New Roman" w:eastAsia="Times New Roman" w:hAnsi="Times New Roman" w:cs="Times New Roman"/>
          <w:i/>
          <w:snapToGrid w:val="0"/>
          <w:spacing w:val="-3"/>
          <w:sz w:val="24"/>
          <w:szCs w:val="24"/>
        </w:rPr>
        <w:t>)</w:t>
      </w:r>
    </w:p>
    <w:p w:rsidR="00B05EDD" w:rsidRPr="000A4B44" w:rsidRDefault="00B05EDD" w:rsidP="00B05EDD">
      <w:pPr>
        <w:tabs>
          <w:tab w:val="left" w:pos="-1168"/>
        </w:tabs>
        <w:suppressAutoHyphens/>
        <w:autoSpaceDE/>
        <w:autoSpaceDN/>
        <w:ind w:firstLine="567"/>
        <w:jc w:val="both"/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</w:pPr>
      <w:r w:rsidRPr="000A4B44"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  <w:t>Дрожжи переносят в большие ферментеры поэтапно, с каждым этапом увеличивается объем (например, с 10 л до 1000 л до 10 000 л). Добавляются меласса, витамины и минералы для питания. Подача кислорода (аэрация) поддерживает аэробное дыхание, что способствует росту дрожжевых клеток.</w:t>
      </w:r>
    </w:p>
    <w:p w:rsidR="00B05EDD" w:rsidRPr="000A4B44" w:rsidRDefault="00B05EDD" w:rsidP="00B05EDD">
      <w:pPr>
        <w:tabs>
          <w:tab w:val="left" w:pos="-1168"/>
        </w:tabs>
        <w:suppressAutoHyphens/>
        <w:autoSpaceDE/>
        <w:autoSpaceDN/>
        <w:ind w:firstLine="567"/>
        <w:jc w:val="both"/>
        <w:rPr>
          <w:rFonts w:ascii="Times New Roman" w:eastAsia="Times New Roman" w:hAnsi="Times New Roman" w:cs="Times New Roman"/>
          <w:i/>
          <w:snapToGrid w:val="0"/>
          <w:spacing w:val="-3"/>
          <w:sz w:val="24"/>
          <w:szCs w:val="24"/>
        </w:rPr>
      </w:pPr>
      <w:r w:rsidRPr="000A4B44">
        <w:rPr>
          <w:rFonts w:ascii="Times New Roman" w:eastAsia="Times New Roman" w:hAnsi="Times New Roman" w:cs="Times New Roman"/>
          <w:i/>
          <w:snapToGrid w:val="0"/>
          <w:spacing w:val="-3"/>
          <w:sz w:val="24"/>
          <w:szCs w:val="24"/>
        </w:rPr>
        <w:t xml:space="preserve">Основное </w:t>
      </w:r>
      <w:proofErr w:type="spellStart"/>
      <w:r w:rsidRPr="000A4B44">
        <w:rPr>
          <w:rFonts w:ascii="Times New Roman" w:eastAsia="Times New Roman" w:hAnsi="Times New Roman" w:cs="Times New Roman"/>
          <w:i/>
          <w:snapToGrid w:val="0"/>
          <w:spacing w:val="-3"/>
          <w:sz w:val="24"/>
          <w:szCs w:val="24"/>
        </w:rPr>
        <w:t>ферментирование</w:t>
      </w:r>
      <w:proofErr w:type="spellEnd"/>
      <w:r w:rsidRPr="000A4B44">
        <w:rPr>
          <w:rFonts w:ascii="Times New Roman" w:eastAsia="Times New Roman" w:hAnsi="Times New Roman" w:cs="Times New Roman"/>
          <w:i/>
          <w:snapToGrid w:val="0"/>
          <w:spacing w:val="-3"/>
          <w:sz w:val="24"/>
          <w:szCs w:val="24"/>
        </w:rPr>
        <w:t xml:space="preserve"> (Продукционное </w:t>
      </w:r>
      <w:proofErr w:type="spellStart"/>
      <w:r w:rsidRPr="000A4B44">
        <w:rPr>
          <w:rFonts w:ascii="Times New Roman" w:eastAsia="Times New Roman" w:hAnsi="Times New Roman" w:cs="Times New Roman"/>
          <w:i/>
          <w:snapToGrid w:val="0"/>
          <w:spacing w:val="-3"/>
          <w:sz w:val="24"/>
          <w:szCs w:val="24"/>
        </w:rPr>
        <w:t>ферментирование</w:t>
      </w:r>
      <w:proofErr w:type="spellEnd"/>
      <w:r w:rsidRPr="000A4B44">
        <w:rPr>
          <w:rFonts w:ascii="Times New Roman" w:eastAsia="Times New Roman" w:hAnsi="Times New Roman" w:cs="Times New Roman"/>
          <w:i/>
          <w:snapToGrid w:val="0"/>
          <w:spacing w:val="-3"/>
          <w:sz w:val="24"/>
          <w:szCs w:val="24"/>
        </w:rPr>
        <w:t>)</w:t>
      </w:r>
    </w:p>
    <w:p w:rsidR="00B05EDD" w:rsidRPr="000A4B44" w:rsidRDefault="00B05EDD" w:rsidP="00B05EDD">
      <w:pPr>
        <w:tabs>
          <w:tab w:val="left" w:pos="-1168"/>
        </w:tabs>
        <w:suppressAutoHyphens/>
        <w:autoSpaceDE/>
        <w:autoSpaceDN/>
        <w:ind w:firstLine="567"/>
        <w:jc w:val="both"/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</w:pPr>
      <w:r w:rsidRPr="000A4B44"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  <w:t xml:space="preserve">Финальная </w:t>
      </w:r>
      <w:proofErr w:type="spellStart"/>
      <w:r w:rsidRPr="000A4B44"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  <w:t>пропагация</w:t>
      </w:r>
      <w:proofErr w:type="spellEnd"/>
      <w:r w:rsidRPr="000A4B44"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  <w:t xml:space="preserve"> происходит в больших производственных ферментерах (объем 200 м</w:t>
      </w:r>
      <w:r w:rsidRPr="000A4B44"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  <w:vertAlign w:val="superscript"/>
        </w:rPr>
        <w:t>3</w:t>
      </w:r>
      <w:r w:rsidRPr="000A4B44"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  <w:t xml:space="preserve">) при соответствующей температуре (~30°C), </w:t>
      </w:r>
      <w:proofErr w:type="spellStart"/>
      <w:r w:rsidRPr="000A4B44"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  <w:t>pH</w:t>
      </w:r>
      <w:proofErr w:type="spellEnd"/>
      <w:r w:rsidRPr="000A4B44"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  <w:t xml:space="preserve"> и уровне кислорода. Процесс может длиться 10–20 часов.</w:t>
      </w:r>
    </w:p>
    <w:p w:rsidR="00B05EDD" w:rsidRPr="000A4B44" w:rsidRDefault="00B05EDD" w:rsidP="00B05EDD">
      <w:pPr>
        <w:tabs>
          <w:tab w:val="left" w:pos="-1168"/>
        </w:tabs>
        <w:suppressAutoHyphens/>
        <w:autoSpaceDE/>
        <w:autoSpaceDN/>
        <w:ind w:firstLine="567"/>
        <w:jc w:val="both"/>
        <w:rPr>
          <w:rFonts w:ascii="Times New Roman" w:eastAsia="Times New Roman" w:hAnsi="Times New Roman" w:cs="Times New Roman"/>
          <w:i/>
          <w:snapToGrid w:val="0"/>
          <w:spacing w:val="-3"/>
          <w:sz w:val="24"/>
          <w:szCs w:val="24"/>
        </w:rPr>
      </w:pPr>
      <w:r w:rsidRPr="000A4B44">
        <w:rPr>
          <w:rFonts w:ascii="Times New Roman" w:eastAsia="Times New Roman" w:hAnsi="Times New Roman" w:cs="Times New Roman"/>
          <w:i/>
          <w:snapToGrid w:val="0"/>
          <w:spacing w:val="-3"/>
          <w:sz w:val="24"/>
          <w:szCs w:val="24"/>
        </w:rPr>
        <w:t>Отделение дрожжевых клеток</w:t>
      </w:r>
    </w:p>
    <w:p w:rsidR="00B05EDD" w:rsidRPr="000A4B44" w:rsidRDefault="00B05EDD" w:rsidP="00B05EDD">
      <w:pPr>
        <w:tabs>
          <w:tab w:val="left" w:pos="-1168"/>
        </w:tabs>
        <w:suppressAutoHyphens/>
        <w:autoSpaceDE/>
        <w:autoSpaceDN/>
        <w:ind w:firstLine="567"/>
        <w:jc w:val="both"/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</w:pPr>
      <w:r w:rsidRPr="000A4B44"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  <w:t>После ферментации дрожжевая суспензия (смесь клеток и жидкости) проходит через центрифугу (сепаратор). Центрифуга разделяет дрожжевое крема (густую дрожжевую суспензию) от жидкости.</w:t>
      </w:r>
    </w:p>
    <w:p w:rsidR="00B05EDD" w:rsidRPr="000A4B44" w:rsidRDefault="00B05EDD" w:rsidP="00B05EDD">
      <w:pPr>
        <w:tabs>
          <w:tab w:val="left" w:pos="-1168"/>
        </w:tabs>
        <w:suppressAutoHyphens/>
        <w:autoSpaceDE/>
        <w:autoSpaceDN/>
        <w:ind w:firstLine="567"/>
        <w:jc w:val="both"/>
        <w:rPr>
          <w:rFonts w:ascii="Times New Roman" w:eastAsia="Times New Roman" w:hAnsi="Times New Roman" w:cs="Times New Roman"/>
          <w:i/>
          <w:snapToGrid w:val="0"/>
          <w:spacing w:val="-3"/>
          <w:sz w:val="24"/>
          <w:szCs w:val="24"/>
        </w:rPr>
      </w:pPr>
      <w:r w:rsidRPr="000A4B44">
        <w:rPr>
          <w:rFonts w:ascii="Times New Roman" w:eastAsia="Times New Roman" w:hAnsi="Times New Roman" w:cs="Times New Roman"/>
          <w:i/>
          <w:snapToGrid w:val="0"/>
          <w:spacing w:val="-3"/>
          <w:sz w:val="24"/>
          <w:szCs w:val="24"/>
        </w:rPr>
        <w:t>Промывание и хранение дрожжевого крема</w:t>
      </w:r>
    </w:p>
    <w:p w:rsidR="00B05EDD" w:rsidRPr="000A4B44" w:rsidRDefault="00B05EDD" w:rsidP="00B05EDD">
      <w:pPr>
        <w:tabs>
          <w:tab w:val="left" w:pos="-1168"/>
        </w:tabs>
        <w:suppressAutoHyphens/>
        <w:autoSpaceDE/>
        <w:autoSpaceDN/>
        <w:ind w:firstLine="567"/>
        <w:jc w:val="both"/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</w:pPr>
      <w:r w:rsidRPr="000A4B44"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  <w:t>Дрожжевой крем промывают холодной водой, чтобы удалить примеси и остатки мелассы. Дрожжевой крем храниться в жидком виде в ёмкостях при низких температурах +2 … +4 ⁰С.</w:t>
      </w:r>
    </w:p>
    <w:p w:rsidR="00B05EDD" w:rsidRPr="000A4B44" w:rsidRDefault="00B05EDD" w:rsidP="00B05EDD">
      <w:pPr>
        <w:tabs>
          <w:tab w:val="left" w:pos="-1168"/>
        </w:tabs>
        <w:suppressAutoHyphens/>
        <w:autoSpaceDE/>
        <w:autoSpaceDN/>
        <w:ind w:firstLine="567"/>
        <w:jc w:val="both"/>
        <w:rPr>
          <w:rFonts w:ascii="Times New Roman" w:eastAsia="Times New Roman" w:hAnsi="Times New Roman" w:cs="Times New Roman"/>
          <w:i/>
          <w:snapToGrid w:val="0"/>
          <w:spacing w:val="-3"/>
          <w:sz w:val="24"/>
          <w:szCs w:val="24"/>
        </w:rPr>
      </w:pPr>
      <w:r w:rsidRPr="000A4B44">
        <w:rPr>
          <w:rFonts w:ascii="Times New Roman" w:eastAsia="Times New Roman" w:hAnsi="Times New Roman" w:cs="Times New Roman"/>
          <w:i/>
          <w:snapToGrid w:val="0"/>
          <w:spacing w:val="-3"/>
          <w:sz w:val="24"/>
          <w:szCs w:val="24"/>
        </w:rPr>
        <w:t>Концентрация и фильтрация</w:t>
      </w:r>
    </w:p>
    <w:p w:rsidR="00B05EDD" w:rsidRPr="000A4B44" w:rsidRDefault="00B05EDD" w:rsidP="00B05EDD">
      <w:pPr>
        <w:tabs>
          <w:tab w:val="left" w:pos="-1168"/>
        </w:tabs>
        <w:suppressAutoHyphens/>
        <w:autoSpaceDE/>
        <w:autoSpaceDN/>
        <w:ind w:firstLine="567"/>
        <w:jc w:val="both"/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</w:pPr>
      <w:r w:rsidRPr="000A4B44"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  <w:t>Промытые дрожжевые крема дополнительно концентрируют с помощью вакуумной фильтрации (ротационных фильтров), которая позволяет снизить содержание воды и образует более густую пасту.</w:t>
      </w:r>
    </w:p>
    <w:p w:rsidR="00B05EDD" w:rsidRPr="000A4B44" w:rsidRDefault="00B05EDD" w:rsidP="00B05EDD">
      <w:pPr>
        <w:tabs>
          <w:tab w:val="left" w:pos="-1168"/>
        </w:tabs>
        <w:suppressAutoHyphens/>
        <w:autoSpaceDE/>
        <w:autoSpaceDN/>
        <w:ind w:firstLine="567"/>
        <w:jc w:val="both"/>
        <w:rPr>
          <w:rFonts w:ascii="Times New Roman" w:eastAsia="Times New Roman" w:hAnsi="Times New Roman" w:cs="Times New Roman"/>
          <w:i/>
          <w:snapToGrid w:val="0"/>
          <w:spacing w:val="-3"/>
          <w:sz w:val="24"/>
          <w:szCs w:val="24"/>
        </w:rPr>
      </w:pPr>
      <w:r w:rsidRPr="000A4B44">
        <w:rPr>
          <w:rFonts w:ascii="Times New Roman" w:eastAsia="Times New Roman" w:hAnsi="Times New Roman" w:cs="Times New Roman"/>
          <w:i/>
          <w:snapToGrid w:val="0"/>
          <w:spacing w:val="-3"/>
          <w:sz w:val="24"/>
          <w:szCs w:val="24"/>
        </w:rPr>
        <w:lastRenderedPageBreak/>
        <w:t>Перемешивание и прессование</w:t>
      </w:r>
    </w:p>
    <w:p w:rsidR="00B05EDD" w:rsidRPr="000A4B44" w:rsidRDefault="00B05EDD" w:rsidP="00B05EDD">
      <w:pPr>
        <w:tabs>
          <w:tab w:val="left" w:pos="-1168"/>
        </w:tabs>
        <w:suppressAutoHyphens/>
        <w:autoSpaceDE/>
        <w:autoSpaceDN/>
        <w:ind w:firstLine="567"/>
        <w:jc w:val="both"/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</w:pPr>
      <w:r w:rsidRPr="000A4B44"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  <w:t xml:space="preserve">Дрожжевая паста перемешивается для достижения пластинчатой кондиции. Дрожжевая паста прессуется с использованием экструдера для получения сжатых стержнеобразных дрожжей  </w:t>
      </w:r>
    </w:p>
    <w:p w:rsidR="00B05EDD" w:rsidRPr="000A4B44" w:rsidRDefault="00B05EDD" w:rsidP="00B05EDD">
      <w:pPr>
        <w:tabs>
          <w:tab w:val="left" w:pos="-1168"/>
        </w:tabs>
        <w:suppressAutoHyphens/>
        <w:autoSpaceDE/>
        <w:autoSpaceDN/>
        <w:ind w:firstLine="567"/>
        <w:jc w:val="both"/>
        <w:rPr>
          <w:rFonts w:ascii="Times New Roman" w:eastAsia="Times New Roman" w:hAnsi="Times New Roman" w:cs="Times New Roman"/>
          <w:i/>
          <w:snapToGrid w:val="0"/>
          <w:spacing w:val="-3"/>
          <w:sz w:val="24"/>
          <w:szCs w:val="24"/>
        </w:rPr>
      </w:pPr>
      <w:r w:rsidRPr="000A4B44">
        <w:rPr>
          <w:rFonts w:ascii="Times New Roman" w:eastAsia="Times New Roman" w:hAnsi="Times New Roman" w:cs="Times New Roman"/>
          <w:i/>
          <w:snapToGrid w:val="0"/>
          <w:spacing w:val="-3"/>
          <w:sz w:val="24"/>
          <w:szCs w:val="24"/>
        </w:rPr>
        <w:t>Сушка</w:t>
      </w:r>
    </w:p>
    <w:p w:rsidR="00B05EDD" w:rsidRPr="000A4B44" w:rsidRDefault="00B05EDD" w:rsidP="00B05EDD">
      <w:pPr>
        <w:tabs>
          <w:tab w:val="left" w:pos="-1168"/>
        </w:tabs>
        <w:suppressAutoHyphens/>
        <w:autoSpaceDE/>
        <w:autoSpaceDN/>
        <w:ind w:firstLine="567"/>
        <w:jc w:val="both"/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</w:pPr>
      <w:r w:rsidRPr="000A4B44"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  <w:t xml:space="preserve">Для активных сухих дрожжей прессованные дрожжи сушат с помощью воздушных сушилок с </w:t>
      </w:r>
      <w:proofErr w:type="spellStart"/>
      <w:r w:rsidRPr="000A4B44"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  <w:t>псевдоожиженном</w:t>
      </w:r>
      <w:proofErr w:type="spellEnd"/>
      <w:r w:rsidRPr="000A4B44"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  <w:t xml:space="preserve"> слои. Влажность дрожжей снижается до 4 – 5% для стабильного хранения дрожжей.</w:t>
      </w:r>
    </w:p>
    <w:p w:rsidR="00B05EDD" w:rsidRPr="000A4B44" w:rsidRDefault="00B05EDD" w:rsidP="00B05EDD">
      <w:pPr>
        <w:tabs>
          <w:tab w:val="left" w:pos="-1168"/>
        </w:tabs>
        <w:suppressAutoHyphens/>
        <w:autoSpaceDE/>
        <w:autoSpaceDN/>
        <w:ind w:firstLine="567"/>
        <w:jc w:val="both"/>
        <w:rPr>
          <w:rFonts w:ascii="Times New Roman" w:eastAsia="Times New Roman" w:hAnsi="Times New Roman" w:cs="Times New Roman"/>
          <w:i/>
          <w:snapToGrid w:val="0"/>
          <w:spacing w:val="-3"/>
          <w:sz w:val="24"/>
          <w:szCs w:val="24"/>
        </w:rPr>
      </w:pPr>
      <w:r w:rsidRPr="000A4B44">
        <w:rPr>
          <w:rFonts w:ascii="Times New Roman" w:eastAsia="Times New Roman" w:hAnsi="Times New Roman" w:cs="Times New Roman"/>
          <w:i/>
          <w:snapToGrid w:val="0"/>
          <w:spacing w:val="-3"/>
          <w:sz w:val="24"/>
          <w:szCs w:val="24"/>
        </w:rPr>
        <w:t>Упаковка и хранение</w:t>
      </w:r>
    </w:p>
    <w:p w:rsidR="00B05EDD" w:rsidRPr="000A4B44" w:rsidRDefault="00B05EDD" w:rsidP="00B05EDD">
      <w:pPr>
        <w:tabs>
          <w:tab w:val="left" w:pos="-1168"/>
        </w:tabs>
        <w:suppressAutoHyphens/>
        <w:autoSpaceDE/>
        <w:autoSpaceDN/>
        <w:ind w:firstLine="567"/>
        <w:jc w:val="both"/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</w:pPr>
      <w:r w:rsidRPr="000A4B44">
        <w:rPr>
          <w:rFonts w:ascii="Times New Roman" w:eastAsia="Times New Roman" w:hAnsi="Times New Roman" w:cs="Times New Roman"/>
          <w:snapToGrid w:val="0"/>
          <w:spacing w:val="-3"/>
          <w:sz w:val="24"/>
          <w:szCs w:val="24"/>
        </w:rPr>
        <w:t>Сухие дрожжи герметично запечатываются в вакуум, чтобы предотвратить поглощение влаги. Хранятся в прохладном месте.</w:t>
      </w:r>
    </w:p>
    <w:p w:rsidR="00B05EDD" w:rsidRDefault="00B05EDD" w:rsidP="00B05EDD">
      <w:pPr>
        <w:widowControl/>
        <w:tabs>
          <w:tab w:val="left" w:pos="993"/>
        </w:tabs>
        <w:autoSpaceDE/>
        <w:autoSpaceDN/>
        <w:ind w:firstLine="567"/>
        <w:jc w:val="both"/>
        <w:rPr>
          <w:rFonts w:ascii="Times New Roman" w:eastAsiaTheme="minorHAnsi" w:hAnsi="Times New Roman" w:cs="Times New Roman"/>
          <w:spacing w:val="2"/>
          <w:sz w:val="24"/>
          <w:szCs w:val="24"/>
        </w:rPr>
      </w:pPr>
    </w:p>
    <w:p w:rsidR="00B05EDD" w:rsidRPr="001D64D2" w:rsidRDefault="00B05EDD" w:rsidP="00B05EDD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Источники выбросов на период строительно-монтажных работ объединены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неорганизованный</w:t>
      </w:r>
      <w:r w:rsidRPr="001D6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источник загрязнения </w:t>
      </w:r>
      <w:r w:rsidRPr="0000228F">
        <w:rPr>
          <w:rFonts w:ascii="Times New Roman" w:eastAsia="Times New Roman" w:hAnsi="Times New Roman" w:cs="Times New Roman"/>
          <w:sz w:val="24"/>
          <w:szCs w:val="24"/>
          <w:lang w:eastAsia="ru-RU"/>
        </w:rPr>
        <w:t>атмосферы. Загрязнение атмосферного воздуха будет обусловлено выбросами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002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загрязняющих веществ: </w:t>
      </w:r>
      <w:r w:rsidRPr="00F1174F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Железо (II, III) оксиды (в пересчете на железо) (</w:t>
      </w:r>
      <w:proofErr w:type="spellStart"/>
      <w:r w:rsidRPr="00F1174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диЖелезо</w:t>
      </w:r>
      <w:proofErr w:type="spellEnd"/>
      <w:r w:rsidRPr="00F11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1174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триоксид</w:t>
      </w:r>
      <w:proofErr w:type="spellEnd"/>
      <w:r w:rsidRPr="00F1174F">
        <w:rPr>
          <w:rFonts w:ascii="Times New Roman" w:eastAsia="Times New Roman" w:hAnsi="Times New Roman" w:cs="Times New Roman"/>
          <w:sz w:val="24"/>
          <w:szCs w:val="24"/>
          <w:lang w:eastAsia="ru-RU"/>
        </w:rPr>
        <w:t>, Железа оксид) (274)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1174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Марганец и его соединения (в пересчете на марганца (IV) оксид) (327)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1174F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Олово оксид (в пересчете на олово) (Олово (II) оксид) (446)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1174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Свинец и его неорганические соединения /в пересчете на свинец/ (513)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1174F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Азота (IV) диоксид (Азота диоксид) (4)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1174F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Азот (II) оксид (Азота оксид) (6)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1174F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Углерод оксид (Окись углерода, Угарный газ) (584)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1174F">
        <w:rPr>
          <w:rFonts w:ascii="Times New Roman" w:eastAsia="Times New Roman" w:hAnsi="Times New Roman" w:cs="Times New Roman"/>
          <w:sz w:val="24"/>
          <w:szCs w:val="24"/>
          <w:lang w:eastAsia="ru-RU"/>
        </w:rPr>
        <w:t>Фтористые газообразные соединения /в пересчете на фтор/ (617)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11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Фториды неорганические плохо растворимые - (алюминия фторид, кальция фторид, натрия </w:t>
      </w:r>
      <w:proofErr w:type="spellStart"/>
      <w:r w:rsidRPr="00F1174F">
        <w:rPr>
          <w:rFonts w:ascii="Times New Roman" w:eastAsia="Times New Roman" w:hAnsi="Times New Roman" w:cs="Times New Roman"/>
          <w:sz w:val="24"/>
          <w:szCs w:val="24"/>
          <w:lang w:eastAsia="ru-RU"/>
        </w:rPr>
        <w:t>гексафторалюминат</w:t>
      </w:r>
      <w:proofErr w:type="spellEnd"/>
      <w:r w:rsidRPr="00F1174F">
        <w:rPr>
          <w:rFonts w:ascii="Times New Roman" w:eastAsia="Times New Roman" w:hAnsi="Times New Roman" w:cs="Times New Roman"/>
          <w:sz w:val="24"/>
          <w:szCs w:val="24"/>
          <w:lang w:eastAsia="ru-RU"/>
        </w:rPr>
        <w:t>) (Фториды неорганические плохо растворимые /в пересчете на фтор/) (615)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1174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Диметилбензол</w:t>
      </w:r>
      <w:proofErr w:type="spellEnd"/>
      <w:r w:rsidRPr="00F11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(смесь о-, м-, п- изомеров) (203)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1174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Метилбензол (349)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1174F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Хлорэтилен</w:t>
      </w:r>
      <w:proofErr w:type="spellEnd"/>
      <w:r w:rsidRPr="00F11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(Винилхлорид, </w:t>
      </w:r>
      <w:proofErr w:type="spellStart"/>
      <w:r w:rsidRPr="00F1174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Этиленхлорид</w:t>
      </w:r>
      <w:proofErr w:type="spellEnd"/>
      <w:r w:rsidRPr="00F1174F">
        <w:rPr>
          <w:rFonts w:ascii="Times New Roman" w:eastAsia="Times New Roman" w:hAnsi="Times New Roman" w:cs="Times New Roman"/>
          <w:sz w:val="24"/>
          <w:szCs w:val="24"/>
          <w:lang w:eastAsia="ru-RU"/>
        </w:rPr>
        <w:t>) (646)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1174F">
        <w:rPr>
          <w:rFonts w:ascii="Times New Roman" w:eastAsia="Times New Roman" w:hAnsi="Times New Roman" w:cs="Times New Roman"/>
          <w:sz w:val="24"/>
          <w:szCs w:val="24"/>
          <w:lang w:eastAsia="ru-RU"/>
        </w:rPr>
        <w:t>Бутилацетат</w:t>
      </w:r>
      <w:proofErr w:type="spellEnd"/>
      <w:r w:rsidRPr="00F11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(Уксусной кислоты бутиловый эфир) (110)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117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Пропан-2-он (Ацетон) (470)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1174F">
        <w:rPr>
          <w:rFonts w:ascii="Times New Roman" w:eastAsia="Times New Roman" w:hAnsi="Times New Roman" w:cs="Times New Roman"/>
          <w:sz w:val="24"/>
          <w:szCs w:val="24"/>
          <w:lang w:eastAsia="ru-RU"/>
        </w:rPr>
        <w:t>Уайт-спирит (1294*)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1174F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Алканы</w:t>
      </w:r>
      <w:proofErr w:type="spellEnd"/>
      <w:r w:rsidRPr="00F11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С12-19 /в пересчете на С/ (Углеводороды предельные С12-С19 (в пересчете на С); Растворитель РПК-265П) (10)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1174F">
        <w:rPr>
          <w:rFonts w:ascii="Times New Roman" w:eastAsia="Times New Roman" w:hAnsi="Times New Roman" w:cs="Times New Roman"/>
          <w:sz w:val="24"/>
          <w:szCs w:val="24"/>
          <w:lang w:eastAsia="ru-RU"/>
        </w:rPr>
        <w:t>Взвешенные частицы (116)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Пыль неорганическая, содержащая двуокись кремния в %: 70-20, </w:t>
      </w:r>
      <w:r w:rsidRPr="00F11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Пыль абразивная (Корунд белый, </w:t>
      </w:r>
      <w:proofErr w:type="spellStart"/>
      <w:r w:rsidRPr="00F1174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Монокорунд</w:t>
      </w:r>
      <w:proofErr w:type="spellEnd"/>
      <w:r w:rsidRPr="00F1174F">
        <w:rPr>
          <w:rFonts w:ascii="Times New Roman" w:eastAsia="Times New Roman" w:hAnsi="Times New Roman" w:cs="Times New Roman"/>
          <w:sz w:val="24"/>
          <w:szCs w:val="24"/>
          <w:lang w:eastAsia="ru-RU"/>
        </w:rPr>
        <w:t>) (1027*)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1174F">
        <w:rPr>
          <w:rFonts w:ascii="Times New Roman" w:eastAsia="Times New Roman" w:hAnsi="Times New Roman" w:cs="Times New Roman"/>
          <w:sz w:val="24"/>
          <w:szCs w:val="24"/>
          <w:lang w:eastAsia="ru-RU"/>
        </w:rPr>
        <w:t>Пыль древесная (1039*)</w:t>
      </w:r>
      <w:r w:rsidRPr="000022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5EDD" w:rsidRPr="001D64D2" w:rsidRDefault="00B05EDD" w:rsidP="00B05EDD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2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Общий объем валовых выбросов загрязняющих веществ составляет </w:t>
      </w:r>
      <w:r w:rsidRPr="00102CAD">
        <w:rPr>
          <w:rFonts w:ascii="Times New Roman" w:eastAsia="Times New Roman" w:hAnsi="Times New Roman" w:cs="Times New Roman"/>
          <w:sz w:val="24"/>
          <w:szCs w:val="24"/>
          <w:lang w:eastAsia="ru-RU"/>
        </w:rPr>
        <w:t>21.8475474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228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тонн/период.</w:t>
      </w:r>
    </w:p>
    <w:p w:rsidR="00AC172C" w:rsidRPr="00AC172C" w:rsidRDefault="00AC172C" w:rsidP="00AC172C">
      <w:pPr>
        <w:widowControl/>
        <w:autoSpaceDE/>
        <w:autoSpaceDN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период эксплуатации установлено 10 источников выбросов загрязняющих веществ.</w:t>
      </w:r>
    </w:p>
    <w:p w:rsidR="00AC172C" w:rsidRPr="00AC172C" w:rsidRDefault="00AC172C" w:rsidP="00AC172C">
      <w:pPr>
        <w:widowControl/>
        <w:autoSpaceDE/>
        <w:autoSpaceDN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атмосферный воздух будет выделяться 18 загрязняющих вещества, таких как: Натрий гидроксид (Натр едкий, Сода каустическая) (876*); Натрий </w:t>
      </w:r>
      <w:proofErr w:type="spellStart"/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гипохлорид</w:t>
      </w:r>
      <w:proofErr w:type="spellEnd"/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(879*); </w:t>
      </w:r>
      <w:proofErr w:type="spellStart"/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диНатрий</w:t>
      </w:r>
      <w:proofErr w:type="spellEnd"/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карбонат (Сода кальцинированная, Натрий карбонат) (408); Азота диоксид (4); Азотная кислота (5); Аммиак (32); Азот (II) оксид (Азота оксид) (6); Гидрохлорид (Соляная кислота, Водород хлорид) (163); Серная кислота (517); Сера (IV) оксид (516); Углерод оксид (Окись углерода, Угарный газ) (584); </w:t>
      </w:r>
      <w:proofErr w:type="spellStart"/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диФосфор</w:t>
      </w:r>
      <w:proofErr w:type="spellEnd"/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пентаоксид</w:t>
      </w:r>
      <w:proofErr w:type="spellEnd"/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(Фосфор(V) оксид, Фосфорный ангидрид) (612); </w:t>
      </w:r>
      <w:proofErr w:type="spellStart"/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диАммоний</w:t>
      </w:r>
      <w:proofErr w:type="spellEnd"/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сульфат (37); Уксусная кислота (</w:t>
      </w:r>
      <w:proofErr w:type="spellStart"/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Этановая</w:t>
      </w:r>
      <w:proofErr w:type="spellEnd"/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кислота) (586); 4-Метил-5-(2-гидроксиэтил)-3-(2-метил-4-аминопиримидинил-5-метил) </w:t>
      </w:r>
      <w:proofErr w:type="spellStart"/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>тиазолий</w:t>
      </w:r>
      <w:proofErr w:type="spellEnd"/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хлорид (Витамин В1, </w:t>
      </w:r>
      <w:proofErr w:type="spellStart"/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>Тиаминхлорид</w:t>
      </w:r>
      <w:proofErr w:type="spellEnd"/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фармокопейный</w:t>
      </w:r>
      <w:proofErr w:type="spellEnd"/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>) (755*); Взвешенные частицы (116); Пыль неорганическая, содержащая двуокись кремния в %: 70-20 (шамот, цемент, пыль цементного производства - глина, глинистый сланец, доменный шлак, песок, клинкер, зола, кремнезем, зола углей казахстанских месторождений) (494); Пыль крахмала (490).</w:t>
      </w:r>
    </w:p>
    <w:p w:rsidR="00AC172C" w:rsidRPr="00AC172C" w:rsidRDefault="00AC172C" w:rsidP="00AC172C">
      <w:pPr>
        <w:widowControl/>
        <w:autoSpaceDE/>
        <w:autoSpaceDN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Общий объем валовых выбросов загрязняющих веществ составляет </w:t>
      </w:r>
      <w:r w:rsidR="00093A18" w:rsidRPr="00093A18">
        <w:rPr>
          <w:rFonts w:ascii="Times New Roman" w:eastAsia="Times New Roman" w:hAnsi="Times New Roman" w:cs="Times New Roman"/>
          <w:sz w:val="24"/>
          <w:szCs w:val="24"/>
          <w:lang w:eastAsia="ru-RU"/>
        </w:rPr>
        <w:t>897.1520892 тонн/год</w:t>
      </w:r>
      <w:bookmarkStart w:id="0" w:name="_GoBack"/>
      <w:bookmarkEnd w:id="0"/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5EDD" w:rsidRDefault="00B05EDD" w:rsidP="00B05EDD">
      <w:pPr>
        <w:pStyle w:val="a3"/>
        <w:spacing w:line="240" w:lineRule="auto"/>
      </w:pPr>
      <w:r w:rsidRPr="00E53D2F">
        <w:t xml:space="preserve">Результаты расчета рассеивания выбрасываемых в атмосферу при эксплуатации предприятия показали, что приземные концентрации на границе санитарно-защитной зоны (СЗЗ) по всем веществам не превышают ПДК. </w:t>
      </w:r>
      <w:r w:rsidRPr="00F02F0F">
        <w:t xml:space="preserve">Расстояние до ближайшего жилого </w:t>
      </w:r>
      <w:r w:rsidRPr="00AF0E09">
        <w:t>дома</w:t>
      </w:r>
      <w:r>
        <w:t xml:space="preserve"> 1,75 к</w:t>
      </w:r>
      <w:r w:rsidRPr="00AF0E09">
        <w:t xml:space="preserve">м </w:t>
      </w:r>
      <w:r w:rsidRPr="00AF0E09">
        <w:rPr>
          <w:color w:val="000000"/>
        </w:rPr>
        <w:t xml:space="preserve">в </w:t>
      </w:r>
      <w:r>
        <w:rPr>
          <w:color w:val="000000"/>
        </w:rPr>
        <w:t>западном направлении</w:t>
      </w:r>
      <w:r w:rsidRPr="00E53D2F">
        <w:t>, следовательно, и негативное влияние на здоровье населения незначительное.</w:t>
      </w:r>
    </w:p>
    <w:p w:rsidR="00B05EDD" w:rsidRDefault="00B05EDD" w:rsidP="00B05EDD">
      <w:pPr>
        <w:pStyle w:val="a3"/>
        <w:spacing w:line="240" w:lineRule="auto"/>
      </w:pPr>
    </w:p>
    <w:p w:rsidR="00B05EDD" w:rsidRPr="00E53D2F" w:rsidRDefault="00B05EDD" w:rsidP="00B05EDD">
      <w:pPr>
        <w:pStyle w:val="a3"/>
        <w:spacing w:line="240" w:lineRule="auto"/>
        <w:rPr>
          <w:b/>
          <w:bCs/>
        </w:rPr>
      </w:pPr>
      <w:r w:rsidRPr="00E53D2F">
        <w:rPr>
          <w:b/>
          <w:bCs/>
        </w:rPr>
        <w:t>Сведения о сырьевой базе, потребности в топливе, воде, тепловой и электрической энергии, комплексном использовании сырья, отходов производства, вторичных энергоресурсов</w:t>
      </w:r>
    </w:p>
    <w:p w:rsidR="00B05EDD" w:rsidRPr="004D00FF" w:rsidRDefault="00B05EDD" w:rsidP="00B05EDD">
      <w:pPr>
        <w:pStyle w:val="a3"/>
        <w:spacing w:line="240" w:lineRule="auto"/>
        <w:rPr>
          <w:rFonts w:eastAsia="TimesNewRomanPSMT"/>
          <w:i/>
          <w:iCs/>
          <w14:ligatures w14:val="standardContextual"/>
        </w:rPr>
      </w:pPr>
      <w:r w:rsidRPr="004D00FF">
        <w:rPr>
          <w:rFonts w:eastAsia="TimesNewRomanPSMT"/>
          <w:i/>
          <w:iCs/>
          <w14:ligatures w14:val="standardContextual"/>
        </w:rPr>
        <w:t>Сведения о сырьевой базе</w:t>
      </w:r>
    </w:p>
    <w:p w:rsidR="00B05EDD" w:rsidRPr="00502F85" w:rsidRDefault="00B05EDD" w:rsidP="00B05EDD">
      <w:pPr>
        <w:pStyle w:val="a3"/>
        <w:spacing w:line="240" w:lineRule="auto"/>
        <w:rPr>
          <w:rFonts w:eastAsia="TimesNewRomanPSMT"/>
          <w14:ligatures w14:val="standardContextual"/>
        </w:rPr>
      </w:pPr>
      <w:r w:rsidRPr="00502F85">
        <w:rPr>
          <w:rFonts w:eastAsia="TimesNewRomanPSMT"/>
          <w14:ligatures w14:val="standardContextual"/>
        </w:rPr>
        <w:t>Доставка сырья на производство осуществляется грузовым автотранспортом, который принадлежит организациям, поставляющим сырьё на предприятие.</w:t>
      </w:r>
      <w:r>
        <w:rPr>
          <w:rFonts w:eastAsia="TimesNewRomanPSMT"/>
          <w14:ligatures w14:val="standardContextual"/>
        </w:rPr>
        <w:t xml:space="preserve"> </w:t>
      </w:r>
      <w:r w:rsidRPr="0040611C">
        <w:rPr>
          <w:rFonts w:eastAsia="TimesNewRomanPSMT"/>
          <w14:ligatures w14:val="standardContextual"/>
        </w:rPr>
        <w:t>Приобретение сырья для производства планируется на внутреннем рынке и из ближнего зарубежья (Россия) в соответствии с рыночными ценами.</w:t>
      </w:r>
    </w:p>
    <w:p w:rsidR="00B05EDD" w:rsidRDefault="00B05EDD" w:rsidP="00B05EDD">
      <w:pPr>
        <w:pStyle w:val="a3"/>
        <w:spacing w:line="240" w:lineRule="auto"/>
        <w:rPr>
          <w:rFonts w:eastAsia="TimesNewRomanPSMT"/>
        </w:rPr>
      </w:pPr>
    </w:p>
    <w:p w:rsidR="00B05EDD" w:rsidRDefault="00B05EDD" w:rsidP="00B05EDD">
      <w:pPr>
        <w:pStyle w:val="a3"/>
        <w:spacing w:line="240" w:lineRule="auto"/>
      </w:pPr>
      <w:r w:rsidRPr="00502F85">
        <w:rPr>
          <w:bCs/>
          <w:i/>
          <w:iCs/>
        </w:rPr>
        <w:t>Потребность в электроэнергии</w:t>
      </w:r>
    </w:p>
    <w:p w:rsidR="00B05EDD" w:rsidRPr="009F2B78" w:rsidRDefault="00B05EDD" w:rsidP="00B05EDD">
      <w:pPr>
        <w:pStyle w:val="a3"/>
        <w:spacing w:line="240" w:lineRule="auto"/>
      </w:pPr>
      <w:r w:rsidRPr="009F2B78">
        <w:t>Электроснабжение на период строительства и эксплуатации централизованное.</w:t>
      </w:r>
    </w:p>
    <w:p w:rsidR="00B05EDD" w:rsidRDefault="00B05EDD" w:rsidP="00B05EDD">
      <w:pPr>
        <w:pStyle w:val="a3"/>
        <w:spacing w:line="240" w:lineRule="auto"/>
      </w:pPr>
      <w:r w:rsidRPr="009F2B78">
        <w:t>Основной потребитель электроэнергии — это технологическое оборудование предприятия в целом.</w:t>
      </w:r>
      <w:r>
        <w:t xml:space="preserve"> </w:t>
      </w:r>
    </w:p>
    <w:p w:rsidR="00B05EDD" w:rsidRDefault="00B05EDD" w:rsidP="00B05EDD">
      <w:pPr>
        <w:pStyle w:val="a3"/>
        <w:spacing w:line="240" w:lineRule="auto"/>
      </w:pPr>
    </w:p>
    <w:p w:rsidR="00B05EDD" w:rsidRPr="002826BD" w:rsidRDefault="00B05EDD" w:rsidP="00B05EDD">
      <w:pPr>
        <w:pStyle w:val="a3"/>
        <w:spacing w:line="240" w:lineRule="auto"/>
        <w:rPr>
          <w:i/>
          <w:iCs/>
        </w:rPr>
      </w:pPr>
      <w:r w:rsidRPr="00612520">
        <w:rPr>
          <w:i/>
          <w:iCs/>
        </w:rPr>
        <w:t>Потребность в воде</w:t>
      </w:r>
    </w:p>
    <w:p w:rsidR="00B05EDD" w:rsidRPr="005004CB" w:rsidRDefault="00B05EDD" w:rsidP="00B05EDD">
      <w:pPr>
        <w:pStyle w:val="a3"/>
        <w:spacing w:line="240" w:lineRule="auto"/>
      </w:pPr>
      <w:r w:rsidRPr="005004CB">
        <w:t xml:space="preserve">На период СМР будет использоваться привозная вода отдельно питьевого и технического качества по договору. Вода будет использоваться на </w:t>
      </w:r>
      <w:proofErr w:type="spellStart"/>
      <w:r w:rsidRPr="005004CB">
        <w:t>хоз.питьевые</w:t>
      </w:r>
      <w:proofErr w:type="spellEnd"/>
      <w:r w:rsidRPr="005004CB">
        <w:t xml:space="preserve"> нужды – 825 м</w:t>
      </w:r>
      <w:r w:rsidRPr="005004CB">
        <w:rPr>
          <w:vertAlign w:val="superscript"/>
        </w:rPr>
        <w:t>3</w:t>
      </w:r>
      <w:r w:rsidRPr="005004CB">
        <w:t>, на пылеподавление 31.2 м</w:t>
      </w:r>
      <w:r w:rsidRPr="005004CB">
        <w:rPr>
          <w:vertAlign w:val="superscript"/>
        </w:rPr>
        <w:t>3</w:t>
      </w:r>
      <w:r w:rsidRPr="005004CB">
        <w:t>. Водоотведение – биотуалет с последующим вывозом по договору.</w:t>
      </w:r>
    </w:p>
    <w:p w:rsidR="00B05EDD" w:rsidRPr="005004CB" w:rsidRDefault="00B05EDD" w:rsidP="00B05EDD">
      <w:pPr>
        <w:pStyle w:val="a3"/>
        <w:spacing w:line="240" w:lineRule="auto"/>
      </w:pPr>
      <w:r w:rsidRPr="005004CB">
        <w:t>На период эксплуатации. Водоснабжение централизованное. Коммунально-бытовое и производственное водоснабжение предприятия будет составлять 165912.5 м</w:t>
      </w:r>
      <w:r w:rsidRPr="005004CB">
        <w:rPr>
          <w:vertAlign w:val="superscript"/>
        </w:rPr>
        <w:t>3</w:t>
      </w:r>
      <w:r w:rsidRPr="005004CB">
        <w:t>/год (</w:t>
      </w:r>
      <w:proofErr w:type="spellStart"/>
      <w:r w:rsidRPr="005004CB">
        <w:t>хоз</w:t>
      </w:r>
      <w:proofErr w:type="spellEnd"/>
      <w:r w:rsidRPr="005004CB">
        <w:t>-питьевые нужды – 912.5 м</w:t>
      </w:r>
      <w:r w:rsidRPr="005004CB">
        <w:rPr>
          <w:vertAlign w:val="superscript"/>
        </w:rPr>
        <w:t>3</w:t>
      </w:r>
      <w:r w:rsidRPr="005004CB">
        <w:t>/год, производственные нужды – 165000 м</w:t>
      </w:r>
      <w:r w:rsidRPr="005004CB">
        <w:rPr>
          <w:vertAlign w:val="superscript"/>
        </w:rPr>
        <w:t>3</w:t>
      </w:r>
      <w:r w:rsidRPr="005004CB">
        <w:t xml:space="preserve">/год). </w:t>
      </w:r>
      <w:proofErr w:type="spellStart"/>
      <w:r w:rsidRPr="005004CB">
        <w:t>Хоз</w:t>
      </w:r>
      <w:proofErr w:type="spellEnd"/>
      <w:r w:rsidRPr="005004CB">
        <w:t>-бытовые и производственные сточные воды будут поступать на очистные сооружения, затем после очистки в городскую канализацию.</w:t>
      </w:r>
    </w:p>
    <w:p w:rsidR="00B05EDD" w:rsidRPr="0089196B" w:rsidRDefault="00B05EDD" w:rsidP="00B05EDD">
      <w:pPr>
        <w:pStyle w:val="a3"/>
        <w:spacing w:line="240" w:lineRule="auto"/>
      </w:pPr>
    </w:p>
    <w:p w:rsidR="00B05EDD" w:rsidRPr="0089196B" w:rsidRDefault="00B05EDD" w:rsidP="00B05EDD">
      <w:pPr>
        <w:pStyle w:val="a3"/>
        <w:spacing w:line="240" w:lineRule="auto"/>
        <w:rPr>
          <w:bCs/>
          <w:i/>
          <w:iCs/>
        </w:rPr>
      </w:pPr>
      <w:r w:rsidRPr="0089196B">
        <w:rPr>
          <w:bCs/>
          <w:i/>
          <w:iCs/>
        </w:rPr>
        <w:t>Потребность в теплоснабжении</w:t>
      </w:r>
    </w:p>
    <w:p w:rsidR="00B05EDD" w:rsidRPr="0089196B" w:rsidRDefault="00B05EDD" w:rsidP="00B05EDD">
      <w:pPr>
        <w:pStyle w:val="a3"/>
        <w:spacing w:line="240" w:lineRule="auto"/>
        <w:rPr>
          <w:color w:val="000000"/>
        </w:rPr>
      </w:pPr>
      <w:r w:rsidRPr="0089196B">
        <w:rPr>
          <w:color w:val="000000"/>
        </w:rPr>
        <w:t>Источниками теплоснабжения на пре</w:t>
      </w:r>
      <w:r>
        <w:rPr>
          <w:color w:val="000000"/>
        </w:rPr>
        <w:t>дприятии являются тепловые сети города</w:t>
      </w:r>
      <w:r w:rsidRPr="0089196B">
        <w:rPr>
          <w:color w:val="000000"/>
        </w:rPr>
        <w:t>.</w:t>
      </w:r>
    </w:p>
    <w:p w:rsidR="00B05EDD" w:rsidRDefault="00B05EDD" w:rsidP="00B05EDD">
      <w:pPr>
        <w:pStyle w:val="a3"/>
        <w:spacing w:line="240" w:lineRule="auto"/>
      </w:pPr>
    </w:p>
    <w:p w:rsidR="00B05EDD" w:rsidRDefault="00B05EDD" w:rsidP="00B05EDD">
      <w:pPr>
        <w:pStyle w:val="a3"/>
        <w:spacing w:line="240" w:lineRule="auto"/>
        <w:rPr>
          <w:b/>
          <w:bCs/>
        </w:rPr>
      </w:pPr>
      <w:r w:rsidRPr="000970F2">
        <w:rPr>
          <w:b/>
          <w:bCs/>
        </w:rPr>
        <w:t>Краткое описание возможных рациональных вариантов осуществления намечаемой деятельности и обоснование выбранного варианта</w:t>
      </w:r>
    </w:p>
    <w:p w:rsidR="00B05EDD" w:rsidRPr="000970F2" w:rsidRDefault="00B05EDD" w:rsidP="00B05EDD">
      <w:pPr>
        <w:pStyle w:val="a3"/>
        <w:spacing w:line="240" w:lineRule="auto"/>
      </w:pPr>
      <w:r w:rsidRPr="000970F2">
        <w:t>Выбранный район места осуществления намечаемой деятельности является наиболее благоприятным вариантом с точки зрения охраны жизни и здоровья людей, а также окружающей среды, так как объект находится на значительно удалённом расстоянии от селитебной зоны и водных объектов, что снижает негативное воздействие от намечаемой деятельности на местное население и исключает влияние на водные объекты.</w:t>
      </w:r>
    </w:p>
    <w:p w:rsidR="00B05EDD" w:rsidRPr="000970F2" w:rsidRDefault="00B05EDD" w:rsidP="00B05EDD">
      <w:pPr>
        <w:pStyle w:val="a3"/>
        <w:spacing w:line="240" w:lineRule="auto"/>
      </w:pPr>
      <w:r w:rsidRPr="000970F2">
        <w:t>Также в районе месторасположения объекта отсутствуют памятники истории и культуры.</w:t>
      </w:r>
    </w:p>
    <w:p w:rsidR="00B05EDD" w:rsidRPr="000970F2" w:rsidRDefault="00B05EDD" w:rsidP="00B05EDD">
      <w:pPr>
        <w:pStyle w:val="a3"/>
        <w:spacing w:line="240" w:lineRule="auto"/>
      </w:pPr>
      <w:r w:rsidRPr="000970F2">
        <w:t>Проектными решениями предусмотрено применение современного оборудования, при котором все необходимые правила будут соблюдены в пределах с установленными соответствующими санитарными и строительными нормами.</w:t>
      </w:r>
    </w:p>
    <w:p w:rsidR="00B05EDD" w:rsidRPr="000970F2" w:rsidRDefault="00B05EDD" w:rsidP="00B05EDD">
      <w:pPr>
        <w:pStyle w:val="a3"/>
        <w:spacing w:line="240" w:lineRule="auto"/>
      </w:pPr>
      <w:r w:rsidRPr="000970F2">
        <w:t>Таким образом, предусмотренный настоящим проектом вариант осуществления намечаемой деятельности является самым оптимальным.</w:t>
      </w:r>
    </w:p>
    <w:p w:rsidR="00B05EDD" w:rsidRDefault="00B05EDD" w:rsidP="00B05EDD">
      <w:pPr>
        <w:pStyle w:val="a3"/>
        <w:spacing w:line="240" w:lineRule="auto"/>
      </w:pPr>
    </w:p>
    <w:p w:rsidR="00B05EDD" w:rsidRDefault="00B05EDD" w:rsidP="00B05EDD">
      <w:pPr>
        <w:pStyle w:val="a3"/>
        <w:spacing w:line="240" w:lineRule="auto"/>
        <w:rPr>
          <w:b/>
          <w:bCs/>
        </w:rPr>
      </w:pPr>
      <w:r w:rsidRPr="000970F2">
        <w:rPr>
          <w:b/>
          <w:bCs/>
        </w:rPr>
        <w:t>Информация о компонентах природной среды и иных объектах, которые могут быть подвержены существенным воздействиям намечаемой деятельности</w:t>
      </w:r>
    </w:p>
    <w:p w:rsidR="00B05EDD" w:rsidRPr="000970F2" w:rsidRDefault="00B05EDD" w:rsidP="00B05EDD">
      <w:pPr>
        <w:pStyle w:val="a3"/>
        <w:spacing w:line="240" w:lineRule="auto"/>
        <w:rPr>
          <w:b/>
          <w:bCs/>
        </w:rPr>
      </w:pPr>
      <w:r w:rsidRPr="000970F2">
        <w:rPr>
          <w:b/>
          <w:bCs/>
        </w:rPr>
        <w:t>Жизнь и (или) здоровье людей, условия их проживания и деятельности</w:t>
      </w:r>
    </w:p>
    <w:p w:rsidR="00B05EDD" w:rsidRPr="000970F2" w:rsidRDefault="00B05EDD" w:rsidP="00B05EDD">
      <w:pPr>
        <w:pStyle w:val="a3"/>
        <w:spacing w:line="240" w:lineRule="auto"/>
      </w:pPr>
      <w:r w:rsidRPr="000970F2">
        <w:t>Проведение планируемых работ не вызовет нежелательной нагрузки на социально-бытовую инфраструктуру населенных пунктов района.</w:t>
      </w:r>
    </w:p>
    <w:p w:rsidR="00B05EDD" w:rsidRPr="000970F2" w:rsidRDefault="00B05EDD" w:rsidP="00B05EDD">
      <w:pPr>
        <w:pStyle w:val="a3"/>
        <w:spacing w:line="240" w:lineRule="auto"/>
      </w:pPr>
      <w:r w:rsidRPr="000970F2">
        <w:t xml:space="preserve">В то же время, определенное возрастание спроса на рабочую силу на период </w:t>
      </w:r>
      <w:r>
        <w:t xml:space="preserve">СМР </w:t>
      </w:r>
      <w:r w:rsidRPr="000970F2">
        <w:t>и эксплуатации положительно скажутся на увеличении занятости местного населения.</w:t>
      </w:r>
    </w:p>
    <w:p w:rsidR="00B05EDD" w:rsidRPr="000970F2" w:rsidRDefault="00B05EDD" w:rsidP="00B05EDD">
      <w:pPr>
        <w:pStyle w:val="a3"/>
        <w:spacing w:line="240" w:lineRule="auto"/>
      </w:pPr>
      <w:r w:rsidRPr="000970F2">
        <w:t xml:space="preserve">Дополнительный экономический эффект в районе может быть получен за счет </w:t>
      </w:r>
      <w:r w:rsidRPr="000970F2">
        <w:lastRenderedPageBreak/>
        <w:t>привлечения местных подрядчиков для выполнения определенных видов работ: транспортные услуги, поставка строительных материалов и оборудования.</w:t>
      </w:r>
    </w:p>
    <w:p w:rsidR="00B05EDD" w:rsidRPr="000970F2" w:rsidRDefault="00B05EDD" w:rsidP="00B05EDD">
      <w:pPr>
        <w:pStyle w:val="a3"/>
        <w:spacing w:line="240" w:lineRule="auto"/>
      </w:pPr>
      <w:r w:rsidRPr="000970F2">
        <w:t>Планируемые работы, не приведут к значительному загрязнению окружающей природной среды, что не отобразится негативно на здоровье населения.</w:t>
      </w:r>
    </w:p>
    <w:p w:rsidR="00B05EDD" w:rsidRDefault="00B05EDD" w:rsidP="00B05EDD">
      <w:pPr>
        <w:pStyle w:val="a3"/>
        <w:spacing w:line="240" w:lineRule="auto"/>
        <w:rPr>
          <w:b/>
          <w:bCs/>
        </w:rPr>
      </w:pPr>
    </w:p>
    <w:p w:rsidR="00B05EDD" w:rsidRDefault="00B05EDD" w:rsidP="00B05EDD">
      <w:pPr>
        <w:pStyle w:val="a3"/>
        <w:spacing w:line="240" w:lineRule="auto"/>
        <w:rPr>
          <w:b/>
          <w:bCs/>
        </w:rPr>
      </w:pPr>
      <w:r w:rsidRPr="000970F2">
        <w:rPr>
          <w:b/>
          <w:bCs/>
        </w:rPr>
        <w:t>Биоразнообразие (в том числе растительный и животный мир, генетические ресурсы, природные, ареалы растений и диких животных, пути миграции диких животных, экосистемы)</w:t>
      </w:r>
    </w:p>
    <w:p w:rsidR="00B05EDD" w:rsidRDefault="00B05EDD" w:rsidP="00B05EDD">
      <w:pPr>
        <w:pStyle w:val="a3"/>
        <w:spacing w:line="240" w:lineRule="auto"/>
      </w:pPr>
      <w:r w:rsidRPr="000970F2">
        <w:t xml:space="preserve">Зона воздействия объекта на животный мир ограничивается границами земельного участка предприятия (прямое воздействие, заключается в вытеснении за пределы мест обитания) и санитарно-защитной зоны (косвенное воздействие, крайне опосредованное через эмиссии в атмосферный воздух). </w:t>
      </w:r>
    </w:p>
    <w:p w:rsidR="00B05EDD" w:rsidRDefault="00B05EDD" w:rsidP="00B05EDD">
      <w:pPr>
        <w:pStyle w:val="a3"/>
        <w:spacing w:line="240" w:lineRule="auto"/>
      </w:pPr>
    </w:p>
    <w:p w:rsidR="00B05EDD" w:rsidRPr="000970F2" w:rsidRDefault="00B05EDD" w:rsidP="00B05EDD">
      <w:pPr>
        <w:pStyle w:val="a3"/>
        <w:spacing w:line="240" w:lineRule="auto"/>
        <w:rPr>
          <w:b/>
          <w:bCs/>
        </w:rPr>
      </w:pPr>
      <w:r w:rsidRPr="000970F2">
        <w:rPr>
          <w:b/>
          <w:bCs/>
        </w:rPr>
        <w:t>Земли (в том числе изъятие земель), почвы (в том числе включая органический состав, эрозию, уплотнение, иные формы деградации)</w:t>
      </w:r>
    </w:p>
    <w:p w:rsidR="00B05EDD" w:rsidRDefault="00B05EDD" w:rsidP="00B05EDD">
      <w:pPr>
        <w:pStyle w:val="a3"/>
        <w:spacing w:line="240" w:lineRule="auto"/>
      </w:pPr>
      <w:r>
        <w:t>Влияние на земельные ресурсы не будет оказываться так как предприятие располагается в существующем здании.</w:t>
      </w:r>
    </w:p>
    <w:p w:rsidR="00B05EDD" w:rsidRDefault="00B05EDD" w:rsidP="00B05EDD">
      <w:pPr>
        <w:pStyle w:val="a3"/>
        <w:spacing w:line="240" w:lineRule="auto"/>
      </w:pPr>
      <w:r>
        <w:t>Вырубка зеленых насаждений на территории строительства не предусматривается.</w:t>
      </w:r>
    </w:p>
    <w:p w:rsidR="00B05EDD" w:rsidRDefault="00B05EDD" w:rsidP="00B05EDD">
      <w:pPr>
        <w:pStyle w:val="a3"/>
        <w:spacing w:line="240" w:lineRule="auto"/>
      </w:pPr>
    </w:p>
    <w:p w:rsidR="00B05EDD" w:rsidRDefault="00B05EDD" w:rsidP="00B05EDD">
      <w:pPr>
        <w:pStyle w:val="a3"/>
        <w:spacing w:line="240" w:lineRule="auto"/>
        <w:rPr>
          <w:b/>
          <w:bCs/>
        </w:rPr>
      </w:pPr>
      <w:r w:rsidRPr="00E5574B">
        <w:rPr>
          <w:b/>
          <w:bCs/>
        </w:rPr>
        <w:t xml:space="preserve">Воды (в том числе </w:t>
      </w:r>
      <w:proofErr w:type="spellStart"/>
      <w:r w:rsidRPr="00E5574B">
        <w:rPr>
          <w:b/>
          <w:bCs/>
        </w:rPr>
        <w:t>гидроморфологические</w:t>
      </w:r>
      <w:proofErr w:type="spellEnd"/>
      <w:r w:rsidRPr="00E5574B">
        <w:rPr>
          <w:b/>
          <w:bCs/>
        </w:rPr>
        <w:t xml:space="preserve"> изменения, количество и качество вод)</w:t>
      </w:r>
    </w:p>
    <w:p w:rsidR="00B05EDD" w:rsidRDefault="00B05EDD" w:rsidP="00B05EDD">
      <w:pPr>
        <w:pStyle w:val="a3"/>
        <w:spacing w:line="240" w:lineRule="auto"/>
      </w:pPr>
      <w:r w:rsidRPr="00E5574B">
        <w:t>Предприятие не будет осуществлять сбросов непосредственно в поверхностные водные объекты прилегающей территории, поэтому воздействи</w:t>
      </w:r>
      <w:r>
        <w:t>е</w:t>
      </w:r>
      <w:r w:rsidRPr="00E5574B">
        <w:t xml:space="preserve"> на </w:t>
      </w:r>
      <w:r>
        <w:t xml:space="preserve">подземные и </w:t>
      </w:r>
      <w:r w:rsidRPr="00E5574B">
        <w:t>поверхностные воды не окажет.</w:t>
      </w:r>
    </w:p>
    <w:p w:rsidR="00B05EDD" w:rsidRDefault="00B05EDD" w:rsidP="00B05EDD">
      <w:pPr>
        <w:pStyle w:val="a3"/>
        <w:spacing w:line="240" w:lineRule="auto"/>
      </w:pPr>
    </w:p>
    <w:p w:rsidR="00B05EDD" w:rsidRPr="00E5574B" w:rsidRDefault="00B05EDD" w:rsidP="00B05EDD">
      <w:pPr>
        <w:pStyle w:val="a3"/>
        <w:spacing w:line="240" w:lineRule="auto"/>
        <w:rPr>
          <w:b/>
          <w:bCs/>
        </w:rPr>
      </w:pPr>
      <w:r w:rsidRPr="00E5574B">
        <w:rPr>
          <w:b/>
          <w:bCs/>
        </w:rPr>
        <w:t>Атмосферный воздух</w:t>
      </w:r>
    </w:p>
    <w:p w:rsidR="00B05EDD" w:rsidRDefault="00B05EDD" w:rsidP="00B05EDD">
      <w:pPr>
        <w:pStyle w:val="a3"/>
        <w:spacing w:line="240" w:lineRule="auto"/>
      </w:pPr>
      <w:r w:rsidRPr="00E5574B">
        <w:t>Производственный мониторинг эмиссий на источниках выбросов, на границе СЗЗ и на территории прилегающей жилой зоны будет осуществлён в рамках проекта предварительной (расчётной) санитарно-защитной зоны, разрабатываемого для предприятия ТОО «</w:t>
      </w:r>
      <w:proofErr w:type="spellStart"/>
      <w:r>
        <w:t>Prosol</w:t>
      </w:r>
      <w:proofErr w:type="spellEnd"/>
      <w:r>
        <w:t xml:space="preserve"> </w:t>
      </w:r>
      <w:proofErr w:type="spellStart"/>
      <w:r>
        <w:t>Biotech</w:t>
      </w:r>
      <w:proofErr w:type="spellEnd"/>
      <w:r>
        <w:t xml:space="preserve"> </w:t>
      </w:r>
      <w:proofErr w:type="spellStart"/>
      <w:r>
        <w:t>Kazakhstan</w:t>
      </w:r>
      <w:proofErr w:type="spellEnd"/>
      <w:r w:rsidRPr="00E5574B">
        <w:t>» совместно с экологической документацией.</w:t>
      </w:r>
    </w:p>
    <w:p w:rsidR="00B05EDD" w:rsidRDefault="00B05EDD" w:rsidP="00B05EDD">
      <w:pPr>
        <w:pStyle w:val="a3"/>
        <w:spacing w:line="240" w:lineRule="auto"/>
      </w:pPr>
    </w:p>
    <w:p w:rsidR="00B05EDD" w:rsidRPr="00E5574B" w:rsidRDefault="00B05EDD" w:rsidP="00B05EDD">
      <w:pPr>
        <w:pStyle w:val="a3"/>
        <w:spacing w:line="240" w:lineRule="auto"/>
        <w:rPr>
          <w:b/>
          <w:bCs/>
        </w:rPr>
      </w:pPr>
      <w:r w:rsidRPr="00E5574B">
        <w:rPr>
          <w:b/>
          <w:bCs/>
        </w:rPr>
        <w:t>Материальные активы, объекты историко-культурного наследия (в том числе архитектурные и археологические), ландшафты</w:t>
      </w:r>
    </w:p>
    <w:p w:rsidR="00B05EDD" w:rsidRDefault="00B05EDD" w:rsidP="00B05EDD">
      <w:pPr>
        <w:pStyle w:val="a3"/>
        <w:spacing w:line="240" w:lineRule="auto"/>
      </w:pPr>
      <w:r>
        <w:t>Реализация данного проекта предусматривается вдали от охраняемых объектов и не затрагивает памятников, состоящих на учете в органах охраны памятников Комитета культуры РК, имеющих архитектурно-художественную ценность и представляющих научный интерес в изучении народного зодчества Казахстана.</w:t>
      </w:r>
    </w:p>
    <w:p w:rsidR="00B05EDD" w:rsidRDefault="00B05EDD" w:rsidP="00B05EDD">
      <w:pPr>
        <w:pStyle w:val="a3"/>
        <w:spacing w:line="240" w:lineRule="auto"/>
      </w:pPr>
      <w:r>
        <w:t>Предприятие располагается на существующей территории в промышленной зоне г. Петропавловска. В соответствии с Государственным списком</w:t>
      </w:r>
      <w:r w:rsidRPr="00DC13F1">
        <w:t xml:space="preserve"> памятников истории и культуры местного значения Северо-Казахстанской области</w:t>
      </w:r>
      <w:r>
        <w:t xml:space="preserve"> (</w:t>
      </w:r>
      <w:r w:rsidRPr="00DC13F1">
        <w:t xml:space="preserve">Постановление </w:t>
      </w:r>
      <w:proofErr w:type="spellStart"/>
      <w:r w:rsidRPr="00DC13F1">
        <w:t>акимата</w:t>
      </w:r>
      <w:proofErr w:type="spellEnd"/>
      <w:r w:rsidRPr="00DC13F1">
        <w:t xml:space="preserve"> Северо-Казахстанской области от 12 мая 2020 года № 111</w:t>
      </w:r>
      <w:r>
        <w:t>) на территории объекта памятники историко-культурного наследия отсутствуют.</w:t>
      </w:r>
    </w:p>
    <w:p w:rsidR="00B05EDD" w:rsidRDefault="00B05EDD" w:rsidP="00B05EDD">
      <w:pPr>
        <w:pStyle w:val="a3"/>
        <w:spacing w:line="240" w:lineRule="auto"/>
      </w:pPr>
    </w:p>
    <w:p w:rsidR="00B05EDD" w:rsidRDefault="00B05EDD" w:rsidP="00B05EDD">
      <w:pPr>
        <w:pStyle w:val="a3"/>
        <w:spacing w:line="240" w:lineRule="auto"/>
        <w:rPr>
          <w:b/>
          <w:bCs/>
        </w:rPr>
      </w:pPr>
      <w:r w:rsidRPr="00E5574B">
        <w:rPr>
          <w:b/>
          <w:bCs/>
        </w:rPr>
        <w:t>Отходы производства и потребления</w:t>
      </w:r>
      <w:r>
        <w:rPr>
          <w:b/>
          <w:bCs/>
        </w:rPr>
        <w:t>.</w:t>
      </w:r>
    </w:p>
    <w:p w:rsidR="00B05EDD" w:rsidRDefault="00B05EDD" w:rsidP="00B05EDD">
      <w:pPr>
        <w:pStyle w:val="a3"/>
        <w:spacing w:line="240" w:lineRule="auto"/>
      </w:pPr>
      <w:r w:rsidRPr="00D9379F">
        <w:t xml:space="preserve">На предприятии в процессе </w:t>
      </w:r>
      <w:r>
        <w:rPr>
          <w:b/>
          <w:bCs/>
        </w:rPr>
        <w:t>строительн</w:t>
      </w:r>
      <w:r w:rsidRPr="00A035EA">
        <w:rPr>
          <w:b/>
          <w:bCs/>
        </w:rPr>
        <w:t>ых работ</w:t>
      </w:r>
      <w:r>
        <w:t xml:space="preserve"> </w:t>
      </w:r>
      <w:r w:rsidRPr="00D9379F">
        <w:t xml:space="preserve">образуется </w:t>
      </w:r>
      <w:r>
        <w:t>6 видов</w:t>
      </w:r>
      <w:r w:rsidRPr="00D9379F">
        <w:t xml:space="preserve"> отходов. Из которых </w:t>
      </w:r>
      <w:r>
        <w:t>3 вида – опасные</w:t>
      </w:r>
      <w:r w:rsidRPr="00D9379F">
        <w:t xml:space="preserve"> отход</w:t>
      </w:r>
      <w:r>
        <w:t>ы</w:t>
      </w:r>
      <w:r w:rsidRPr="00D9379F">
        <w:t xml:space="preserve"> и </w:t>
      </w:r>
      <w:r>
        <w:t>3 вида</w:t>
      </w:r>
      <w:r w:rsidRPr="00D9379F">
        <w:t xml:space="preserve"> </w:t>
      </w:r>
      <w:r>
        <w:t>–</w:t>
      </w:r>
      <w:r w:rsidRPr="00D9379F">
        <w:t xml:space="preserve"> неопасных.</w:t>
      </w:r>
    </w:p>
    <w:p w:rsidR="00B05EDD" w:rsidRPr="00A035EA" w:rsidRDefault="00B05EDD" w:rsidP="00B05EDD">
      <w:pPr>
        <w:pStyle w:val="a3"/>
        <w:spacing w:line="240" w:lineRule="auto"/>
        <w:rPr>
          <w14:ligatures w14:val="standardContextual"/>
        </w:rPr>
      </w:pPr>
      <w:r w:rsidRPr="008259D5">
        <w:rPr>
          <w:b/>
          <w:bCs/>
          <w:i/>
          <w:iCs/>
          <w14:ligatures w14:val="standardContextual"/>
        </w:rPr>
        <w:t xml:space="preserve">Смешанные коммунальные отходы </w:t>
      </w:r>
      <w:r w:rsidRPr="00A035EA">
        <w:rPr>
          <w:b/>
          <w:bCs/>
          <w:i/>
          <w:iCs/>
          <w14:ligatures w14:val="standardContextual"/>
        </w:rPr>
        <w:t>(20 03 01).</w:t>
      </w:r>
      <w:r w:rsidRPr="00A035EA">
        <w:rPr>
          <w14:ligatures w14:val="standardContextual"/>
        </w:rPr>
        <w:t xml:space="preserve"> Образуются в результате жизнедеятельности рабочего персонала. Временно накапливаются в металлические контейнеры с крышкой, размещённые на участке территории с твёрдым (водонепроницаемым) покрытием</w:t>
      </w:r>
      <w:r>
        <w:rPr>
          <w14:ligatures w14:val="standardContextual"/>
        </w:rPr>
        <w:t xml:space="preserve"> (асфальт)</w:t>
      </w:r>
      <w:r w:rsidRPr="00A035EA">
        <w:rPr>
          <w14:ligatures w14:val="standardContextual"/>
        </w:rPr>
        <w:t xml:space="preserve"> и сплошным ограждением и по мере накопления контейнера отход систематически передается специальным организациям</w:t>
      </w:r>
      <w:r>
        <w:rPr>
          <w14:ligatures w14:val="standardContextual"/>
        </w:rPr>
        <w:t>.</w:t>
      </w:r>
      <w:r w:rsidRPr="00A035EA">
        <w:rPr>
          <w14:ligatures w14:val="standardContextual"/>
        </w:rPr>
        <w:t xml:space="preserve"> </w:t>
      </w:r>
    </w:p>
    <w:p w:rsidR="00B05EDD" w:rsidRDefault="00B05EDD" w:rsidP="00B05EDD">
      <w:pPr>
        <w:pStyle w:val="a3"/>
        <w:spacing w:line="240" w:lineRule="auto"/>
        <w:rPr>
          <w:rFonts w:eastAsiaTheme="minorHAnsi"/>
          <w:b/>
          <w:bCs/>
        </w:rPr>
      </w:pPr>
      <w:r w:rsidRPr="008259D5">
        <w:rPr>
          <w:rFonts w:eastAsiaTheme="minorHAnsi"/>
          <w:b/>
          <w:bCs/>
          <w:i/>
          <w:iCs/>
          <w:color w:val="000000"/>
          <w:shd w:val="clear" w:color="auto" w:fill="FFFFFF"/>
        </w:rPr>
        <w:t xml:space="preserve">Упаковка, содержащая остатки или загрязненная опасными веществами </w:t>
      </w:r>
      <w:r w:rsidRPr="00A035EA">
        <w:rPr>
          <w:rFonts w:eastAsiaTheme="minorHAnsi"/>
          <w:b/>
          <w:bCs/>
          <w:i/>
          <w:iCs/>
          <w:color w:val="000000"/>
          <w:shd w:val="clear" w:color="auto" w:fill="FFFFFF"/>
        </w:rPr>
        <w:t xml:space="preserve">(15 01 </w:t>
      </w:r>
      <w:r w:rsidRPr="00A035EA">
        <w:rPr>
          <w:rFonts w:eastAsiaTheme="minorHAnsi"/>
          <w:b/>
          <w:bCs/>
          <w:i/>
          <w:iCs/>
          <w:color w:val="000000"/>
          <w:shd w:val="clear" w:color="auto" w:fill="FFFFFF"/>
        </w:rPr>
        <w:lastRenderedPageBreak/>
        <w:t>10*</w:t>
      </w:r>
      <w:r>
        <w:rPr>
          <w:rFonts w:eastAsiaTheme="minorHAnsi"/>
          <w:b/>
          <w:bCs/>
          <w:i/>
          <w:iCs/>
          <w:color w:val="000000"/>
          <w:shd w:val="clear" w:color="auto" w:fill="FFFFFF"/>
        </w:rPr>
        <w:t>)</w:t>
      </w:r>
      <w:r w:rsidRPr="00A035EA">
        <w:rPr>
          <w:rFonts w:eastAsiaTheme="minorHAnsi"/>
          <w:b/>
          <w:bCs/>
          <w:i/>
          <w:iCs/>
        </w:rPr>
        <w:t>.</w:t>
      </w:r>
      <w:r w:rsidRPr="00A035EA">
        <w:rPr>
          <w:rFonts w:eastAsiaTheme="minorHAnsi"/>
        </w:rPr>
        <w:t xml:space="preserve"> Образуется в результате лакокрасочных работ.</w:t>
      </w:r>
      <w:r w:rsidRPr="00A035EA">
        <w:rPr>
          <w:rFonts w:asciiTheme="minorHAnsi" w:eastAsiaTheme="minorHAnsi" w:hAnsiTheme="minorHAnsi" w:cstheme="minorBidi"/>
        </w:rPr>
        <w:t xml:space="preserve"> </w:t>
      </w:r>
      <w:r w:rsidRPr="00A035EA">
        <w:rPr>
          <w:rFonts w:eastAsiaTheme="minorHAnsi"/>
        </w:rPr>
        <w:t>Временно накапливается на специально отведённом участке строительной площадки с твёрдым (водонепроницаемым) покрытием</w:t>
      </w:r>
      <w:r>
        <w:rPr>
          <w:rFonts w:eastAsiaTheme="minorHAnsi"/>
        </w:rPr>
        <w:t xml:space="preserve"> </w:t>
      </w:r>
      <w:r>
        <w:rPr>
          <w14:ligatures w14:val="standardContextual"/>
        </w:rPr>
        <w:t>(асфальт)</w:t>
      </w:r>
      <w:r w:rsidRPr="00A035EA">
        <w:rPr>
          <w14:ligatures w14:val="standardContextual"/>
        </w:rPr>
        <w:t xml:space="preserve"> </w:t>
      </w:r>
      <w:r w:rsidRPr="00A035EA">
        <w:rPr>
          <w:rFonts w:eastAsiaTheme="minorHAnsi"/>
        </w:rPr>
        <w:t>и сплошным ограждением и по мере накопления</w:t>
      </w:r>
      <w:r>
        <w:rPr>
          <w:rFonts w:eastAsiaTheme="minorHAnsi"/>
        </w:rPr>
        <w:t xml:space="preserve"> (не более 6 месяцев)</w:t>
      </w:r>
      <w:r w:rsidRPr="00A035EA">
        <w:rPr>
          <w:rFonts w:eastAsiaTheme="minorHAnsi"/>
        </w:rPr>
        <w:t xml:space="preserve"> отход систематически передается специальным организациям.</w:t>
      </w:r>
      <w:r w:rsidRPr="00A035EA">
        <w:rPr>
          <w:rFonts w:eastAsiaTheme="minorHAnsi"/>
          <w:b/>
          <w:bCs/>
        </w:rPr>
        <w:t xml:space="preserve">  </w:t>
      </w:r>
    </w:p>
    <w:p w:rsidR="00B05EDD" w:rsidRPr="008523F0" w:rsidRDefault="00B05EDD" w:rsidP="00B05EDD">
      <w:pPr>
        <w:pStyle w:val="a3"/>
        <w:spacing w:line="240" w:lineRule="auto"/>
        <w:rPr>
          <w:rFonts w:eastAsiaTheme="minorHAnsi"/>
          <w:b/>
          <w:bCs/>
          <w:i/>
        </w:rPr>
      </w:pPr>
      <w:r w:rsidRPr="008523F0">
        <w:rPr>
          <w:rFonts w:eastAsiaTheme="minorHAnsi"/>
          <w:b/>
          <w:bCs/>
          <w:i/>
        </w:rPr>
        <w:t>Кисти и валики из-под ЛКМ (17 09 03*)</w:t>
      </w:r>
      <w:r w:rsidRPr="008523F0">
        <w:rPr>
          <w:rFonts w:eastAsiaTheme="minorHAnsi"/>
        </w:rPr>
        <w:t xml:space="preserve"> </w:t>
      </w:r>
      <w:r w:rsidRPr="00A035EA">
        <w:rPr>
          <w:rFonts w:eastAsiaTheme="minorHAnsi"/>
        </w:rPr>
        <w:t>Образуется в результате лакокрасочных работ.</w:t>
      </w:r>
      <w:r w:rsidRPr="00A035EA">
        <w:rPr>
          <w:rFonts w:asciiTheme="minorHAnsi" w:eastAsiaTheme="minorHAnsi" w:hAnsiTheme="minorHAnsi" w:cstheme="minorBidi"/>
        </w:rPr>
        <w:t xml:space="preserve"> </w:t>
      </w:r>
      <w:r w:rsidRPr="00A035EA">
        <w:rPr>
          <w:rFonts w:eastAsiaTheme="minorHAnsi"/>
        </w:rPr>
        <w:t>Временно накапливается на специально отведённом участке строительной площадки с твёрдым (водонепроницаемым) покрытием</w:t>
      </w:r>
      <w:r>
        <w:rPr>
          <w:rFonts w:eastAsiaTheme="minorHAnsi"/>
        </w:rPr>
        <w:t xml:space="preserve"> </w:t>
      </w:r>
      <w:r>
        <w:rPr>
          <w14:ligatures w14:val="standardContextual"/>
        </w:rPr>
        <w:t>(асфальт)</w:t>
      </w:r>
      <w:r w:rsidRPr="00A035EA">
        <w:rPr>
          <w14:ligatures w14:val="standardContextual"/>
        </w:rPr>
        <w:t xml:space="preserve"> </w:t>
      </w:r>
      <w:r w:rsidRPr="00A035EA">
        <w:rPr>
          <w:rFonts w:eastAsiaTheme="minorHAnsi"/>
        </w:rPr>
        <w:t>и сплошным ограждением и по мере накопления</w:t>
      </w:r>
      <w:r>
        <w:rPr>
          <w:rFonts w:eastAsiaTheme="minorHAnsi"/>
        </w:rPr>
        <w:t xml:space="preserve"> (не более 6 месяцев)</w:t>
      </w:r>
      <w:r w:rsidRPr="00A035EA">
        <w:rPr>
          <w:rFonts w:eastAsiaTheme="minorHAnsi"/>
        </w:rPr>
        <w:t xml:space="preserve"> отход систематически передается специальным организациям.</w:t>
      </w:r>
      <w:r w:rsidRPr="00A035EA">
        <w:rPr>
          <w:rFonts w:eastAsiaTheme="minorHAnsi"/>
          <w:b/>
          <w:bCs/>
        </w:rPr>
        <w:t xml:space="preserve">  </w:t>
      </w:r>
    </w:p>
    <w:p w:rsidR="00B05EDD" w:rsidRPr="00A035EA" w:rsidRDefault="00B05EDD" w:rsidP="00B05EDD">
      <w:pPr>
        <w:pStyle w:val="a3"/>
        <w:spacing w:line="240" w:lineRule="auto"/>
      </w:pPr>
      <w:r w:rsidRPr="00A035EA">
        <w:rPr>
          <w:b/>
          <w:bCs/>
          <w:i/>
          <w:iCs/>
        </w:rPr>
        <w:t>Огарки электродов (12 01 13)</w:t>
      </w:r>
      <w:r>
        <w:rPr>
          <w:b/>
          <w:bCs/>
          <w:i/>
          <w:iCs/>
        </w:rPr>
        <w:t xml:space="preserve">. </w:t>
      </w:r>
      <w:r w:rsidRPr="00A035EA">
        <w:t>Образуются в результате проведения сварочных работ, собираются в контейнеры с крышкой, расположенные на площадке строительства. По мере накопления</w:t>
      </w:r>
      <w:r>
        <w:t xml:space="preserve"> </w:t>
      </w:r>
      <w:r>
        <w:rPr>
          <w:rFonts w:eastAsiaTheme="minorHAnsi"/>
        </w:rPr>
        <w:t>(не более 6 месяцев)</w:t>
      </w:r>
      <w:r w:rsidRPr="00A035EA">
        <w:t xml:space="preserve"> транспортировочной партии отход передается специализированным организациям по договору.</w:t>
      </w:r>
    </w:p>
    <w:p w:rsidR="00B05EDD" w:rsidRDefault="00B05EDD" w:rsidP="00B05EDD">
      <w:pPr>
        <w:pStyle w:val="a3"/>
        <w:spacing w:line="240" w:lineRule="auto"/>
        <w:rPr>
          <w:rFonts w:eastAsiaTheme="minorHAnsi"/>
          <w:bCs/>
        </w:rPr>
      </w:pPr>
      <w:r>
        <w:rPr>
          <w:rFonts w:eastAsiaTheme="minorHAnsi"/>
          <w:b/>
          <w:bCs/>
          <w:i/>
        </w:rPr>
        <w:t xml:space="preserve">Смешанные отходы строительства </w:t>
      </w:r>
      <w:r w:rsidRPr="00245CB1">
        <w:rPr>
          <w:rFonts w:eastAsiaTheme="minorHAnsi"/>
          <w:b/>
          <w:bCs/>
          <w:i/>
        </w:rPr>
        <w:t xml:space="preserve">(17 </w:t>
      </w:r>
      <w:r>
        <w:rPr>
          <w:rFonts w:eastAsiaTheme="minorHAnsi"/>
          <w:b/>
          <w:bCs/>
          <w:i/>
        </w:rPr>
        <w:t xml:space="preserve">09 </w:t>
      </w:r>
      <w:r w:rsidRPr="00245CB1">
        <w:rPr>
          <w:rFonts w:eastAsiaTheme="minorHAnsi"/>
          <w:b/>
          <w:bCs/>
          <w:i/>
        </w:rPr>
        <w:t>0</w:t>
      </w:r>
      <w:r>
        <w:rPr>
          <w:rFonts w:eastAsiaTheme="minorHAnsi"/>
          <w:b/>
          <w:bCs/>
          <w:i/>
        </w:rPr>
        <w:t>4</w:t>
      </w:r>
      <w:r w:rsidRPr="00245CB1">
        <w:rPr>
          <w:rFonts w:eastAsiaTheme="minorHAnsi"/>
          <w:b/>
          <w:bCs/>
          <w:i/>
        </w:rPr>
        <w:t>).</w:t>
      </w:r>
      <w:r w:rsidRPr="00245CB1">
        <w:rPr>
          <w:rFonts w:eastAsiaTheme="minorHAnsi"/>
          <w:bCs/>
        </w:rPr>
        <w:t xml:space="preserve"> Образуется в результате проведения строительно-монтажных работ. Временно накапливается на специально отведённом участке строительной площадки с твёрдым (водонепроницаемым) покрытием </w:t>
      </w:r>
      <w:r>
        <w:rPr>
          <w14:ligatures w14:val="standardContextual"/>
        </w:rPr>
        <w:t>(асфальт)</w:t>
      </w:r>
      <w:r w:rsidRPr="00A035EA">
        <w:rPr>
          <w14:ligatures w14:val="standardContextual"/>
        </w:rPr>
        <w:t xml:space="preserve"> </w:t>
      </w:r>
      <w:r w:rsidRPr="00245CB1">
        <w:rPr>
          <w:rFonts w:eastAsiaTheme="minorHAnsi"/>
          <w:bCs/>
        </w:rPr>
        <w:t>и сплошным ограждением и по мере накопления</w:t>
      </w:r>
      <w:r>
        <w:rPr>
          <w:rFonts w:eastAsiaTheme="minorHAnsi"/>
          <w:bCs/>
        </w:rPr>
        <w:t xml:space="preserve"> </w:t>
      </w:r>
      <w:r>
        <w:rPr>
          <w:rFonts w:eastAsiaTheme="minorHAnsi"/>
        </w:rPr>
        <w:t>(не более 6 месяцев)</w:t>
      </w:r>
      <w:r w:rsidRPr="00245CB1">
        <w:rPr>
          <w:rFonts w:eastAsiaTheme="minorHAnsi"/>
          <w:bCs/>
        </w:rPr>
        <w:t xml:space="preserve"> отход систематически передается специальным организациям.</w:t>
      </w:r>
    </w:p>
    <w:p w:rsidR="00B05EDD" w:rsidRPr="00245CB1" w:rsidRDefault="00B05EDD" w:rsidP="00B05EDD">
      <w:pPr>
        <w:pStyle w:val="a3"/>
        <w:spacing w:line="240" w:lineRule="auto"/>
        <w:rPr>
          <w:rFonts w:eastAsiaTheme="minorHAnsi"/>
          <w:bCs/>
        </w:rPr>
      </w:pPr>
      <w:r w:rsidRPr="00CC37D5">
        <w:rPr>
          <w:rFonts w:eastAsiaTheme="minorHAnsi"/>
          <w:b/>
          <w:bCs/>
          <w:i/>
        </w:rPr>
        <w:t>Ветошь промасленная (15 02 02*)</w:t>
      </w:r>
      <w:r>
        <w:rPr>
          <w:b/>
          <w:i/>
        </w:rPr>
        <w:t>.</w:t>
      </w:r>
      <w:r w:rsidRPr="00010B37">
        <w:t xml:space="preserve"> </w:t>
      </w:r>
      <w:r w:rsidRPr="00245CB1">
        <w:rPr>
          <w:rFonts w:eastAsiaTheme="minorHAnsi"/>
          <w:bCs/>
        </w:rPr>
        <w:t xml:space="preserve">Образуется </w:t>
      </w:r>
      <w:r>
        <w:rPr>
          <w:rFonts w:eastAsiaTheme="minorHAnsi"/>
          <w:bCs/>
        </w:rPr>
        <w:t>на строительной площадке (например, при протирании деталей и т.д.)</w:t>
      </w:r>
      <w:r w:rsidRPr="00A035EA">
        <w:t>, собираются в контейнеры с крышкой, расположенные на площадке строительства. По мере накопления</w:t>
      </w:r>
      <w:r>
        <w:t xml:space="preserve"> </w:t>
      </w:r>
      <w:r>
        <w:rPr>
          <w:rFonts w:eastAsiaTheme="minorHAnsi"/>
        </w:rPr>
        <w:t>(не более 6 месяцев)</w:t>
      </w:r>
      <w:r w:rsidRPr="00A035EA">
        <w:t xml:space="preserve"> транспортировочной партии отход передается специализированным организациям по договору.</w:t>
      </w:r>
    </w:p>
    <w:p w:rsidR="00B05EDD" w:rsidRDefault="00B05EDD" w:rsidP="00B05EDD">
      <w:pPr>
        <w:pStyle w:val="a3"/>
        <w:spacing w:line="240" w:lineRule="auto"/>
      </w:pPr>
    </w:p>
    <w:p w:rsidR="00B05EDD" w:rsidRPr="00F86E2D" w:rsidRDefault="00B05EDD" w:rsidP="00B05EDD">
      <w:pPr>
        <w:pStyle w:val="a3"/>
        <w:spacing w:line="240" w:lineRule="auto"/>
        <w:jc w:val="center"/>
        <w:rPr>
          <w:b/>
          <w:bCs/>
        </w:rPr>
      </w:pPr>
      <w:r w:rsidRPr="00F86E2D">
        <w:rPr>
          <w:b/>
          <w:bCs/>
        </w:rPr>
        <w:t>Объемы накопления отходов на период строительно-монтажных работ</w:t>
      </w:r>
    </w:p>
    <w:tbl>
      <w:tblPr>
        <w:tblW w:w="48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3"/>
        <w:gridCol w:w="3394"/>
        <w:gridCol w:w="1725"/>
      </w:tblGrid>
      <w:tr w:rsidR="00AC172C" w:rsidRPr="00AC172C" w:rsidTr="00922B41">
        <w:tc>
          <w:tcPr>
            <w:tcW w:w="216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keepNext/>
              <w:keepLines/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отходов</w:t>
            </w:r>
          </w:p>
        </w:tc>
        <w:tc>
          <w:tcPr>
            <w:tcW w:w="188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keepNext/>
              <w:keepLines/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Объем накопленных отходов на существующее положение, тонн/год</w:t>
            </w:r>
          </w:p>
        </w:tc>
        <w:tc>
          <w:tcPr>
            <w:tcW w:w="95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keepNext/>
              <w:keepLines/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Лимит накопления, тонн/год</w:t>
            </w:r>
          </w:p>
        </w:tc>
      </w:tr>
      <w:tr w:rsidR="00AC172C" w:rsidRPr="00AC172C" w:rsidTr="00922B41">
        <w:tc>
          <w:tcPr>
            <w:tcW w:w="216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keepNext/>
              <w:keepLines/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8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keepNext/>
              <w:keepLines/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5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keepNext/>
              <w:keepLines/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AC172C" w:rsidRPr="00AC172C" w:rsidTr="00922B41">
        <w:tc>
          <w:tcPr>
            <w:tcW w:w="5000" w:type="pct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keepNext/>
              <w:keepLines/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2025 год</w:t>
            </w:r>
          </w:p>
        </w:tc>
      </w:tr>
      <w:tr w:rsidR="00AC172C" w:rsidRPr="00AC172C" w:rsidTr="00922B41">
        <w:tc>
          <w:tcPr>
            <w:tcW w:w="216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keepNext/>
              <w:keepLines/>
              <w:widowControl/>
              <w:autoSpaceDE/>
              <w:autoSpaceDN/>
              <w:ind w:left="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88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keepNext/>
              <w:keepLines/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7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AC172C" w:rsidRPr="00AC172C" w:rsidRDefault="00AC172C" w:rsidP="00AC172C">
            <w:pPr>
              <w:keepNext/>
              <w:keepLines/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2.466</w:t>
            </w:r>
          </w:p>
        </w:tc>
      </w:tr>
      <w:tr w:rsidR="00AC172C" w:rsidRPr="00AC172C" w:rsidTr="00922B41">
        <w:tc>
          <w:tcPr>
            <w:tcW w:w="216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ind w:left="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 том числе отходов производства</w:t>
            </w:r>
          </w:p>
        </w:tc>
        <w:tc>
          <w:tcPr>
            <w:tcW w:w="188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7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AC172C" w:rsidRPr="00AC172C" w:rsidRDefault="00AC172C" w:rsidP="00AC172C">
            <w:pPr>
              <w:keepNext/>
              <w:keepLines/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AC172C" w:rsidRPr="00AC172C" w:rsidTr="00922B41">
        <w:tc>
          <w:tcPr>
            <w:tcW w:w="216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ind w:left="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отходов потребления</w:t>
            </w:r>
          </w:p>
        </w:tc>
        <w:tc>
          <w:tcPr>
            <w:tcW w:w="188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7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AC172C" w:rsidRPr="00AC172C" w:rsidRDefault="00AC172C" w:rsidP="00AC172C">
            <w:pPr>
              <w:keepNext/>
              <w:keepLines/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2.466</w:t>
            </w:r>
          </w:p>
        </w:tc>
      </w:tr>
      <w:tr w:rsidR="00AC172C" w:rsidRPr="00AC172C" w:rsidTr="00922B41">
        <w:tc>
          <w:tcPr>
            <w:tcW w:w="5000" w:type="pct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Опасные отходы</w:t>
            </w:r>
          </w:p>
        </w:tc>
      </w:tr>
      <w:tr w:rsidR="00AC172C" w:rsidRPr="00AC172C" w:rsidTr="00922B41">
        <w:tc>
          <w:tcPr>
            <w:tcW w:w="216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8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AC172C" w:rsidRPr="00AC172C" w:rsidTr="00922B41">
        <w:tc>
          <w:tcPr>
            <w:tcW w:w="5000" w:type="pct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опасные отходы</w:t>
            </w:r>
          </w:p>
        </w:tc>
      </w:tr>
      <w:tr w:rsidR="00AC172C" w:rsidRPr="00AC172C" w:rsidTr="00922B41">
        <w:tc>
          <w:tcPr>
            <w:tcW w:w="216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коммунальные отходы - 20 03 01</w:t>
            </w:r>
          </w:p>
        </w:tc>
        <w:tc>
          <w:tcPr>
            <w:tcW w:w="188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7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2.466</w:t>
            </w:r>
          </w:p>
        </w:tc>
      </w:tr>
      <w:tr w:rsidR="00AC172C" w:rsidRPr="00AC172C" w:rsidTr="00922B41">
        <w:tc>
          <w:tcPr>
            <w:tcW w:w="5000" w:type="pct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Зеркальные</w:t>
            </w:r>
          </w:p>
        </w:tc>
      </w:tr>
      <w:tr w:rsidR="00AC172C" w:rsidRPr="00AC172C" w:rsidTr="00922B41">
        <w:tc>
          <w:tcPr>
            <w:tcW w:w="216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8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AC172C" w:rsidRPr="00AC172C" w:rsidTr="00922B41">
        <w:tc>
          <w:tcPr>
            <w:tcW w:w="5000" w:type="pct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keepNext/>
              <w:keepLines/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2026 год</w:t>
            </w:r>
          </w:p>
        </w:tc>
      </w:tr>
      <w:tr w:rsidR="00AC172C" w:rsidRPr="00AC172C" w:rsidTr="00922B41">
        <w:tc>
          <w:tcPr>
            <w:tcW w:w="216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keepNext/>
              <w:keepLines/>
              <w:widowControl/>
              <w:autoSpaceDE/>
              <w:autoSpaceDN/>
              <w:ind w:left="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88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keepNext/>
              <w:keepLines/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7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AC172C" w:rsidRPr="00AC172C" w:rsidRDefault="00AC172C" w:rsidP="00AC172C">
            <w:pPr>
              <w:keepNext/>
              <w:keepLines/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411.44811</w:t>
            </w:r>
          </w:p>
        </w:tc>
      </w:tr>
      <w:tr w:rsidR="00AC172C" w:rsidRPr="00AC172C" w:rsidTr="00922B41">
        <w:tc>
          <w:tcPr>
            <w:tcW w:w="216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ind w:left="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 том числе отходов производства</w:t>
            </w:r>
          </w:p>
        </w:tc>
        <w:tc>
          <w:tcPr>
            <w:tcW w:w="188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7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AC172C" w:rsidRPr="00AC172C" w:rsidRDefault="00AC172C" w:rsidP="00AC172C">
            <w:pPr>
              <w:keepNext/>
              <w:keepLines/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404.87311</w:t>
            </w:r>
          </w:p>
        </w:tc>
      </w:tr>
      <w:tr w:rsidR="00AC172C" w:rsidRPr="00AC172C" w:rsidTr="00922B41">
        <w:tc>
          <w:tcPr>
            <w:tcW w:w="216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ind w:left="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отходов потребления</w:t>
            </w:r>
          </w:p>
        </w:tc>
        <w:tc>
          <w:tcPr>
            <w:tcW w:w="188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7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AC172C" w:rsidRPr="00AC172C" w:rsidRDefault="00AC172C" w:rsidP="00AC172C">
            <w:pPr>
              <w:keepNext/>
              <w:keepLines/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6.575</w:t>
            </w:r>
          </w:p>
        </w:tc>
      </w:tr>
      <w:tr w:rsidR="00AC172C" w:rsidRPr="00AC172C" w:rsidTr="00922B41">
        <w:tc>
          <w:tcPr>
            <w:tcW w:w="5000" w:type="pct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Опасные отходы</w:t>
            </w:r>
          </w:p>
        </w:tc>
      </w:tr>
      <w:tr w:rsidR="00AC172C" w:rsidRPr="00AC172C" w:rsidTr="00922B41">
        <w:tc>
          <w:tcPr>
            <w:tcW w:w="216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Упаковка, содержащая остатки или загрязненная опасными веществами - 15 01 10*</w:t>
            </w:r>
          </w:p>
        </w:tc>
        <w:tc>
          <w:tcPr>
            <w:tcW w:w="188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2.7742</w:t>
            </w:r>
          </w:p>
        </w:tc>
      </w:tr>
      <w:tr w:rsidR="00AC172C" w:rsidRPr="00AC172C" w:rsidTr="00922B41">
        <w:tc>
          <w:tcPr>
            <w:tcW w:w="216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Ветошь промасленная - 15 02 02*</w:t>
            </w:r>
          </w:p>
        </w:tc>
        <w:tc>
          <w:tcPr>
            <w:tcW w:w="188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1.831</w:t>
            </w:r>
          </w:p>
        </w:tc>
      </w:tr>
      <w:tr w:rsidR="00AC172C" w:rsidRPr="00AC172C" w:rsidTr="00922B41">
        <w:tc>
          <w:tcPr>
            <w:tcW w:w="216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Кисти и валик из-под ЛКМ (17 09 03*)</w:t>
            </w:r>
          </w:p>
        </w:tc>
        <w:tc>
          <w:tcPr>
            <w:tcW w:w="188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0.00091</w:t>
            </w:r>
          </w:p>
        </w:tc>
      </w:tr>
      <w:tr w:rsidR="00AC172C" w:rsidRPr="00AC172C" w:rsidTr="00922B41">
        <w:tc>
          <w:tcPr>
            <w:tcW w:w="5000" w:type="pct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опасные отходы</w:t>
            </w:r>
          </w:p>
        </w:tc>
      </w:tr>
      <w:tr w:rsidR="00AC172C" w:rsidRPr="00AC172C" w:rsidTr="00922B41">
        <w:tc>
          <w:tcPr>
            <w:tcW w:w="216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коммунальные отходы - 20 03 01</w:t>
            </w:r>
          </w:p>
        </w:tc>
        <w:tc>
          <w:tcPr>
            <w:tcW w:w="188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7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6.575</w:t>
            </w:r>
          </w:p>
        </w:tc>
      </w:tr>
      <w:tr w:rsidR="00AC172C" w:rsidRPr="00AC172C" w:rsidTr="00922B41">
        <w:tc>
          <w:tcPr>
            <w:tcW w:w="216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отходы строительства - 17 09 04</w:t>
            </w:r>
          </w:p>
        </w:tc>
        <w:tc>
          <w:tcPr>
            <w:tcW w:w="188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7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</w:tr>
      <w:tr w:rsidR="00AC172C" w:rsidRPr="00AC172C" w:rsidTr="00922B41">
        <w:tc>
          <w:tcPr>
            <w:tcW w:w="216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Огарки сварочных электродов - 12 01 13</w:t>
            </w:r>
          </w:p>
        </w:tc>
        <w:tc>
          <w:tcPr>
            <w:tcW w:w="188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7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0.267</w:t>
            </w:r>
          </w:p>
        </w:tc>
      </w:tr>
      <w:tr w:rsidR="00AC172C" w:rsidRPr="00AC172C" w:rsidTr="00922B41">
        <w:tc>
          <w:tcPr>
            <w:tcW w:w="5000" w:type="pct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Зеркальные</w:t>
            </w:r>
          </w:p>
        </w:tc>
      </w:tr>
      <w:tr w:rsidR="00AC172C" w:rsidRPr="00AC172C" w:rsidTr="00922B41">
        <w:tc>
          <w:tcPr>
            <w:tcW w:w="216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8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AC172C" w:rsidRPr="00AC172C" w:rsidRDefault="00AC172C" w:rsidP="00AC172C">
      <w:pPr>
        <w:widowControl/>
        <w:autoSpaceDE/>
        <w:autoSpaceDN/>
        <w:ind w:firstLine="53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05EDD" w:rsidRPr="003E00E8" w:rsidRDefault="00B05EDD" w:rsidP="00B05EDD">
      <w:pPr>
        <w:pStyle w:val="a3"/>
        <w:spacing w:line="240" w:lineRule="auto"/>
        <w:rPr>
          <w14:ligatures w14:val="standardContextual"/>
        </w:rPr>
      </w:pPr>
      <w:r w:rsidRPr="003E00E8">
        <w:rPr>
          <w14:ligatures w14:val="standardContextual"/>
        </w:rPr>
        <w:t xml:space="preserve">На период эксплуатации предприятия образуется </w:t>
      </w:r>
      <w:r>
        <w:rPr>
          <w14:ligatures w14:val="standardContextual"/>
        </w:rPr>
        <w:t>10</w:t>
      </w:r>
      <w:r w:rsidRPr="003E00E8">
        <w:rPr>
          <w14:ligatures w14:val="standardContextual"/>
        </w:rPr>
        <w:t xml:space="preserve"> вид</w:t>
      </w:r>
      <w:r>
        <w:rPr>
          <w14:ligatures w14:val="standardContextual"/>
        </w:rPr>
        <w:t>ов</w:t>
      </w:r>
      <w:r w:rsidRPr="003E00E8">
        <w:rPr>
          <w14:ligatures w14:val="standardContextual"/>
        </w:rPr>
        <w:t xml:space="preserve"> отходов (</w:t>
      </w:r>
      <w:r>
        <w:rPr>
          <w14:ligatures w14:val="standardContextual"/>
        </w:rPr>
        <w:t>3</w:t>
      </w:r>
      <w:r w:rsidRPr="003E00E8">
        <w:rPr>
          <w14:ligatures w14:val="standardContextual"/>
        </w:rPr>
        <w:t xml:space="preserve"> - опасные и </w:t>
      </w:r>
      <w:r>
        <w:rPr>
          <w14:ligatures w14:val="standardContextual"/>
        </w:rPr>
        <w:t>7</w:t>
      </w:r>
      <w:r w:rsidRPr="003E00E8">
        <w:rPr>
          <w14:ligatures w14:val="standardContextual"/>
        </w:rPr>
        <w:t xml:space="preserve"> - неопасные). </w:t>
      </w:r>
    </w:p>
    <w:p w:rsidR="00AC172C" w:rsidRPr="00AC172C" w:rsidRDefault="00AC172C" w:rsidP="00AC172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На период эксплуатации предприятия образуется 12 видов отходов (5 - опасные и 7 - неопасные). </w:t>
      </w:r>
    </w:p>
    <w:p w:rsidR="00AC172C" w:rsidRPr="00AC172C" w:rsidRDefault="00AC172C" w:rsidP="00AC172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C17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ligatures w14:val="standardContextual"/>
        </w:rPr>
        <w:t>Ветошь промасленная (15 02 02*)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образуется в результате обслуживания автотранспорта и оборудования. </w:t>
      </w:r>
      <w:r w:rsidRPr="00AC17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Площадка для временного хранения данного вида отхода оборудована в соответствии с санитарными правилами. Хранение производится в емкости с крышкой. Срок временного складирования отходов на месте образования не более шести месяцев до даты их сбора. 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мере накопления </w:t>
      </w:r>
      <w:r w:rsidRPr="00AC172C">
        <w:rPr>
          <w:rFonts w:ascii="Times New Roman" w:eastAsia="Calibri" w:hAnsi="Times New Roman" w:cs="Times New Roman"/>
          <w:sz w:val="24"/>
          <w:szCs w:val="24"/>
          <w:lang w:eastAsia="ru-RU"/>
        </w:rPr>
        <w:t>(не более 6 месяцев)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транспортировочной партии отход будет передаваться специализированным организациям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;</w:t>
      </w:r>
    </w:p>
    <w:p w:rsidR="00AC172C" w:rsidRPr="00AC172C" w:rsidRDefault="00AC172C" w:rsidP="00AC172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C17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ligatures w14:val="standardContextual"/>
        </w:rPr>
        <w:t xml:space="preserve">Люминесцентные лампы (20 01 21*) </w:t>
      </w:r>
      <w:r w:rsidRPr="00AC17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образуются при обслуживании осветительных элементов производственных помещений, а также освещения производственных территорий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. 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Площадка для временного хранения данного вида отхода оборудована в соответствии с санитарными правилами. Хранение производится в заводской упаковке. Срок временного складирования отходов на месте образования не более шести месяцев до даты их сбора. По мере накопления </w:t>
      </w:r>
      <w:r w:rsidRPr="00AC172C">
        <w:rPr>
          <w:rFonts w:ascii="Times New Roman" w:eastAsia="Calibri" w:hAnsi="Times New Roman" w:cs="Times New Roman"/>
          <w:sz w:val="24"/>
          <w:szCs w:val="24"/>
          <w:lang w:eastAsia="ru-RU"/>
        </w:rPr>
        <w:t>(не более 6 месяцев)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транспортировочной партии отход будет передаваться специализированным организациям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;</w:t>
      </w:r>
    </w:p>
    <w:p w:rsidR="00AC172C" w:rsidRPr="00AC172C" w:rsidRDefault="00AC172C" w:rsidP="00AC172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C17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ligatures w14:val="standardContextual"/>
        </w:rPr>
        <w:t>Упаковка, содержащая остатки или загрязненная опасными веществами (15 01 10*)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образуется в результате распаковки вспомогательных компонентов, приходящих в упаковке. 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Сроки Площадка для временного хранения данного вида отхода оборудована в соответствии с санитарными правилами. Хранение производится в складе. Срок временного складирования отходов на месте образования не более шести месяцев до даты их сбора. По мере накопления </w:t>
      </w:r>
      <w:r w:rsidRPr="00AC172C">
        <w:rPr>
          <w:rFonts w:ascii="Times New Roman" w:eastAsia="Calibri" w:hAnsi="Times New Roman" w:cs="Times New Roman"/>
          <w:sz w:val="24"/>
          <w:szCs w:val="24"/>
          <w:lang w:eastAsia="ru-RU"/>
        </w:rPr>
        <w:t>(не более 6 месяцев)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транспортировочной партии отход будет передаваться специализированным организациям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;</w:t>
      </w:r>
    </w:p>
    <w:p w:rsidR="00AC172C" w:rsidRPr="00AC172C" w:rsidRDefault="00AC172C" w:rsidP="00AC172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C17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ligatures w14:val="standardContextual"/>
        </w:rPr>
        <w:t>Хим. реактивы с истекшим сроком годности, использованные, не пригодные для проведения анализа (16 05 06*).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Образуется в результате проведения испытаний в лаборатории. Временно накапливаются в специальных закрытых емкостях. 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временного складирования отходов на месте образования не более шести месяцев до даты их сбора. По мере накопления </w:t>
      </w:r>
      <w:r w:rsidRPr="00AC172C">
        <w:rPr>
          <w:rFonts w:ascii="Times New Roman" w:eastAsia="Calibri" w:hAnsi="Times New Roman" w:cs="Times New Roman"/>
          <w:sz w:val="24"/>
          <w:szCs w:val="24"/>
          <w:lang w:eastAsia="ru-RU"/>
        </w:rPr>
        <w:t>(не более 6 месяцев)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транспортировочной партии отход будет передаваться специализированным организациям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;</w:t>
      </w:r>
    </w:p>
    <w:p w:rsidR="00AC172C" w:rsidRPr="00AC172C" w:rsidRDefault="00AC172C" w:rsidP="00AC172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C17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ligatures w14:val="standardContextual"/>
        </w:rPr>
        <w:t>Емкости для хранения и проведения опытов, контактировавшие с химическими веществами (15 01 10*)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. Образуется в результате проведения испытаний и хранения реактивов в лаборатории. Временно накапливаются в закрытом помещении. 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временного складирования отходов на месте образования не более шести месяцев до даты их сбора. По мере накопления </w:t>
      </w:r>
      <w:r w:rsidRPr="00AC172C">
        <w:rPr>
          <w:rFonts w:ascii="Times New Roman" w:eastAsia="Calibri" w:hAnsi="Times New Roman" w:cs="Times New Roman"/>
          <w:sz w:val="24"/>
          <w:szCs w:val="24"/>
          <w:lang w:eastAsia="ru-RU"/>
        </w:rPr>
        <w:t>(не более 6 месяцев)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транспортировочной партии отход будет передаваться специализированным организациям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.</w:t>
      </w:r>
    </w:p>
    <w:p w:rsidR="00AC172C" w:rsidRPr="00AC172C" w:rsidRDefault="00AC172C" w:rsidP="00AC172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C17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ligatures w14:val="standardContextual"/>
        </w:rPr>
        <w:t>Концентрированный осадок (19 08 16)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образуется в процессе концентрирования сточных вод. По практике работы аналогичных предприятий д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анный вид отхода является уже готовым видом удобрения (технология очистных сооружений заимствована из Китая). Данные осадки богаты органическим веществом и питательными элементами, такими как азот и фосфор. Концентрированный осадок будет хранится в герметичной емкости с крышкой </w:t>
      </w:r>
      <w:r w:rsidRPr="00AC172C">
        <w:rPr>
          <w:rFonts w:ascii="Times New Roman" w:eastAsia="Calibri" w:hAnsi="Times New Roman" w:cs="Times New Roman"/>
          <w:sz w:val="24"/>
          <w:szCs w:val="24"/>
          <w:lang w:eastAsia="ru-RU"/>
        </w:rPr>
        <w:t>(не более 6 месяцев)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Осадок может передаваться физическим и юридическим лицам в качестве удобрения после проведения соответствующих анализов. Или данный осадок будет передаваться сторонним организациям на утилизацию/переработку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;</w:t>
      </w:r>
    </w:p>
    <w:p w:rsidR="00AC172C" w:rsidRPr="00AC172C" w:rsidRDefault="00AC172C" w:rsidP="00AC172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C17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ligatures w14:val="standardContextual"/>
        </w:rPr>
        <w:t>Обезвоженный осадок (ил) (19 08 14)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образуются в процессе очистки сточных и промывных вод. 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Площадка для временного хранения данного вида отхода оборудована в соответствии с санитарными правилами. Хранение производится под навесом (склад). Срок временного складирования отходов на месте образования не более шести месяцев до даты 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их сбора. По мере накопления </w:t>
      </w:r>
      <w:r w:rsidRPr="00AC172C">
        <w:rPr>
          <w:rFonts w:ascii="Times New Roman" w:eastAsia="Calibri" w:hAnsi="Times New Roman" w:cs="Times New Roman"/>
          <w:sz w:val="24"/>
          <w:szCs w:val="24"/>
          <w:lang w:eastAsia="ru-RU"/>
        </w:rPr>
        <w:t>(не более 6 месяцев)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транспортировочной партии отход будет передаваться специализированным организациям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;</w:t>
      </w:r>
    </w:p>
    <w:p w:rsidR="00AC172C" w:rsidRPr="00AC172C" w:rsidRDefault="00AC172C" w:rsidP="00AC172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C17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ligatures w14:val="standardContextual"/>
        </w:rPr>
        <w:t xml:space="preserve">Твердо-бытовые отходы (коммунальные) (20 03 01) 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в результате жизнедеятельности персонала. 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Контейнеры для временного хранения ТБО оснащают крышками. Вывоз ТБО осуществляется своевременно. Сроки хранения отходов в контейнерах при температуре 0 ⁰С и ниже – не более трех суток, при плюсовой температуре – не более суток. П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о мере накопления контейнера отход систематически передается специальным организациям.</w:t>
      </w:r>
    </w:p>
    <w:p w:rsidR="00AC172C" w:rsidRPr="00AC172C" w:rsidRDefault="00AC172C" w:rsidP="00AC172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C17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ligatures w14:val="standardContextual"/>
        </w:rPr>
        <w:t xml:space="preserve">Смет с территории (20 03 03) 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образуются в результате уборки территории. 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Площадка для временного хранения данного вида отхода оборудована в соответствии с санитарными правилами. Хранение производится в емкости с крышкой. Срок временного складирования отходов на месте образования не более шести месяцев до даты их сбора. По мере накопления </w:t>
      </w:r>
      <w:r w:rsidRPr="00AC172C">
        <w:rPr>
          <w:rFonts w:ascii="Times New Roman" w:eastAsia="Calibri" w:hAnsi="Times New Roman" w:cs="Times New Roman"/>
          <w:sz w:val="24"/>
          <w:szCs w:val="24"/>
          <w:lang w:eastAsia="ru-RU"/>
        </w:rPr>
        <w:t>(не более 6 месяцев)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транспортировочной партии отход будет передаваться специализированным организациям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;</w:t>
      </w:r>
    </w:p>
    <w:p w:rsidR="00AC172C" w:rsidRPr="00AC172C" w:rsidRDefault="00AC172C" w:rsidP="00AC172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proofErr w:type="spellStart"/>
      <w:r w:rsidRPr="00AC17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ligatures w14:val="standardContextual"/>
        </w:rPr>
        <w:t>Золошлаковые</w:t>
      </w:r>
      <w:proofErr w:type="spellEnd"/>
      <w:r w:rsidRPr="00AC17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ligatures w14:val="standardContextual"/>
        </w:rPr>
        <w:t xml:space="preserve"> отходы (10 01 01) 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образуются в результате сжигания угля. Отходы хранятся на площадках возле склада угля</w:t>
      </w:r>
      <w:r w:rsidRPr="00AC172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Срок временного складирования отходов на месте образования не более шести месяцев до даты их сбора. 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мере накопления </w:t>
      </w:r>
      <w:r w:rsidRPr="00AC172C">
        <w:rPr>
          <w:rFonts w:ascii="Times New Roman" w:eastAsia="Calibri" w:hAnsi="Times New Roman" w:cs="Times New Roman"/>
          <w:sz w:val="24"/>
          <w:szCs w:val="24"/>
          <w:lang w:eastAsia="ru-RU"/>
        </w:rPr>
        <w:t>(не более 6 месяцев)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транспортировочной партии отход будет передаваться специализированным организациям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;</w:t>
      </w:r>
    </w:p>
    <w:p w:rsidR="00AC172C" w:rsidRPr="00AC172C" w:rsidRDefault="00AC172C" w:rsidP="00AC172C">
      <w:pPr>
        <w:widowControl/>
        <w:autoSpaceDE/>
        <w:autoSpaceDN/>
        <w:adjustRightInd w:val="0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72C">
        <w:rPr>
          <w:rFonts w:ascii="Times New Roman" w:hAnsi="Times New Roman" w:cs="Times New Roman"/>
          <w:b/>
          <w:i/>
          <w:sz w:val="24"/>
          <w:szCs w:val="24"/>
          <w14:ligatures w14:val="standardContextual"/>
        </w:rPr>
        <w:t>Отходы спецодежды (15 02 03)</w:t>
      </w:r>
      <w:r w:rsidRPr="00AC172C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образуется в процессе износа спецодежды рабочих. 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Площадка для временного хранения данного вида отхода оборудована в соответствии с санитарными правилами. Хранение производится в контейнере. Срок временного складирования отходов на месте образования не более шести месяцев до даты их сбора. По мере накопления (не более 6 месяцев) транспортировочной партии отход будет передаваться специализированным организациям;</w:t>
      </w:r>
    </w:p>
    <w:p w:rsidR="00AC172C" w:rsidRPr="00AC172C" w:rsidRDefault="00AC172C" w:rsidP="00AC172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AC17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  <w14:ligatures w14:val="standardContextual"/>
        </w:rPr>
        <w:t xml:space="preserve">Смешанная упаковка (15 01 05) 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образуется в результате распаковки продукции (крахмал, эмульгаторы и т.д.), приходящей в таре. 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Площадка для временного хранения данного вида отхода оборудована в соответствии с санитарными правилами. Хранение производится в контейнере. Срок временного складирования отходов на месте образования не более шести месяцев до даты их сбора. По мере накопления </w:t>
      </w:r>
      <w:r w:rsidRPr="00AC172C">
        <w:rPr>
          <w:rFonts w:ascii="Times New Roman" w:eastAsia="Calibri" w:hAnsi="Times New Roman" w:cs="Times New Roman"/>
          <w:sz w:val="24"/>
          <w:szCs w:val="24"/>
          <w:lang w:eastAsia="ru-RU"/>
        </w:rPr>
        <w:t>(не более 6 месяцев)</w:t>
      </w:r>
      <w:r w:rsidRPr="00AC1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транспортировочной партии отход будет передаваться специализированным организациям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.</w:t>
      </w:r>
    </w:p>
    <w:p w:rsidR="00B05EDD" w:rsidRPr="00662464" w:rsidRDefault="00B05EDD" w:rsidP="00B05EDD">
      <w:pPr>
        <w:pStyle w:val="a3"/>
        <w:spacing w:line="240" w:lineRule="auto"/>
        <w:rPr>
          <w14:ligatures w14:val="standardContextual"/>
        </w:rPr>
      </w:pPr>
    </w:p>
    <w:p w:rsidR="00AC172C" w:rsidRPr="00AC172C" w:rsidRDefault="00AC172C" w:rsidP="00AC172C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C17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Объемы накопления отходов на период эксплуатации (2026-2034 гг.)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9"/>
        <w:gridCol w:w="2340"/>
        <w:gridCol w:w="1686"/>
      </w:tblGrid>
      <w:tr w:rsidR="00AC172C" w:rsidRPr="00AC172C" w:rsidTr="00922B41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отходов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Объем накопленных отходов на существующее положение, тонн/год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Лимит накопления, тонн/год</w:t>
            </w:r>
          </w:p>
        </w:tc>
      </w:tr>
      <w:tr w:rsidR="00AC172C" w:rsidRPr="00AC172C" w:rsidTr="00922B41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AC172C" w:rsidRPr="00AC172C" w:rsidTr="00922B41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ind w:left="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17492.13203</w:t>
            </w:r>
          </w:p>
        </w:tc>
      </w:tr>
      <w:tr w:rsidR="00AC172C" w:rsidRPr="00AC172C" w:rsidTr="00922B41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ind w:left="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 том числе отходов производства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17482.13203</w:t>
            </w:r>
          </w:p>
        </w:tc>
      </w:tr>
      <w:tr w:rsidR="00AC172C" w:rsidRPr="00AC172C" w:rsidTr="00922B41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ind w:left="2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отходов потребления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</w:tr>
      <w:tr w:rsidR="00AC172C" w:rsidRPr="00AC172C" w:rsidTr="00922B41">
        <w:tc>
          <w:tcPr>
            <w:tcW w:w="5000" w:type="pct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Опасные отходы</w:t>
            </w:r>
          </w:p>
        </w:tc>
      </w:tr>
      <w:tr w:rsidR="00AC172C" w:rsidRPr="00AC172C" w:rsidTr="00922B41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AC172C" w:rsidRPr="00AC172C" w:rsidRDefault="00AC172C" w:rsidP="00AC172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Ветошь промасленная (15 02 02*) 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0.254</w:t>
            </w:r>
          </w:p>
        </w:tc>
      </w:tr>
      <w:tr w:rsidR="00AC172C" w:rsidRPr="00AC172C" w:rsidTr="00922B41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AC172C" w:rsidRPr="00AC172C" w:rsidRDefault="00AC172C" w:rsidP="00AC172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Люминесцентные лампы (20 01 21*)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0.05207</w:t>
            </w:r>
          </w:p>
        </w:tc>
      </w:tr>
      <w:tr w:rsidR="00AC172C" w:rsidRPr="00AC172C" w:rsidTr="00922B41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AC172C" w:rsidRPr="00AC172C" w:rsidRDefault="00AC172C" w:rsidP="00AC172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Упаковка, содержащая остатки или загрязненная опасными веществами (15 01 10*)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AC172C" w:rsidRPr="00AC172C" w:rsidTr="00922B41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AC172C" w:rsidRPr="00AC172C" w:rsidRDefault="00AC172C" w:rsidP="00AC172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Хим. реактивы с истекшим сроком годности, использованные, не пригодные для проведения анализа (16 05 06*)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0.01</w:t>
            </w:r>
          </w:p>
        </w:tc>
      </w:tr>
      <w:tr w:rsidR="00AC172C" w:rsidRPr="00AC172C" w:rsidTr="00922B41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AC172C" w:rsidRPr="00AC172C" w:rsidRDefault="00AC172C" w:rsidP="00AC172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Емкости для хранения и проведения опытов, контактировавшие с химическими веществами (15 01 10*)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0.02</w:t>
            </w:r>
          </w:p>
        </w:tc>
      </w:tr>
      <w:tr w:rsidR="00AC172C" w:rsidRPr="00AC172C" w:rsidTr="00922B41">
        <w:tc>
          <w:tcPr>
            <w:tcW w:w="5000" w:type="pct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опасные отходы</w:t>
            </w:r>
          </w:p>
        </w:tc>
      </w:tr>
      <w:tr w:rsidR="00AC172C" w:rsidRPr="00AC172C" w:rsidTr="00922B41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AC172C" w:rsidRPr="00AC172C" w:rsidRDefault="00AC172C" w:rsidP="00AC172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Концентрированный осадок (19 08 16)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8400</w:t>
            </w:r>
          </w:p>
        </w:tc>
      </w:tr>
      <w:tr w:rsidR="00AC172C" w:rsidRPr="00AC172C" w:rsidTr="00922B41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AC172C" w:rsidRPr="00AC172C" w:rsidRDefault="00AC172C" w:rsidP="00AC172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Обезвоженный осадок (ил) (19 08 14)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365</w:t>
            </w:r>
          </w:p>
        </w:tc>
      </w:tr>
      <w:tr w:rsidR="00AC172C" w:rsidRPr="00AC172C" w:rsidTr="00922B41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AC172C" w:rsidRPr="00AC172C" w:rsidRDefault="00AC172C" w:rsidP="00AC172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Твердо-бытовые отходы (коммунальные) (20 03 01) 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AC172C" w:rsidRPr="00AC172C" w:rsidTr="00922B41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AC172C" w:rsidRPr="00AC172C" w:rsidRDefault="00AC172C" w:rsidP="00AC172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Смет с территории (20 03 03) 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</w:tr>
      <w:tr w:rsidR="00AC172C" w:rsidRPr="00AC172C" w:rsidTr="00922B41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AC172C" w:rsidRPr="00AC172C" w:rsidRDefault="00AC172C" w:rsidP="00AC172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Золошлаковые</w:t>
            </w:r>
            <w:proofErr w:type="spellEnd"/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отходы (10 01 01)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8661.48096</w:t>
            </w:r>
          </w:p>
        </w:tc>
      </w:tr>
      <w:tr w:rsidR="00AC172C" w:rsidRPr="00AC172C" w:rsidTr="00922B41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AC172C" w:rsidRPr="00AC172C" w:rsidRDefault="00AC172C" w:rsidP="00AC172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Отходы спецодежды (15 02 03)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0.315</w:t>
            </w:r>
          </w:p>
        </w:tc>
      </w:tr>
      <w:tr w:rsidR="00AC172C" w:rsidRPr="00AC172C" w:rsidTr="00922B41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AC172C" w:rsidRPr="00AC172C" w:rsidRDefault="00AC172C" w:rsidP="00AC172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Смешанная упаковка (15 01 05)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AC172C" w:rsidRPr="00AC172C" w:rsidTr="00922B41">
        <w:tc>
          <w:tcPr>
            <w:tcW w:w="5000" w:type="pct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Зеркальные</w:t>
            </w:r>
          </w:p>
        </w:tc>
      </w:tr>
      <w:tr w:rsidR="00AC172C" w:rsidRPr="00AC172C" w:rsidTr="00922B41">
        <w:tc>
          <w:tcPr>
            <w:tcW w:w="284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ind w:left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5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C172C" w:rsidRPr="00AC172C" w:rsidRDefault="00AC172C" w:rsidP="00AC172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1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AC172C" w:rsidRPr="00AC172C" w:rsidRDefault="00AC172C" w:rsidP="00AC172C">
      <w:pPr>
        <w:widowControl/>
        <w:autoSpaceDE/>
        <w:autoSpaceDN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5EDD" w:rsidRPr="00E5574B" w:rsidRDefault="00B05EDD" w:rsidP="00B05EDD">
      <w:pPr>
        <w:pStyle w:val="a3"/>
        <w:spacing w:line="240" w:lineRule="auto"/>
        <w:rPr>
          <w:b/>
          <w:bCs/>
        </w:rPr>
      </w:pPr>
      <w:r w:rsidRPr="00E5574B">
        <w:rPr>
          <w:b/>
          <w:bCs/>
        </w:rPr>
        <w:t>Аварийные ситуации.</w:t>
      </w:r>
    </w:p>
    <w:p w:rsidR="00B05EDD" w:rsidRPr="00E5574B" w:rsidRDefault="00B05EDD" w:rsidP="00B05EDD">
      <w:pPr>
        <w:pStyle w:val="a3"/>
        <w:spacing w:line="240" w:lineRule="auto"/>
      </w:pPr>
      <w:r w:rsidRPr="00E5574B">
        <w:t>Наиболее вероятными аварийными ситуациями, которые могут возникнуть в результате намечаемой деятельности и существенным образом повлиять на сложившуюся экологическую ситуацию, являются:</w:t>
      </w:r>
    </w:p>
    <w:p w:rsidR="00B05EDD" w:rsidRPr="00E5574B" w:rsidRDefault="00B05EDD" w:rsidP="00B05EDD">
      <w:pPr>
        <w:pStyle w:val="a3"/>
        <w:spacing w:line="240" w:lineRule="auto"/>
      </w:pPr>
      <w:r w:rsidRPr="00E5574B">
        <w:t>•</w:t>
      </w:r>
      <w:r w:rsidRPr="00E5574B">
        <w:tab/>
        <w:t>технологические отказы, обусловленные нарушением норм технологического режима производства или отдельных технологических процессов;</w:t>
      </w:r>
    </w:p>
    <w:p w:rsidR="00B05EDD" w:rsidRPr="00E5574B" w:rsidRDefault="00B05EDD" w:rsidP="00B05EDD">
      <w:pPr>
        <w:pStyle w:val="a3"/>
        <w:spacing w:line="240" w:lineRule="auto"/>
      </w:pPr>
      <w:r w:rsidRPr="00E5574B">
        <w:t>•</w:t>
      </w:r>
      <w:r w:rsidRPr="00E5574B">
        <w:tab/>
        <w:t xml:space="preserve">механические отказы, вызванные или полным </w:t>
      </w:r>
      <w:proofErr w:type="gramStart"/>
      <w:r w:rsidRPr="00E5574B">
        <w:t>разрушением</w:t>
      </w:r>
      <w:proofErr w:type="gramEnd"/>
      <w:r w:rsidRPr="00E5574B">
        <w:t xml:space="preserve"> или износом технологического оборудования или его деталей;</w:t>
      </w:r>
    </w:p>
    <w:p w:rsidR="00B05EDD" w:rsidRPr="00E5574B" w:rsidRDefault="00B05EDD" w:rsidP="00B05EDD">
      <w:pPr>
        <w:pStyle w:val="a3"/>
        <w:spacing w:line="240" w:lineRule="auto"/>
      </w:pPr>
      <w:r w:rsidRPr="00E5574B">
        <w:t>•</w:t>
      </w:r>
      <w:r w:rsidRPr="00E5574B">
        <w:tab/>
        <w:t>чрезвычайные события, о</w:t>
      </w:r>
      <w:r>
        <w:t>бусловленные пожарами, взрывами.</w:t>
      </w:r>
    </w:p>
    <w:p w:rsidR="00B05EDD" w:rsidRPr="00E5574B" w:rsidRDefault="00B05EDD" w:rsidP="00B05EDD">
      <w:pPr>
        <w:pStyle w:val="a3"/>
        <w:spacing w:line="240" w:lineRule="auto"/>
      </w:pPr>
      <w:r w:rsidRPr="00E5574B">
        <w:t>Для предотвращения аварийных ситуаций в большинстве случаев требуется систематический контроль за выполнением технических инструкций и мероприятий по охране труда и пожарной профилактике.</w:t>
      </w:r>
    </w:p>
    <w:p w:rsidR="00B05EDD" w:rsidRDefault="00B05EDD" w:rsidP="00B05EDD">
      <w:pPr>
        <w:pStyle w:val="a3"/>
        <w:spacing w:line="240" w:lineRule="auto"/>
      </w:pPr>
      <w:r w:rsidRPr="00E5574B">
        <w:t>Своевременное применение запроектированных мероприятий по локализации и ликвидации последствий аварийных ситуаций позволит дополнительно уменьшить их возможные негативные влияния на окружающую среду, снизить уровни экологического риска.</w:t>
      </w:r>
    </w:p>
    <w:p w:rsidR="00B05EDD" w:rsidRDefault="00B05EDD" w:rsidP="00B05EDD">
      <w:pPr>
        <w:pStyle w:val="a3"/>
        <w:spacing w:line="240" w:lineRule="auto"/>
      </w:pPr>
      <w:r>
        <w:t xml:space="preserve">Основными мерами предупреждения вышеперечисленных ситуаций является строгое исполнение технологической и производственной дисциплины, выполнение проектных решений и оперативный контроль. </w:t>
      </w:r>
    </w:p>
    <w:p w:rsidR="00B05EDD" w:rsidRDefault="00B05EDD" w:rsidP="00B05EDD">
      <w:pPr>
        <w:pStyle w:val="a3"/>
        <w:spacing w:line="240" w:lineRule="auto"/>
      </w:pPr>
      <w:r>
        <w:t>Для того, чтобы минимизировать процент возникновения аварийных ситуаций нужно проводить следующие мероприятия:</w:t>
      </w:r>
    </w:p>
    <w:p w:rsidR="00B05EDD" w:rsidRDefault="00B05EDD" w:rsidP="00B05EDD">
      <w:pPr>
        <w:pStyle w:val="a3"/>
        <w:spacing w:line="240" w:lineRule="auto"/>
      </w:pPr>
      <w:r>
        <w:t>•</w:t>
      </w:r>
      <w:r>
        <w:tab/>
        <w:t>Периодическая проверка оборудования на предмет износа и нарушения его деятельности;</w:t>
      </w:r>
    </w:p>
    <w:p w:rsidR="00B05EDD" w:rsidRDefault="00B05EDD" w:rsidP="00B05EDD">
      <w:pPr>
        <w:pStyle w:val="a3"/>
        <w:spacing w:line="240" w:lineRule="auto"/>
      </w:pPr>
      <w:r>
        <w:t>•</w:t>
      </w:r>
      <w:r>
        <w:tab/>
        <w:t>Правильная эксплуатация технологического оборудования;</w:t>
      </w:r>
    </w:p>
    <w:p w:rsidR="00B05EDD" w:rsidRDefault="00B05EDD" w:rsidP="00B05EDD">
      <w:pPr>
        <w:pStyle w:val="a3"/>
        <w:spacing w:line="240" w:lineRule="auto"/>
      </w:pPr>
      <w:r>
        <w:t>•</w:t>
      </w:r>
      <w:r>
        <w:tab/>
        <w:t>Соблюдение правил пожарной безопасности;</w:t>
      </w:r>
    </w:p>
    <w:p w:rsidR="00B05EDD" w:rsidRDefault="00B05EDD" w:rsidP="00B05EDD">
      <w:pPr>
        <w:pStyle w:val="a3"/>
        <w:spacing w:line="240" w:lineRule="auto"/>
      </w:pPr>
      <w:r>
        <w:t>•</w:t>
      </w:r>
      <w:r>
        <w:tab/>
        <w:t>Соблюдение правил временного хранения и транспортировки отходов производства и потребления.</w:t>
      </w:r>
    </w:p>
    <w:p w:rsidR="006C41F6" w:rsidRDefault="00093A18"/>
    <w:sectPr w:rsidR="006C41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MS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F3395C"/>
    <w:multiLevelType w:val="hybridMultilevel"/>
    <w:tmpl w:val="91723114"/>
    <w:lvl w:ilvl="0" w:tplc="C5DE5370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EDD"/>
    <w:rsid w:val="00093A18"/>
    <w:rsid w:val="0035462A"/>
    <w:rsid w:val="007E3C2A"/>
    <w:rsid w:val="008D7C3F"/>
    <w:rsid w:val="00AC172C"/>
    <w:rsid w:val="00B0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6D1111-2EDE-4EA4-8EDD-EF73DA97C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05EDD"/>
    <w:pPr>
      <w:widowControl w:val="0"/>
      <w:autoSpaceDE w:val="0"/>
      <w:autoSpaceDN w:val="0"/>
      <w:spacing w:after="0" w:line="240" w:lineRule="auto"/>
    </w:pPr>
    <w:rPr>
      <w:rFonts w:ascii="Courier New" w:eastAsia="Courier New" w:hAnsi="Courier New" w:cs="Courier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роектный"/>
    <w:basedOn w:val="a"/>
    <w:link w:val="a4"/>
    <w:qFormat/>
    <w:rsid w:val="00B05EDD"/>
    <w:pPr>
      <w:spacing w:line="276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Проектный Знак"/>
    <w:basedOn w:val="a0"/>
    <w:link w:val="a3"/>
    <w:rsid w:val="00B05ED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B05ED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3923</Words>
  <Characters>22367</Characters>
  <Application>Microsoft Office Word</Application>
  <DocSecurity>0</DocSecurity>
  <Lines>186</Lines>
  <Paragraphs>52</Paragraphs>
  <ScaleCrop>false</ScaleCrop>
  <Company>diakov.net</Company>
  <LinksUpToDate>false</LinksUpToDate>
  <CharactersWithSpaces>26238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Конакова</dc:creator>
  <cp:keywords/>
  <dc:description/>
  <cp:lastModifiedBy>Юлия Конакова</cp:lastModifiedBy>
  <cp:revision>5</cp:revision>
  <dcterms:created xsi:type="dcterms:W3CDTF">2025-06-30T04:33:00Z</dcterms:created>
  <dcterms:modified xsi:type="dcterms:W3CDTF">2025-10-16T04:51:00Z</dcterms:modified>
</cp:coreProperties>
</file>