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5A" w:rsidRPr="00F160E9" w:rsidRDefault="00E47E5A" w:rsidP="00E47E5A">
      <w:pPr>
        <w:suppressAutoHyphens/>
        <w:spacing w:line="360" w:lineRule="auto"/>
        <w:ind w:firstLine="709"/>
        <w:jc w:val="both"/>
      </w:pPr>
      <w:r w:rsidRPr="00E47E5A">
        <w:t xml:space="preserve">Площадка завода №3 ТОО «AIBI </w:t>
      </w:r>
      <w:proofErr w:type="spellStart"/>
      <w:r w:rsidRPr="00E47E5A">
        <w:t>Company</w:t>
      </w:r>
      <w:proofErr w:type="spellEnd"/>
      <w:r w:rsidRPr="00E47E5A">
        <w:t>» (</w:t>
      </w:r>
      <w:proofErr w:type="spellStart"/>
      <w:r w:rsidRPr="00E47E5A">
        <w:t>Аиби</w:t>
      </w:r>
      <w:proofErr w:type="spellEnd"/>
      <w:r w:rsidRPr="00E47E5A">
        <w:t xml:space="preserve"> Компани)  расположенного на одной площадке с заводом №1 и №2, который находится в </w:t>
      </w:r>
      <w:proofErr w:type="spellStart"/>
      <w:r w:rsidRPr="00E47E5A">
        <w:t>Софиевском</w:t>
      </w:r>
      <w:proofErr w:type="spellEnd"/>
      <w:r w:rsidRPr="00E47E5A">
        <w:t xml:space="preserve"> сельском округе Целиноградского района Акмолинской области. Основной намечаемой деятельностью которого, является производство и реализация кирпича следующих видов: </w:t>
      </w:r>
      <w:proofErr w:type="gramStart"/>
      <w:r w:rsidRPr="00E47E5A">
        <w:t>одинарный</w:t>
      </w:r>
      <w:proofErr w:type="gramEnd"/>
      <w:r w:rsidRPr="00E47E5A">
        <w:t xml:space="preserve"> полнотелый, пустотелый полуторный, полнотелый полуторный.  </w:t>
      </w:r>
      <w:r w:rsidRPr="00F160E9">
        <w:rPr>
          <w:bCs/>
          <w:kern w:val="32"/>
        </w:rPr>
        <w:t>Общая производительность кирпичного завода</w:t>
      </w:r>
      <w:r>
        <w:rPr>
          <w:bCs/>
          <w:kern w:val="32"/>
        </w:rPr>
        <w:t xml:space="preserve"> (№1 и №2)</w:t>
      </w:r>
      <w:r w:rsidRPr="00F160E9">
        <w:rPr>
          <w:bCs/>
          <w:kern w:val="32"/>
        </w:rPr>
        <w:t xml:space="preserve"> с 2017 года была 80000 шт. кирпича в сутки, в год – 12000000 </w:t>
      </w:r>
      <w:proofErr w:type="spellStart"/>
      <w:proofErr w:type="gramStart"/>
      <w:r w:rsidRPr="00F160E9">
        <w:rPr>
          <w:bCs/>
          <w:kern w:val="32"/>
        </w:rPr>
        <w:t>шт</w:t>
      </w:r>
      <w:proofErr w:type="spellEnd"/>
      <w:proofErr w:type="gramEnd"/>
      <w:r w:rsidRPr="00F160E9">
        <w:rPr>
          <w:bCs/>
          <w:kern w:val="32"/>
        </w:rPr>
        <w:t>, на 202</w:t>
      </w:r>
      <w:r>
        <w:rPr>
          <w:bCs/>
          <w:kern w:val="32"/>
        </w:rPr>
        <w:t>6</w:t>
      </w:r>
      <w:r w:rsidRPr="00F160E9">
        <w:rPr>
          <w:bCs/>
          <w:kern w:val="32"/>
        </w:rPr>
        <w:t>-203</w:t>
      </w:r>
      <w:r>
        <w:rPr>
          <w:bCs/>
          <w:kern w:val="32"/>
        </w:rPr>
        <w:t>5</w:t>
      </w:r>
      <w:r w:rsidRPr="00F160E9">
        <w:rPr>
          <w:bCs/>
          <w:kern w:val="32"/>
        </w:rPr>
        <w:t xml:space="preserve"> года планируется выпуск 194445 </w:t>
      </w:r>
      <w:proofErr w:type="spellStart"/>
      <w:r w:rsidRPr="00F160E9">
        <w:rPr>
          <w:bCs/>
          <w:kern w:val="32"/>
        </w:rPr>
        <w:t>шт</w:t>
      </w:r>
      <w:proofErr w:type="spellEnd"/>
      <w:r w:rsidRPr="00F160E9">
        <w:rPr>
          <w:bCs/>
          <w:kern w:val="32"/>
        </w:rPr>
        <w:t xml:space="preserve"> в сутки (или 670,9 тонн в сутки) и 35 млн. шт. в год. Главной целью намечаемой деятельности </w:t>
      </w:r>
      <w:r w:rsidRPr="00F160E9">
        <w:rPr>
          <w:bCs/>
          <w:kern w:val="32"/>
        </w:rPr>
        <w:t>является</w:t>
      </w:r>
      <w:r w:rsidRPr="00F160E9">
        <w:rPr>
          <w:bCs/>
          <w:kern w:val="32"/>
        </w:rPr>
        <w:t xml:space="preserve"> повышение мощности кирпичного завода и количественное увеличение производства</w:t>
      </w:r>
      <w:r>
        <w:rPr>
          <w:bCs/>
          <w:kern w:val="32"/>
        </w:rPr>
        <w:t xml:space="preserve"> кирпичей</w:t>
      </w:r>
      <w:r w:rsidRPr="00F160E9">
        <w:rPr>
          <w:bCs/>
          <w:kern w:val="32"/>
        </w:rPr>
        <w:t xml:space="preserve">. </w:t>
      </w:r>
      <w:r>
        <w:rPr>
          <w:bCs/>
          <w:kern w:val="32"/>
        </w:rPr>
        <w:t xml:space="preserve"> </w:t>
      </w:r>
      <w:r w:rsidRPr="00F160E9">
        <w:rPr>
          <w:bCs/>
          <w:kern w:val="32"/>
        </w:rPr>
        <w:t>Общая площадь земельного участка, отведенного для проведения работ по совмещенной разведке и добыче кирпичных глин, а также для размещения производственных помещений по производству кирпича составляет 33,0 га. Площадь земельного участка, отведенного для завода по производ</w:t>
      </w:r>
      <w:r>
        <w:rPr>
          <w:bCs/>
          <w:kern w:val="32"/>
        </w:rPr>
        <w:t>ству кирпича, составляет 2,5 га.</w:t>
      </w:r>
      <w:r>
        <w:rPr>
          <w:bCs/>
          <w:kern w:val="32"/>
        </w:rPr>
        <w:t xml:space="preserve"> </w:t>
      </w:r>
      <w:r w:rsidRPr="00F160E9">
        <w:t xml:space="preserve">Участок, выбранный для размещения кирпичного завода №3 ТОО «AIBI </w:t>
      </w:r>
      <w:proofErr w:type="spellStart"/>
      <w:r w:rsidRPr="00F160E9">
        <w:t>Company</w:t>
      </w:r>
      <w:proofErr w:type="spellEnd"/>
      <w:r w:rsidRPr="00F160E9">
        <w:t xml:space="preserve">», расположен в пределах </w:t>
      </w:r>
      <w:proofErr w:type="spellStart"/>
      <w:r w:rsidRPr="00F160E9">
        <w:t>Софиевского</w:t>
      </w:r>
      <w:proofErr w:type="spellEnd"/>
      <w:r w:rsidRPr="00F160E9">
        <w:t xml:space="preserve"> сельского округа Целиноградского района Акмолинской области. Территория характеризуется значительной степенью техногенной трансформации.</w:t>
      </w:r>
    </w:p>
    <w:p w:rsidR="00E47E5A" w:rsidRPr="00F160E9" w:rsidRDefault="00E47E5A" w:rsidP="00E47E5A">
      <w:pPr>
        <w:suppressAutoHyphens/>
        <w:spacing w:after="120" w:line="360" w:lineRule="auto"/>
        <w:ind w:firstLine="709"/>
        <w:jc w:val="both"/>
        <w:rPr>
          <w:bCs/>
          <w:kern w:val="32"/>
        </w:rPr>
      </w:pPr>
    </w:p>
    <w:p w:rsidR="00E47E5A" w:rsidRPr="00F160E9" w:rsidRDefault="00E47E5A" w:rsidP="00E47E5A">
      <w:pPr>
        <w:suppressAutoHyphens/>
        <w:spacing w:after="120" w:line="360" w:lineRule="auto"/>
        <w:ind w:firstLine="709"/>
        <w:jc w:val="both"/>
        <w:rPr>
          <w:bCs/>
          <w:kern w:val="32"/>
        </w:rPr>
      </w:pPr>
      <w:r w:rsidRPr="00F160E9">
        <w:rPr>
          <w:bCs/>
          <w:kern w:val="32"/>
        </w:rPr>
        <w:t xml:space="preserve">Ближайшие населенные пункты – села Софиевка и </w:t>
      </w:r>
      <w:proofErr w:type="spellStart"/>
      <w:r w:rsidRPr="00F160E9">
        <w:rPr>
          <w:bCs/>
          <w:kern w:val="32"/>
        </w:rPr>
        <w:t>Миновка</w:t>
      </w:r>
      <w:proofErr w:type="spellEnd"/>
      <w:r w:rsidRPr="00F160E9">
        <w:rPr>
          <w:bCs/>
          <w:kern w:val="32"/>
        </w:rPr>
        <w:t xml:space="preserve">, расположены юго-западнее от территории размещения карьера на расстоянии более 5 км (с. Софиевка) и </w:t>
      </w:r>
      <w:proofErr w:type="gramStart"/>
      <w:r w:rsidRPr="00F160E9">
        <w:rPr>
          <w:bCs/>
          <w:kern w:val="32"/>
        </w:rPr>
        <w:t>юго- восточнее</w:t>
      </w:r>
      <w:proofErr w:type="gramEnd"/>
      <w:r w:rsidRPr="00F160E9">
        <w:rPr>
          <w:bCs/>
          <w:kern w:val="32"/>
        </w:rPr>
        <w:t xml:space="preserve"> от территории размещения карьера на расстоянии более 4 км (с. </w:t>
      </w:r>
      <w:proofErr w:type="spellStart"/>
      <w:r w:rsidRPr="00F160E9">
        <w:rPr>
          <w:bCs/>
          <w:kern w:val="32"/>
        </w:rPr>
        <w:t>Миновка</w:t>
      </w:r>
      <w:proofErr w:type="spellEnd"/>
      <w:r w:rsidRPr="00F160E9">
        <w:rPr>
          <w:bCs/>
          <w:kern w:val="32"/>
        </w:rPr>
        <w:t>).</w:t>
      </w:r>
    </w:p>
    <w:p w:rsidR="00E47E5A" w:rsidRPr="00F160E9" w:rsidRDefault="00E47E5A" w:rsidP="00E47E5A">
      <w:pPr>
        <w:suppressAutoHyphens/>
        <w:spacing w:after="120" w:line="360" w:lineRule="auto"/>
        <w:ind w:firstLine="709"/>
        <w:jc w:val="both"/>
        <w:rPr>
          <w:bCs/>
          <w:kern w:val="32"/>
        </w:rPr>
      </w:pPr>
      <w:r w:rsidRPr="00F160E9">
        <w:rPr>
          <w:bCs/>
          <w:kern w:val="32"/>
        </w:rPr>
        <w:t xml:space="preserve">В зоне влияния объектов кирпичного завода ТОО «AIBI </w:t>
      </w:r>
      <w:proofErr w:type="spellStart"/>
      <w:r w:rsidRPr="00F160E9">
        <w:rPr>
          <w:bCs/>
          <w:kern w:val="32"/>
        </w:rPr>
        <w:t>Company</w:t>
      </w:r>
      <w:proofErr w:type="spellEnd"/>
      <w:r w:rsidRPr="00F160E9">
        <w:rPr>
          <w:bCs/>
          <w:kern w:val="32"/>
        </w:rPr>
        <w:t>» (</w:t>
      </w:r>
      <w:proofErr w:type="spellStart"/>
      <w:r w:rsidRPr="00F160E9">
        <w:rPr>
          <w:bCs/>
          <w:kern w:val="32"/>
        </w:rPr>
        <w:t>Аиби</w:t>
      </w:r>
      <w:proofErr w:type="spellEnd"/>
      <w:r w:rsidRPr="00F160E9">
        <w:rPr>
          <w:bCs/>
          <w:kern w:val="32"/>
        </w:rPr>
        <w:t xml:space="preserve"> Компани) курортов, зон отдыха и объектов с повышенными требованиями к санитарному состоянию атмосферного воздуха не имеется. Постов наблюдений за загрязнением атмосферного воздуха на территории предприятия нет.</w:t>
      </w:r>
    </w:p>
    <w:p w:rsidR="00E47E5A" w:rsidRPr="00F160E9" w:rsidRDefault="00E47E5A" w:rsidP="00E47E5A">
      <w:pPr>
        <w:suppressAutoHyphens/>
        <w:spacing w:after="120" w:line="360" w:lineRule="auto"/>
        <w:ind w:firstLine="709"/>
        <w:jc w:val="both"/>
        <w:rPr>
          <w:bCs/>
          <w:kern w:val="32"/>
        </w:rPr>
      </w:pPr>
      <w:r w:rsidRPr="00F160E9">
        <w:rPr>
          <w:color w:val="000000"/>
        </w:rPr>
        <w:t>Рельеф участка  пологий, с общим уклоном на северо-запад</w:t>
      </w:r>
      <w:r>
        <w:rPr>
          <w:color w:val="000000"/>
        </w:rPr>
        <w:t xml:space="preserve">. </w:t>
      </w:r>
      <w:r w:rsidRPr="00F160E9">
        <w:rPr>
          <w:rStyle w:val="FontStyle270"/>
          <w:b w:val="0"/>
        </w:rPr>
        <w:t xml:space="preserve">Территория характеризуется малой обеспеченностью поверхностными водными объектами. Крупные постоянные водотоки вблизи, р. </w:t>
      </w:r>
      <w:proofErr w:type="spellStart"/>
      <w:r w:rsidRPr="00F160E9">
        <w:rPr>
          <w:rStyle w:val="FontStyle270"/>
          <w:b w:val="0"/>
        </w:rPr>
        <w:t>Селета</w:t>
      </w:r>
      <w:proofErr w:type="spellEnd"/>
      <w:r w:rsidRPr="00F160E9">
        <w:rPr>
          <w:rStyle w:val="FontStyle270"/>
          <w:b w:val="0"/>
        </w:rPr>
        <w:t xml:space="preserve"> находится в 7 км от площадки завода.</w:t>
      </w:r>
    </w:p>
    <w:p w:rsidR="00E47E5A" w:rsidRPr="00F160E9" w:rsidRDefault="00E47E5A" w:rsidP="00E47E5A">
      <w:pPr>
        <w:widowControl w:val="0"/>
        <w:spacing w:line="360" w:lineRule="auto"/>
        <w:ind w:firstLine="709"/>
        <w:jc w:val="both"/>
      </w:pPr>
      <w:r w:rsidRPr="00F160E9">
        <w:t xml:space="preserve">Реализация проекта окажет положительный социальный эффект на жителей близлежащих населенных пунктов п. Софиевка, </w:t>
      </w:r>
      <w:proofErr w:type="spellStart"/>
      <w:r w:rsidRPr="00F160E9">
        <w:t>Миновка</w:t>
      </w:r>
      <w:proofErr w:type="spellEnd"/>
      <w:r w:rsidRPr="00F160E9">
        <w:t xml:space="preserve"> за счет дополнительных инвестиций при строительстве завода. </w:t>
      </w:r>
    </w:p>
    <w:p w:rsidR="00E47E5A" w:rsidRPr="00F160E9" w:rsidRDefault="00E47E5A" w:rsidP="00E47E5A">
      <w:pPr>
        <w:widowControl w:val="0"/>
        <w:spacing w:line="360" w:lineRule="auto"/>
        <w:ind w:firstLine="709"/>
        <w:jc w:val="both"/>
      </w:pPr>
      <w:r w:rsidRPr="00F160E9">
        <w:t xml:space="preserve">Ввод в эксплуатацию завода привлечет местных рабочих кадров из различных профессиональных сфер для выполнения различных работ. </w:t>
      </w:r>
    </w:p>
    <w:p w:rsidR="00E47E5A" w:rsidRDefault="00E47E5A" w:rsidP="00E47E5A">
      <w:pPr>
        <w:widowControl w:val="0"/>
        <w:spacing w:line="360" w:lineRule="auto"/>
        <w:ind w:firstLine="709"/>
        <w:jc w:val="both"/>
      </w:pPr>
      <w:r w:rsidRPr="00F160E9">
        <w:t xml:space="preserve">Наличие конкретных технических проектных решений обеспечивает существенное </w:t>
      </w:r>
      <w:r w:rsidRPr="00F160E9">
        <w:lastRenderedPageBreak/>
        <w:t>снижение возможных форм неблагоприятного воздействия на окружающую среду.</w:t>
      </w:r>
    </w:p>
    <w:p w:rsidR="00E47E5A" w:rsidRPr="00F160E9" w:rsidRDefault="00E47E5A" w:rsidP="00E47E5A">
      <w:pPr>
        <w:widowControl w:val="0"/>
        <w:spacing w:line="360" w:lineRule="auto"/>
        <w:ind w:firstLine="709"/>
        <w:jc w:val="both"/>
      </w:pPr>
      <w:r w:rsidRPr="00920A61">
        <w:t xml:space="preserve">Отказ от реализации проектных решений не приведет к значительному улучшению экологических характеристик окружающей среды, так как выбранный участок для строительства уже </w:t>
      </w:r>
      <w:proofErr w:type="spellStart"/>
      <w:r w:rsidRPr="00920A61">
        <w:t>техногенно</w:t>
      </w:r>
      <w:proofErr w:type="spellEnd"/>
      <w:r w:rsidRPr="00920A61">
        <w:t xml:space="preserve"> изменен, и его текущее состояние не позволит достичь существенного экологического эффекта. Вместе с тем отказ от проекта может повлечь за собой утрату социально и экономически важного для региона предприятия, тогда как с экологической точки зрения подобное </w:t>
      </w:r>
      <w:proofErr w:type="gramStart"/>
      <w:r w:rsidRPr="00920A61">
        <w:t>решение</w:t>
      </w:r>
      <w:proofErr w:type="gramEnd"/>
      <w:r w:rsidRPr="00920A61">
        <w:t xml:space="preserve"> по сути не изменит ситуацию.</w:t>
      </w:r>
    </w:p>
    <w:p w:rsidR="004B6D4B" w:rsidRDefault="00E47E5A">
      <w:r w:rsidRPr="00E47E5A">
        <w:t xml:space="preserve">В зоне влияния объектов кирпичного завода ТОО «AIBI </w:t>
      </w:r>
      <w:proofErr w:type="spellStart"/>
      <w:r w:rsidRPr="00E47E5A">
        <w:t>Company</w:t>
      </w:r>
      <w:proofErr w:type="spellEnd"/>
      <w:r w:rsidRPr="00E47E5A">
        <w:t>» (</w:t>
      </w:r>
      <w:proofErr w:type="spellStart"/>
      <w:r w:rsidRPr="00E47E5A">
        <w:t>Аиби</w:t>
      </w:r>
      <w:proofErr w:type="spellEnd"/>
      <w:r w:rsidRPr="00E47E5A">
        <w:t xml:space="preserve"> Компани) курортов, зон отдыха и объектов с повышенными требованиями к санитарному состоянию атмосферного воздуха не имеется.  </w:t>
      </w:r>
    </w:p>
    <w:p w:rsidR="00E47E5A" w:rsidRPr="00F160E9" w:rsidRDefault="00E47E5A" w:rsidP="00E47E5A">
      <w:pPr>
        <w:suppressAutoHyphens/>
        <w:spacing w:line="360" w:lineRule="auto"/>
        <w:ind w:firstLine="709"/>
        <w:jc w:val="both"/>
      </w:pPr>
      <w:r w:rsidRPr="00F160E9">
        <w:t>Состав компонентов на 1000 шт. кирпича (максимальный расход) следующий: глина – 2,616 т, уголь марки</w:t>
      </w:r>
      <w:proofErr w:type="gramStart"/>
      <w:r w:rsidRPr="00F160E9">
        <w:t xml:space="preserve"> Д</w:t>
      </w:r>
      <w:proofErr w:type="gramEnd"/>
      <w:r w:rsidRPr="00F160E9">
        <w:t xml:space="preserve"> АО «</w:t>
      </w:r>
      <w:proofErr w:type="spellStart"/>
      <w:r w:rsidRPr="00F160E9">
        <w:t>Шубарколь</w:t>
      </w:r>
      <w:proofErr w:type="spellEnd"/>
      <w:r w:rsidRPr="00F160E9">
        <w:t xml:space="preserve"> </w:t>
      </w:r>
      <w:proofErr w:type="spellStart"/>
      <w:r w:rsidRPr="00F160E9">
        <w:t>комир</w:t>
      </w:r>
      <w:proofErr w:type="spellEnd"/>
      <w:r w:rsidRPr="00F160E9">
        <w:t>» – 0,389 т, зола ТЭЦ – 0,483 т, вода– 2,09 м3. На производимые 12000000 штук кирпича в год расход материалов составляет: глина – 31392 т, уголь марки</w:t>
      </w:r>
      <w:proofErr w:type="gramStart"/>
      <w:r w:rsidRPr="00F160E9">
        <w:t xml:space="preserve"> Д</w:t>
      </w:r>
      <w:proofErr w:type="gramEnd"/>
      <w:r w:rsidRPr="00F160E9">
        <w:t xml:space="preserve"> АО «</w:t>
      </w:r>
      <w:proofErr w:type="spellStart"/>
      <w:r w:rsidRPr="00F160E9">
        <w:t>Шубарколь</w:t>
      </w:r>
      <w:proofErr w:type="spellEnd"/>
      <w:r w:rsidRPr="00F160E9">
        <w:t xml:space="preserve"> </w:t>
      </w:r>
      <w:proofErr w:type="spellStart"/>
      <w:r w:rsidRPr="00F160E9">
        <w:t>комир</w:t>
      </w:r>
      <w:proofErr w:type="spellEnd"/>
      <w:r w:rsidRPr="00F160E9">
        <w:t>» – 4668 т, зола ТЭЦ – 5796 т, вода – 25080 м3.</w:t>
      </w:r>
    </w:p>
    <w:p w:rsidR="00E47E5A" w:rsidRPr="00F37C49" w:rsidRDefault="00E47E5A" w:rsidP="00E47E5A">
      <w:pPr>
        <w:spacing w:before="100" w:beforeAutospacing="1" w:after="100" w:afterAutospacing="1" w:line="360" w:lineRule="auto"/>
        <w:ind w:firstLine="567"/>
        <w:jc w:val="both"/>
      </w:pPr>
      <w:r w:rsidRPr="00F37C49">
        <w:t xml:space="preserve">На период строительства кирпичного завода в селе Софиевка предусмотрено возведение объектов с использованием типовых строительных материалов и решений. Фундаменты зданий будут выполняться из монолитного железобетона с применением бетонных смесей марки В25–В30. Несущие конструкции предполагается возводить из сборных и монолитных железобетонных элементов, а также металлического каркаса из стальных профилей. Стены производственных корпусов будут выполнены из </w:t>
      </w:r>
      <w:proofErr w:type="gramStart"/>
      <w:r w:rsidRPr="00F37C49">
        <w:t>сэндвич-панелей</w:t>
      </w:r>
      <w:proofErr w:type="gramEnd"/>
      <w:r w:rsidRPr="00F37C49">
        <w:t xml:space="preserve"> с утеплителем (минеральная вата), часть стен планируется возводить из кирпичной кладки. Для административно-бытовых помещений перегородки предусматриваются из газобетонных блоков и кирпича. Кровля будет выполняться из профилированного листа с утеплителем, </w:t>
      </w:r>
      <w:proofErr w:type="spellStart"/>
      <w:r w:rsidRPr="00F37C49">
        <w:t>гидр</w:t>
      </w:r>
      <w:proofErr w:type="gramStart"/>
      <w:r w:rsidRPr="00F37C49">
        <w:t>о</w:t>
      </w:r>
      <w:proofErr w:type="spellEnd"/>
      <w:r w:rsidRPr="00F37C49">
        <w:t>-</w:t>
      </w:r>
      <w:proofErr w:type="gramEnd"/>
      <w:r w:rsidRPr="00F37C49">
        <w:t xml:space="preserve"> и </w:t>
      </w:r>
      <w:proofErr w:type="spellStart"/>
      <w:r w:rsidRPr="00F37C49">
        <w:t>пароизоляцией</w:t>
      </w:r>
      <w:proofErr w:type="spellEnd"/>
      <w:r w:rsidRPr="00F37C49">
        <w:t>, а полы – из промышленного бетона с упрочнённым верхним слоем.</w:t>
      </w:r>
    </w:p>
    <w:p w:rsidR="00E47E5A" w:rsidRPr="00F37C49" w:rsidRDefault="00E47E5A" w:rsidP="00E47E5A">
      <w:pPr>
        <w:spacing w:before="100" w:beforeAutospacing="1" w:after="100" w:afterAutospacing="1" w:line="360" w:lineRule="auto"/>
        <w:ind w:firstLine="567"/>
        <w:jc w:val="both"/>
      </w:pPr>
      <w:r w:rsidRPr="00F37C49">
        <w:t>На строительной площадке временно будут размещены бытовые вагончики для рабочих (раздевалки, столовая, санитарные блоки), складские площадки для хранения стройматериалов, временные дороги и площадки для движения строительной техники, а также ограждение территории и контрольно-пропускной пункт.</w:t>
      </w:r>
    </w:p>
    <w:p w:rsidR="00E47E5A" w:rsidRPr="00F160E9" w:rsidRDefault="00E47E5A" w:rsidP="00E47E5A">
      <w:pPr>
        <w:spacing w:before="100" w:beforeAutospacing="1" w:after="100" w:afterAutospacing="1" w:line="360" w:lineRule="auto"/>
        <w:ind w:firstLine="567"/>
        <w:jc w:val="both"/>
      </w:pPr>
      <w:r w:rsidRPr="00F37C49">
        <w:t xml:space="preserve">Для выполнения строительных работ планируется использование экскаваторов для рытья котлованов, автокранов для монтажа металлоконструкций и панелей, </w:t>
      </w:r>
      <w:proofErr w:type="spellStart"/>
      <w:r w:rsidRPr="00F37C49">
        <w:t>бетоносмесителей</w:t>
      </w:r>
      <w:proofErr w:type="spellEnd"/>
      <w:r w:rsidRPr="00F37C49">
        <w:t xml:space="preserve"> и </w:t>
      </w:r>
      <w:proofErr w:type="spellStart"/>
      <w:r w:rsidRPr="00F37C49">
        <w:t>автобетоносмесителей</w:t>
      </w:r>
      <w:proofErr w:type="spellEnd"/>
      <w:r w:rsidRPr="00F37C49">
        <w:t xml:space="preserve"> для доставки и заливки бетонных смесей, </w:t>
      </w:r>
      <w:r w:rsidRPr="00F37C49">
        <w:lastRenderedPageBreak/>
        <w:t>автосамосвалов для подвоза инертных материалов, а также бульдозеров и погрузчиков для выполнения планировочных работ.</w:t>
      </w:r>
    </w:p>
    <w:p w:rsidR="00E47E5A" w:rsidRPr="00F37C49" w:rsidRDefault="00E47E5A" w:rsidP="00E47E5A">
      <w:pPr>
        <w:pStyle w:val="a3"/>
        <w:tabs>
          <w:tab w:val="left" w:pos="1134"/>
        </w:tabs>
        <w:spacing w:line="360" w:lineRule="auto"/>
        <w:ind w:firstLine="709"/>
        <w:jc w:val="both"/>
        <w:rPr>
          <w:bCs/>
          <w:sz w:val="24"/>
          <w:szCs w:val="24"/>
        </w:rPr>
      </w:pPr>
      <w:r w:rsidRPr="00F37C49">
        <w:rPr>
          <w:bCs/>
          <w:sz w:val="24"/>
          <w:szCs w:val="24"/>
        </w:rPr>
        <w:t xml:space="preserve">На период </w:t>
      </w:r>
      <w:r w:rsidRPr="00F37C49">
        <w:rPr>
          <w:b/>
          <w:bCs/>
          <w:sz w:val="24"/>
          <w:szCs w:val="24"/>
        </w:rPr>
        <w:t xml:space="preserve">строительства </w:t>
      </w:r>
      <w:r w:rsidRPr="00F37C49">
        <w:rPr>
          <w:bCs/>
          <w:sz w:val="24"/>
          <w:szCs w:val="24"/>
        </w:rPr>
        <w:t>кирпичного завода ТОО «AIBI COMPANY» выявлено 4 источник</w:t>
      </w:r>
      <w:r>
        <w:rPr>
          <w:bCs/>
          <w:sz w:val="24"/>
          <w:szCs w:val="24"/>
        </w:rPr>
        <w:t>а</w:t>
      </w:r>
      <w:r w:rsidRPr="00F37C49">
        <w:rPr>
          <w:bCs/>
          <w:sz w:val="24"/>
          <w:szCs w:val="24"/>
        </w:rPr>
        <w:t xml:space="preserve"> загрязнения, из них:</w:t>
      </w:r>
    </w:p>
    <w:p w:rsidR="00E47E5A" w:rsidRPr="00F37C49" w:rsidRDefault="00E47E5A" w:rsidP="00E47E5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120" w:line="360" w:lineRule="auto"/>
        <w:ind w:left="0" w:firstLine="709"/>
        <w:jc w:val="both"/>
        <w:rPr>
          <w:color w:val="000000"/>
        </w:rPr>
      </w:pPr>
      <w:r w:rsidRPr="00F37C49">
        <w:rPr>
          <w:b/>
          <w:bCs/>
          <w:color w:val="000000"/>
        </w:rPr>
        <w:t xml:space="preserve">2 </w:t>
      </w:r>
      <w:proofErr w:type="gramStart"/>
      <w:r w:rsidRPr="00F37C49">
        <w:rPr>
          <w:color w:val="000000"/>
        </w:rPr>
        <w:t>организованных</w:t>
      </w:r>
      <w:proofErr w:type="gramEnd"/>
      <w:r w:rsidRPr="00F37C49">
        <w:rPr>
          <w:color w:val="000000"/>
        </w:rPr>
        <w:t xml:space="preserve"> источник</w:t>
      </w:r>
      <w:r>
        <w:rPr>
          <w:color w:val="000000"/>
        </w:rPr>
        <w:t>а</w:t>
      </w:r>
    </w:p>
    <w:p w:rsidR="00E47E5A" w:rsidRPr="00F37C49" w:rsidRDefault="00E47E5A" w:rsidP="00E47E5A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120" w:line="360" w:lineRule="auto"/>
        <w:ind w:left="0" w:firstLine="709"/>
        <w:jc w:val="both"/>
        <w:rPr>
          <w:color w:val="000000"/>
        </w:rPr>
      </w:pPr>
      <w:r>
        <w:rPr>
          <w:b/>
          <w:bCs/>
          <w:color w:val="000000"/>
        </w:rPr>
        <w:t>2</w:t>
      </w:r>
      <w:r w:rsidRPr="00F37C49">
        <w:rPr>
          <w:b/>
          <w:bCs/>
          <w:color w:val="000000"/>
        </w:rPr>
        <w:t xml:space="preserve"> </w:t>
      </w:r>
      <w:proofErr w:type="gramStart"/>
      <w:r w:rsidRPr="00F37C49">
        <w:rPr>
          <w:color w:val="000000"/>
        </w:rPr>
        <w:t>неорганизованных</w:t>
      </w:r>
      <w:proofErr w:type="gramEnd"/>
      <w:r w:rsidRPr="00F37C49">
        <w:rPr>
          <w:color w:val="000000"/>
        </w:rPr>
        <w:t xml:space="preserve"> источник</w:t>
      </w:r>
      <w:r>
        <w:rPr>
          <w:color w:val="000000"/>
        </w:rPr>
        <w:t>а</w:t>
      </w:r>
      <w:r w:rsidRPr="00F37C49">
        <w:rPr>
          <w:color w:val="000000"/>
        </w:rPr>
        <w:t xml:space="preserve">. </w:t>
      </w:r>
    </w:p>
    <w:p w:rsidR="00E47E5A" w:rsidRPr="00F37C49" w:rsidRDefault="00E47E5A" w:rsidP="00E47E5A">
      <w:pPr>
        <w:widowControl w:val="0"/>
        <w:tabs>
          <w:tab w:val="left" w:pos="0"/>
        </w:tabs>
        <w:spacing w:after="120" w:line="360" w:lineRule="auto"/>
        <w:ind w:firstLine="709"/>
        <w:jc w:val="both"/>
        <w:rPr>
          <w:color w:val="000000"/>
        </w:rPr>
      </w:pPr>
      <w:r w:rsidRPr="00F37C49">
        <w:rPr>
          <w:color w:val="000000"/>
        </w:rPr>
        <w:t xml:space="preserve">В выбросах от источников предприятия содержится: </w:t>
      </w:r>
      <w:r w:rsidRPr="00F37C49">
        <w:rPr>
          <w:b/>
          <w:bCs/>
          <w:color w:val="000000"/>
        </w:rPr>
        <w:t xml:space="preserve">12 </w:t>
      </w:r>
      <w:r w:rsidRPr="00F37C49">
        <w:rPr>
          <w:color w:val="000000"/>
        </w:rPr>
        <w:t xml:space="preserve">загрязняющих веществ и </w:t>
      </w:r>
      <w:r w:rsidRPr="00F37C49">
        <w:rPr>
          <w:b/>
          <w:bCs/>
          <w:color w:val="000000"/>
        </w:rPr>
        <w:t xml:space="preserve">4 </w:t>
      </w:r>
      <w:r w:rsidRPr="00F37C49">
        <w:rPr>
          <w:color w:val="000000"/>
        </w:rPr>
        <w:t xml:space="preserve">групп веществ, обладающих эффектом вредного суммарного воздействия при совестном присутствии в атмосферном воздухе. </w:t>
      </w:r>
    </w:p>
    <w:p w:rsidR="00E47E5A" w:rsidRDefault="00E47E5A">
      <w:bookmarkStart w:id="0" w:name="_GoBack"/>
      <w:bookmarkEnd w:id="0"/>
    </w:p>
    <w:sectPr w:rsidR="00E4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0FE7"/>
    <w:multiLevelType w:val="hybridMultilevel"/>
    <w:tmpl w:val="7814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0F"/>
    <w:rsid w:val="004B6D4B"/>
    <w:rsid w:val="00CD3C0F"/>
    <w:rsid w:val="00E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0">
    <w:name w:val="Font Style270"/>
    <w:uiPriority w:val="99"/>
    <w:rsid w:val="00E47E5A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 Indent"/>
    <w:basedOn w:val="a"/>
    <w:link w:val="a4"/>
    <w:rsid w:val="00E47E5A"/>
    <w:pPr>
      <w:jc w:val="right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47E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0">
    <w:name w:val="Font Style270"/>
    <w:uiPriority w:val="99"/>
    <w:rsid w:val="00E47E5A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 Indent"/>
    <w:basedOn w:val="a"/>
    <w:link w:val="a4"/>
    <w:rsid w:val="00E47E5A"/>
    <w:pPr>
      <w:jc w:val="right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47E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2025-09-19T05:17:00Z</dcterms:created>
  <dcterms:modified xsi:type="dcterms:W3CDTF">2025-09-19T05:24:00Z</dcterms:modified>
</cp:coreProperties>
</file>