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A1" w:rsidRPr="00101686" w:rsidRDefault="00780747" w:rsidP="00824572">
      <w:pPr>
        <w:spacing w:after="0" w:line="240" w:lineRule="auto"/>
        <w:rPr>
          <w:sz w:val="24"/>
          <w:szCs w:val="24"/>
        </w:rPr>
      </w:pPr>
      <w:r w:rsidRPr="00101686">
        <w:rPr>
          <w:sz w:val="24"/>
          <w:szCs w:val="24"/>
        </w:rPr>
        <w:t>Настоящий отчет о возможных воздействиях выполнен для ТОО «АКЛЕР ГРУПП».</w:t>
      </w:r>
    </w:p>
    <w:p w:rsidR="00824572" w:rsidRPr="00101686" w:rsidRDefault="00824572" w:rsidP="00824572">
      <w:pPr>
        <w:spacing w:after="0" w:line="240" w:lineRule="auto"/>
        <w:ind w:firstLine="709"/>
        <w:jc w:val="both"/>
        <w:rPr>
          <w:rFonts w:cs="Times New Roman"/>
          <w:sz w:val="24"/>
          <w:szCs w:val="24"/>
          <w:lang w:val="kk-KZ"/>
        </w:rPr>
      </w:pPr>
      <w:r w:rsidRPr="00101686">
        <w:rPr>
          <w:rFonts w:eastAsia="Times New Roman" w:cs="Times New Roman"/>
          <w:sz w:val="24"/>
          <w:szCs w:val="24"/>
        </w:rPr>
        <w:t>Основной деятельностью предприятия является управление</w:t>
      </w:r>
      <w:r w:rsidRPr="00101686">
        <w:rPr>
          <w:rFonts w:cs="Times New Roman"/>
          <w:sz w:val="24"/>
          <w:szCs w:val="24"/>
          <w:lang w:val="kk-KZ"/>
        </w:rPr>
        <w:t xml:space="preserve"> отходами производства и потребления.</w:t>
      </w:r>
    </w:p>
    <w:p w:rsidR="00824572" w:rsidRPr="00101686" w:rsidRDefault="00824572" w:rsidP="00824572">
      <w:pPr>
        <w:pStyle w:val="Style2"/>
        <w:ind w:firstLine="709"/>
        <w:jc w:val="both"/>
        <w:rPr>
          <w:rStyle w:val="FontStyle194"/>
          <w:rFonts w:asciiTheme="minorHAnsi" w:hAnsiTheme="minorHAnsi"/>
          <w:sz w:val="24"/>
          <w:szCs w:val="24"/>
        </w:rPr>
      </w:pPr>
      <w:r w:rsidRPr="00101686">
        <w:rPr>
          <w:rStyle w:val="FontStyle194"/>
          <w:rFonts w:asciiTheme="minorHAnsi" w:hAnsiTheme="minorHAnsi"/>
          <w:sz w:val="24"/>
          <w:szCs w:val="24"/>
        </w:rPr>
        <w:t xml:space="preserve">В радиусе 5 км водные объекты отсутствуют. </w:t>
      </w:r>
    </w:p>
    <w:p w:rsidR="00780747" w:rsidRPr="00101686" w:rsidRDefault="00780747" w:rsidP="00824572">
      <w:pPr>
        <w:pStyle w:val="a3"/>
        <w:tabs>
          <w:tab w:val="left" w:pos="1134"/>
        </w:tabs>
        <w:ind w:firstLine="567"/>
        <w:jc w:val="both"/>
        <w:rPr>
          <w:rFonts w:asciiTheme="minorHAnsi" w:hAnsiTheme="minorHAnsi"/>
          <w:sz w:val="24"/>
          <w:szCs w:val="24"/>
        </w:rPr>
      </w:pPr>
      <w:r w:rsidRPr="00101686">
        <w:rPr>
          <w:rFonts w:asciiTheme="minorHAnsi" w:hAnsiTheme="minorHAnsi"/>
          <w:bCs/>
          <w:sz w:val="24"/>
          <w:szCs w:val="24"/>
        </w:rPr>
        <w:t xml:space="preserve">На период эксплуатации ТОО «АКЛЕР ГРУПП» на </w:t>
      </w:r>
      <w:r w:rsidRPr="00101686">
        <w:rPr>
          <w:rFonts w:asciiTheme="minorHAnsi" w:hAnsiTheme="minorHAnsi"/>
          <w:sz w:val="24"/>
          <w:szCs w:val="24"/>
        </w:rPr>
        <w:t xml:space="preserve">объекте функционируют 2 источника выбросов вредных веществ в атмосферный воздух, из них 1 организованный и 1 неорганизованный источников выбросов. </w:t>
      </w:r>
    </w:p>
    <w:p w:rsidR="00780747" w:rsidRPr="00101686" w:rsidRDefault="00780747" w:rsidP="00824572">
      <w:pPr>
        <w:spacing w:after="0" w:line="240" w:lineRule="auto"/>
        <w:ind w:firstLine="709"/>
        <w:jc w:val="both"/>
        <w:rPr>
          <w:sz w:val="24"/>
          <w:szCs w:val="24"/>
        </w:rPr>
      </w:pPr>
      <w:r w:rsidRPr="00101686">
        <w:rPr>
          <w:sz w:val="24"/>
          <w:szCs w:val="24"/>
        </w:rPr>
        <w:t xml:space="preserve">Объект расположен по адресу </w:t>
      </w:r>
      <w:proofErr w:type="spellStart"/>
      <w:r w:rsidRPr="00101686">
        <w:rPr>
          <w:sz w:val="24"/>
          <w:szCs w:val="24"/>
        </w:rPr>
        <w:t>Акмолинская</w:t>
      </w:r>
      <w:proofErr w:type="spellEnd"/>
      <w:r w:rsidRPr="00101686">
        <w:rPr>
          <w:sz w:val="24"/>
          <w:szCs w:val="24"/>
        </w:rPr>
        <w:t xml:space="preserve"> область, Целиноградский район, </w:t>
      </w:r>
      <w:proofErr w:type="spellStart"/>
      <w:r w:rsidRPr="00101686">
        <w:rPr>
          <w:sz w:val="24"/>
          <w:szCs w:val="24"/>
        </w:rPr>
        <w:t>Софиевский</w:t>
      </w:r>
      <w:proofErr w:type="spellEnd"/>
      <w:r w:rsidRPr="00101686">
        <w:rPr>
          <w:sz w:val="24"/>
          <w:szCs w:val="24"/>
        </w:rPr>
        <w:t xml:space="preserve"> сельский округ, 746 - промышленная зона. Географические координаты места расположения деятельности - 51°25'27.37"С,  71°47'27.72"В. Ближайшая жилая зона – </w:t>
      </w:r>
      <w:proofErr w:type="spellStart"/>
      <w:r w:rsidRPr="00101686">
        <w:rPr>
          <w:sz w:val="24"/>
          <w:szCs w:val="24"/>
        </w:rPr>
        <w:t>с</w:t>
      </w:r>
      <w:proofErr w:type="gramStart"/>
      <w:r w:rsidRPr="00101686">
        <w:rPr>
          <w:sz w:val="24"/>
          <w:szCs w:val="24"/>
        </w:rPr>
        <w:t>.Ж</w:t>
      </w:r>
      <w:proofErr w:type="gramEnd"/>
      <w:r w:rsidRPr="00101686">
        <w:rPr>
          <w:sz w:val="24"/>
          <w:szCs w:val="24"/>
        </w:rPr>
        <w:t>абай</w:t>
      </w:r>
      <w:proofErr w:type="spellEnd"/>
      <w:r w:rsidRPr="00101686">
        <w:rPr>
          <w:sz w:val="24"/>
          <w:szCs w:val="24"/>
        </w:rPr>
        <w:t xml:space="preserve"> ( бывшая </w:t>
      </w:r>
      <w:proofErr w:type="spellStart"/>
      <w:r w:rsidRPr="00101686">
        <w:rPr>
          <w:sz w:val="24"/>
          <w:szCs w:val="24"/>
        </w:rPr>
        <w:t>Миновка</w:t>
      </w:r>
      <w:proofErr w:type="spellEnd"/>
      <w:r w:rsidRPr="00101686">
        <w:rPr>
          <w:sz w:val="24"/>
          <w:szCs w:val="24"/>
        </w:rPr>
        <w:t>) на расстоянии 5 км в юго-восточном направлении, с. Софиевка на расстоянии 5,3 км в юго-западном направлении.</w:t>
      </w:r>
    </w:p>
    <w:p w:rsidR="00824572" w:rsidRPr="00101686" w:rsidRDefault="00824572" w:rsidP="00824572">
      <w:pPr>
        <w:widowControl w:val="0"/>
        <w:spacing w:after="0" w:line="240" w:lineRule="auto"/>
        <w:ind w:firstLine="709"/>
        <w:jc w:val="both"/>
        <w:rPr>
          <w:sz w:val="24"/>
          <w:szCs w:val="24"/>
        </w:rPr>
      </w:pPr>
      <w:r w:rsidRPr="00101686">
        <w:rPr>
          <w:sz w:val="24"/>
          <w:szCs w:val="24"/>
        </w:rPr>
        <w:t>Данное предприятие существует в настоящее время, возможность выбора других мест, в данном случае является безальтернативным.</w:t>
      </w:r>
      <w:r w:rsidR="006F4961" w:rsidRPr="00101686">
        <w:rPr>
          <w:sz w:val="24"/>
          <w:szCs w:val="24"/>
          <w:lang w:val="kk-KZ"/>
        </w:rPr>
        <w:t xml:space="preserve"> </w:t>
      </w:r>
      <w:r w:rsidRPr="00101686">
        <w:rPr>
          <w:sz w:val="24"/>
          <w:szCs w:val="24"/>
        </w:rPr>
        <w:t>В зоне влияния объекта предприятия курортов, зон отдыха и объектов с повышенными требованиями к санитарному состоянию атмосферного воздуха нет.</w:t>
      </w:r>
    </w:p>
    <w:p w:rsidR="00824572" w:rsidRPr="00101686" w:rsidRDefault="00824572" w:rsidP="00824572">
      <w:pPr>
        <w:widowControl w:val="0"/>
        <w:spacing w:after="0" w:line="240" w:lineRule="auto"/>
        <w:ind w:firstLine="709"/>
        <w:jc w:val="both"/>
        <w:rPr>
          <w:sz w:val="24"/>
          <w:szCs w:val="24"/>
        </w:rPr>
      </w:pPr>
      <w:proofErr w:type="gramStart"/>
      <w:r w:rsidRPr="00101686">
        <w:rPr>
          <w:sz w:val="24"/>
          <w:szCs w:val="24"/>
        </w:rPr>
        <w:t xml:space="preserve">Основными источниками воздействия на атмосферный воздух на период эксплуатации предприятия) будут источники загрязнения, а именно: </w:t>
      </w:r>
      <w:proofErr w:type="gramEnd"/>
    </w:p>
    <w:p w:rsidR="00824572" w:rsidRPr="00101686" w:rsidRDefault="00824572" w:rsidP="00824572">
      <w:pPr>
        <w:widowControl w:val="0"/>
        <w:numPr>
          <w:ilvl w:val="0"/>
          <w:numId w:val="1"/>
        </w:numPr>
        <w:tabs>
          <w:tab w:val="clear" w:pos="1140"/>
          <w:tab w:val="left" w:pos="1134"/>
        </w:tabs>
        <w:spacing w:after="0" w:line="240" w:lineRule="auto"/>
        <w:ind w:left="0" w:firstLine="709"/>
        <w:jc w:val="both"/>
        <w:rPr>
          <w:sz w:val="24"/>
          <w:szCs w:val="24"/>
        </w:rPr>
      </w:pPr>
      <w:r w:rsidRPr="00101686">
        <w:rPr>
          <w:sz w:val="24"/>
          <w:szCs w:val="24"/>
        </w:rPr>
        <w:t>Печь-</w:t>
      </w:r>
      <w:proofErr w:type="spellStart"/>
      <w:r w:rsidRPr="00101686">
        <w:rPr>
          <w:sz w:val="24"/>
          <w:szCs w:val="24"/>
        </w:rPr>
        <w:t>инсинератор</w:t>
      </w:r>
      <w:proofErr w:type="spellEnd"/>
      <w:r w:rsidRPr="00101686">
        <w:rPr>
          <w:sz w:val="24"/>
          <w:szCs w:val="24"/>
        </w:rPr>
        <w:t xml:space="preserve"> «Веста Плюс»;</w:t>
      </w:r>
    </w:p>
    <w:p w:rsidR="00824572" w:rsidRPr="00101686" w:rsidRDefault="00824572" w:rsidP="00824572">
      <w:pPr>
        <w:widowControl w:val="0"/>
        <w:numPr>
          <w:ilvl w:val="0"/>
          <w:numId w:val="1"/>
        </w:numPr>
        <w:tabs>
          <w:tab w:val="clear" w:pos="1140"/>
          <w:tab w:val="left" w:pos="1134"/>
        </w:tabs>
        <w:spacing w:after="0" w:line="240" w:lineRule="auto"/>
        <w:ind w:left="0" w:firstLine="709"/>
        <w:jc w:val="both"/>
        <w:rPr>
          <w:sz w:val="24"/>
          <w:szCs w:val="24"/>
        </w:rPr>
      </w:pPr>
      <w:r w:rsidRPr="00101686">
        <w:rPr>
          <w:sz w:val="24"/>
          <w:szCs w:val="24"/>
        </w:rPr>
        <w:t>Склад золы;</w:t>
      </w:r>
    </w:p>
    <w:p w:rsidR="006F4961" w:rsidRPr="00101686" w:rsidRDefault="006F4961" w:rsidP="006F4961">
      <w:pPr>
        <w:spacing w:after="0" w:line="240" w:lineRule="auto"/>
        <w:ind w:firstLine="709"/>
        <w:jc w:val="both"/>
        <w:rPr>
          <w:rFonts w:cs="Times New Roman"/>
        </w:rPr>
      </w:pPr>
      <w:r w:rsidRPr="00101686">
        <w:rPr>
          <w:rFonts w:cs="Times New Roman"/>
        </w:rPr>
        <w:t>Печь-</w:t>
      </w:r>
      <w:proofErr w:type="spellStart"/>
      <w:r w:rsidRPr="00101686">
        <w:rPr>
          <w:rFonts w:cs="Times New Roman"/>
        </w:rPr>
        <w:t>инсинератор</w:t>
      </w:r>
      <w:proofErr w:type="spellEnd"/>
      <w:r w:rsidRPr="00101686">
        <w:rPr>
          <w:rFonts w:cs="Times New Roman"/>
        </w:rPr>
        <w:t xml:space="preserve">, </w:t>
      </w:r>
      <w:proofErr w:type="gramStart"/>
      <w:r w:rsidRPr="00101686">
        <w:rPr>
          <w:rFonts w:cs="Times New Roman"/>
        </w:rPr>
        <w:t>которая</w:t>
      </w:r>
      <w:proofErr w:type="gramEnd"/>
      <w:r w:rsidRPr="00101686">
        <w:rPr>
          <w:rFonts w:cs="Times New Roman"/>
        </w:rPr>
        <w:t xml:space="preserve"> ранее работала на предприятии законсервирована. </w:t>
      </w:r>
      <w:r w:rsidRPr="00101686">
        <w:rPr>
          <w:rFonts w:cs="Times New Roman"/>
          <w:sz w:val="23"/>
          <w:szCs w:val="23"/>
        </w:rPr>
        <w:t>В данный момент на территории предприятия установлена новая печь с мокрой очисткой. Согласно паспортным данным э</w:t>
      </w:r>
      <w:r w:rsidRPr="00101686">
        <w:rPr>
          <w:rFonts w:cs="Times New Roman"/>
          <w:shd w:val="clear" w:color="auto" w:fill="FFFFFF"/>
        </w:rPr>
        <w:t>ффективность очистки мокрого фильтра до 70%.</w:t>
      </w:r>
    </w:p>
    <w:p w:rsidR="00780747" w:rsidRPr="00101686" w:rsidRDefault="00780747" w:rsidP="00824572">
      <w:pPr>
        <w:spacing w:after="0" w:line="240" w:lineRule="auto"/>
        <w:ind w:firstLine="851"/>
        <w:jc w:val="both"/>
        <w:rPr>
          <w:sz w:val="24"/>
          <w:szCs w:val="24"/>
        </w:rPr>
      </w:pPr>
      <w:r w:rsidRPr="00101686">
        <w:rPr>
          <w:sz w:val="24"/>
          <w:szCs w:val="24"/>
        </w:rPr>
        <w:t>Печь-</w:t>
      </w:r>
      <w:proofErr w:type="spellStart"/>
      <w:r w:rsidRPr="00101686">
        <w:rPr>
          <w:sz w:val="24"/>
          <w:szCs w:val="24"/>
        </w:rPr>
        <w:t>инсинератор</w:t>
      </w:r>
      <w:proofErr w:type="spellEnd"/>
      <w:r w:rsidRPr="00101686">
        <w:rPr>
          <w:sz w:val="24"/>
          <w:szCs w:val="24"/>
        </w:rPr>
        <w:t xml:space="preserve"> «Веста Плюс» предназначена для сжигания горючих отходов, отходов птицефабрик, промасленной ветоши, корпусов компьютерной и оргтехники, отработанных масел, отработанных фильтров, нефтесодержащих отходов, медицинских отходов (класса</w:t>
      </w:r>
      <w:proofErr w:type="gramStart"/>
      <w:r w:rsidRPr="00101686">
        <w:rPr>
          <w:sz w:val="24"/>
          <w:szCs w:val="24"/>
        </w:rPr>
        <w:t xml:space="preserve"> А</w:t>
      </w:r>
      <w:proofErr w:type="gramEnd"/>
      <w:r w:rsidRPr="00101686">
        <w:rPr>
          <w:sz w:val="24"/>
          <w:szCs w:val="24"/>
        </w:rPr>
        <w:t xml:space="preserve">, Б, В.) в т. ч. просроченных препаратов и лекарственных средств, бумажных документов, биоорганических отходов, бытового мусора, </w:t>
      </w:r>
      <w:proofErr w:type="spellStart"/>
      <w:r w:rsidRPr="00101686">
        <w:rPr>
          <w:sz w:val="24"/>
          <w:szCs w:val="24"/>
        </w:rPr>
        <w:t>прикурсоры</w:t>
      </w:r>
      <w:proofErr w:type="spellEnd"/>
      <w:r w:rsidRPr="00101686">
        <w:rPr>
          <w:sz w:val="24"/>
          <w:szCs w:val="24"/>
        </w:rPr>
        <w:t>, наркотические и психотропные опасные вещества, промышленных, химических, текстильных, пищевых и отходов РТИ, с целью превращения их в стерильную золу (пепел), которая допускается к захоронению на полигоне ТБО.</w:t>
      </w:r>
    </w:p>
    <w:p w:rsidR="0043532D" w:rsidRPr="00101686" w:rsidRDefault="0043532D" w:rsidP="0043532D">
      <w:pPr>
        <w:spacing w:after="0" w:line="240" w:lineRule="auto"/>
        <w:ind w:firstLine="709"/>
        <w:jc w:val="both"/>
        <w:rPr>
          <w:rFonts w:ascii="Calibri" w:hAnsi="Calibri"/>
        </w:rPr>
      </w:pPr>
      <w:r w:rsidRPr="00101686">
        <w:rPr>
          <w:rFonts w:ascii="Calibri" w:hAnsi="Calibri"/>
        </w:rPr>
        <w:t>Вид топлива – жидкое (отработанное масло).</w:t>
      </w:r>
    </w:p>
    <w:p w:rsidR="0043532D" w:rsidRPr="00101686" w:rsidRDefault="0043532D" w:rsidP="0043532D">
      <w:pPr>
        <w:spacing w:after="0" w:line="240" w:lineRule="auto"/>
        <w:ind w:firstLine="709"/>
        <w:jc w:val="both"/>
        <w:rPr>
          <w:rFonts w:ascii="Calibri" w:hAnsi="Calibri"/>
        </w:rPr>
      </w:pPr>
      <w:r w:rsidRPr="00101686">
        <w:rPr>
          <w:rFonts w:ascii="Calibri" w:hAnsi="Calibri"/>
        </w:rPr>
        <w:t>Время работы оборудования – 24 часа в сутки, 365 дней в году.</w:t>
      </w:r>
    </w:p>
    <w:p w:rsidR="0043532D" w:rsidRPr="00101686" w:rsidRDefault="0043532D" w:rsidP="0043532D">
      <w:pPr>
        <w:spacing w:after="0" w:line="240" w:lineRule="auto"/>
        <w:ind w:firstLine="709"/>
        <w:jc w:val="both"/>
        <w:rPr>
          <w:rFonts w:ascii="Calibri" w:hAnsi="Calibri"/>
        </w:rPr>
      </w:pPr>
      <w:r w:rsidRPr="00101686">
        <w:rPr>
          <w:rFonts w:ascii="Calibri" w:hAnsi="Calibri"/>
        </w:rPr>
        <w:t>Объем перерабатываемых отходов в год – 1007,4 тонн.</w:t>
      </w:r>
    </w:p>
    <w:p w:rsidR="0043532D" w:rsidRPr="00101686" w:rsidRDefault="0043532D" w:rsidP="0043532D">
      <w:pPr>
        <w:pStyle w:val="a5"/>
        <w:spacing w:after="0" w:line="240" w:lineRule="auto"/>
        <w:ind w:left="0" w:firstLine="709"/>
        <w:contextualSpacing w:val="0"/>
        <w:jc w:val="both"/>
        <w:outlineLvl w:val="1"/>
        <w:rPr>
          <w:sz w:val="24"/>
          <w:szCs w:val="24"/>
        </w:rPr>
      </w:pPr>
      <w:r w:rsidRPr="00101686">
        <w:rPr>
          <w:sz w:val="24"/>
          <w:szCs w:val="24"/>
        </w:rPr>
        <w:t xml:space="preserve">Продукт на выходе – зола.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Установка состоит из следующих основных частей:</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 Камера сгорания.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 Первичная и вторичная камера </w:t>
      </w:r>
      <w:proofErr w:type="spellStart"/>
      <w:r w:rsidRPr="00101686">
        <w:rPr>
          <w:sz w:val="24"/>
          <w:szCs w:val="24"/>
        </w:rPr>
        <w:t>дожига</w:t>
      </w:r>
      <w:proofErr w:type="spellEnd"/>
      <w:r w:rsidRPr="00101686">
        <w:rPr>
          <w:sz w:val="24"/>
          <w:szCs w:val="24"/>
        </w:rPr>
        <w:t xml:space="preserve">.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Печь представляет собой L-образную конструкцию, выполненную из трех камер (камеры сгорания и двух камер </w:t>
      </w:r>
      <w:proofErr w:type="spellStart"/>
      <w:r w:rsidRPr="00101686">
        <w:rPr>
          <w:sz w:val="24"/>
          <w:szCs w:val="24"/>
        </w:rPr>
        <w:t>дожига</w:t>
      </w:r>
      <w:proofErr w:type="spellEnd"/>
      <w:r w:rsidRPr="00101686">
        <w:rPr>
          <w:sz w:val="24"/>
          <w:szCs w:val="24"/>
        </w:rPr>
        <w:t xml:space="preserve">) выложенных из огнеупорного кирпича.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В камере сгорания) происходит непосредственно сам процесс сжигания отходов, после чего остаются несгоревшие </w:t>
      </w:r>
      <w:proofErr w:type="gramStart"/>
      <w:r w:rsidRPr="00101686">
        <w:rPr>
          <w:sz w:val="24"/>
          <w:szCs w:val="24"/>
        </w:rPr>
        <w:t>частицы</w:t>
      </w:r>
      <w:proofErr w:type="gramEnd"/>
      <w:r w:rsidRPr="00101686">
        <w:rPr>
          <w:sz w:val="24"/>
          <w:szCs w:val="24"/>
        </w:rPr>
        <w:t xml:space="preserve"> которые поступают в камеру где за счет </w:t>
      </w:r>
      <w:proofErr w:type="spellStart"/>
      <w:r w:rsidRPr="00101686">
        <w:rPr>
          <w:sz w:val="24"/>
          <w:szCs w:val="24"/>
        </w:rPr>
        <w:t>завихрителя</w:t>
      </w:r>
      <w:proofErr w:type="spellEnd"/>
      <w:r w:rsidRPr="00101686">
        <w:rPr>
          <w:sz w:val="24"/>
          <w:szCs w:val="24"/>
        </w:rPr>
        <w:t xml:space="preserve"> отходящих газов и дополнительного притока воздуха происходит процесс «дожигания».</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Для процесса дожигания несгоревших частиц в первичной камере </w:t>
      </w:r>
      <w:proofErr w:type="spellStart"/>
      <w:r w:rsidRPr="00101686">
        <w:rPr>
          <w:sz w:val="24"/>
          <w:szCs w:val="24"/>
        </w:rPr>
        <w:t>дожига</w:t>
      </w:r>
      <w:proofErr w:type="spellEnd"/>
      <w:r w:rsidRPr="00101686">
        <w:rPr>
          <w:sz w:val="24"/>
          <w:szCs w:val="24"/>
        </w:rPr>
        <w:t xml:space="preserve"> располагается разделительная решетка для дробления газового потока. Так же для увеличения температуры в камере </w:t>
      </w:r>
      <w:proofErr w:type="spellStart"/>
      <w:r w:rsidRPr="00101686">
        <w:rPr>
          <w:sz w:val="24"/>
          <w:szCs w:val="24"/>
        </w:rPr>
        <w:t>дожига</w:t>
      </w:r>
      <w:proofErr w:type="spellEnd"/>
      <w:r w:rsidRPr="00101686">
        <w:rPr>
          <w:sz w:val="24"/>
          <w:szCs w:val="24"/>
        </w:rPr>
        <w:t xml:space="preserve"> устанавливается топливная грелка.</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Второй составной частью процесса </w:t>
      </w:r>
      <w:proofErr w:type="spellStart"/>
      <w:r w:rsidRPr="00101686">
        <w:rPr>
          <w:sz w:val="24"/>
          <w:szCs w:val="24"/>
        </w:rPr>
        <w:t>дожига</w:t>
      </w:r>
      <w:proofErr w:type="spellEnd"/>
      <w:r w:rsidRPr="00101686">
        <w:rPr>
          <w:sz w:val="24"/>
          <w:szCs w:val="24"/>
        </w:rPr>
        <w:t xml:space="preserve"> несгоревших частиц является воздушный канал. Воздушный канал служит для подачи воздуха в </w:t>
      </w:r>
      <w:proofErr w:type="spellStart"/>
      <w:r w:rsidRPr="00101686">
        <w:rPr>
          <w:sz w:val="24"/>
          <w:szCs w:val="24"/>
        </w:rPr>
        <w:t>дожигатель</w:t>
      </w:r>
      <w:proofErr w:type="spellEnd"/>
      <w:r w:rsidRPr="00101686">
        <w:rPr>
          <w:sz w:val="24"/>
          <w:szCs w:val="24"/>
        </w:rPr>
        <w:t xml:space="preserve">. В то время когда в </w:t>
      </w:r>
      <w:proofErr w:type="spellStart"/>
      <w:r w:rsidRPr="00101686">
        <w:rPr>
          <w:sz w:val="24"/>
          <w:szCs w:val="24"/>
        </w:rPr>
        <w:t>дожигателе</w:t>
      </w:r>
      <w:proofErr w:type="spellEnd"/>
      <w:r w:rsidRPr="00101686">
        <w:rPr>
          <w:sz w:val="24"/>
          <w:szCs w:val="24"/>
        </w:rPr>
        <w:t xml:space="preserve"> несгоревшие частицы ускоряются за счет </w:t>
      </w:r>
      <w:proofErr w:type="spellStart"/>
      <w:r w:rsidRPr="00101686">
        <w:rPr>
          <w:sz w:val="24"/>
          <w:szCs w:val="24"/>
        </w:rPr>
        <w:t>завихрителя</w:t>
      </w:r>
      <w:proofErr w:type="spellEnd"/>
      <w:r w:rsidRPr="00101686">
        <w:rPr>
          <w:sz w:val="24"/>
          <w:szCs w:val="24"/>
        </w:rPr>
        <w:t xml:space="preserve">, воздушный </w:t>
      </w:r>
      <w:r w:rsidRPr="00101686">
        <w:rPr>
          <w:sz w:val="24"/>
          <w:szCs w:val="24"/>
        </w:rPr>
        <w:lastRenderedPageBreak/>
        <w:t>канал обеспечивает приток воздуха, следствием чего значительно повышается температура и происходит дожигание не сгоревших частиц, что значительно снижает выбросы в атмосферу, и делает возможным поставку установки близ жилых районов.</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Установка предназначена для периодической работы, т. е. после периода загрузки отходов следует период сгорания, после сгорания следует период золоудаления.</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Период загрузки отходов для последующего сжигания начинается с загрузочного окна. Через загрузочное окно отходы помещаются в топочную камеру непосредственно на колосниковую решетку.</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Колосниковая решетка состоит из колосников, изготовленных из жаропрочного чугуна. Образующиеся продукты сгорания перемещаются в заднюю часть топочного пространства, где происходит дожигание несгоревших частиц, и, благодаря наличию разряжения, покидают ее через вертикально расположенный газоход.</w:t>
      </w:r>
    </w:p>
    <w:p w:rsidR="00824572" w:rsidRPr="00101686" w:rsidRDefault="00824572" w:rsidP="00824572">
      <w:pPr>
        <w:pStyle w:val="a5"/>
        <w:spacing w:after="0" w:line="240" w:lineRule="auto"/>
        <w:ind w:left="0" w:firstLine="709"/>
        <w:contextualSpacing w:val="0"/>
        <w:jc w:val="both"/>
        <w:outlineLvl w:val="1"/>
        <w:rPr>
          <w:rFonts w:asciiTheme="minorHAnsi" w:hAnsiTheme="minorHAnsi"/>
          <w:sz w:val="24"/>
          <w:szCs w:val="24"/>
        </w:rPr>
      </w:pPr>
      <w:r w:rsidRPr="00101686">
        <w:rPr>
          <w:rFonts w:asciiTheme="minorHAnsi" w:hAnsiTheme="minorHAnsi"/>
          <w:sz w:val="24"/>
          <w:szCs w:val="24"/>
        </w:rPr>
        <w:t>Для удаления золы служит камера сбора золы (далее – зольник). Зольник расположен под топочной камерой и служит для подачи воздуха через колосниковую решетку в камеру сгорания, а так же для сбора золы, которая удаляется из зольника ручным способом.</w:t>
      </w:r>
    </w:p>
    <w:p w:rsidR="0043532D" w:rsidRPr="00101686" w:rsidRDefault="00824572" w:rsidP="00824572">
      <w:pPr>
        <w:widowControl w:val="0"/>
        <w:spacing w:after="0" w:line="240" w:lineRule="auto"/>
        <w:ind w:firstLine="709"/>
        <w:jc w:val="both"/>
        <w:rPr>
          <w:rFonts w:cs="Arial"/>
          <w:sz w:val="24"/>
          <w:szCs w:val="24"/>
        </w:rPr>
      </w:pPr>
      <w:r w:rsidRPr="00101686">
        <w:rPr>
          <w:rFonts w:cs="Arial"/>
          <w:sz w:val="24"/>
          <w:szCs w:val="24"/>
        </w:rPr>
        <w:t xml:space="preserve">Аспирация. </w:t>
      </w:r>
    </w:p>
    <w:p w:rsidR="0043532D" w:rsidRPr="00101686" w:rsidRDefault="0043532D" w:rsidP="0043532D">
      <w:pPr>
        <w:widowControl w:val="0"/>
        <w:spacing w:after="0" w:line="240" w:lineRule="auto"/>
        <w:ind w:firstLine="567"/>
        <w:jc w:val="both"/>
        <w:rPr>
          <w:rFonts w:ascii="Calibri" w:hAnsi="Calibri"/>
          <w:b/>
        </w:rPr>
      </w:pPr>
      <w:r w:rsidRPr="00101686">
        <w:rPr>
          <w:rFonts w:ascii="Calibri" w:hAnsi="Calibri"/>
          <w:b/>
        </w:rPr>
        <w:t xml:space="preserve">Система аспирации. </w:t>
      </w:r>
      <w:r w:rsidRPr="00101686">
        <w:rPr>
          <w:rFonts w:ascii="Calibri" w:hAnsi="Calibri"/>
        </w:rPr>
        <w:t>В 1 квартале 2025 года печь ВЕСТА-2,0 прошла плановый ремонт. В рамках ремонта, проведённого в 1 квартале 2025 года, была произведена замена фильтра очистки. Это позволило повысить КПД печи ВЕСТА-2,0 с 60% до 70%. Ремонт подтверждён актом №14 от марта 2025 г.</w:t>
      </w:r>
    </w:p>
    <w:p w:rsidR="0043532D" w:rsidRPr="00101686" w:rsidRDefault="0043532D" w:rsidP="0043532D">
      <w:pPr>
        <w:widowControl w:val="0"/>
        <w:spacing w:after="0" w:line="240" w:lineRule="auto"/>
        <w:ind w:firstLine="567"/>
        <w:jc w:val="both"/>
        <w:rPr>
          <w:rFonts w:ascii="Calibri" w:hAnsi="Calibri" w:cs="Arial"/>
        </w:rPr>
      </w:pPr>
      <w:r w:rsidRPr="00101686">
        <w:rPr>
          <w:rFonts w:ascii="Calibri" w:hAnsi="Calibri" w:cs="Arial"/>
        </w:rPr>
        <w:t xml:space="preserve">Принцип работы установки для мокрой очистки газов гидроциклон горизонтальный. Гидроциклон горизонтальный предназначен для очистки отходящих газов образуемых при сжигании отходов.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Очистка газов от крупнодисперсных взвешенных частиц происходит в камере догорания за счет принудительной подачи кислорода дымососом, затем газы попадают в дымоход, где происходит очистка с помощью мокрого фильтра. </w:t>
      </w:r>
      <w:proofErr w:type="gramStart"/>
      <w:r w:rsidRPr="00101686">
        <w:rPr>
          <w:rFonts w:ascii="Calibri" w:hAnsi="Calibri"/>
          <w:shd w:val="clear" w:color="auto" w:fill="FFFFFF"/>
        </w:rPr>
        <w:t>Мокрые частицы, использованные для очистки газа от капель жидкости оседают</w:t>
      </w:r>
      <w:proofErr w:type="gramEnd"/>
      <w:r w:rsidRPr="00101686">
        <w:rPr>
          <w:rFonts w:ascii="Calibri" w:hAnsi="Calibri"/>
          <w:shd w:val="clear" w:color="auto" w:fill="FFFFFF"/>
        </w:rPr>
        <w:t xml:space="preserve"> в нижней части газохода и очищаются по мере заполнения газохода. Мокрый фильтр состоит из следующих основных частей: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замкнутая емкость для очищения жидкости;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форсунка для подачи очистительных жидкостей;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преобразователь очищающих жидкостей в газообразное состояние;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труба для отвода паровых газов в газоход. </w:t>
      </w:r>
    </w:p>
    <w:p w:rsidR="0043532D" w:rsidRPr="00101686" w:rsidRDefault="0043532D" w:rsidP="0043532D">
      <w:pPr>
        <w:pStyle w:val="a5"/>
        <w:spacing w:after="0" w:line="240" w:lineRule="auto"/>
        <w:ind w:left="0" w:firstLine="709"/>
        <w:contextualSpacing w:val="0"/>
        <w:jc w:val="both"/>
        <w:outlineLvl w:val="1"/>
        <w:rPr>
          <w:b/>
          <w:bCs/>
          <w:kern w:val="32"/>
          <w:sz w:val="24"/>
          <w:szCs w:val="24"/>
        </w:rPr>
      </w:pPr>
      <w:r w:rsidRPr="00101686">
        <w:rPr>
          <w:sz w:val="24"/>
          <w:szCs w:val="24"/>
          <w:shd w:val="clear" w:color="auto" w:fill="FFFFFF"/>
        </w:rPr>
        <w:t xml:space="preserve">Мокрый фильтр (гидроциклон) представляет собой герметичную емкость для жидкостей с форсункой для подачи пара в газоход. При разогрев, жидкости переходят в газообразное состояние и подаются в газоход, где смешиваются с дымовыми газами, поступающими из печи. За счет смешивания дымовых газов с </w:t>
      </w:r>
      <w:proofErr w:type="gramStart"/>
      <w:r w:rsidRPr="00101686">
        <w:rPr>
          <w:sz w:val="24"/>
          <w:szCs w:val="24"/>
          <w:shd w:val="clear" w:color="auto" w:fill="FFFFFF"/>
        </w:rPr>
        <w:t>парами, выработанными из жидкости происходит</w:t>
      </w:r>
      <w:proofErr w:type="gramEnd"/>
      <w:r w:rsidRPr="00101686">
        <w:rPr>
          <w:sz w:val="24"/>
          <w:szCs w:val="24"/>
          <w:shd w:val="clear" w:color="auto" w:fill="FFFFFF"/>
        </w:rPr>
        <w:t xml:space="preserve"> осаждение крупных частиц, а так же смешивание мелких частиц выбросов и их очищение от вредных примесей от мелкодисперсных взвешенных частиц, очистки газа от газообразных примесей за счет реагентов, вводимых в орошаемую жидкость. Конструкция мокрого фильтра мобильная, имеет отверстие для приема жидкостей, переработки их в газообразное состояние и форсунку для генерации и подачи пара в газоход.</w:t>
      </w:r>
      <w:r w:rsidRPr="00101686">
        <w:rPr>
          <w:sz w:val="24"/>
          <w:szCs w:val="24"/>
        </w:rPr>
        <w:t xml:space="preserve"> </w:t>
      </w:r>
      <w:r w:rsidRPr="00101686">
        <w:rPr>
          <w:sz w:val="24"/>
          <w:szCs w:val="24"/>
          <w:shd w:val="clear" w:color="auto" w:fill="FFFFFF"/>
        </w:rPr>
        <w:t>Эффективность очистки мокрого фильтра до 70%. Пас</w:t>
      </w:r>
      <w:r w:rsidRPr="00101686">
        <w:rPr>
          <w:sz w:val="24"/>
          <w:szCs w:val="24"/>
          <w:shd w:val="clear" w:color="auto" w:fill="FFFFFF"/>
        </w:rPr>
        <w:t>порт на гидроциклон представлен.</w:t>
      </w:r>
    </w:p>
    <w:p w:rsidR="00824572" w:rsidRPr="00101686" w:rsidRDefault="00824572" w:rsidP="002B6ED0">
      <w:pPr>
        <w:pStyle w:val="2"/>
        <w:spacing w:after="0" w:line="240" w:lineRule="auto"/>
        <w:ind w:left="5" w:firstLine="704"/>
        <w:jc w:val="both"/>
        <w:rPr>
          <w:sz w:val="24"/>
          <w:szCs w:val="24"/>
        </w:rPr>
      </w:pPr>
      <w:r w:rsidRPr="00101686">
        <w:rPr>
          <w:sz w:val="24"/>
          <w:szCs w:val="24"/>
        </w:rPr>
        <w:t>При работе печи-</w:t>
      </w:r>
      <w:proofErr w:type="spellStart"/>
      <w:r w:rsidRPr="00101686">
        <w:rPr>
          <w:sz w:val="24"/>
          <w:szCs w:val="24"/>
        </w:rPr>
        <w:t>инсениратора</w:t>
      </w:r>
      <w:proofErr w:type="spellEnd"/>
      <w:r w:rsidRPr="00101686">
        <w:rPr>
          <w:sz w:val="24"/>
          <w:szCs w:val="24"/>
        </w:rPr>
        <w:t xml:space="preserve"> в атмосферный воздух выделяются следующие загрязняющие вещества: Азота (IV) диоксид, Азота (II) оксид, Углерод оксид, Углерод (сажа),  Серы диоксид, Взвешенные вещества, Свинец и его неорганические соединения, Кадмий оксид /в пересчете на кадмий/, Мышьяк, неорганические соединения /в пересчете на мышьяк/, Хром /в пересчете на хром/, Медь(II) оксид /в пересчете на медь/, Никель оксид /в пересчете на никель/, </w:t>
      </w:r>
      <w:proofErr w:type="spellStart"/>
      <w:r w:rsidRPr="00101686">
        <w:rPr>
          <w:sz w:val="24"/>
          <w:szCs w:val="24"/>
        </w:rPr>
        <w:t>Диоксины</w:t>
      </w:r>
      <w:proofErr w:type="spellEnd"/>
      <w:r w:rsidRPr="00101686">
        <w:rPr>
          <w:sz w:val="24"/>
          <w:szCs w:val="24"/>
        </w:rPr>
        <w:t xml:space="preserve"> /в пересчете на 2,3,7,8-тетрахлордибензо-1,4-диоксин. </w:t>
      </w:r>
    </w:p>
    <w:p w:rsidR="00824572" w:rsidRPr="00101686" w:rsidRDefault="00824572" w:rsidP="002B6ED0">
      <w:pPr>
        <w:pStyle w:val="2"/>
        <w:spacing w:after="0" w:line="240" w:lineRule="auto"/>
        <w:ind w:left="5" w:firstLine="562"/>
        <w:jc w:val="both"/>
        <w:rPr>
          <w:sz w:val="24"/>
          <w:szCs w:val="24"/>
        </w:rPr>
      </w:pPr>
      <w:r w:rsidRPr="00101686">
        <w:rPr>
          <w:sz w:val="24"/>
          <w:szCs w:val="24"/>
        </w:rPr>
        <w:t>Выброс загрязняющих веще</w:t>
      </w:r>
      <w:proofErr w:type="gramStart"/>
      <w:r w:rsidRPr="00101686">
        <w:rPr>
          <w:sz w:val="24"/>
          <w:szCs w:val="24"/>
        </w:rPr>
        <w:t>ств пр</w:t>
      </w:r>
      <w:proofErr w:type="gramEnd"/>
      <w:r w:rsidRPr="00101686">
        <w:rPr>
          <w:sz w:val="24"/>
          <w:szCs w:val="24"/>
        </w:rPr>
        <w:t xml:space="preserve">оисходит организованно через дымовую трубу высотой 7 метра, диаметром 0,47 м (источник выброса вредных веществ в атмосферный воздух № 0001). </w:t>
      </w:r>
    </w:p>
    <w:p w:rsidR="00824572" w:rsidRPr="00101686" w:rsidRDefault="00824572" w:rsidP="002B6ED0">
      <w:pPr>
        <w:pStyle w:val="2"/>
        <w:spacing w:after="0" w:line="240" w:lineRule="auto"/>
        <w:ind w:left="5" w:firstLine="562"/>
        <w:jc w:val="both"/>
        <w:rPr>
          <w:sz w:val="24"/>
          <w:szCs w:val="24"/>
        </w:rPr>
      </w:pPr>
      <w:proofErr w:type="gramStart"/>
      <w:r w:rsidRPr="00101686">
        <w:rPr>
          <w:sz w:val="24"/>
          <w:szCs w:val="24"/>
        </w:rPr>
        <w:t>От</w:t>
      </w:r>
      <w:proofErr w:type="gramEnd"/>
      <w:r w:rsidRPr="00101686">
        <w:rPr>
          <w:sz w:val="24"/>
          <w:szCs w:val="24"/>
        </w:rPr>
        <w:t xml:space="preserve"> </w:t>
      </w:r>
      <w:proofErr w:type="gramStart"/>
      <w:r w:rsidRPr="00101686">
        <w:rPr>
          <w:sz w:val="24"/>
          <w:szCs w:val="24"/>
        </w:rPr>
        <w:t>склад</w:t>
      </w:r>
      <w:proofErr w:type="gramEnd"/>
      <w:r w:rsidRPr="00101686">
        <w:rPr>
          <w:sz w:val="24"/>
          <w:szCs w:val="24"/>
        </w:rPr>
        <w:t xml:space="preserve"> золы выброс загрязняющих веществ происходит неорганизованно с выделением пыли неорганической 70-20% SiO2 м (источник выброса вредных веществ в атмосферный воздух № 6001). </w:t>
      </w:r>
    </w:p>
    <w:p w:rsidR="00824572" w:rsidRPr="00101686" w:rsidRDefault="00824572" w:rsidP="002B6ED0">
      <w:pPr>
        <w:pStyle w:val="2"/>
        <w:spacing w:after="0" w:line="240" w:lineRule="auto"/>
        <w:ind w:left="5" w:firstLine="562"/>
        <w:jc w:val="both"/>
        <w:rPr>
          <w:sz w:val="24"/>
          <w:szCs w:val="24"/>
        </w:rPr>
      </w:pPr>
      <w:r w:rsidRPr="00101686">
        <w:rPr>
          <w:sz w:val="24"/>
          <w:szCs w:val="24"/>
        </w:rPr>
        <w:t xml:space="preserve">Валовый выброс вредных веществ в атмосферу – </w:t>
      </w:r>
      <w:r w:rsidR="00AB3C36" w:rsidRPr="00101686">
        <w:rPr>
          <w:rFonts w:ascii="Calibri" w:hAnsi="Calibri" w:cs="Courier New"/>
          <w:sz w:val="24"/>
          <w:szCs w:val="24"/>
        </w:rPr>
        <w:t xml:space="preserve">7.77358574 </w:t>
      </w:r>
      <w:r w:rsidRPr="00101686">
        <w:rPr>
          <w:rFonts w:cs="Courier New"/>
          <w:sz w:val="24"/>
          <w:szCs w:val="24"/>
        </w:rPr>
        <w:t xml:space="preserve"> </w:t>
      </w:r>
      <w:r w:rsidRPr="00101686">
        <w:rPr>
          <w:sz w:val="24"/>
          <w:szCs w:val="24"/>
        </w:rPr>
        <w:t xml:space="preserve">т/год. </w:t>
      </w:r>
    </w:p>
    <w:p w:rsidR="00780747" w:rsidRPr="00101686" w:rsidRDefault="00780747" w:rsidP="00824572">
      <w:pPr>
        <w:spacing w:after="0" w:line="240" w:lineRule="auto"/>
        <w:ind w:firstLine="709"/>
        <w:jc w:val="both"/>
        <w:rPr>
          <w:bCs/>
          <w:kern w:val="32"/>
          <w:sz w:val="24"/>
          <w:szCs w:val="24"/>
        </w:rPr>
      </w:pPr>
      <w:r w:rsidRPr="00101686">
        <w:rPr>
          <w:bCs/>
          <w:kern w:val="32"/>
          <w:sz w:val="24"/>
          <w:szCs w:val="24"/>
        </w:rPr>
        <w:t xml:space="preserve">Согласно </w:t>
      </w:r>
      <w:proofErr w:type="gramStart"/>
      <w:r w:rsidRPr="00101686">
        <w:rPr>
          <w:bCs/>
          <w:kern w:val="32"/>
          <w:sz w:val="24"/>
          <w:szCs w:val="24"/>
        </w:rPr>
        <w:t>ЭК</w:t>
      </w:r>
      <w:proofErr w:type="gramEnd"/>
      <w:r w:rsidRPr="00101686">
        <w:rPr>
          <w:bCs/>
          <w:kern w:val="32"/>
          <w:sz w:val="24"/>
          <w:szCs w:val="24"/>
        </w:rPr>
        <w:t xml:space="preserve"> РК Приложение 2, Раздел 2, </w:t>
      </w:r>
      <w:proofErr w:type="spellStart"/>
      <w:r w:rsidRPr="00101686">
        <w:rPr>
          <w:bCs/>
          <w:kern w:val="32"/>
          <w:sz w:val="24"/>
          <w:szCs w:val="24"/>
        </w:rPr>
        <w:t>п.п</w:t>
      </w:r>
      <w:proofErr w:type="spellEnd"/>
      <w:r w:rsidRPr="00101686">
        <w:rPr>
          <w:bCs/>
          <w:kern w:val="32"/>
          <w:sz w:val="24"/>
          <w:szCs w:val="24"/>
        </w:rPr>
        <w:t>.</w:t>
      </w:r>
      <w:r w:rsidRPr="00101686">
        <w:rPr>
          <w:sz w:val="24"/>
          <w:szCs w:val="24"/>
        </w:rPr>
        <w:t xml:space="preserve"> </w:t>
      </w:r>
      <w:r w:rsidRPr="00101686">
        <w:rPr>
          <w:bCs/>
          <w:kern w:val="32"/>
          <w:sz w:val="24"/>
          <w:szCs w:val="24"/>
        </w:rPr>
        <w:t>6.2. «объекты, на которых осуществляются операции по удалению или восстановлению опасных отходов, с производительностью 250 тонн в год и более», предприятие относится к 2 категории.</w:t>
      </w:r>
    </w:p>
    <w:p w:rsidR="00780747" w:rsidRPr="00101686" w:rsidRDefault="00780747" w:rsidP="00824572">
      <w:pPr>
        <w:spacing w:after="0" w:line="240" w:lineRule="auto"/>
        <w:ind w:firstLine="709"/>
        <w:jc w:val="both"/>
        <w:rPr>
          <w:i/>
          <w:sz w:val="24"/>
          <w:szCs w:val="24"/>
        </w:rPr>
      </w:pPr>
      <w:r w:rsidRPr="00101686">
        <w:rPr>
          <w:sz w:val="24"/>
          <w:szCs w:val="24"/>
        </w:rPr>
        <w:t xml:space="preserve">Согласно разделу 2 приложения 1 </w:t>
      </w:r>
      <w:proofErr w:type="gramStart"/>
      <w:r w:rsidRPr="00101686">
        <w:rPr>
          <w:sz w:val="24"/>
          <w:szCs w:val="24"/>
        </w:rPr>
        <w:t>ЭК</w:t>
      </w:r>
      <w:proofErr w:type="gramEnd"/>
      <w:r w:rsidRPr="00101686">
        <w:rPr>
          <w:sz w:val="24"/>
          <w:szCs w:val="24"/>
        </w:rPr>
        <w:t xml:space="preserve"> РК п. 6.1. «объекты, на которых осуществляются операции по удалению или восстановлению опасных отходов, с производительностью 500 тонн в год и более», данное проектируемое предприятие, относится к объектам, для которых проведение процедуры скрининга воздействий намечаемой деятельности является обязательным</w:t>
      </w:r>
      <w:r w:rsidRPr="00101686">
        <w:rPr>
          <w:i/>
          <w:sz w:val="24"/>
          <w:szCs w:val="24"/>
        </w:rPr>
        <w:t xml:space="preserve">. </w:t>
      </w:r>
    </w:p>
    <w:p w:rsidR="00824572" w:rsidRPr="00101686" w:rsidRDefault="00824572" w:rsidP="00824572">
      <w:pPr>
        <w:widowControl w:val="0"/>
        <w:spacing w:after="0" w:line="240" w:lineRule="auto"/>
        <w:ind w:firstLine="709"/>
        <w:jc w:val="both"/>
        <w:rPr>
          <w:sz w:val="24"/>
          <w:szCs w:val="24"/>
        </w:rPr>
      </w:pPr>
      <w:r w:rsidRPr="00101686">
        <w:rPr>
          <w:sz w:val="24"/>
          <w:szCs w:val="24"/>
        </w:rPr>
        <w:t xml:space="preserve">Данное предприятие на период эксплуатации в соответствии с </w:t>
      </w:r>
      <w:r w:rsidRPr="00101686">
        <w:rPr>
          <w:rStyle w:val="s1"/>
          <w:rFonts w:asciiTheme="minorHAnsi" w:hAnsiTheme="minorHAnsi"/>
          <w:b w:val="0"/>
          <w:color w:val="auto"/>
        </w:rPr>
        <w:t>Санитарными правилами</w:t>
      </w:r>
      <w:r w:rsidRPr="00101686">
        <w:rPr>
          <w:sz w:val="24"/>
          <w:szCs w:val="24"/>
        </w:rPr>
        <w:t xml:space="preserve"> «</w:t>
      </w:r>
      <w:r w:rsidRPr="00101686">
        <w:rPr>
          <w:rStyle w:val="s1"/>
          <w:rFonts w:asciiTheme="minorHAnsi" w:hAnsiTheme="minorHAnsi"/>
          <w:b w:val="0"/>
          <w:color w:val="auto"/>
        </w:rPr>
        <w:t>Санитарно-эпидемиологические требования к санитарно-защитным зонам объектов, являющихся объектами воздействия на среду обитания и здоровье человека» от 11 января 2022 года № Қ</w:t>
      </w:r>
      <w:proofErr w:type="gramStart"/>
      <w:r w:rsidRPr="00101686">
        <w:rPr>
          <w:rStyle w:val="s1"/>
          <w:rFonts w:asciiTheme="minorHAnsi" w:hAnsiTheme="minorHAnsi"/>
          <w:b w:val="0"/>
          <w:color w:val="auto"/>
        </w:rPr>
        <w:t>Р</w:t>
      </w:r>
      <w:proofErr w:type="gramEnd"/>
      <w:r w:rsidRPr="00101686">
        <w:rPr>
          <w:rStyle w:val="s1"/>
          <w:rFonts w:asciiTheme="minorHAnsi" w:hAnsiTheme="minorHAnsi"/>
          <w:b w:val="0"/>
          <w:color w:val="auto"/>
        </w:rPr>
        <w:t xml:space="preserve"> ДСМ-2</w:t>
      </w:r>
      <w:r w:rsidRPr="00101686">
        <w:rPr>
          <w:rStyle w:val="s1"/>
          <w:rFonts w:asciiTheme="minorHAnsi" w:hAnsiTheme="minorHAnsi"/>
          <w:b w:val="0"/>
          <w:bCs w:val="0"/>
          <w:color w:val="auto"/>
        </w:rPr>
        <w:t xml:space="preserve"> </w:t>
      </w:r>
      <w:r w:rsidRPr="00101686">
        <w:rPr>
          <w:sz w:val="24"/>
          <w:szCs w:val="24"/>
        </w:rPr>
        <w:t>согласно разделу 11 «</w:t>
      </w:r>
      <w:r w:rsidRPr="00101686">
        <w:rPr>
          <w:rStyle w:val="s1"/>
          <w:rFonts w:asciiTheme="minorHAnsi" w:hAnsiTheme="minorHAnsi"/>
          <w:b w:val="0"/>
          <w:color w:val="auto"/>
        </w:rPr>
        <w:t>Сооружения санитарно-технические, транспортной инфраструктуры, установки и объекты коммунального назначения, торговли и оказания услуг</w:t>
      </w:r>
      <w:r w:rsidRPr="00101686">
        <w:rPr>
          <w:sz w:val="24"/>
          <w:szCs w:val="24"/>
        </w:rPr>
        <w:t>» п. 47. п.п.7 относится к 3 классу опасности «объекты по сжиганию медицинских отходов до 120 кг/час».</w:t>
      </w:r>
    </w:p>
    <w:p w:rsidR="00824572" w:rsidRPr="00101686" w:rsidRDefault="00824572" w:rsidP="00824572">
      <w:pPr>
        <w:widowControl w:val="0"/>
        <w:spacing w:after="0" w:line="240" w:lineRule="auto"/>
        <w:ind w:firstLine="709"/>
        <w:jc w:val="both"/>
        <w:rPr>
          <w:sz w:val="24"/>
          <w:szCs w:val="24"/>
        </w:rPr>
      </w:pPr>
      <w:r w:rsidRPr="00101686">
        <w:rPr>
          <w:sz w:val="24"/>
          <w:szCs w:val="24"/>
        </w:rPr>
        <w:t xml:space="preserve">Соответственно СЗЗ зона составляет 300 метров. </w:t>
      </w:r>
    </w:p>
    <w:p w:rsidR="00824572" w:rsidRPr="00101686" w:rsidRDefault="00824572" w:rsidP="00824572">
      <w:pPr>
        <w:spacing w:after="0" w:line="240" w:lineRule="auto"/>
        <w:ind w:firstLine="709"/>
        <w:jc w:val="both"/>
        <w:rPr>
          <w:sz w:val="24"/>
          <w:szCs w:val="24"/>
        </w:rPr>
      </w:pPr>
      <w:r w:rsidRPr="00101686">
        <w:rPr>
          <w:sz w:val="24"/>
          <w:szCs w:val="24"/>
        </w:rPr>
        <w:t xml:space="preserve">Для хозяйственно-питьевых нужд работающих используется привозная вода из  п. Софиевка. Качество питьевой воды должно соответствовать СП "Санитарно-эпидемиологические требования к </w:t>
      </w:r>
      <w:proofErr w:type="spellStart"/>
      <w:r w:rsidRPr="00101686">
        <w:rPr>
          <w:sz w:val="24"/>
          <w:szCs w:val="24"/>
        </w:rPr>
        <w:t>водоисточникам</w:t>
      </w:r>
      <w:proofErr w:type="spellEnd"/>
      <w:r w:rsidRPr="00101686">
        <w:rPr>
          <w:sz w:val="24"/>
          <w:szCs w:val="24"/>
        </w:rPr>
        <w:t>,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от 16 марта 2015 года № 209.</w:t>
      </w:r>
    </w:p>
    <w:p w:rsidR="00824572" w:rsidRPr="00101686" w:rsidRDefault="00824572" w:rsidP="00824572">
      <w:pPr>
        <w:spacing w:after="0" w:line="240" w:lineRule="auto"/>
        <w:ind w:firstLine="709"/>
        <w:jc w:val="both"/>
        <w:rPr>
          <w:sz w:val="24"/>
          <w:szCs w:val="24"/>
        </w:rPr>
      </w:pPr>
      <w:r w:rsidRPr="00101686">
        <w:rPr>
          <w:sz w:val="24"/>
          <w:szCs w:val="24"/>
        </w:rPr>
        <w:t xml:space="preserve">Для хранения питьевой воды осуществляется в специальной емкости. Изнутри емкости должны быть покрыты специальным лаком или краской, предназначенной для покрытия баков (цистерн) питьевой воды (полиизобутиленовый лак, лак ХС-74), железный сурик на олифе, эпоксидные покрытия на основе смол ЭД-5 и ЭД-6 и т.д.  </w:t>
      </w:r>
    </w:p>
    <w:p w:rsidR="00824572" w:rsidRPr="00101686" w:rsidRDefault="00824572" w:rsidP="00824572">
      <w:pPr>
        <w:spacing w:after="0" w:line="240" w:lineRule="auto"/>
        <w:ind w:firstLine="709"/>
        <w:jc w:val="both"/>
        <w:rPr>
          <w:sz w:val="24"/>
          <w:szCs w:val="24"/>
        </w:rPr>
      </w:pPr>
      <w:r w:rsidRPr="00101686">
        <w:rPr>
          <w:sz w:val="24"/>
          <w:szCs w:val="24"/>
        </w:rPr>
        <w:t xml:space="preserve">Канализационная система представлена септиком, вода из которого откачивается по договору со специализированной организацией.  </w:t>
      </w:r>
    </w:p>
    <w:p w:rsidR="00824572" w:rsidRPr="00101686" w:rsidRDefault="00824572" w:rsidP="00824572">
      <w:pPr>
        <w:widowControl w:val="0"/>
        <w:spacing w:after="0" w:line="240" w:lineRule="auto"/>
        <w:ind w:firstLine="709"/>
        <w:jc w:val="both"/>
        <w:rPr>
          <w:sz w:val="24"/>
          <w:szCs w:val="24"/>
          <w:highlight w:val="green"/>
        </w:rPr>
      </w:pPr>
      <w:r w:rsidRPr="00101686">
        <w:rPr>
          <w:sz w:val="24"/>
          <w:szCs w:val="24"/>
        </w:rPr>
        <w:t xml:space="preserve">На период </w:t>
      </w:r>
      <w:r w:rsidRPr="00101686">
        <w:rPr>
          <w:rFonts w:eastAsia="Courier New"/>
          <w:sz w:val="24"/>
          <w:szCs w:val="24"/>
        </w:rPr>
        <w:t xml:space="preserve">эксплуатации </w:t>
      </w:r>
      <w:r w:rsidRPr="00101686">
        <w:rPr>
          <w:sz w:val="24"/>
          <w:szCs w:val="24"/>
        </w:rPr>
        <w:t xml:space="preserve">ТОО «АКЛЕР ГРУПП» </w:t>
      </w:r>
      <w:r w:rsidRPr="00101686">
        <w:rPr>
          <w:rFonts w:eastAsia="Courier New"/>
          <w:sz w:val="24"/>
          <w:szCs w:val="24"/>
        </w:rPr>
        <w:t>сопровождается образованием следующих видов отходов:</w:t>
      </w:r>
    </w:p>
    <w:p w:rsidR="00824572" w:rsidRPr="00101686" w:rsidRDefault="00824572" w:rsidP="00824572">
      <w:pPr>
        <w:widowControl w:val="0"/>
        <w:numPr>
          <w:ilvl w:val="0"/>
          <w:numId w:val="2"/>
        </w:numPr>
        <w:tabs>
          <w:tab w:val="left" w:pos="1134"/>
        </w:tabs>
        <w:spacing w:after="0" w:line="240" w:lineRule="auto"/>
        <w:ind w:left="0" w:firstLine="709"/>
        <w:jc w:val="both"/>
        <w:rPr>
          <w:sz w:val="24"/>
          <w:szCs w:val="24"/>
        </w:rPr>
      </w:pPr>
      <w:r w:rsidRPr="00101686">
        <w:rPr>
          <w:sz w:val="24"/>
          <w:szCs w:val="24"/>
        </w:rPr>
        <w:t>Смешанные коммунальные отходы  (код 20 03 01);</w:t>
      </w:r>
    </w:p>
    <w:p w:rsidR="00824572" w:rsidRPr="00101686" w:rsidRDefault="00824572" w:rsidP="00824572">
      <w:pPr>
        <w:pStyle w:val="Style4"/>
        <w:numPr>
          <w:ilvl w:val="0"/>
          <w:numId w:val="2"/>
        </w:numPr>
        <w:tabs>
          <w:tab w:val="left" w:pos="1134"/>
        </w:tabs>
        <w:ind w:left="0" w:firstLine="709"/>
        <w:jc w:val="both"/>
        <w:rPr>
          <w:rFonts w:asciiTheme="minorHAnsi" w:hAnsiTheme="minorHAnsi"/>
        </w:rPr>
      </w:pPr>
      <w:r w:rsidRPr="00101686">
        <w:rPr>
          <w:rFonts w:asciiTheme="minorHAnsi" w:hAnsiTheme="minorHAnsi"/>
        </w:rPr>
        <w:t>Зольный остаток, котельные шлаки и зольная пыль (10 01 01).</w:t>
      </w:r>
    </w:p>
    <w:p w:rsidR="00824572" w:rsidRPr="00101686" w:rsidRDefault="00824572" w:rsidP="00824572">
      <w:pPr>
        <w:spacing w:after="0" w:line="240" w:lineRule="auto"/>
        <w:jc w:val="both"/>
        <w:rPr>
          <w:sz w:val="24"/>
          <w:szCs w:val="24"/>
        </w:rPr>
      </w:pPr>
      <w:r w:rsidRPr="00101686">
        <w:rPr>
          <w:sz w:val="24"/>
          <w:szCs w:val="24"/>
        </w:rPr>
        <w:t xml:space="preserve">Соблюдение иерархии управления отходами на всех этапах технологического (жизненного) цикла направлено на обеспечение достижения целей государственной политики в области ресурсосбережения, </w:t>
      </w:r>
      <w:proofErr w:type="spellStart"/>
      <w:r w:rsidRPr="00101686">
        <w:rPr>
          <w:sz w:val="24"/>
          <w:szCs w:val="24"/>
        </w:rPr>
        <w:t>импортозамещения</w:t>
      </w:r>
      <w:proofErr w:type="spellEnd"/>
      <w:r w:rsidRPr="00101686">
        <w:rPr>
          <w:sz w:val="24"/>
          <w:szCs w:val="24"/>
        </w:rPr>
        <w:t xml:space="preserve"> и управления отходами, санитарно-эпидемиологического благополучия населения и их имущества, охраны окружающей среды, животного и растительного мира.</w:t>
      </w:r>
    </w:p>
    <w:p w:rsidR="00824572" w:rsidRPr="00101686" w:rsidRDefault="00824572" w:rsidP="00824572">
      <w:pPr>
        <w:spacing w:after="0" w:line="240" w:lineRule="auto"/>
        <w:ind w:firstLine="709"/>
        <w:jc w:val="both"/>
        <w:rPr>
          <w:sz w:val="24"/>
          <w:szCs w:val="24"/>
        </w:rPr>
      </w:pPr>
      <w:r w:rsidRPr="00101686">
        <w:rPr>
          <w:sz w:val="24"/>
          <w:szCs w:val="24"/>
        </w:rPr>
        <w:t>Мероприятия, обеспечивающие снижение негативного влияния размещаемых отходов на окружающую среду и здоровье населения, с учетом внедрения прогрессивных малоотходных технологий, достижений наилучшей науки и практики включают в себя:</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организация и дооборудование мест накопления отходов, отвечающих предъявляемым требованиям;</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вывоз (с целью восстановления и (или) удаления) ранее накопленных отходов;</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проведение исследований (уточнение состава и степени опасности отходов и т.п.), в случае изменения качественного и количественного состава отходов;</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организационные мероприятия (инструктаж персонала, назначение ответственных по операциям обращения с отходами, организация селективного сбора отходов и др.).</w:t>
      </w:r>
    </w:p>
    <w:p w:rsidR="00824572" w:rsidRPr="00101686" w:rsidRDefault="00824572" w:rsidP="00824572">
      <w:pPr>
        <w:pStyle w:val="1"/>
        <w:keepNext w:val="0"/>
        <w:widowControl w:val="0"/>
        <w:spacing w:line="240" w:lineRule="auto"/>
        <w:ind w:right="0" w:firstLine="709"/>
        <w:jc w:val="both"/>
        <w:rPr>
          <w:rFonts w:asciiTheme="minorHAnsi" w:hAnsiTheme="minorHAnsi"/>
          <w:b w:val="0"/>
          <w:bCs/>
          <w:kern w:val="32"/>
          <w:szCs w:val="24"/>
        </w:rPr>
      </w:pPr>
      <w:r w:rsidRPr="00101686">
        <w:rPr>
          <w:rFonts w:asciiTheme="minorHAnsi" w:hAnsiTheme="minorHAnsi"/>
          <w:b w:val="0"/>
          <w:bCs/>
          <w:kern w:val="32"/>
          <w:szCs w:val="24"/>
        </w:rPr>
        <w:t>Эксплуатация ТОО «АКЛЕР ГРУПП» будут проводиться в пределах отведенной площадки.</w:t>
      </w:r>
    </w:p>
    <w:p w:rsidR="00824572" w:rsidRPr="00101686" w:rsidRDefault="00824572" w:rsidP="00824572">
      <w:pPr>
        <w:spacing w:after="0" w:line="240" w:lineRule="auto"/>
        <w:ind w:firstLine="709"/>
        <w:jc w:val="both"/>
        <w:rPr>
          <w:sz w:val="24"/>
          <w:szCs w:val="24"/>
        </w:rPr>
      </w:pPr>
      <w:r w:rsidRPr="00101686">
        <w:rPr>
          <w:sz w:val="24"/>
          <w:szCs w:val="24"/>
        </w:rPr>
        <w:t>Воздействие на недра и геологические структуры в период эксплуатации объекта не предусматривается</w:t>
      </w:r>
    </w:p>
    <w:p w:rsidR="00824572" w:rsidRPr="00101686" w:rsidRDefault="00824572" w:rsidP="00824572">
      <w:pPr>
        <w:spacing w:after="0" w:line="240" w:lineRule="auto"/>
        <w:ind w:firstLine="709"/>
        <w:jc w:val="both"/>
        <w:rPr>
          <w:sz w:val="24"/>
          <w:szCs w:val="24"/>
        </w:rPr>
      </w:pPr>
      <w:r w:rsidRPr="00101686">
        <w:rPr>
          <w:sz w:val="24"/>
          <w:szCs w:val="24"/>
        </w:rPr>
        <w:t xml:space="preserve">Сохранится локальный характер нарушений среды. Более того, мероприятия и требования по охране недр обусловят снижение масштабов нарушений геологической среды, восстановление свойств геологической среды и снижение интенсивности проявления неблагоприятных </w:t>
      </w:r>
      <w:proofErr w:type="spellStart"/>
      <w:r w:rsidRPr="00101686">
        <w:rPr>
          <w:sz w:val="24"/>
          <w:szCs w:val="24"/>
        </w:rPr>
        <w:t>геолого</w:t>
      </w:r>
      <w:r w:rsidRPr="00101686">
        <w:rPr>
          <w:sz w:val="24"/>
          <w:szCs w:val="24"/>
        </w:rPr>
        <w:softHyphen/>
        <w:t>геоморфологических</w:t>
      </w:r>
      <w:proofErr w:type="spellEnd"/>
      <w:r w:rsidRPr="00101686">
        <w:rPr>
          <w:sz w:val="24"/>
          <w:szCs w:val="24"/>
        </w:rPr>
        <w:t xml:space="preserve"> процессов.</w:t>
      </w:r>
    </w:p>
    <w:p w:rsidR="00824572" w:rsidRPr="00101686" w:rsidRDefault="00824572" w:rsidP="00824572">
      <w:pPr>
        <w:spacing w:after="0" w:line="240" w:lineRule="auto"/>
        <w:ind w:firstLine="709"/>
        <w:jc w:val="both"/>
        <w:rPr>
          <w:sz w:val="24"/>
          <w:szCs w:val="24"/>
        </w:rPr>
      </w:pPr>
      <w:r w:rsidRPr="00101686">
        <w:rPr>
          <w:sz w:val="24"/>
          <w:szCs w:val="24"/>
        </w:rPr>
        <w:t>В целях охраны и рационального использования земельных ресурсов и почвы, а также недопущения их истощения и деградации должны быть проведены следующие основные мероприятия:</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применение строительных машин и механизмов, имеющих минимально возможное удельное давление ходовой части на подстилающие грунты;</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строгое соблюдение границ отводимых земельных участков;</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запрет езды по нерегламентированным дорогам и бездорожью;</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недопущение захламления и загрязнения отводимой территории бытовым мусором и др. путем организации их сбора в специальные емкости (мусоросборники) и вывозом для обезвреживания на полигоны хранения указанных отходов;</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предупреждение разливов ГСМ;</w:t>
      </w:r>
    </w:p>
    <w:p w:rsidR="00824572" w:rsidRPr="00101686" w:rsidRDefault="00824572" w:rsidP="00824572">
      <w:pPr>
        <w:spacing w:after="0" w:line="240" w:lineRule="auto"/>
        <w:jc w:val="both"/>
        <w:rPr>
          <w:sz w:val="24"/>
          <w:szCs w:val="24"/>
        </w:rPr>
      </w:pPr>
      <w:r w:rsidRPr="00101686">
        <w:rPr>
          <w:sz w:val="24"/>
          <w:szCs w:val="24"/>
        </w:rPr>
        <w:t xml:space="preserve">Район </w:t>
      </w:r>
      <w:proofErr w:type="spellStart"/>
      <w:r w:rsidRPr="00101686">
        <w:rPr>
          <w:sz w:val="24"/>
          <w:szCs w:val="24"/>
        </w:rPr>
        <w:t>месторнасположения</w:t>
      </w:r>
      <w:proofErr w:type="spellEnd"/>
      <w:r w:rsidRPr="00101686">
        <w:rPr>
          <w:sz w:val="24"/>
          <w:szCs w:val="24"/>
        </w:rPr>
        <w:t xml:space="preserve"> предприятия не служит экологической нишей для эндемичных, исчезающих и «</w:t>
      </w:r>
      <w:proofErr w:type="spellStart"/>
      <w:r w:rsidRPr="00101686">
        <w:rPr>
          <w:sz w:val="24"/>
          <w:szCs w:val="24"/>
        </w:rPr>
        <w:t>краснокнижных</w:t>
      </w:r>
      <w:proofErr w:type="spellEnd"/>
      <w:r w:rsidRPr="00101686">
        <w:rPr>
          <w:sz w:val="24"/>
          <w:szCs w:val="24"/>
        </w:rPr>
        <w:t>» видов животных и растений, а также не имеет особо охраняемых территорий, заповедников и заказников, поэтому воздействие на флору и фауну ожидается допустимое.</w:t>
      </w:r>
    </w:p>
    <w:p w:rsidR="00824572" w:rsidRPr="00101686" w:rsidRDefault="00824572" w:rsidP="00824572">
      <w:pPr>
        <w:spacing w:after="0" w:line="240" w:lineRule="auto"/>
        <w:ind w:firstLine="709"/>
        <w:jc w:val="both"/>
        <w:rPr>
          <w:i/>
          <w:sz w:val="24"/>
          <w:szCs w:val="24"/>
        </w:rPr>
      </w:pPr>
      <w:r w:rsidRPr="00101686">
        <w:rPr>
          <w:i/>
          <w:sz w:val="24"/>
          <w:szCs w:val="24"/>
        </w:rPr>
        <w:t>Надлежащее функционирование и соответствие техническим условиям применяемого на предприятии оборудования будет обеспечиваться за счет регулярного ремонта и контроля исправности.</w:t>
      </w:r>
    </w:p>
    <w:p w:rsidR="00824572" w:rsidRPr="00101686" w:rsidRDefault="00824572" w:rsidP="00824572">
      <w:pPr>
        <w:spacing w:after="0" w:line="240" w:lineRule="auto"/>
        <w:ind w:firstLine="709"/>
        <w:jc w:val="both"/>
        <w:rPr>
          <w:i/>
          <w:sz w:val="24"/>
          <w:szCs w:val="24"/>
        </w:rPr>
      </w:pPr>
      <w:r w:rsidRPr="00101686">
        <w:rPr>
          <w:i/>
          <w:sz w:val="24"/>
          <w:szCs w:val="24"/>
        </w:rPr>
        <w:t xml:space="preserve">Факторы физического воздействия (шум, вибрация,  электромагнитное излучение, радиоактивное загрязнение) при соблюдении технических регламентов работы, норм промышленной безопасности, не создадут неблагоприятных условий, превышающих установленные технические и гигиенические нормативы. </w:t>
      </w:r>
    </w:p>
    <w:p w:rsidR="00824572" w:rsidRPr="00101686" w:rsidRDefault="00824572" w:rsidP="00824572">
      <w:pPr>
        <w:spacing w:after="0" w:line="240" w:lineRule="auto"/>
        <w:ind w:firstLine="709"/>
        <w:jc w:val="both"/>
        <w:rPr>
          <w:sz w:val="24"/>
          <w:szCs w:val="24"/>
        </w:rPr>
      </w:pPr>
      <w:r w:rsidRPr="00101686">
        <w:rPr>
          <w:i/>
          <w:sz w:val="24"/>
          <w:szCs w:val="24"/>
        </w:rPr>
        <w:t xml:space="preserve">Аварийные ситуации. </w:t>
      </w:r>
      <w:r w:rsidRPr="00101686">
        <w:rPr>
          <w:sz w:val="24"/>
          <w:szCs w:val="24"/>
        </w:rPr>
        <w:t>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824572" w:rsidRPr="00101686" w:rsidRDefault="00824572" w:rsidP="00824572">
      <w:pPr>
        <w:spacing w:after="0" w:line="240" w:lineRule="auto"/>
        <w:ind w:firstLine="709"/>
        <w:jc w:val="both"/>
        <w:rPr>
          <w:sz w:val="24"/>
          <w:szCs w:val="24"/>
        </w:rPr>
      </w:pPr>
      <w:r w:rsidRPr="00101686">
        <w:rPr>
          <w:sz w:val="24"/>
          <w:szCs w:val="24"/>
        </w:rPr>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 xml:space="preserve">постоянный </w:t>
      </w:r>
      <w:proofErr w:type="gramStart"/>
      <w:r w:rsidRPr="00101686">
        <w:rPr>
          <w:sz w:val="24"/>
          <w:szCs w:val="24"/>
        </w:rPr>
        <w:t>контроль за</w:t>
      </w:r>
      <w:proofErr w:type="gramEnd"/>
      <w:r w:rsidRPr="00101686">
        <w:rPr>
          <w:sz w:val="24"/>
          <w:szCs w:val="24"/>
        </w:rPr>
        <w:t xml:space="preserve"> в</w:t>
      </w:r>
      <w:bookmarkStart w:id="0" w:name="_GoBack"/>
      <w:bookmarkEnd w:id="0"/>
      <w:r w:rsidRPr="00101686">
        <w:rPr>
          <w:sz w:val="24"/>
          <w:szCs w:val="24"/>
        </w:rPr>
        <w:t>семи видами воздействия, который осуществляет персонал предприятия, ответственный за ТБ и ООС;</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регламентированное движение автотранспорта;</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пропаганда охраны природы;</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соблюдение правил пожарной безопасности;</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соблюдение правил безопасности и охраны здоровья и окружающей среды;</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подготовка обслуживающего персонала и технических средств к организованным действиям при аварийных ситуациях.</w:t>
      </w:r>
    </w:p>
    <w:p w:rsidR="00824572" w:rsidRPr="00101686" w:rsidRDefault="00824572" w:rsidP="00824572">
      <w:pPr>
        <w:spacing w:after="0" w:line="240" w:lineRule="auto"/>
        <w:jc w:val="both"/>
        <w:rPr>
          <w:sz w:val="24"/>
          <w:szCs w:val="24"/>
        </w:rPr>
      </w:pPr>
    </w:p>
    <w:p w:rsidR="00824572" w:rsidRPr="00101686" w:rsidRDefault="00824572" w:rsidP="00824572">
      <w:pPr>
        <w:spacing w:after="0" w:line="240" w:lineRule="auto"/>
        <w:jc w:val="both"/>
        <w:rPr>
          <w:sz w:val="24"/>
          <w:szCs w:val="24"/>
        </w:rPr>
      </w:pPr>
    </w:p>
    <w:p w:rsidR="00824572" w:rsidRPr="00101686" w:rsidRDefault="00824572" w:rsidP="00824572">
      <w:pPr>
        <w:spacing w:after="0" w:line="240" w:lineRule="auto"/>
        <w:ind w:firstLine="709"/>
        <w:jc w:val="both"/>
        <w:rPr>
          <w:i/>
          <w:sz w:val="24"/>
          <w:szCs w:val="24"/>
        </w:rPr>
      </w:pPr>
    </w:p>
    <w:p w:rsidR="00780747" w:rsidRPr="00101686" w:rsidRDefault="00780747" w:rsidP="00824572">
      <w:pPr>
        <w:pStyle w:val="a5"/>
        <w:spacing w:after="0" w:line="240" w:lineRule="auto"/>
        <w:ind w:left="0" w:firstLine="851"/>
        <w:contextualSpacing w:val="0"/>
        <w:outlineLvl w:val="1"/>
        <w:rPr>
          <w:rFonts w:asciiTheme="minorHAnsi" w:hAnsiTheme="minorHAnsi"/>
          <w:bCs/>
          <w:kern w:val="32"/>
          <w:sz w:val="24"/>
          <w:szCs w:val="24"/>
        </w:rPr>
      </w:pPr>
    </w:p>
    <w:p w:rsidR="00780747" w:rsidRPr="00101686" w:rsidRDefault="00780747" w:rsidP="00824572">
      <w:pPr>
        <w:spacing w:after="0" w:line="240" w:lineRule="auto"/>
        <w:rPr>
          <w:sz w:val="24"/>
          <w:szCs w:val="24"/>
        </w:rPr>
      </w:pPr>
    </w:p>
    <w:sectPr w:rsidR="00780747" w:rsidRPr="00101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D3C"/>
    <w:multiLevelType w:val="hybridMultilevel"/>
    <w:tmpl w:val="ECF03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2593967"/>
    <w:multiLevelType w:val="hybridMultilevel"/>
    <w:tmpl w:val="86C490F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36046B0C"/>
    <w:multiLevelType w:val="hybridMultilevel"/>
    <w:tmpl w:val="E2B496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9117617"/>
    <w:multiLevelType w:val="hybridMultilevel"/>
    <w:tmpl w:val="2D768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E0F513F"/>
    <w:multiLevelType w:val="hybridMultilevel"/>
    <w:tmpl w:val="67E0935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47"/>
    <w:rsid w:val="00101686"/>
    <w:rsid w:val="002B6ED0"/>
    <w:rsid w:val="0043532D"/>
    <w:rsid w:val="006F4961"/>
    <w:rsid w:val="00780747"/>
    <w:rsid w:val="00824572"/>
    <w:rsid w:val="009E2AE1"/>
    <w:rsid w:val="00A145C3"/>
    <w:rsid w:val="00AB3C36"/>
    <w:rsid w:val="00D0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24572"/>
    <w:pPr>
      <w:keepNext/>
      <w:spacing w:after="0" w:line="360" w:lineRule="auto"/>
      <w:ind w:right="-144"/>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80747"/>
    <w:pPr>
      <w:spacing w:after="0" w:line="240" w:lineRule="auto"/>
      <w:jc w:val="right"/>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780747"/>
    <w:rPr>
      <w:rFonts w:ascii="Times New Roman" w:eastAsia="Times New Roman" w:hAnsi="Times New Roman" w:cs="Times New Roman"/>
      <w:sz w:val="28"/>
      <w:szCs w:val="20"/>
      <w:lang w:eastAsia="ru-RU"/>
    </w:rPr>
  </w:style>
  <w:style w:type="paragraph" w:styleId="a5">
    <w:name w:val="List Paragraph"/>
    <w:aliases w:val="ТАБЛИЦА,Раздел,Список МАРКЕРОВ,List Paragraph1,corp de texte,Таблицы,Текстовая"/>
    <w:basedOn w:val="a"/>
    <w:link w:val="a6"/>
    <w:qFormat/>
    <w:rsid w:val="00780747"/>
    <w:pPr>
      <w:ind w:left="720"/>
      <w:contextualSpacing/>
    </w:pPr>
    <w:rPr>
      <w:rFonts w:ascii="Calibri" w:eastAsia="Calibri" w:hAnsi="Calibri" w:cs="Times New Roman"/>
    </w:rPr>
  </w:style>
  <w:style w:type="character" w:customStyle="1" w:styleId="a6">
    <w:name w:val="Абзац списка Знак"/>
    <w:aliases w:val="ТАБЛИЦА Знак,Раздел Знак,Список МАРКЕРОВ Знак,List Paragraph1 Знак,corp de texte Знак,Таблицы Знак,Текстовая Знак,List Paragraph Знак,маркированный Знак,Абзац списка1 Знак"/>
    <w:link w:val="a5"/>
    <w:rsid w:val="00780747"/>
    <w:rPr>
      <w:rFonts w:ascii="Calibri" w:eastAsia="Calibri" w:hAnsi="Calibri" w:cs="Times New Roman"/>
    </w:rPr>
  </w:style>
  <w:style w:type="paragraph" w:styleId="a7">
    <w:name w:val="Body Text"/>
    <w:basedOn w:val="a"/>
    <w:link w:val="a8"/>
    <w:uiPriority w:val="99"/>
    <w:semiHidden/>
    <w:unhideWhenUsed/>
    <w:rsid w:val="00780747"/>
    <w:pPr>
      <w:spacing w:after="120"/>
    </w:pPr>
  </w:style>
  <w:style w:type="character" w:customStyle="1" w:styleId="a8">
    <w:name w:val="Основной текст Знак"/>
    <w:basedOn w:val="a0"/>
    <w:link w:val="a7"/>
    <w:uiPriority w:val="99"/>
    <w:semiHidden/>
    <w:rsid w:val="00780747"/>
  </w:style>
  <w:style w:type="paragraph" w:customStyle="1" w:styleId="Style2">
    <w:name w:val="Style2"/>
    <w:basedOn w:val="a"/>
    <w:uiPriority w:val="99"/>
    <w:rsid w:val="008245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194">
    <w:name w:val="Font Style194"/>
    <w:uiPriority w:val="99"/>
    <w:rsid w:val="00824572"/>
    <w:rPr>
      <w:rFonts w:ascii="Arial" w:hAnsi="Arial" w:cs="Arial"/>
      <w:sz w:val="22"/>
      <w:szCs w:val="22"/>
    </w:rPr>
  </w:style>
  <w:style w:type="paragraph" w:styleId="2">
    <w:name w:val="Body Text Indent 2"/>
    <w:basedOn w:val="a"/>
    <w:link w:val="20"/>
    <w:uiPriority w:val="99"/>
    <w:semiHidden/>
    <w:unhideWhenUsed/>
    <w:rsid w:val="00824572"/>
    <w:pPr>
      <w:spacing w:after="120" w:line="480" w:lineRule="auto"/>
      <w:ind w:left="283"/>
    </w:pPr>
  </w:style>
  <w:style w:type="character" w:customStyle="1" w:styleId="20">
    <w:name w:val="Основной текст с отступом 2 Знак"/>
    <w:basedOn w:val="a0"/>
    <w:link w:val="2"/>
    <w:uiPriority w:val="99"/>
    <w:semiHidden/>
    <w:rsid w:val="00824572"/>
  </w:style>
  <w:style w:type="character" w:customStyle="1" w:styleId="s1">
    <w:name w:val="s1"/>
    <w:rsid w:val="00824572"/>
    <w:rPr>
      <w:rFonts w:ascii="Times New Roman" w:hAnsi="Times New Roman" w:cs="Times New Roman" w:hint="default"/>
      <w:b/>
      <w:bCs/>
      <w:i w:val="0"/>
      <w:iCs w:val="0"/>
      <w:strike w:val="0"/>
      <w:dstrike w:val="0"/>
      <w:color w:val="000000"/>
      <w:sz w:val="24"/>
      <w:szCs w:val="24"/>
      <w:u w:val="none"/>
      <w:effect w:val="none"/>
    </w:rPr>
  </w:style>
  <w:style w:type="paragraph" w:customStyle="1" w:styleId="Style4">
    <w:name w:val="Style4"/>
    <w:basedOn w:val="a"/>
    <w:uiPriority w:val="99"/>
    <w:rsid w:val="0082457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24572"/>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24572"/>
    <w:pPr>
      <w:keepNext/>
      <w:spacing w:after="0" w:line="360" w:lineRule="auto"/>
      <w:ind w:right="-144"/>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80747"/>
    <w:pPr>
      <w:spacing w:after="0" w:line="240" w:lineRule="auto"/>
      <w:jc w:val="right"/>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780747"/>
    <w:rPr>
      <w:rFonts w:ascii="Times New Roman" w:eastAsia="Times New Roman" w:hAnsi="Times New Roman" w:cs="Times New Roman"/>
      <w:sz w:val="28"/>
      <w:szCs w:val="20"/>
      <w:lang w:eastAsia="ru-RU"/>
    </w:rPr>
  </w:style>
  <w:style w:type="paragraph" w:styleId="a5">
    <w:name w:val="List Paragraph"/>
    <w:aliases w:val="ТАБЛИЦА,Раздел,Список МАРКЕРОВ,List Paragraph1,corp de texte,Таблицы,Текстовая"/>
    <w:basedOn w:val="a"/>
    <w:link w:val="a6"/>
    <w:qFormat/>
    <w:rsid w:val="00780747"/>
    <w:pPr>
      <w:ind w:left="720"/>
      <w:contextualSpacing/>
    </w:pPr>
    <w:rPr>
      <w:rFonts w:ascii="Calibri" w:eastAsia="Calibri" w:hAnsi="Calibri" w:cs="Times New Roman"/>
    </w:rPr>
  </w:style>
  <w:style w:type="character" w:customStyle="1" w:styleId="a6">
    <w:name w:val="Абзац списка Знак"/>
    <w:aliases w:val="ТАБЛИЦА Знак,Раздел Знак,Список МАРКЕРОВ Знак,List Paragraph1 Знак,corp de texte Знак,Таблицы Знак,Текстовая Знак,List Paragraph Знак,маркированный Знак,Абзац списка1 Знак"/>
    <w:link w:val="a5"/>
    <w:rsid w:val="00780747"/>
    <w:rPr>
      <w:rFonts w:ascii="Calibri" w:eastAsia="Calibri" w:hAnsi="Calibri" w:cs="Times New Roman"/>
    </w:rPr>
  </w:style>
  <w:style w:type="paragraph" w:styleId="a7">
    <w:name w:val="Body Text"/>
    <w:basedOn w:val="a"/>
    <w:link w:val="a8"/>
    <w:uiPriority w:val="99"/>
    <w:semiHidden/>
    <w:unhideWhenUsed/>
    <w:rsid w:val="00780747"/>
    <w:pPr>
      <w:spacing w:after="120"/>
    </w:pPr>
  </w:style>
  <w:style w:type="character" w:customStyle="1" w:styleId="a8">
    <w:name w:val="Основной текст Знак"/>
    <w:basedOn w:val="a0"/>
    <w:link w:val="a7"/>
    <w:uiPriority w:val="99"/>
    <w:semiHidden/>
    <w:rsid w:val="00780747"/>
  </w:style>
  <w:style w:type="paragraph" w:customStyle="1" w:styleId="Style2">
    <w:name w:val="Style2"/>
    <w:basedOn w:val="a"/>
    <w:uiPriority w:val="99"/>
    <w:rsid w:val="008245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194">
    <w:name w:val="Font Style194"/>
    <w:uiPriority w:val="99"/>
    <w:rsid w:val="00824572"/>
    <w:rPr>
      <w:rFonts w:ascii="Arial" w:hAnsi="Arial" w:cs="Arial"/>
      <w:sz w:val="22"/>
      <w:szCs w:val="22"/>
    </w:rPr>
  </w:style>
  <w:style w:type="paragraph" w:styleId="2">
    <w:name w:val="Body Text Indent 2"/>
    <w:basedOn w:val="a"/>
    <w:link w:val="20"/>
    <w:uiPriority w:val="99"/>
    <w:semiHidden/>
    <w:unhideWhenUsed/>
    <w:rsid w:val="00824572"/>
    <w:pPr>
      <w:spacing w:after="120" w:line="480" w:lineRule="auto"/>
      <w:ind w:left="283"/>
    </w:pPr>
  </w:style>
  <w:style w:type="character" w:customStyle="1" w:styleId="20">
    <w:name w:val="Основной текст с отступом 2 Знак"/>
    <w:basedOn w:val="a0"/>
    <w:link w:val="2"/>
    <w:uiPriority w:val="99"/>
    <w:semiHidden/>
    <w:rsid w:val="00824572"/>
  </w:style>
  <w:style w:type="character" w:customStyle="1" w:styleId="s1">
    <w:name w:val="s1"/>
    <w:rsid w:val="00824572"/>
    <w:rPr>
      <w:rFonts w:ascii="Times New Roman" w:hAnsi="Times New Roman" w:cs="Times New Roman" w:hint="default"/>
      <w:b/>
      <w:bCs/>
      <w:i w:val="0"/>
      <w:iCs w:val="0"/>
      <w:strike w:val="0"/>
      <w:dstrike w:val="0"/>
      <w:color w:val="000000"/>
      <w:sz w:val="24"/>
      <w:szCs w:val="24"/>
      <w:u w:val="none"/>
      <w:effect w:val="none"/>
    </w:rPr>
  </w:style>
  <w:style w:type="paragraph" w:customStyle="1" w:styleId="Style4">
    <w:name w:val="Style4"/>
    <w:basedOn w:val="a"/>
    <w:uiPriority w:val="99"/>
    <w:rsid w:val="0082457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24572"/>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1968</Words>
  <Characters>11221</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Продукт на выходе – зола.  </vt:lpstr>
      <vt:lpstr>    </vt:lpstr>
    </vt:vector>
  </TitlesOfParts>
  <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Irzhik</dc:creator>
  <cp:lastModifiedBy>Irzhik</cp:lastModifiedBy>
  <cp:revision>8</cp:revision>
  <cp:lastPrinted>2024-12-17T09:53:00Z</cp:lastPrinted>
  <dcterms:created xsi:type="dcterms:W3CDTF">2024-06-27T11:07:00Z</dcterms:created>
  <dcterms:modified xsi:type="dcterms:W3CDTF">2025-07-14T10:21:00Z</dcterms:modified>
</cp:coreProperties>
</file>