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A02B8" w14:textId="77777777" w:rsidR="005E01C4" w:rsidRPr="00F03F0B" w:rsidRDefault="005E01C4" w:rsidP="00F03F0B">
      <w:pPr>
        <w:spacing w:after="0" w:line="240" w:lineRule="auto"/>
        <w:jc w:val="center"/>
        <w:rPr>
          <w:rFonts w:ascii="Times New Roman" w:hAnsi="Times New Roman" w:cs="Times New Roman"/>
          <w:b/>
          <w:bCs/>
          <w:sz w:val="24"/>
          <w:szCs w:val="24"/>
        </w:rPr>
      </w:pPr>
      <w:r w:rsidRPr="00F03F0B">
        <w:rPr>
          <w:rFonts w:ascii="Times New Roman" w:hAnsi="Times New Roman" w:cs="Times New Roman"/>
          <w:b/>
          <w:bCs/>
          <w:sz w:val="24"/>
          <w:szCs w:val="24"/>
        </w:rPr>
        <w:t>Краткое нетехническое резюме</w:t>
      </w:r>
    </w:p>
    <w:p w14:paraId="6CD75AFB" w14:textId="77777777" w:rsidR="00AD1584" w:rsidRPr="00F03F0B" w:rsidRDefault="00AD1584" w:rsidP="00F03F0B">
      <w:pPr>
        <w:spacing w:after="0" w:line="240" w:lineRule="auto"/>
        <w:jc w:val="center"/>
        <w:rPr>
          <w:rFonts w:ascii="Times New Roman" w:hAnsi="Times New Roman" w:cs="Times New Roman"/>
          <w:sz w:val="24"/>
          <w:szCs w:val="24"/>
        </w:rPr>
      </w:pPr>
    </w:p>
    <w:tbl>
      <w:tblPr>
        <w:tblStyle w:val="a9"/>
        <w:tblW w:w="0" w:type="auto"/>
        <w:tblLayout w:type="fixed"/>
        <w:tblLook w:val="04A0" w:firstRow="1" w:lastRow="0" w:firstColumn="1" w:lastColumn="0" w:noHBand="0" w:noVBand="1"/>
      </w:tblPr>
      <w:tblGrid>
        <w:gridCol w:w="4248"/>
        <w:gridCol w:w="10595"/>
      </w:tblGrid>
      <w:tr w:rsidR="00F03F0B" w:rsidRPr="00F03F0B" w14:paraId="773EDA25" w14:textId="77777777" w:rsidTr="00A93B9C">
        <w:tc>
          <w:tcPr>
            <w:tcW w:w="4248" w:type="dxa"/>
          </w:tcPr>
          <w:p w14:paraId="1CCA3F0E" w14:textId="77777777" w:rsidR="008055ED" w:rsidRPr="00F03F0B" w:rsidRDefault="008055ED" w:rsidP="00F03F0B">
            <w:pPr>
              <w:rPr>
                <w:rFonts w:ascii="Times New Roman" w:hAnsi="Times New Roman" w:cs="Times New Roman"/>
                <w:sz w:val="24"/>
                <w:szCs w:val="24"/>
              </w:rPr>
            </w:pPr>
            <w:r w:rsidRPr="00F03F0B">
              <w:rPr>
                <w:rFonts w:ascii="Times New Roman" w:hAnsi="Times New Roman" w:cs="Times New Roman"/>
                <w:sz w:val="24"/>
                <w:szCs w:val="24"/>
              </w:rPr>
              <w:t>1) описание предполагаемого места осуществления намечаемой деятельности, план с изображением его границ</w:t>
            </w:r>
          </w:p>
        </w:tc>
        <w:tc>
          <w:tcPr>
            <w:tcW w:w="10595" w:type="dxa"/>
          </w:tcPr>
          <w:p w14:paraId="15E1B6E8" w14:textId="77777777" w:rsidR="002F76DA" w:rsidRPr="00F03F0B" w:rsidRDefault="002F76DA" w:rsidP="00F03F0B">
            <w:pPr>
              <w:rPr>
                <w:rFonts w:ascii="Times New Roman" w:hAnsi="Times New Roman" w:cs="Times New Roman"/>
                <w:sz w:val="24"/>
                <w:szCs w:val="24"/>
              </w:rPr>
            </w:pPr>
            <w:r w:rsidRPr="00F03F0B">
              <w:rPr>
                <w:rFonts w:ascii="Times New Roman" w:hAnsi="Times New Roman" w:cs="Times New Roman"/>
                <w:sz w:val="24"/>
                <w:szCs w:val="24"/>
              </w:rPr>
              <w:t>Месторождение Кул-Бас расположено в Байганинском районе Актюбинской области Республики Казахстан. Основными направлениями деятельности ТОО «КУЛ-БАС» являются: поиски, разведка и добыча углеводородного сырья.  Площадь горного отвода месторождения Кул-Бас составляет 67,72 км2. Глубина отвода – до абсолютной отметки – 2450м.</w:t>
            </w:r>
          </w:p>
          <w:tbl>
            <w:tblPr>
              <w:tblStyle w:val="a9"/>
              <w:tblW w:w="0" w:type="auto"/>
              <w:tblLayout w:type="fixed"/>
              <w:tblLook w:val="04A0" w:firstRow="1" w:lastRow="0" w:firstColumn="1" w:lastColumn="0" w:noHBand="0" w:noVBand="1"/>
            </w:tblPr>
            <w:tblGrid>
              <w:gridCol w:w="5065"/>
              <w:gridCol w:w="5207"/>
            </w:tblGrid>
            <w:tr w:rsidR="00F03F0B" w:rsidRPr="00F03F0B" w14:paraId="4BA4DD49" w14:textId="77777777" w:rsidTr="00A93B9C">
              <w:tc>
                <w:tcPr>
                  <w:tcW w:w="5065" w:type="dxa"/>
                </w:tcPr>
                <w:p w14:paraId="0F32AC50" w14:textId="77777777" w:rsidR="002F76DA" w:rsidRPr="00F03F0B" w:rsidRDefault="002F76DA" w:rsidP="00F03F0B">
                  <w:pPr>
                    <w:rPr>
                      <w:rFonts w:ascii="Times New Roman" w:hAnsi="Times New Roman" w:cs="Times New Roman"/>
                      <w:sz w:val="24"/>
                      <w:szCs w:val="24"/>
                    </w:rPr>
                  </w:pPr>
                  <w:r w:rsidRPr="00F03F0B">
                    <w:rPr>
                      <w:rFonts w:ascii="Times New Roman" w:hAnsi="Times New Roman" w:cs="Times New Roman"/>
                      <w:noProof/>
                      <w:sz w:val="24"/>
                      <w:szCs w:val="24"/>
                    </w:rPr>
                    <w:drawing>
                      <wp:inline distT="0" distB="0" distL="0" distR="0" wp14:anchorId="422C1F22" wp14:editId="31B33C3C">
                        <wp:extent cx="3053715" cy="3638550"/>
                        <wp:effectExtent l="0" t="0" r="0" b="0"/>
                        <wp:docPr id="5276997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85962" cy="3676973"/>
                                </a:xfrm>
                                <a:prstGeom prst="rect">
                                  <a:avLst/>
                                </a:prstGeom>
                                <a:noFill/>
                                <a:ln>
                                  <a:noFill/>
                                </a:ln>
                              </pic:spPr>
                            </pic:pic>
                          </a:graphicData>
                        </a:graphic>
                      </wp:inline>
                    </w:drawing>
                  </w:r>
                </w:p>
              </w:tc>
              <w:tc>
                <w:tcPr>
                  <w:tcW w:w="5207" w:type="dxa"/>
                </w:tcPr>
                <w:p w14:paraId="26093E39" w14:textId="77777777" w:rsidR="002F76DA" w:rsidRPr="00F03F0B" w:rsidRDefault="002F76DA" w:rsidP="00F03F0B">
                  <w:pPr>
                    <w:rPr>
                      <w:rFonts w:ascii="Times New Roman" w:hAnsi="Times New Roman" w:cs="Times New Roman"/>
                      <w:sz w:val="24"/>
                      <w:szCs w:val="24"/>
                    </w:rPr>
                  </w:pPr>
                  <w:r w:rsidRPr="00F03F0B">
                    <w:rPr>
                      <w:rFonts w:ascii="Times New Roman" w:hAnsi="Times New Roman" w:cs="Times New Roman"/>
                      <w:noProof/>
                      <w:sz w:val="24"/>
                      <w:szCs w:val="24"/>
                    </w:rPr>
                    <w:drawing>
                      <wp:inline distT="0" distB="0" distL="0" distR="0" wp14:anchorId="441A9E51" wp14:editId="4C385F12">
                        <wp:extent cx="3169285" cy="3629025"/>
                        <wp:effectExtent l="0" t="0" r="0" b="9525"/>
                        <wp:docPr id="1959807014" name="Рисунок 195980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70418" cy="3630322"/>
                                </a:xfrm>
                                <a:prstGeom prst="rect">
                                  <a:avLst/>
                                </a:prstGeom>
                              </pic:spPr>
                            </pic:pic>
                          </a:graphicData>
                        </a:graphic>
                      </wp:inline>
                    </w:drawing>
                  </w:r>
                </w:p>
              </w:tc>
            </w:tr>
          </w:tbl>
          <w:p w14:paraId="0ECA056D" w14:textId="77777777" w:rsidR="002F76DA" w:rsidRPr="00F03F0B" w:rsidRDefault="002F76DA" w:rsidP="00F03F0B">
            <w:pPr>
              <w:rPr>
                <w:rFonts w:ascii="Times New Roman" w:hAnsi="Times New Roman" w:cs="Times New Roman"/>
                <w:sz w:val="24"/>
                <w:szCs w:val="24"/>
              </w:rPr>
            </w:pPr>
          </w:p>
        </w:tc>
      </w:tr>
      <w:tr w:rsidR="00F03F0B" w:rsidRPr="00F03F0B" w14:paraId="3E8DBB16" w14:textId="77777777" w:rsidTr="00A93B9C">
        <w:tc>
          <w:tcPr>
            <w:tcW w:w="4248" w:type="dxa"/>
          </w:tcPr>
          <w:p w14:paraId="4143BC72" w14:textId="77777777" w:rsidR="008055ED" w:rsidRPr="00F03F0B" w:rsidRDefault="008055ED" w:rsidP="00F03F0B">
            <w:pPr>
              <w:rPr>
                <w:rFonts w:ascii="Times New Roman" w:hAnsi="Times New Roman" w:cs="Times New Roman"/>
                <w:sz w:val="24"/>
                <w:szCs w:val="24"/>
              </w:rPr>
            </w:pPr>
            <w:r w:rsidRPr="00F03F0B">
              <w:rPr>
                <w:rFonts w:ascii="Times New Roman" w:hAnsi="Times New Roman" w:cs="Times New Roman"/>
                <w:sz w:val="24"/>
                <w:szCs w:val="24"/>
              </w:rPr>
              <w:lastRenderedPageBreak/>
              <w:t>2) описание затрагиваемой территории с указанием численности ее населения, участков, на которых могут быть обнаружены выбросы, сбросы и иные негативные воздействия намечаемой деятельности на окружающую среду, с учетом их характеристик и способности переноса в окружающую среду; участков извлечения природных ресурсов и захоронения отходов</w:t>
            </w:r>
          </w:p>
        </w:tc>
        <w:tc>
          <w:tcPr>
            <w:tcW w:w="10595" w:type="dxa"/>
          </w:tcPr>
          <w:p w14:paraId="5EA136C1" w14:textId="4DA77589" w:rsidR="00A93B9C" w:rsidRPr="00F03F0B" w:rsidRDefault="002F76DA" w:rsidP="00F03F0B">
            <w:pPr>
              <w:keepNext/>
              <w:keepLines/>
              <w:tabs>
                <w:tab w:val="left" w:pos="1080"/>
              </w:tabs>
              <w:jc w:val="both"/>
              <w:rPr>
                <w:rFonts w:ascii="Times New Roman" w:hAnsi="Times New Roman" w:cs="Times New Roman"/>
                <w:sz w:val="24"/>
                <w:szCs w:val="24"/>
              </w:rPr>
            </w:pPr>
            <w:r w:rsidRPr="00F03F0B">
              <w:rPr>
                <w:rFonts w:ascii="Times New Roman" w:hAnsi="Times New Roman" w:cs="Times New Roman"/>
                <w:sz w:val="24"/>
                <w:szCs w:val="24"/>
              </w:rPr>
              <w:t xml:space="preserve">В административном отношении месторождение Кул-Бас расположено в Байганинском районе Актюбинской области Республики Казахстан. Основным ближайшим населенным пунктом в Байганинском районе является поселок Оймауыт, расположенный на </w:t>
            </w:r>
            <w:r w:rsidR="00A93B9C" w:rsidRPr="00F03F0B">
              <w:rPr>
                <w:rFonts w:ascii="Times New Roman" w:hAnsi="Times New Roman" w:cs="Times New Roman"/>
                <w:sz w:val="24"/>
                <w:szCs w:val="24"/>
              </w:rPr>
              <w:t>расстоянии</w:t>
            </w:r>
            <w:r w:rsidRPr="00F03F0B">
              <w:rPr>
                <w:rFonts w:ascii="Times New Roman" w:hAnsi="Times New Roman" w:cs="Times New Roman"/>
                <w:sz w:val="24"/>
                <w:szCs w:val="24"/>
              </w:rPr>
              <w:t xml:space="preserve"> 278 км</w:t>
            </w:r>
            <w:r w:rsidR="001F6413" w:rsidRPr="00F03F0B">
              <w:rPr>
                <w:rFonts w:ascii="Times New Roman" w:hAnsi="Times New Roman" w:cs="Times New Roman"/>
                <w:sz w:val="24"/>
                <w:szCs w:val="24"/>
              </w:rPr>
              <w:t xml:space="preserve">, поселок Бозой Шалкарского района расположен на расстоянии 84км. </w:t>
            </w:r>
            <w:r w:rsidRPr="00F03F0B">
              <w:rPr>
                <w:rFonts w:ascii="Times New Roman" w:hAnsi="Times New Roman" w:cs="Times New Roman"/>
                <w:sz w:val="24"/>
                <w:szCs w:val="24"/>
              </w:rPr>
              <w:t xml:space="preserve"> </w:t>
            </w:r>
            <w:r w:rsidR="00A93B9C" w:rsidRPr="00F03F0B">
              <w:rPr>
                <w:rFonts w:ascii="Times New Roman" w:hAnsi="Times New Roman" w:cs="Times New Roman"/>
                <w:sz w:val="24"/>
                <w:szCs w:val="24"/>
              </w:rPr>
              <w:t>Месторождение Кул-Бас расположено в зоне, характеризующейся удаленностью от крупных населенных пунктов и экстремальностью природно-климатических условий. Засушливое жаркое лето, довольно суровая зима не благоприятствуют сельскохозяйственной деятельности и основанию крупных постоянных населенных пунктов.</w:t>
            </w:r>
          </w:p>
          <w:p w14:paraId="69BE860B" w14:textId="43C5F13D" w:rsidR="008055ED" w:rsidRPr="00F03F0B" w:rsidRDefault="00A93B9C" w:rsidP="00F03F0B">
            <w:pPr>
              <w:keepNext/>
              <w:keepLines/>
              <w:tabs>
                <w:tab w:val="left" w:pos="1080"/>
              </w:tabs>
              <w:jc w:val="both"/>
              <w:rPr>
                <w:rFonts w:ascii="Times New Roman" w:hAnsi="Times New Roman" w:cs="Times New Roman"/>
                <w:sz w:val="24"/>
                <w:szCs w:val="24"/>
              </w:rPr>
            </w:pPr>
            <w:r w:rsidRPr="00F03F0B">
              <w:rPr>
                <w:rFonts w:ascii="Times New Roman" w:hAnsi="Times New Roman" w:cs="Times New Roman"/>
                <w:sz w:val="24"/>
                <w:szCs w:val="24"/>
              </w:rPr>
              <w:t xml:space="preserve">В орографическом отношении исследуемая площадь представляет собой пологую равнину. Рассматриваемый объект находится за границами водоохранных зон и полос поверхностных водоемов. </w:t>
            </w:r>
            <w:r w:rsidRPr="00F03F0B">
              <w:rPr>
                <w:rFonts w:ascii="Times New Roman" w:eastAsia="Times New Roman" w:hAnsi="Times New Roman" w:cs="Times New Roman"/>
                <w:sz w:val="24"/>
                <w:szCs w:val="24"/>
                <w:lang w:eastAsia="ru-RU"/>
              </w:rPr>
              <w:t>В климатическом отношении территория площади относится к зоне северных пустынь. Климат района резко-континентальный засушливый и жаркий с большими сезонными и суточными колебаниями температуры воздуха. Растительный и животный мир представлен формами, типичными для пустынных зон с солончаковыми и песчаными почвами.</w:t>
            </w:r>
            <w:r w:rsidR="00127D97" w:rsidRPr="00F03F0B">
              <w:rPr>
                <w:rFonts w:ascii="Times New Roman" w:eastAsia="Times New Roman" w:hAnsi="Times New Roman" w:cs="Times New Roman"/>
                <w:sz w:val="24"/>
                <w:szCs w:val="24"/>
                <w:lang w:eastAsia="ru-RU"/>
              </w:rPr>
              <w:t xml:space="preserve"> </w:t>
            </w:r>
            <w:r w:rsidRPr="00F03F0B">
              <w:rPr>
                <w:rFonts w:ascii="Times New Roman" w:hAnsi="Times New Roman" w:cs="Times New Roman"/>
                <w:sz w:val="24"/>
                <w:szCs w:val="24"/>
              </w:rPr>
              <w:t>Географические координаты угловых точек отвода месторождения Кул-Бас представлены в таблице</w:t>
            </w:r>
          </w:p>
          <w:tbl>
            <w:tblPr>
              <w:tblW w:w="34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54"/>
              <w:gridCol w:w="2550"/>
              <w:gridCol w:w="2411"/>
            </w:tblGrid>
            <w:tr w:rsidR="00F03F0B" w:rsidRPr="00F03F0B" w14:paraId="2F59DDCC" w14:textId="77777777" w:rsidTr="00A93B9C">
              <w:trPr>
                <w:trHeight w:val="70"/>
                <w:jc w:val="center"/>
              </w:trPr>
              <w:tc>
                <w:tcPr>
                  <w:tcW w:w="1514" w:type="pct"/>
                  <w:vMerge w:val="restart"/>
                  <w:tcMar>
                    <w:top w:w="0" w:type="dxa"/>
                    <w:left w:w="108" w:type="dxa"/>
                    <w:bottom w:w="0" w:type="dxa"/>
                    <w:right w:w="108" w:type="dxa"/>
                  </w:tcMar>
                  <w:hideMark/>
                </w:tcPr>
                <w:p w14:paraId="4D293E78" w14:textId="77777777" w:rsidR="00A93B9C" w:rsidRPr="00F03F0B" w:rsidRDefault="00A93B9C" w:rsidP="00F03F0B">
                  <w:pPr>
                    <w:pStyle w:val="a3"/>
                    <w:keepNext/>
                    <w:keepLines/>
                    <w:tabs>
                      <w:tab w:val="left" w:pos="405"/>
                    </w:tabs>
                    <w:spacing w:after="0" w:line="240" w:lineRule="auto"/>
                    <w:ind w:left="425"/>
                    <w:jc w:val="both"/>
                    <w:rPr>
                      <w:rFonts w:ascii="Times New Roman" w:hAnsi="Times New Roman" w:cs="Times New Roman"/>
                      <w:b/>
                      <w:iCs/>
                      <w:sz w:val="24"/>
                      <w:szCs w:val="24"/>
                    </w:rPr>
                  </w:pPr>
                </w:p>
                <w:p w14:paraId="424E5FB4" w14:textId="77777777" w:rsidR="00A93B9C" w:rsidRPr="00F03F0B" w:rsidRDefault="00A93B9C" w:rsidP="00F03F0B">
                  <w:pPr>
                    <w:pStyle w:val="a3"/>
                    <w:keepNext/>
                    <w:keepLines/>
                    <w:tabs>
                      <w:tab w:val="left" w:pos="405"/>
                    </w:tabs>
                    <w:spacing w:after="0" w:line="240" w:lineRule="auto"/>
                    <w:ind w:left="425"/>
                    <w:jc w:val="both"/>
                    <w:rPr>
                      <w:rFonts w:ascii="Times New Roman" w:hAnsi="Times New Roman" w:cs="Times New Roman"/>
                      <w:b/>
                      <w:iCs/>
                      <w:sz w:val="24"/>
                      <w:szCs w:val="24"/>
                    </w:rPr>
                  </w:pPr>
                  <w:r w:rsidRPr="00F03F0B">
                    <w:rPr>
                      <w:rFonts w:ascii="Times New Roman" w:hAnsi="Times New Roman" w:cs="Times New Roman"/>
                      <w:b/>
                      <w:iCs/>
                      <w:sz w:val="24"/>
                      <w:szCs w:val="24"/>
                    </w:rPr>
                    <w:t xml:space="preserve">Угловые точки </w:t>
                  </w:r>
                </w:p>
              </w:tc>
              <w:tc>
                <w:tcPr>
                  <w:tcW w:w="3486" w:type="pct"/>
                  <w:gridSpan w:val="2"/>
                  <w:tcMar>
                    <w:top w:w="0" w:type="dxa"/>
                    <w:left w:w="108" w:type="dxa"/>
                    <w:bottom w:w="0" w:type="dxa"/>
                    <w:right w:w="108" w:type="dxa"/>
                  </w:tcMar>
                  <w:hideMark/>
                </w:tcPr>
                <w:p w14:paraId="53BA5BA0" w14:textId="77777777" w:rsidR="00A93B9C" w:rsidRPr="00F03F0B" w:rsidRDefault="00A93B9C" w:rsidP="00F03F0B">
                  <w:pPr>
                    <w:pStyle w:val="a3"/>
                    <w:keepNext/>
                    <w:keepLines/>
                    <w:tabs>
                      <w:tab w:val="left" w:pos="405"/>
                    </w:tabs>
                    <w:spacing w:after="0" w:line="240" w:lineRule="auto"/>
                    <w:ind w:left="425"/>
                    <w:jc w:val="both"/>
                    <w:rPr>
                      <w:rFonts w:ascii="Times New Roman" w:hAnsi="Times New Roman" w:cs="Times New Roman"/>
                      <w:b/>
                      <w:iCs/>
                      <w:sz w:val="24"/>
                      <w:szCs w:val="24"/>
                    </w:rPr>
                  </w:pPr>
                  <w:r w:rsidRPr="00F03F0B">
                    <w:rPr>
                      <w:rFonts w:ascii="Times New Roman" w:hAnsi="Times New Roman" w:cs="Times New Roman"/>
                      <w:b/>
                      <w:iCs/>
                      <w:sz w:val="24"/>
                      <w:szCs w:val="24"/>
                    </w:rPr>
                    <w:t>Координаты горного отвода</w:t>
                  </w:r>
                </w:p>
              </w:tc>
            </w:tr>
            <w:tr w:rsidR="00F03F0B" w:rsidRPr="00F03F0B" w14:paraId="2C0DEEE4" w14:textId="77777777" w:rsidTr="00A93B9C">
              <w:trPr>
                <w:trHeight w:val="70"/>
                <w:jc w:val="center"/>
              </w:trPr>
              <w:tc>
                <w:tcPr>
                  <w:tcW w:w="1514" w:type="pct"/>
                  <w:vMerge/>
                  <w:vAlign w:val="center"/>
                  <w:hideMark/>
                </w:tcPr>
                <w:p w14:paraId="259E9854" w14:textId="77777777" w:rsidR="00A93B9C" w:rsidRPr="00F03F0B" w:rsidRDefault="00A93B9C" w:rsidP="00F03F0B">
                  <w:pPr>
                    <w:pStyle w:val="a3"/>
                    <w:keepNext/>
                    <w:keepLines/>
                    <w:tabs>
                      <w:tab w:val="left" w:pos="405"/>
                    </w:tabs>
                    <w:spacing w:after="0" w:line="240" w:lineRule="auto"/>
                    <w:ind w:left="425"/>
                    <w:jc w:val="both"/>
                    <w:rPr>
                      <w:rFonts w:ascii="Times New Roman" w:hAnsi="Times New Roman" w:cs="Times New Roman"/>
                      <w:b/>
                      <w:iCs/>
                      <w:sz w:val="24"/>
                      <w:szCs w:val="24"/>
                    </w:rPr>
                  </w:pPr>
                </w:p>
              </w:tc>
              <w:tc>
                <w:tcPr>
                  <w:tcW w:w="1792" w:type="pct"/>
                  <w:tcMar>
                    <w:top w:w="0" w:type="dxa"/>
                    <w:left w:w="108" w:type="dxa"/>
                    <w:bottom w:w="0" w:type="dxa"/>
                    <w:right w:w="108" w:type="dxa"/>
                  </w:tcMar>
                  <w:hideMark/>
                </w:tcPr>
                <w:p w14:paraId="5046915A" w14:textId="77777777" w:rsidR="00A93B9C" w:rsidRPr="00F03F0B" w:rsidRDefault="00A93B9C" w:rsidP="00F03F0B">
                  <w:pPr>
                    <w:pStyle w:val="a3"/>
                    <w:keepNext/>
                    <w:keepLines/>
                    <w:tabs>
                      <w:tab w:val="left" w:pos="405"/>
                    </w:tabs>
                    <w:spacing w:after="0" w:line="240" w:lineRule="auto"/>
                    <w:ind w:left="425"/>
                    <w:jc w:val="both"/>
                    <w:rPr>
                      <w:rFonts w:ascii="Times New Roman" w:hAnsi="Times New Roman" w:cs="Times New Roman"/>
                      <w:b/>
                      <w:iCs/>
                      <w:sz w:val="24"/>
                      <w:szCs w:val="24"/>
                    </w:rPr>
                  </w:pPr>
                  <w:r w:rsidRPr="00F03F0B">
                    <w:rPr>
                      <w:rFonts w:ascii="Times New Roman" w:hAnsi="Times New Roman" w:cs="Times New Roman"/>
                      <w:b/>
                      <w:iCs/>
                      <w:sz w:val="24"/>
                      <w:szCs w:val="24"/>
                    </w:rPr>
                    <w:t>Северная широта</w:t>
                  </w:r>
                </w:p>
              </w:tc>
              <w:tc>
                <w:tcPr>
                  <w:tcW w:w="1693" w:type="pct"/>
                  <w:tcMar>
                    <w:top w:w="0" w:type="dxa"/>
                    <w:left w:w="108" w:type="dxa"/>
                    <w:bottom w:w="0" w:type="dxa"/>
                    <w:right w:w="108" w:type="dxa"/>
                  </w:tcMar>
                  <w:hideMark/>
                </w:tcPr>
                <w:p w14:paraId="3E43046F" w14:textId="77777777" w:rsidR="00A93B9C" w:rsidRPr="00F03F0B" w:rsidRDefault="00A93B9C" w:rsidP="00F03F0B">
                  <w:pPr>
                    <w:pStyle w:val="a3"/>
                    <w:keepNext/>
                    <w:keepLines/>
                    <w:tabs>
                      <w:tab w:val="left" w:pos="405"/>
                    </w:tabs>
                    <w:spacing w:after="0" w:line="240" w:lineRule="auto"/>
                    <w:ind w:left="425"/>
                    <w:jc w:val="both"/>
                    <w:rPr>
                      <w:rFonts w:ascii="Times New Roman" w:hAnsi="Times New Roman" w:cs="Times New Roman"/>
                      <w:b/>
                      <w:iCs/>
                      <w:sz w:val="24"/>
                      <w:szCs w:val="24"/>
                    </w:rPr>
                  </w:pPr>
                  <w:r w:rsidRPr="00F03F0B">
                    <w:rPr>
                      <w:rFonts w:ascii="Times New Roman" w:hAnsi="Times New Roman" w:cs="Times New Roman"/>
                      <w:b/>
                      <w:iCs/>
                      <w:sz w:val="24"/>
                      <w:szCs w:val="24"/>
                    </w:rPr>
                    <w:t>Восточная долгота</w:t>
                  </w:r>
                </w:p>
              </w:tc>
            </w:tr>
            <w:tr w:rsidR="00F03F0B" w:rsidRPr="00F03F0B" w14:paraId="4CE7F9B7" w14:textId="77777777" w:rsidTr="00A93B9C">
              <w:trPr>
                <w:trHeight w:val="70"/>
                <w:jc w:val="center"/>
              </w:trPr>
              <w:tc>
                <w:tcPr>
                  <w:tcW w:w="1514" w:type="pct"/>
                  <w:tcMar>
                    <w:top w:w="0" w:type="dxa"/>
                    <w:left w:w="108" w:type="dxa"/>
                    <w:bottom w:w="0" w:type="dxa"/>
                    <w:right w:w="108" w:type="dxa"/>
                  </w:tcMar>
                  <w:vAlign w:val="bottom"/>
                </w:tcPr>
                <w:p w14:paraId="2D926F21" w14:textId="77777777" w:rsidR="00A93B9C" w:rsidRPr="00F03F0B" w:rsidRDefault="00A93B9C" w:rsidP="00F03F0B">
                  <w:pPr>
                    <w:pStyle w:val="a3"/>
                    <w:keepNext/>
                    <w:keepLines/>
                    <w:tabs>
                      <w:tab w:val="left" w:pos="405"/>
                    </w:tabs>
                    <w:spacing w:after="0" w:line="240" w:lineRule="auto"/>
                    <w:ind w:left="425"/>
                    <w:jc w:val="center"/>
                    <w:rPr>
                      <w:rFonts w:ascii="Times New Roman" w:hAnsi="Times New Roman" w:cs="Times New Roman"/>
                      <w:sz w:val="24"/>
                      <w:szCs w:val="24"/>
                    </w:rPr>
                  </w:pPr>
                  <w:r w:rsidRPr="00F03F0B">
                    <w:rPr>
                      <w:rFonts w:ascii="Times New Roman" w:hAnsi="Times New Roman" w:cs="Times New Roman"/>
                      <w:sz w:val="24"/>
                      <w:szCs w:val="24"/>
                    </w:rPr>
                    <w:t>1</w:t>
                  </w:r>
                </w:p>
              </w:tc>
              <w:tc>
                <w:tcPr>
                  <w:tcW w:w="1792" w:type="pct"/>
                  <w:tcMar>
                    <w:top w:w="0" w:type="dxa"/>
                    <w:left w:w="108" w:type="dxa"/>
                    <w:bottom w:w="0" w:type="dxa"/>
                    <w:right w:w="108" w:type="dxa"/>
                  </w:tcMar>
                  <w:vAlign w:val="bottom"/>
                </w:tcPr>
                <w:p w14:paraId="65BE17B5" w14:textId="77777777" w:rsidR="00A93B9C" w:rsidRPr="00F03F0B" w:rsidRDefault="00A93B9C" w:rsidP="00F03F0B">
                  <w:pPr>
                    <w:pStyle w:val="a3"/>
                    <w:keepNext/>
                    <w:keepLines/>
                    <w:tabs>
                      <w:tab w:val="left" w:pos="405"/>
                    </w:tabs>
                    <w:spacing w:after="0" w:line="240" w:lineRule="auto"/>
                    <w:ind w:left="425"/>
                    <w:jc w:val="both"/>
                    <w:rPr>
                      <w:rFonts w:ascii="Times New Roman" w:hAnsi="Times New Roman" w:cs="Times New Roman"/>
                      <w:iCs/>
                      <w:sz w:val="24"/>
                      <w:szCs w:val="24"/>
                    </w:rPr>
                  </w:pPr>
                  <w:r w:rsidRPr="00F03F0B">
                    <w:rPr>
                      <w:rFonts w:ascii="Times New Roman" w:hAnsi="Times New Roman" w:cs="Times New Roman"/>
                      <w:iCs/>
                      <w:sz w:val="24"/>
                      <w:szCs w:val="24"/>
                    </w:rPr>
                    <w:t>46° 14' 57,98483"</w:t>
                  </w:r>
                </w:p>
              </w:tc>
              <w:tc>
                <w:tcPr>
                  <w:tcW w:w="1693" w:type="pct"/>
                  <w:tcMar>
                    <w:top w:w="0" w:type="dxa"/>
                    <w:left w:w="108" w:type="dxa"/>
                    <w:bottom w:w="0" w:type="dxa"/>
                    <w:right w:w="108" w:type="dxa"/>
                  </w:tcMar>
                  <w:vAlign w:val="bottom"/>
                </w:tcPr>
                <w:p w14:paraId="48A068F9" w14:textId="77777777" w:rsidR="00A93B9C" w:rsidRPr="00F03F0B" w:rsidRDefault="00A93B9C" w:rsidP="00F03F0B">
                  <w:pPr>
                    <w:pStyle w:val="a3"/>
                    <w:keepNext/>
                    <w:keepLines/>
                    <w:tabs>
                      <w:tab w:val="left" w:pos="405"/>
                    </w:tabs>
                    <w:spacing w:after="0" w:line="240" w:lineRule="auto"/>
                    <w:ind w:left="425"/>
                    <w:jc w:val="both"/>
                    <w:rPr>
                      <w:rFonts w:ascii="Times New Roman" w:hAnsi="Times New Roman" w:cs="Times New Roman"/>
                      <w:iCs/>
                      <w:sz w:val="24"/>
                      <w:szCs w:val="24"/>
                    </w:rPr>
                  </w:pPr>
                  <w:r w:rsidRPr="00F03F0B">
                    <w:rPr>
                      <w:rFonts w:ascii="Times New Roman" w:hAnsi="Times New Roman" w:cs="Times New Roman"/>
                      <w:iCs/>
                      <w:sz w:val="24"/>
                      <w:szCs w:val="24"/>
                    </w:rPr>
                    <w:t xml:space="preserve"> 57° 38' 32,54854"</w:t>
                  </w:r>
                </w:p>
              </w:tc>
            </w:tr>
            <w:tr w:rsidR="00F03F0B" w:rsidRPr="00F03F0B" w14:paraId="5BE0FC46" w14:textId="77777777" w:rsidTr="00A93B9C">
              <w:trPr>
                <w:jc w:val="center"/>
              </w:trPr>
              <w:tc>
                <w:tcPr>
                  <w:tcW w:w="1514" w:type="pct"/>
                  <w:tcMar>
                    <w:top w:w="0" w:type="dxa"/>
                    <w:left w:w="108" w:type="dxa"/>
                    <w:bottom w:w="0" w:type="dxa"/>
                    <w:right w:w="108" w:type="dxa"/>
                  </w:tcMar>
                  <w:vAlign w:val="bottom"/>
                </w:tcPr>
                <w:p w14:paraId="7A63B27A" w14:textId="77777777" w:rsidR="00A93B9C" w:rsidRPr="00F03F0B" w:rsidRDefault="00A93B9C" w:rsidP="00F03F0B">
                  <w:pPr>
                    <w:pStyle w:val="a3"/>
                    <w:keepNext/>
                    <w:keepLines/>
                    <w:tabs>
                      <w:tab w:val="left" w:pos="405"/>
                    </w:tabs>
                    <w:spacing w:after="0" w:line="240" w:lineRule="auto"/>
                    <w:ind w:left="425"/>
                    <w:jc w:val="center"/>
                    <w:rPr>
                      <w:rFonts w:ascii="Times New Roman" w:hAnsi="Times New Roman" w:cs="Times New Roman"/>
                      <w:sz w:val="24"/>
                      <w:szCs w:val="24"/>
                    </w:rPr>
                  </w:pPr>
                  <w:r w:rsidRPr="00F03F0B">
                    <w:rPr>
                      <w:rFonts w:ascii="Times New Roman" w:hAnsi="Times New Roman" w:cs="Times New Roman"/>
                      <w:sz w:val="24"/>
                      <w:szCs w:val="24"/>
                    </w:rPr>
                    <w:t>2</w:t>
                  </w:r>
                </w:p>
              </w:tc>
              <w:tc>
                <w:tcPr>
                  <w:tcW w:w="1792" w:type="pct"/>
                  <w:tcMar>
                    <w:top w:w="0" w:type="dxa"/>
                    <w:left w:w="108" w:type="dxa"/>
                    <w:bottom w:w="0" w:type="dxa"/>
                    <w:right w:w="108" w:type="dxa"/>
                  </w:tcMar>
                  <w:vAlign w:val="bottom"/>
                </w:tcPr>
                <w:p w14:paraId="5DC2D9B8" w14:textId="77777777" w:rsidR="00A93B9C" w:rsidRPr="00F03F0B" w:rsidRDefault="00A93B9C" w:rsidP="00F03F0B">
                  <w:pPr>
                    <w:pStyle w:val="a3"/>
                    <w:keepNext/>
                    <w:keepLines/>
                    <w:tabs>
                      <w:tab w:val="left" w:pos="405"/>
                    </w:tabs>
                    <w:spacing w:after="0" w:line="240" w:lineRule="auto"/>
                    <w:ind w:left="425"/>
                    <w:jc w:val="both"/>
                    <w:rPr>
                      <w:rFonts w:ascii="Times New Roman" w:hAnsi="Times New Roman" w:cs="Times New Roman"/>
                      <w:iCs/>
                      <w:sz w:val="24"/>
                      <w:szCs w:val="24"/>
                    </w:rPr>
                  </w:pPr>
                  <w:r w:rsidRPr="00F03F0B">
                    <w:rPr>
                      <w:rFonts w:ascii="Times New Roman" w:hAnsi="Times New Roman" w:cs="Times New Roman"/>
                      <w:iCs/>
                      <w:sz w:val="24"/>
                      <w:szCs w:val="24"/>
                    </w:rPr>
                    <w:t>46° 15' 48,22405"</w:t>
                  </w:r>
                </w:p>
              </w:tc>
              <w:tc>
                <w:tcPr>
                  <w:tcW w:w="1693" w:type="pct"/>
                  <w:tcMar>
                    <w:top w:w="0" w:type="dxa"/>
                    <w:left w:w="108" w:type="dxa"/>
                    <w:bottom w:w="0" w:type="dxa"/>
                    <w:right w:w="108" w:type="dxa"/>
                  </w:tcMar>
                  <w:vAlign w:val="bottom"/>
                </w:tcPr>
                <w:p w14:paraId="17275B29" w14:textId="77777777" w:rsidR="00A93B9C" w:rsidRPr="00F03F0B" w:rsidRDefault="00A93B9C" w:rsidP="00F03F0B">
                  <w:pPr>
                    <w:pStyle w:val="a3"/>
                    <w:keepNext/>
                    <w:keepLines/>
                    <w:tabs>
                      <w:tab w:val="left" w:pos="405"/>
                    </w:tabs>
                    <w:spacing w:after="0" w:line="240" w:lineRule="auto"/>
                    <w:ind w:left="425"/>
                    <w:jc w:val="both"/>
                    <w:rPr>
                      <w:rFonts w:ascii="Times New Roman" w:hAnsi="Times New Roman" w:cs="Times New Roman"/>
                      <w:iCs/>
                      <w:sz w:val="24"/>
                      <w:szCs w:val="24"/>
                    </w:rPr>
                  </w:pPr>
                  <w:r w:rsidRPr="00F03F0B">
                    <w:rPr>
                      <w:rFonts w:ascii="Times New Roman" w:hAnsi="Times New Roman" w:cs="Times New Roman"/>
                      <w:iCs/>
                      <w:sz w:val="24"/>
                      <w:szCs w:val="24"/>
                    </w:rPr>
                    <w:t>57° 41' 5,67639"</w:t>
                  </w:r>
                </w:p>
              </w:tc>
            </w:tr>
            <w:tr w:rsidR="00F03F0B" w:rsidRPr="00F03F0B" w14:paraId="5CB32434" w14:textId="77777777" w:rsidTr="00A93B9C">
              <w:trPr>
                <w:jc w:val="center"/>
              </w:trPr>
              <w:tc>
                <w:tcPr>
                  <w:tcW w:w="1514" w:type="pct"/>
                  <w:tcMar>
                    <w:top w:w="0" w:type="dxa"/>
                    <w:left w:w="108" w:type="dxa"/>
                    <w:bottom w:w="0" w:type="dxa"/>
                    <w:right w:w="108" w:type="dxa"/>
                  </w:tcMar>
                  <w:vAlign w:val="bottom"/>
                </w:tcPr>
                <w:p w14:paraId="613AF51A" w14:textId="77777777" w:rsidR="00A93B9C" w:rsidRPr="00F03F0B" w:rsidRDefault="00A93B9C" w:rsidP="00F03F0B">
                  <w:pPr>
                    <w:pStyle w:val="a3"/>
                    <w:keepNext/>
                    <w:keepLines/>
                    <w:tabs>
                      <w:tab w:val="left" w:pos="405"/>
                    </w:tabs>
                    <w:spacing w:after="0" w:line="240" w:lineRule="auto"/>
                    <w:ind w:left="425"/>
                    <w:jc w:val="center"/>
                    <w:rPr>
                      <w:rFonts w:ascii="Times New Roman" w:hAnsi="Times New Roman" w:cs="Times New Roman"/>
                      <w:sz w:val="24"/>
                      <w:szCs w:val="24"/>
                    </w:rPr>
                  </w:pPr>
                  <w:r w:rsidRPr="00F03F0B">
                    <w:rPr>
                      <w:rFonts w:ascii="Times New Roman" w:hAnsi="Times New Roman" w:cs="Times New Roman"/>
                      <w:sz w:val="24"/>
                      <w:szCs w:val="24"/>
                    </w:rPr>
                    <w:t>3</w:t>
                  </w:r>
                </w:p>
              </w:tc>
              <w:tc>
                <w:tcPr>
                  <w:tcW w:w="1792" w:type="pct"/>
                  <w:tcMar>
                    <w:top w:w="0" w:type="dxa"/>
                    <w:left w:w="108" w:type="dxa"/>
                    <w:bottom w:w="0" w:type="dxa"/>
                    <w:right w:w="108" w:type="dxa"/>
                  </w:tcMar>
                  <w:vAlign w:val="bottom"/>
                </w:tcPr>
                <w:p w14:paraId="2DD9C0F6" w14:textId="77777777" w:rsidR="00A93B9C" w:rsidRPr="00F03F0B" w:rsidRDefault="00A93B9C" w:rsidP="00F03F0B">
                  <w:pPr>
                    <w:pStyle w:val="a3"/>
                    <w:keepNext/>
                    <w:keepLines/>
                    <w:tabs>
                      <w:tab w:val="left" w:pos="405"/>
                    </w:tabs>
                    <w:spacing w:after="0" w:line="240" w:lineRule="auto"/>
                    <w:ind w:left="425"/>
                    <w:jc w:val="both"/>
                    <w:rPr>
                      <w:rFonts w:ascii="Times New Roman" w:hAnsi="Times New Roman" w:cs="Times New Roman"/>
                      <w:iCs/>
                      <w:sz w:val="24"/>
                      <w:szCs w:val="24"/>
                    </w:rPr>
                  </w:pPr>
                  <w:r w:rsidRPr="00F03F0B">
                    <w:rPr>
                      <w:rFonts w:ascii="Times New Roman" w:hAnsi="Times New Roman" w:cs="Times New Roman"/>
                      <w:iCs/>
                      <w:sz w:val="24"/>
                      <w:szCs w:val="24"/>
                    </w:rPr>
                    <w:t>46° 15' 14,00997"</w:t>
                  </w:r>
                </w:p>
              </w:tc>
              <w:tc>
                <w:tcPr>
                  <w:tcW w:w="1693" w:type="pct"/>
                  <w:tcMar>
                    <w:top w:w="0" w:type="dxa"/>
                    <w:left w:w="108" w:type="dxa"/>
                    <w:bottom w:w="0" w:type="dxa"/>
                    <w:right w:w="108" w:type="dxa"/>
                  </w:tcMar>
                  <w:vAlign w:val="bottom"/>
                </w:tcPr>
                <w:p w14:paraId="15CC6108" w14:textId="77777777" w:rsidR="00A93B9C" w:rsidRPr="00F03F0B" w:rsidRDefault="00A93B9C" w:rsidP="00F03F0B">
                  <w:pPr>
                    <w:pStyle w:val="a3"/>
                    <w:keepNext/>
                    <w:keepLines/>
                    <w:tabs>
                      <w:tab w:val="left" w:pos="405"/>
                    </w:tabs>
                    <w:spacing w:after="0" w:line="240" w:lineRule="auto"/>
                    <w:ind w:left="425"/>
                    <w:jc w:val="both"/>
                    <w:rPr>
                      <w:rFonts w:ascii="Times New Roman" w:hAnsi="Times New Roman" w:cs="Times New Roman"/>
                      <w:iCs/>
                      <w:sz w:val="24"/>
                      <w:szCs w:val="24"/>
                    </w:rPr>
                  </w:pPr>
                  <w:r w:rsidRPr="00F03F0B">
                    <w:rPr>
                      <w:rFonts w:ascii="Times New Roman" w:hAnsi="Times New Roman" w:cs="Times New Roman"/>
                      <w:iCs/>
                      <w:sz w:val="24"/>
                      <w:szCs w:val="24"/>
                    </w:rPr>
                    <w:t>57° 44' 55,848"</w:t>
                  </w:r>
                </w:p>
              </w:tc>
            </w:tr>
            <w:tr w:rsidR="00F03F0B" w:rsidRPr="00F03F0B" w14:paraId="77F9E0D6" w14:textId="77777777" w:rsidTr="00A93B9C">
              <w:trPr>
                <w:jc w:val="center"/>
              </w:trPr>
              <w:tc>
                <w:tcPr>
                  <w:tcW w:w="1514" w:type="pct"/>
                  <w:tcMar>
                    <w:top w:w="0" w:type="dxa"/>
                    <w:left w:w="108" w:type="dxa"/>
                    <w:bottom w:w="0" w:type="dxa"/>
                    <w:right w:w="108" w:type="dxa"/>
                  </w:tcMar>
                  <w:vAlign w:val="bottom"/>
                </w:tcPr>
                <w:p w14:paraId="5F80D6D9" w14:textId="77777777" w:rsidR="00A93B9C" w:rsidRPr="00F03F0B" w:rsidRDefault="00A93B9C" w:rsidP="00F03F0B">
                  <w:pPr>
                    <w:pStyle w:val="a3"/>
                    <w:keepNext/>
                    <w:keepLines/>
                    <w:tabs>
                      <w:tab w:val="left" w:pos="405"/>
                    </w:tabs>
                    <w:spacing w:after="0" w:line="240" w:lineRule="auto"/>
                    <w:ind w:left="425"/>
                    <w:jc w:val="center"/>
                    <w:rPr>
                      <w:rFonts w:ascii="Times New Roman" w:hAnsi="Times New Roman" w:cs="Times New Roman"/>
                      <w:sz w:val="24"/>
                      <w:szCs w:val="24"/>
                    </w:rPr>
                  </w:pPr>
                  <w:r w:rsidRPr="00F03F0B">
                    <w:rPr>
                      <w:rFonts w:ascii="Times New Roman" w:hAnsi="Times New Roman" w:cs="Times New Roman"/>
                      <w:sz w:val="24"/>
                      <w:szCs w:val="24"/>
                    </w:rPr>
                    <w:t>4</w:t>
                  </w:r>
                </w:p>
              </w:tc>
              <w:tc>
                <w:tcPr>
                  <w:tcW w:w="1792" w:type="pct"/>
                  <w:tcMar>
                    <w:top w:w="0" w:type="dxa"/>
                    <w:left w:w="108" w:type="dxa"/>
                    <w:bottom w:w="0" w:type="dxa"/>
                    <w:right w:w="108" w:type="dxa"/>
                  </w:tcMar>
                  <w:vAlign w:val="bottom"/>
                </w:tcPr>
                <w:p w14:paraId="6CBF3B9D" w14:textId="77777777" w:rsidR="00A93B9C" w:rsidRPr="00F03F0B" w:rsidRDefault="00A93B9C" w:rsidP="00F03F0B">
                  <w:pPr>
                    <w:pStyle w:val="a3"/>
                    <w:keepNext/>
                    <w:keepLines/>
                    <w:tabs>
                      <w:tab w:val="left" w:pos="405"/>
                    </w:tabs>
                    <w:spacing w:after="0" w:line="240" w:lineRule="auto"/>
                    <w:ind w:left="425"/>
                    <w:jc w:val="both"/>
                    <w:rPr>
                      <w:rFonts w:ascii="Times New Roman" w:hAnsi="Times New Roman" w:cs="Times New Roman"/>
                      <w:iCs/>
                      <w:sz w:val="24"/>
                      <w:szCs w:val="24"/>
                    </w:rPr>
                  </w:pPr>
                  <w:r w:rsidRPr="00F03F0B">
                    <w:rPr>
                      <w:rFonts w:ascii="Times New Roman" w:hAnsi="Times New Roman" w:cs="Times New Roman"/>
                      <w:iCs/>
                      <w:sz w:val="24"/>
                      <w:szCs w:val="24"/>
                    </w:rPr>
                    <w:t>46° 12' 31,72769"</w:t>
                  </w:r>
                </w:p>
              </w:tc>
              <w:tc>
                <w:tcPr>
                  <w:tcW w:w="1693" w:type="pct"/>
                  <w:tcMar>
                    <w:top w:w="0" w:type="dxa"/>
                    <w:left w:w="108" w:type="dxa"/>
                    <w:bottom w:w="0" w:type="dxa"/>
                    <w:right w:w="108" w:type="dxa"/>
                  </w:tcMar>
                  <w:vAlign w:val="bottom"/>
                </w:tcPr>
                <w:p w14:paraId="7F5EEEBE" w14:textId="77777777" w:rsidR="00A93B9C" w:rsidRPr="00F03F0B" w:rsidRDefault="00A93B9C" w:rsidP="00F03F0B">
                  <w:pPr>
                    <w:pStyle w:val="a3"/>
                    <w:keepNext/>
                    <w:keepLines/>
                    <w:tabs>
                      <w:tab w:val="left" w:pos="405"/>
                    </w:tabs>
                    <w:spacing w:after="0" w:line="240" w:lineRule="auto"/>
                    <w:ind w:left="425"/>
                    <w:jc w:val="both"/>
                    <w:rPr>
                      <w:rFonts w:ascii="Times New Roman" w:hAnsi="Times New Roman" w:cs="Times New Roman"/>
                      <w:iCs/>
                      <w:sz w:val="24"/>
                      <w:szCs w:val="24"/>
                    </w:rPr>
                  </w:pPr>
                  <w:r w:rsidRPr="00F03F0B">
                    <w:rPr>
                      <w:rFonts w:ascii="Times New Roman" w:hAnsi="Times New Roman" w:cs="Times New Roman"/>
                      <w:iCs/>
                      <w:sz w:val="24"/>
                      <w:szCs w:val="24"/>
                    </w:rPr>
                    <w:t>57° 48' 26,53331"</w:t>
                  </w:r>
                </w:p>
              </w:tc>
            </w:tr>
            <w:tr w:rsidR="00F03F0B" w:rsidRPr="00F03F0B" w14:paraId="0FD22673" w14:textId="77777777" w:rsidTr="00A93B9C">
              <w:trPr>
                <w:jc w:val="center"/>
              </w:trPr>
              <w:tc>
                <w:tcPr>
                  <w:tcW w:w="1514" w:type="pct"/>
                  <w:tcMar>
                    <w:top w:w="0" w:type="dxa"/>
                    <w:left w:w="108" w:type="dxa"/>
                    <w:bottom w:w="0" w:type="dxa"/>
                    <w:right w:w="108" w:type="dxa"/>
                  </w:tcMar>
                  <w:vAlign w:val="bottom"/>
                </w:tcPr>
                <w:p w14:paraId="48336EA6" w14:textId="77777777" w:rsidR="00A93B9C" w:rsidRPr="00F03F0B" w:rsidRDefault="00A93B9C" w:rsidP="00F03F0B">
                  <w:pPr>
                    <w:pStyle w:val="a3"/>
                    <w:keepNext/>
                    <w:keepLines/>
                    <w:tabs>
                      <w:tab w:val="left" w:pos="405"/>
                    </w:tabs>
                    <w:spacing w:after="0" w:line="240" w:lineRule="auto"/>
                    <w:ind w:left="425"/>
                    <w:jc w:val="center"/>
                    <w:rPr>
                      <w:rFonts w:ascii="Times New Roman" w:hAnsi="Times New Roman" w:cs="Times New Roman"/>
                      <w:sz w:val="24"/>
                      <w:szCs w:val="24"/>
                    </w:rPr>
                  </w:pPr>
                  <w:r w:rsidRPr="00F03F0B">
                    <w:rPr>
                      <w:rFonts w:ascii="Times New Roman" w:hAnsi="Times New Roman" w:cs="Times New Roman"/>
                      <w:sz w:val="24"/>
                      <w:szCs w:val="24"/>
                    </w:rPr>
                    <w:t>5</w:t>
                  </w:r>
                </w:p>
              </w:tc>
              <w:tc>
                <w:tcPr>
                  <w:tcW w:w="1792" w:type="pct"/>
                  <w:tcMar>
                    <w:top w:w="0" w:type="dxa"/>
                    <w:left w:w="108" w:type="dxa"/>
                    <w:bottom w:w="0" w:type="dxa"/>
                    <w:right w:w="108" w:type="dxa"/>
                  </w:tcMar>
                  <w:vAlign w:val="bottom"/>
                </w:tcPr>
                <w:p w14:paraId="7828A859" w14:textId="77777777" w:rsidR="00A93B9C" w:rsidRPr="00F03F0B" w:rsidRDefault="00A93B9C" w:rsidP="00F03F0B">
                  <w:pPr>
                    <w:pStyle w:val="a3"/>
                    <w:keepNext/>
                    <w:keepLines/>
                    <w:tabs>
                      <w:tab w:val="left" w:pos="405"/>
                    </w:tabs>
                    <w:spacing w:after="0" w:line="240" w:lineRule="auto"/>
                    <w:ind w:left="425"/>
                    <w:jc w:val="both"/>
                    <w:rPr>
                      <w:rFonts w:ascii="Times New Roman" w:hAnsi="Times New Roman" w:cs="Times New Roman"/>
                      <w:iCs/>
                      <w:sz w:val="24"/>
                      <w:szCs w:val="24"/>
                    </w:rPr>
                  </w:pPr>
                  <w:r w:rsidRPr="00F03F0B">
                    <w:rPr>
                      <w:rFonts w:ascii="Times New Roman" w:hAnsi="Times New Roman" w:cs="Times New Roman"/>
                      <w:iCs/>
                      <w:sz w:val="24"/>
                      <w:szCs w:val="24"/>
                    </w:rPr>
                    <w:t>46° 09' 58,71212"</w:t>
                  </w:r>
                </w:p>
              </w:tc>
              <w:tc>
                <w:tcPr>
                  <w:tcW w:w="1693" w:type="pct"/>
                  <w:tcMar>
                    <w:top w:w="0" w:type="dxa"/>
                    <w:left w:w="108" w:type="dxa"/>
                    <w:bottom w:w="0" w:type="dxa"/>
                    <w:right w:w="108" w:type="dxa"/>
                  </w:tcMar>
                  <w:vAlign w:val="bottom"/>
                </w:tcPr>
                <w:p w14:paraId="4ACF5A90" w14:textId="77777777" w:rsidR="00A93B9C" w:rsidRPr="00F03F0B" w:rsidRDefault="00A93B9C" w:rsidP="00F03F0B">
                  <w:pPr>
                    <w:pStyle w:val="a3"/>
                    <w:keepNext/>
                    <w:keepLines/>
                    <w:tabs>
                      <w:tab w:val="left" w:pos="405"/>
                    </w:tabs>
                    <w:spacing w:after="0" w:line="240" w:lineRule="auto"/>
                    <w:ind w:left="425"/>
                    <w:jc w:val="both"/>
                    <w:rPr>
                      <w:rFonts w:ascii="Times New Roman" w:hAnsi="Times New Roman" w:cs="Times New Roman"/>
                      <w:iCs/>
                      <w:sz w:val="24"/>
                      <w:szCs w:val="24"/>
                    </w:rPr>
                  </w:pPr>
                  <w:r w:rsidRPr="00F03F0B">
                    <w:rPr>
                      <w:rFonts w:ascii="Times New Roman" w:hAnsi="Times New Roman" w:cs="Times New Roman"/>
                      <w:iCs/>
                      <w:sz w:val="24"/>
                      <w:szCs w:val="24"/>
                    </w:rPr>
                    <w:t>57° 45' 18,38756"</w:t>
                  </w:r>
                </w:p>
              </w:tc>
            </w:tr>
            <w:tr w:rsidR="00F03F0B" w:rsidRPr="00F03F0B" w14:paraId="02F6EA8A" w14:textId="77777777" w:rsidTr="00A93B9C">
              <w:trPr>
                <w:jc w:val="center"/>
              </w:trPr>
              <w:tc>
                <w:tcPr>
                  <w:tcW w:w="1514" w:type="pct"/>
                  <w:tcMar>
                    <w:top w:w="0" w:type="dxa"/>
                    <w:left w:w="108" w:type="dxa"/>
                    <w:bottom w:w="0" w:type="dxa"/>
                    <w:right w:w="108" w:type="dxa"/>
                  </w:tcMar>
                  <w:vAlign w:val="bottom"/>
                </w:tcPr>
                <w:p w14:paraId="0C19BEFB" w14:textId="77777777" w:rsidR="00A93B9C" w:rsidRPr="00F03F0B" w:rsidRDefault="00A93B9C" w:rsidP="00F03F0B">
                  <w:pPr>
                    <w:pStyle w:val="a3"/>
                    <w:keepNext/>
                    <w:keepLines/>
                    <w:tabs>
                      <w:tab w:val="left" w:pos="405"/>
                    </w:tabs>
                    <w:spacing w:after="0" w:line="240" w:lineRule="auto"/>
                    <w:ind w:left="425"/>
                    <w:jc w:val="center"/>
                    <w:rPr>
                      <w:rFonts w:ascii="Times New Roman" w:hAnsi="Times New Roman" w:cs="Times New Roman"/>
                      <w:sz w:val="24"/>
                      <w:szCs w:val="24"/>
                    </w:rPr>
                  </w:pPr>
                  <w:r w:rsidRPr="00F03F0B">
                    <w:rPr>
                      <w:rFonts w:ascii="Times New Roman" w:hAnsi="Times New Roman" w:cs="Times New Roman"/>
                      <w:sz w:val="24"/>
                      <w:szCs w:val="24"/>
                    </w:rPr>
                    <w:t>6</w:t>
                  </w:r>
                </w:p>
              </w:tc>
              <w:tc>
                <w:tcPr>
                  <w:tcW w:w="1792" w:type="pct"/>
                  <w:tcMar>
                    <w:top w:w="0" w:type="dxa"/>
                    <w:left w:w="108" w:type="dxa"/>
                    <w:bottom w:w="0" w:type="dxa"/>
                    <w:right w:w="108" w:type="dxa"/>
                  </w:tcMar>
                  <w:vAlign w:val="bottom"/>
                </w:tcPr>
                <w:p w14:paraId="52C0554F" w14:textId="77777777" w:rsidR="00A93B9C" w:rsidRPr="00F03F0B" w:rsidRDefault="00A93B9C" w:rsidP="00F03F0B">
                  <w:pPr>
                    <w:pStyle w:val="a3"/>
                    <w:keepNext/>
                    <w:keepLines/>
                    <w:tabs>
                      <w:tab w:val="left" w:pos="405"/>
                    </w:tabs>
                    <w:spacing w:after="0" w:line="240" w:lineRule="auto"/>
                    <w:ind w:left="425"/>
                    <w:jc w:val="both"/>
                    <w:rPr>
                      <w:rFonts w:ascii="Times New Roman" w:hAnsi="Times New Roman" w:cs="Times New Roman"/>
                      <w:iCs/>
                      <w:sz w:val="24"/>
                      <w:szCs w:val="24"/>
                      <w:lang w:val="en-US"/>
                    </w:rPr>
                  </w:pPr>
                  <w:r w:rsidRPr="00F03F0B">
                    <w:rPr>
                      <w:rFonts w:ascii="Times New Roman" w:hAnsi="Times New Roman" w:cs="Times New Roman"/>
                      <w:iCs/>
                      <w:sz w:val="24"/>
                      <w:szCs w:val="24"/>
                    </w:rPr>
                    <w:t>46° 11' 41,10724"</w:t>
                  </w:r>
                </w:p>
              </w:tc>
              <w:tc>
                <w:tcPr>
                  <w:tcW w:w="1693" w:type="pct"/>
                  <w:tcMar>
                    <w:top w:w="0" w:type="dxa"/>
                    <w:left w:w="108" w:type="dxa"/>
                    <w:bottom w:w="0" w:type="dxa"/>
                    <w:right w:w="108" w:type="dxa"/>
                  </w:tcMar>
                  <w:vAlign w:val="bottom"/>
                </w:tcPr>
                <w:p w14:paraId="3795A565" w14:textId="77777777" w:rsidR="00A93B9C" w:rsidRPr="00F03F0B" w:rsidRDefault="00A93B9C" w:rsidP="00F03F0B">
                  <w:pPr>
                    <w:pStyle w:val="a3"/>
                    <w:keepNext/>
                    <w:keepLines/>
                    <w:tabs>
                      <w:tab w:val="left" w:pos="405"/>
                    </w:tabs>
                    <w:spacing w:after="0" w:line="240" w:lineRule="auto"/>
                    <w:ind w:left="425"/>
                    <w:jc w:val="both"/>
                    <w:rPr>
                      <w:rFonts w:ascii="Times New Roman" w:hAnsi="Times New Roman" w:cs="Times New Roman"/>
                      <w:iCs/>
                      <w:sz w:val="24"/>
                      <w:szCs w:val="24"/>
                    </w:rPr>
                  </w:pPr>
                  <w:r w:rsidRPr="00F03F0B">
                    <w:rPr>
                      <w:rFonts w:ascii="Times New Roman" w:hAnsi="Times New Roman" w:cs="Times New Roman"/>
                      <w:iCs/>
                      <w:sz w:val="24"/>
                      <w:szCs w:val="24"/>
                    </w:rPr>
                    <w:t>57° 42' 17,45279"</w:t>
                  </w:r>
                </w:p>
              </w:tc>
            </w:tr>
            <w:tr w:rsidR="00F03F0B" w:rsidRPr="00F03F0B" w14:paraId="14CEC445" w14:textId="77777777" w:rsidTr="00A93B9C">
              <w:trPr>
                <w:jc w:val="center"/>
              </w:trPr>
              <w:tc>
                <w:tcPr>
                  <w:tcW w:w="1514" w:type="pct"/>
                  <w:tcMar>
                    <w:top w:w="0" w:type="dxa"/>
                    <w:left w:w="108" w:type="dxa"/>
                    <w:bottom w:w="0" w:type="dxa"/>
                    <w:right w:w="108" w:type="dxa"/>
                  </w:tcMar>
                  <w:vAlign w:val="bottom"/>
                </w:tcPr>
                <w:p w14:paraId="55905140" w14:textId="77777777" w:rsidR="00A93B9C" w:rsidRPr="00F03F0B" w:rsidRDefault="00A93B9C" w:rsidP="00F03F0B">
                  <w:pPr>
                    <w:pStyle w:val="a3"/>
                    <w:keepNext/>
                    <w:keepLines/>
                    <w:tabs>
                      <w:tab w:val="left" w:pos="405"/>
                    </w:tabs>
                    <w:spacing w:after="0" w:line="240" w:lineRule="auto"/>
                    <w:ind w:left="425"/>
                    <w:jc w:val="center"/>
                    <w:rPr>
                      <w:rFonts w:ascii="Times New Roman" w:hAnsi="Times New Roman" w:cs="Times New Roman"/>
                      <w:sz w:val="24"/>
                      <w:szCs w:val="24"/>
                    </w:rPr>
                  </w:pPr>
                  <w:r w:rsidRPr="00F03F0B">
                    <w:rPr>
                      <w:rFonts w:ascii="Times New Roman" w:hAnsi="Times New Roman" w:cs="Times New Roman"/>
                      <w:sz w:val="24"/>
                      <w:szCs w:val="24"/>
                    </w:rPr>
                    <w:t>7</w:t>
                  </w:r>
                </w:p>
              </w:tc>
              <w:tc>
                <w:tcPr>
                  <w:tcW w:w="1792" w:type="pct"/>
                  <w:tcMar>
                    <w:top w:w="0" w:type="dxa"/>
                    <w:left w:w="108" w:type="dxa"/>
                    <w:bottom w:w="0" w:type="dxa"/>
                    <w:right w:w="108" w:type="dxa"/>
                  </w:tcMar>
                  <w:vAlign w:val="bottom"/>
                </w:tcPr>
                <w:p w14:paraId="1C89E909" w14:textId="77777777" w:rsidR="00A93B9C" w:rsidRPr="00F03F0B" w:rsidRDefault="00A93B9C" w:rsidP="00F03F0B">
                  <w:pPr>
                    <w:pStyle w:val="a3"/>
                    <w:keepNext/>
                    <w:keepLines/>
                    <w:tabs>
                      <w:tab w:val="left" w:pos="405"/>
                    </w:tabs>
                    <w:spacing w:after="0" w:line="240" w:lineRule="auto"/>
                    <w:ind w:left="425"/>
                    <w:jc w:val="both"/>
                    <w:rPr>
                      <w:rFonts w:ascii="Times New Roman" w:hAnsi="Times New Roman" w:cs="Times New Roman"/>
                      <w:iCs/>
                      <w:sz w:val="24"/>
                      <w:szCs w:val="24"/>
                    </w:rPr>
                  </w:pPr>
                  <w:r w:rsidRPr="00F03F0B">
                    <w:rPr>
                      <w:rFonts w:ascii="Times New Roman" w:hAnsi="Times New Roman" w:cs="Times New Roman"/>
                      <w:iCs/>
                      <w:sz w:val="24"/>
                      <w:szCs w:val="24"/>
                    </w:rPr>
                    <w:t>46° 12' 41,51586"</w:t>
                  </w:r>
                </w:p>
              </w:tc>
              <w:tc>
                <w:tcPr>
                  <w:tcW w:w="1693" w:type="pct"/>
                  <w:tcMar>
                    <w:top w:w="0" w:type="dxa"/>
                    <w:left w:w="108" w:type="dxa"/>
                    <w:bottom w:w="0" w:type="dxa"/>
                    <w:right w:w="108" w:type="dxa"/>
                  </w:tcMar>
                  <w:vAlign w:val="bottom"/>
                </w:tcPr>
                <w:p w14:paraId="71BDAE25" w14:textId="77777777" w:rsidR="00A93B9C" w:rsidRPr="00F03F0B" w:rsidRDefault="00A93B9C" w:rsidP="00F03F0B">
                  <w:pPr>
                    <w:pStyle w:val="a3"/>
                    <w:keepNext/>
                    <w:keepLines/>
                    <w:tabs>
                      <w:tab w:val="left" w:pos="405"/>
                    </w:tabs>
                    <w:spacing w:after="0" w:line="240" w:lineRule="auto"/>
                    <w:ind w:left="425"/>
                    <w:jc w:val="both"/>
                    <w:rPr>
                      <w:rFonts w:ascii="Times New Roman" w:hAnsi="Times New Roman" w:cs="Times New Roman"/>
                      <w:iCs/>
                      <w:sz w:val="24"/>
                      <w:szCs w:val="24"/>
                    </w:rPr>
                  </w:pPr>
                  <w:r w:rsidRPr="00F03F0B">
                    <w:rPr>
                      <w:rFonts w:ascii="Times New Roman" w:hAnsi="Times New Roman" w:cs="Times New Roman"/>
                      <w:iCs/>
                      <w:sz w:val="24"/>
                      <w:szCs w:val="24"/>
                    </w:rPr>
                    <w:t>57° 43' 2,42799"</w:t>
                  </w:r>
                </w:p>
              </w:tc>
            </w:tr>
            <w:tr w:rsidR="00F03F0B" w:rsidRPr="00F03F0B" w14:paraId="3ABFDBBA" w14:textId="77777777" w:rsidTr="00A93B9C">
              <w:trPr>
                <w:jc w:val="center"/>
              </w:trPr>
              <w:tc>
                <w:tcPr>
                  <w:tcW w:w="1514" w:type="pct"/>
                  <w:tcMar>
                    <w:top w:w="0" w:type="dxa"/>
                    <w:left w:w="108" w:type="dxa"/>
                    <w:bottom w:w="0" w:type="dxa"/>
                    <w:right w:w="108" w:type="dxa"/>
                  </w:tcMar>
                  <w:vAlign w:val="bottom"/>
                </w:tcPr>
                <w:p w14:paraId="5B4C443C" w14:textId="77777777" w:rsidR="00A93B9C" w:rsidRPr="00F03F0B" w:rsidRDefault="00A93B9C" w:rsidP="00F03F0B">
                  <w:pPr>
                    <w:pStyle w:val="a3"/>
                    <w:keepNext/>
                    <w:keepLines/>
                    <w:tabs>
                      <w:tab w:val="left" w:pos="405"/>
                    </w:tabs>
                    <w:spacing w:after="0" w:line="240" w:lineRule="auto"/>
                    <w:ind w:left="425"/>
                    <w:jc w:val="center"/>
                    <w:rPr>
                      <w:rFonts w:ascii="Times New Roman" w:hAnsi="Times New Roman" w:cs="Times New Roman"/>
                      <w:sz w:val="24"/>
                      <w:szCs w:val="24"/>
                    </w:rPr>
                  </w:pPr>
                  <w:r w:rsidRPr="00F03F0B">
                    <w:rPr>
                      <w:rFonts w:ascii="Times New Roman" w:hAnsi="Times New Roman" w:cs="Times New Roman"/>
                      <w:sz w:val="24"/>
                      <w:szCs w:val="24"/>
                    </w:rPr>
                    <w:t>8</w:t>
                  </w:r>
                </w:p>
              </w:tc>
              <w:tc>
                <w:tcPr>
                  <w:tcW w:w="1792" w:type="pct"/>
                  <w:tcMar>
                    <w:top w:w="0" w:type="dxa"/>
                    <w:left w:w="108" w:type="dxa"/>
                    <w:bottom w:w="0" w:type="dxa"/>
                    <w:right w:w="108" w:type="dxa"/>
                  </w:tcMar>
                  <w:vAlign w:val="bottom"/>
                </w:tcPr>
                <w:p w14:paraId="17E2A258" w14:textId="77777777" w:rsidR="00A93B9C" w:rsidRPr="00F03F0B" w:rsidRDefault="00A93B9C" w:rsidP="00F03F0B">
                  <w:pPr>
                    <w:pStyle w:val="a3"/>
                    <w:keepNext/>
                    <w:keepLines/>
                    <w:tabs>
                      <w:tab w:val="left" w:pos="405"/>
                    </w:tabs>
                    <w:spacing w:after="0" w:line="240" w:lineRule="auto"/>
                    <w:ind w:left="425"/>
                    <w:jc w:val="both"/>
                    <w:rPr>
                      <w:rFonts w:ascii="Times New Roman" w:hAnsi="Times New Roman" w:cs="Times New Roman"/>
                      <w:iCs/>
                      <w:sz w:val="24"/>
                      <w:szCs w:val="24"/>
                    </w:rPr>
                  </w:pPr>
                  <w:r w:rsidRPr="00F03F0B">
                    <w:rPr>
                      <w:rFonts w:ascii="Times New Roman" w:hAnsi="Times New Roman" w:cs="Times New Roman"/>
                      <w:iCs/>
                      <w:sz w:val="24"/>
                      <w:szCs w:val="24"/>
                    </w:rPr>
                    <w:t>46° 13' 25,12922"</w:t>
                  </w:r>
                </w:p>
              </w:tc>
              <w:tc>
                <w:tcPr>
                  <w:tcW w:w="1693" w:type="pct"/>
                  <w:tcMar>
                    <w:top w:w="0" w:type="dxa"/>
                    <w:left w:w="108" w:type="dxa"/>
                    <w:bottom w:w="0" w:type="dxa"/>
                    <w:right w:w="108" w:type="dxa"/>
                  </w:tcMar>
                  <w:vAlign w:val="bottom"/>
                </w:tcPr>
                <w:p w14:paraId="6C7AB6B3" w14:textId="77777777" w:rsidR="00A93B9C" w:rsidRPr="00F03F0B" w:rsidRDefault="00A93B9C" w:rsidP="00F03F0B">
                  <w:pPr>
                    <w:pStyle w:val="a3"/>
                    <w:keepNext/>
                    <w:keepLines/>
                    <w:tabs>
                      <w:tab w:val="left" w:pos="405"/>
                    </w:tabs>
                    <w:spacing w:after="0" w:line="240" w:lineRule="auto"/>
                    <w:ind w:left="425"/>
                    <w:jc w:val="both"/>
                    <w:rPr>
                      <w:rFonts w:ascii="Times New Roman" w:hAnsi="Times New Roman" w:cs="Times New Roman"/>
                      <w:iCs/>
                      <w:sz w:val="24"/>
                      <w:szCs w:val="24"/>
                    </w:rPr>
                  </w:pPr>
                  <w:r w:rsidRPr="00F03F0B">
                    <w:rPr>
                      <w:rFonts w:ascii="Times New Roman" w:hAnsi="Times New Roman" w:cs="Times New Roman"/>
                      <w:iCs/>
                      <w:sz w:val="24"/>
                      <w:szCs w:val="24"/>
                    </w:rPr>
                    <w:t>57° 42' 52,37098"</w:t>
                  </w:r>
                </w:p>
              </w:tc>
            </w:tr>
            <w:tr w:rsidR="00F03F0B" w:rsidRPr="00F03F0B" w14:paraId="2FAB49B5" w14:textId="77777777" w:rsidTr="00A93B9C">
              <w:trPr>
                <w:jc w:val="center"/>
              </w:trPr>
              <w:tc>
                <w:tcPr>
                  <w:tcW w:w="1514" w:type="pct"/>
                  <w:tcMar>
                    <w:top w:w="0" w:type="dxa"/>
                    <w:left w:w="108" w:type="dxa"/>
                    <w:bottom w:w="0" w:type="dxa"/>
                    <w:right w:w="108" w:type="dxa"/>
                  </w:tcMar>
                  <w:vAlign w:val="bottom"/>
                </w:tcPr>
                <w:p w14:paraId="6D5D3B38" w14:textId="77777777" w:rsidR="00A93B9C" w:rsidRPr="00F03F0B" w:rsidRDefault="00A93B9C" w:rsidP="00F03F0B">
                  <w:pPr>
                    <w:pStyle w:val="a3"/>
                    <w:keepNext/>
                    <w:keepLines/>
                    <w:tabs>
                      <w:tab w:val="left" w:pos="405"/>
                    </w:tabs>
                    <w:spacing w:after="0" w:line="240" w:lineRule="auto"/>
                    <w:ind w:left="425"/>
                    <w:jc w:val="center"/>
                    <w:rPr>
                      <w:rFonts w:ascii="Times New Roman" w:hAnsi="Times New Roman" w:cs="Times New Roman"/>
                      <w:sz w:val="24"/>
                      <w:szCs w:val="24"/>
                    </w:rPr>
                  </w:pPr>
                  <w:r w:rsidRPr="00F03F0B">
                    <w:rPr>
                      <w:rFonts w:ascii="Times New Roman" w:hAnsi="Times New Roman" w:cs="Times New Roman"/>
                      <w:sz w:val="24"/>
                      <w:szCs w:val="24"/>
                    </w:rPr>
                    <w:t>9</w:t>
                  </w:r>
                </w:p>
              </w:tc>
              <w:tc>
                <w:tcPr>
                  <w:tcW w:w="1792" w:type="pct"/>
                  <w:tcMar>
                    <w:top w:w="0" w:type="dxa"/>
                    <w:left w:w="108" w:type="dxa"/>
                    <w:bottom w:w="0" w:type="dxa"/>
                    <w:right w:w="108" w:type="dxa"/>
                  </w:tcMar>
                  <w:vAlign w:val="bottom"/>
                </w:tcPr>
                <w:p w14:paraId="2CB5CC94" w14:textId="77777777" w:rsidR="00A93B9C" w:rsidRPr="00F03F0B" w:rsidRDefault="00A93B9C" w:rsidP="00F03F0B">
                  <w:pPr>
                    <w:pStyle w:val="a3"/>
                    <w:keepNext/>
                    <w:keepLines/>
                    <w:tabs>
                      <w:tab w:val="left" w:pos="405"/>
                    </w:tabs>
                    <w:spacing w:after="0" w:line="240" w:lineRule="auto"/>
                    <w:ind w:left="425"/>
                    <w:jc w:val="both"/>
                    <w:rPr>
                      <w:rFonts w:ascii="Times New Roman" w:hAnsi="Times New Roman" w:cs="Times New Roman"/>
                      <w:iCs/>
                      <w:sz w:val="24"/>
                      <w:szCs w:val="24"/>
                    </w:rPr>
                  </w:pPr>
                  <w:r w:rsidRPr="00F03F0B">
                    <w:rPr>
                      <w:rFonts w:ascii="Times New Roman" w:hAnsi="Times New Roman" w:cs="Times New Roman"/>
                      <w:iCs/>
                      <w:sz w:val="24"/>
                      <w:szCs w:val="24"/>
                    </w:rPr>
                    <w:t>46° 12' 39,22219"</w:t>
                  </w:r>
                </w:p>
              </w:tc>
              <w:tc>
                <w:tcPr>
                  <w:tcW w:w="1693" w:type="pct"/>
                  <w:tcMar>
                    <w:top w:w="0" w:type="dxa"/>
                    <w:left w:w="108" w:type="dxa"/>
                    <w:bottom w:w="0" w:type="dxa"/>
                    <w:right w:w="108" w:type="dxa"/>
                  </w:tcMar>
                  <w:vAlign w:val="bottom"/>
                </w:tcPr>
                <w:p w14:paraId="55761FB5" w14:textId="77777777" w:rsidR="00A93B9C" w:rsidRPr="00F03F0B" w:rsidRDefault="00A93B9C" w:rsidP="00F03F0B">
                  <w:pPr>
                    <w:pStyle w:val="a3"/>
                    <w:keepNext/>
                    <w:keepLines/>
                    <w:tabs>
                      <w:tab w:val="left" w:pos="405"/>
                    </w:tabs>
                    <w:spacing w:after="0" w:line="240" w:lineRule="auto"/>
                    <w:ind w:left="425"/>
                    <w:jc w:val="both"/>
                    <w:rPr>
                      <w:rFonts w:ascii="Times New Roman" w:hAnsi="Times New Roman" w:cs="Times New Roman"/>
                      <w:iCs/>
                      <w:sz w:val="24"/>
                      <w:szCs w:val="24"/>
                    </w:rPr>
                  </w:pPr>
                  <w:r w:rsidRPr="00F03F0B">
                    <w:rPr>
                      <w:rFonts w:ascii="Times New Roman" w:hAnsi="Times New Roman" w:cs="Times New Roman"/>
                      <w:iCs/>
                      <w:sz w:val="24"/>
                      <w:szCs w:val="24"/>
                    </w:rPr>
                    <w:t>57° 40' 40,92276"</w:t>
                  </w:r>
                </w:p>
              </w:tc>
            </w:tr>
          </w:tbl>
          <w:p w14:paraId="59376E42" w14:textId="77777777" w:rsidR="00A93B9C" w:rsidRPr="00F03F0B" w:rsidRDefault="00A93B9C" w:rsidP="00F03F0B">
            <w:pPr>
              <w:keepNext/>
              <w:keepLines/>
              <w:tabs>
                <w:tab w:val="left" w:pos="1080"/>
              </w:tabs>
              <w:ind w:firstLine="720"/>
              <w:jc w:val="both"/>
              <w:rPr>
                <w:rFonts w:ascii="Times New Roman" w:hAnsi="Times New Roman" w:cs="Times New Roman"/>
                <w:sz w:val="24"/>
                <w:szCs w:val="24"/>
              </w:rPr>
            </w:pPr>
          </w:p>
        </w:tc>
      </w:tr>
      <w:tr w:rsidR="00F03F0B" w:rsidRPr="00F03F0B" w14:paraId="049A6A5B" w14:textId="77777777" w:rsidTr="00A93B9C">
        <w:tc>
          <w:tcPr>
            <w:tcW w:w="4248" w:type="dxa"/>
          </w:tcPr>
          <w:p w14:paraId="5E4EFE0D" w14:textId="77777777" w:rsidR="008055ED" w:rsidRPr="00F03F0B" w:rsidRDefault="008055ED" w:rsidP="00F03F0B">
            <w:pPr>
              <w:rPr>
                <w:rFonts w:ascii="Times New Roman" w:hAnsi="Times New Roman" w:cs="Times New Roman"/>
                <w:sz w:val="24"/>
                <w:szCs w:val="24"/>
              </w:rPr>
            </w:pPr>
            <w:r w:rsidRPr="00F03F0B">
              <w:rPr>
                <w:rFonts w:ascii="Times New Roman" w:hAnsi="Times New Roman" w:cs="Times New Roman"/>
                <w:sz w:val="24"/>
                <w:szCs w:val="24"/>
              </w:rPr>
              <w:t>3) наименование инициатора намечаемой деятельности, его контактные данные</w:t>
            </w:r>
          </w:p>
        </w:tc>
        <w:tc>
          <w:tcPr>
            <w:tcW w:w="10595" w:type="dxa"/>
          </w:tcPr>
          <w:p w14:paraId="1775285E" w14:textId="77777777" w:rsidR="008055ED" w:rsidRPr="00F03F0B" w:rsidRDefault="00A93B9C" w:rsidP="00F03F0B">
            <w:pPr>
              <w:pStyle w:val="a7"/>
              <w:tabs>
                <w:tab w:val="left" w:pos="284"/>
              </w:tabs>
              <w:spacing w:after="0"/>
              <w:jc w:val="both"/>
              <w:rPr>
                <w:rFonts w:ascii="Times New Roman" w:hAnsi="Times New Roman" w:cs="Times New Roman"/>
                <w:iCs/>
                <w:sz w:val="24"/>
                <w:szCs w:val="24"/>
              </w:rPr>
            </w:pPr>
            <w:r w:rsidRPr="00F03F0B">
              <w:rPr>
                <w:rFonts w:ascii="Times New Roman" w:hAnsi="Times New Roman" w:cs="Times New Roman"/>
                <w:iCs/>
                <w:sz w:val="24"/>
                <w:szCs w:val="24"/>
              </w:rPr>
              <w:t xml:space="preserve">Товарищество с ограниченной ответственностью «КУЛ-БАС», 030000, Республика Казахстан, Актюбинская область, г. Актобе, район Астана, улица Бокенбай Батыра, строение № 2, БИН 011040001557, тел.:+7(7132)41 66 20, факс:+7(7132)41 66 22,  </w:t>
            </w:r>
            <w:hyperlink r:id="rId7" w:history="1">
              <w:r w:rsidRPr="00F03F0B">
                <w:rPr>
                  <w:rStyle w:val="a5"/>
                  <w:rFonts w:ascii="Times New Roman" w:hAnsi="Times New Roman" w:cs="Times New Roman"/>
                  <w:iCs/>
                  <w:color w:val="auto"/>
                  <w:sz w:val="24"/>
                  <w:szCs w:val="24"/>
                </w:rPr>
                <w:t>tethys@tpl.kz</w:t>
              </w:r>
            </w:hyperlink>
            <w:r w:rsidRPr="00F03F0B">
              <w:rPr>
                <w:rFonts w:ascii="Times New Roman" w:hAnsi="Times New Roman" w:cs="Times New Roman"/>
                <w:iCs/>
                <w:sz w:val="24"/>
                <w:szCs w:val="24"/>
              </w:rPr>
              <w:t>.</w:t>
            </w:r>
          </w:p>
        </w:tc>
      </w:tr>
      <w:tr w:rsidR="00F03F0B" w:rsidRPr="00F03F0B" w14:paraId="043536A4" w14:textId="77777777" w:rsidTr="00A93B9C">
        <w:tc>
          <w:tcPr>
            <w:tcW w:w="4248" w:type="dxa"/>
          </w:tcPr>
          <w:p w14:paraId="32EECE1F" w14:textId="77777777" w:rsidR="008055ED" w:rsidRPr="00F03F0B" w:rsidRDefault="008055ED" w:rsidP="00F03F0B">
            <w:pPr>
              <w:rPr>
                <w:rFonts w:ascii="Times New Roman" w:hAnsi="Times New Roman" w:cs="Times New Roman"/>
                <w:sz w:val="24"/>
                <w:szCs w:val="24"/>
                <w:lang w:val="en-US"/>
              </w:rPr>
            </w:pPr>
            <w:r w:rsidRPr="00F03F0B">
              <w:rPr>
                <w:rFonts w:ascii="Times New Roman" w:hAnsi="Times New Roman" w:cs="Times New Roman"/>
                <w:sz w:val="24"/>
                <w:szCs w:val="24"/>
              </w:rPr>
              <w:t>4) краткое описание намечаемой деятельности</w:t>
            </w:r>
          </w:p>
        </w:tc>
        <w:tc>
          <w:tcPr>
            <w:tcW w:w="10595" w:type="dxa"/>
          </w:tcPr>
          <w:p w14:paraId="0E66436C" w14:textId="77777777" w:rsidR="008055ED" w:rsidRPr="00F03F0B" w:rsidRDefault="00A93B9C" w:rsidP="00F03F0B">
            <w:pPr>
              <w:tabs>
                <w:tab w:val="left" w:pos="720"/>
                <w:tab w:val="left" w:pos="7371"/>
              </w:tabs>
              <w:jc w:val="both"/>
              <w:textAlignment w:val="baseline"/>
              <w:rPr>
                <w:rFonts w:ascii="Times New Roman" w:eastAsia="Times New Roman" w:hAnsi="Times New Roman" w:cs="Times New Roman"/>
                <w:sz w:val="24"/>
                <w:szCs w:val="24"/>
                <w:lang w:eastAsia="ru-RU"/>
              </w:rPr>
            </w:pPr>
            <w:r w:rsidRPr="00F03F0B">
              <w:rPr>
                <w:rFonts w:ascii="Times New Roman" w:eastAsia="Times New Roman" w:hAnsi="Times New Roman" w:cs="Times New Roman"/>
                <w:sz w:val="24"/>
                <w:szCs w:val="24"/>
                <w:lang w:eastAsia="ru-RU"/>
              </w:rPr>
              <w:t>ТОО «КУЛ-БАС» является недропользователем в соответствии с Контрактом №1897 на проведение разведки и добычи углеводородного сырья от 11 ноября 2005 года.</w:t>
            </w:r>
          </w:p>
        </w:tc>
      </w:tr>
      <w:tr w:rsidR="00F03F0B" w:rsidRPr="00F03F0B" w14:paraId="1216B3D8" w14:textId="77777777" w:rsidTr="00A93B9C">
        <w:tc>
          <w:tcPr>
            <w:tcW w:w="4248" w:type="dxa"/>
          </w:tcPr>
          <w:p w14:paraId="087DF218" w14:textId="77777777" w:rsidR="008055ED" w:rsidRPr="00F03F0B" w:rsidRDefault="008055ED" w:rsidP="00F03F0B">
            <w:pPr>
              <w:rPr>
                <w:rFonts w:ascii="Times New Roman" w:hAnsi="Times New Roman" w:cs="Times New Roman"/>
                <w:sz w:val="24"/>
                <w:szCs w:val="24"/>
              </w:rPr>
            </w:pPr>
            <w:r w:rsidRPr="00F03F0B">
              <w:rPr>
                <w:rFonts w:ascii="Times New Roman" w:hAnsi="Times New Roman" w:cs="Times New Roman"/>
                <w:sz w:val="24"/>
                <w:szCs w:val="24"/>
              </w:rPr>
              <w:t>вид деятельности</w:t>
            </w:r>
          </w:p>
        </w:tc>
        <w:tc>
          <w:tcPr>
            <w:tcW w:w="10595" w:type="dxa"/>
          </w:tcPr>
          <w:p w14:paraId="62BD4541" w14:textId="77777777" w:rsidR="008055ED" w:rsidRPr="00F03F0B" w:rsidRDefault="00A93B9C" w:rsidP="00F03F0B">
            <w:pPr>
              <w:rPr>
                <w:rFonts w:ascii="Times New Roman" w:hAnsi="Times New Roman" w:cs="Times New Roman"/>
                <w:sz w:val="24"/>
                <w:szCs w:val="24"/>
              </w:rPr>
            </w:pPr>
            <w:r w:rsidRPr="00F03F0B">
              <w:rPr>
                <w:rFonts w:ascii="Times New Roman" w:hAnsi="Times New Roman" w:cs="Times New Roman"/>
                <w:sz w:val="24"/>
                <w:szCs w:val="24"/>
              </w:rPr>
              <w:t>Разведка и добыча УВС</w:t>
            </w:r>
          </w:p>
        </w:tc>
      </w:tr>
      <w:tr w:rsidR="00F03F0B" w:rsidRPr="00F03F0B" w14:paraId="7FE906A5" w14:textId="77777777" w:rsidTr="00A93B9C">
        <w:tc>
          <w:tcPr>
            <w:tcW w:w="4248" w:type="dxa"/>
          </w:tcPr>
          <w:p w14:paraId="0BFE2829" w14:textId="77777777" w:rsidR="008055ED" w:rsidRPr="00F03F0B" w:rsidRDefault="008055ED" w:rsidP="00F03F0B">
            <w:pPr>
              <w:rPr>
                <w:rFonts w:ascii="Times New Roman" w:hAnsi="Times New Roman" w:cs="Times New Roman"/>
                <w:sz w:val="24"/>
                <w:szCs w:val="24"/>
              </w:rPr>
            </w:pPr>
            <w:r w:rsidRPr="00F03F0B">
              <w:rPr>
                <w:rFonts w:ascii="Times New Roman" w:hAnsi="Times New Roman" w:cs="Times New Roman"/>
                <w:sz w:val="24"/>
                <w:szCs w:val="24"/>
              </w:rPr>
              <w:t xml:space="preserve">объект, необходимый для ее осуществления, его мощность, габариты (площадь занимаемых </w:t>
            </w:r>
            <w:r w:rsidRPr="00F03F0B">
              <w:rPr>
                <w:rFonts w:ascii="Times New Roman" w:hAnsi="Times New Roman" w:cs="Times New Roman"/>
                <w:sz w:val="24"/>
                <w:szCs w:val="24"/>
              </w:rPr>
              <w:lastRenderedPageBreak/>
              <w:t>земель, высота), производительность, физические и технические характеристики, влияющие на воздействия на окружающую среду</w:t>
            </w:r>
          </w:p>
        </w:tc>
        <w:tc>
          <w:tcPr>
            <w:tcW w:w="10595" w:type="dxa"/>
          </w:tcPr>
          <w:p w14:paraId="30575356" w14:textId="32AA0FA2" w:rsidR="008055ED" w:rsidRPr="00F03F0B" w:rsidRDefault="00FC3CF5" w:rsidP="00F03F0B">
            <w:pPr>
              <w:rPr>
                <w:rFonts w:ascii="Times New Roman" w:eastAsia="Times New Roman" w:hAnsi="Times New Roman" w:cs="Times New Roman"/>
                <w:sz w:val="24"/>
                <w:szCs w:val="24"/>
                <w:lang w:eastAsia="ru-RU"/>
              </w:rPr>
            </w:pPr>
            <w:r w:rsidRPr="00F03F0B">
              <w:rPr>
                <w:rFonts w:ascii="Times New Roman" w:eastAsia="Times New Roman" w:hAnsi="Times New Roman" w:cs="Times New Roman"/>
                <w:sz w:val="24"/>
                <w:szCs w:val="24"/>
                <w:lang w:eastAsia="ru-RU"/>
              </w:rPr>
              <w:lastRenderedPageBreak/>
              <w:t>ТОО «КУЛ-БАС» является действующим предприятием. С октября 2021г месторождение перешло на э</w:t>
            </w:r>
            <w:r w:rsidR="008F7EE6" w:rsidRPr="00F03F0B">
              <w:rPr>
                <w:rFonts w:ascii="Times New Roman" w:eastAsia="Times New Roman" w:hAnsi="Times New Roman" w:cs="Times New Roman"/>
                <w:sz w:val="24"/>
                <w:szCs w:val="24"/>
                <w:lang w:eastAsia="ru-RU"/>
              </w:rPr>
              <w:t>тап пробной эксплуатации, 16.10.</w:t>
            </w:r>
            <w:r w:rsidRPr="00F03F0B">
              <w:rPr>
                <w:rFonts w:ascii="Times New Roman" w:eastAsia="Times New Roman" w:hAnsi="Times New Roman" w:cs="Times New Roman"/>
                <w:sz w:val="24"/>
                <w:szCs w:val="24"/>
                <w:lang w:eastAsia="ru-RU"/>
              </w:rPr>
              <w:t>23</w:t>
            </w:r>
            <w:r w:rsidR="001F6413" w:rsidRPr="00F03F0B">
              <w:rPr>
                <w:rFonts w:ascii="Times New Roman" w:eastAsia="Times New Roman" w:hAnsi="Times New Roman" w:cs="Times New Roman"/>
                <w:sz w:val="24"/>
                <w:szCs w:val="24"/>
                <w:lang w:eastAsia="ru-RU"/>
              </w:rPr>
              <w:t>г</w:t>
            </w:r>
            <w:r w:rsidRPr="00F03F0B">
              <w:rPr>
                <w:rFonts w:ascii="Times New Roman" w:eastAsia="Times New Roman" w:hAnsi="Times New Roman" w:cs="Times New Roman"/>
                <w:sz w:val="24"/>
                <w:szCs w:val="24"/>
                <w:lang w:eastAsia="ru-RU"/>
              </w:rPr>
              <w:t xml:space="preserve"> завершило пробную эксплуатацию и переходит на промышленную добычу. </w:t>
            </w:r>
          </w:p>
          <w:p w14:paraId="276D5E0C" w14:textId="48104005" w:rsidR="00C044E9" w:rsidRPr="00F03F0B" w:rsidRDefault="008F7EE6" w:rsidP="00F03F0B">
            <w:pPr>
              <w:pStyle w:val="Default"/>
              <w:rPr>
                <w:color w:val="auto"/>
              </w:rPr>
            </w:pPr>
            <w:r w:rsidRPr="00F03F0B">
              <w:rPr>
                <w:color w:val="auto"/>
              </w:rPr>
              <w:lastRenderedPageBreak/>
              <w:t>На месторождении Кул-Бас пробурены 3 скважины № КБД-02, КБД-06 и КБД-07</w:t>
            </w:r>
            <w:r w:rsidR="001F6413" w:rsidRPr="00F03F0B">
              <w:rPr>
                <w:color w:val="auto"/>
              </w:rPr>
              <w:t xml:space="preserve"> осуществляется </w:t>
            </w:r>
            <w:r w:rsidRPr="00F03F0B">
              <w:rPr>
                <w:color w:val="auto"/>
              </w:rPr>
              <w:t xml:space="preserve">индивидуальный сбор нефти и транспортировка до ПСПН. </w:t>
            </w:r>
          </w:p>
          <w:p w14:paraId="3316773C" w14:textId="2D239552" w:rsidR="008F7EE6" w:rsidRPr="00F03F0B" w:rsidRDefault="008F7EE6" w:rsidP="00F03F0B">
            <w:pPr>
              <w:pStyle w:val="Default"/>
              <w:rPr>
                <w:color w:val="auto"/>
              </w:rPr>
            </w:pPr>
            <w:r w:rsidRPr="00F03F0B">
              <w:rPr>
                <w:color w:val="auto"/>
              </w:rPr>
              <w:t>В период работ в 202</w:t>
            </w:r>
            <w:r w:rsidR="00C044E9" w:rsidRPr="00F03F0B">
              <w:rPr>
                <w:color w:val="auto"/>
              </w:rPr>
              <w:t>6</w:t>
            </w:r>
            <w:r w:rsidRPr="00F03F0B">
              <w:rPr>
                <w:color w:val="auto"/>
              </w:rPr>
              <w:t xml:space="preserve"> г. ТОО «КУЛ-БАС</w:t>
            </w:r>
            <w:r w:rsidRPr="00F03F0B">
              <w:rPr>
                <w:b/>
                <w:bCs/>
                <w:color w:val="auto"/>
              </w:rPr>
              <w:t xml:space="preserve">» </w:t>
            </w:r>
            <w:r w:rsidRPr="00F03F0B">
              <w:rPr>
                <w:color w:val="auto"/>
              </w:rPr>
              <w:t>намерено осуществить работы по испытанию скважин КБД</w:t>
            </w:r>
            <w:r w:rsidR="00C044E9" w:rsidRPr="00F03F0B">
              <w:rPr>
                <w:color w:val="auto"/>
              </w:rPr>
              <w:t>-</w:t>
            </w:r>
            <w:r w:rsidRPr="00F03F0B">
              <w:rPr>
                <w:color w:val="auto"/>
              </w:rPr>
              <w:t xml:space="preserve">10, КБД-11 на участке Кул-Бас </w:t>
            </w:r>
            <w:r w:rsidR="00C044E9" w:rsidRPr="00F03F0B">
              <w:rPr>
                <w:color w:val="auto"/>
              </w:rPr>
              <w:t>и обустройство площадки нефтедобывающей скважины КБД-1i</w:t>
            </w:r>
            <w:r w:rsidRPr="00F03F0B">
              <w:rPr>
                <w:color w:val="auto"/>
              </w:rPr>
              <w:t xml:space="preserve">. </w:t>
            </w:r>
          </w:p>
        </w:tc>
      </w:tr>
      <w:tr w:rsidR="00F03F0B" w:rsidRPr="00F03F0B" w14:paraId="53D5F23F" w14:textId="77777777" w:rsidTr="00A93B9C">
        <w:tc>
          <w:tcPr>
            <w:tcW w:w="4248" w:type="dxa"/>
          </w:tcPr>
          <w:p w14:paraId="29B0DD95" w14:textId="77777777" w:rsidR="008055ED" w:rsidRPr="00F03F0B" w:rsidRDefault="008055ED" w:rsidP="00F03F0B">
            <w:pPr>
              <w:rPr>
                <w:rFonts w:ascii="Times New Roman" w:hAnsi="Times New Roman" w:cs="Times New Roman"/>
                <w:sz w:val="24"/>
                <w:szCs w:val="24"/>
              </w:rPr>
            </w:pPr>
            <w:r w:rsidRPr="00F03F0B">
              <w:rPr>
                <w:rFonts w:ascii="Times New Roman" w:hAnsi="Times New Roman" w:cs="Times New Roman"/>
                <w:sz w:val="24"/>
                <w:szCs w:val="24"/>
              </w:rPr>
              <w:lastRenderedPageBreak/>
              <w:t>сведения о производственном процессе, в том числе об ожидаемой производительности предприятия, его потребности в энергии, природных ресурсах, сырье и материалах</w:t>
            </w:r>
          </w:p>
        </w:tc>
        <w:tc>
          <w:tcPr>
            <w:tcW w:w="10595" w:type="dxa"/>
          </w:tcPr>
          <w:p w14:paraId="1EF46770" w14:textId="455C2D46" w:rsidR="00297573" w:rsidRPr="00F03F0B" w:rsidRDefault="00C044E9" w:rsidP="00F03F0B">
            <w:pPr>
              <w:pStyle w:val="Default"/>
              <w:rPr>
                <w:color w:val="auto"/>
              </w:rPr>
            </w:pPr>
            <w:r w:rsidRPr="00F03F0B">
              <w:rPr>
                <w:color w:val="auto"/>
                <w:shd w:val="clear" w:color="auto" w:fill="FFFFFF"/>
              </w:rPr>
              <w:t>Корректировк</w:t>
            </w:r>
            <w:r w:rsidR="00297573" w:rsidRPr="00F03F0B">
              <w:rPr>
                <w:color w:val="auto"/>
                <w:shd w:val="clear" w:color="auto" w:fill="FFFFFF"/>
              </w:rPr>
              <w:t>ой</w:t>
            </w:r>
            <w:r w:rsidRPr="00F03F0B">
              <w:rPr>
                <w:color w:val="auto"/>
                <w:shd w:val="clear" w:color="auto" w:fill="FFFFFF"/>
              </w:rPr>
              <w:t xml:space="preserve"> раздела охраны окружающей среды (РООС) к проекту «Корректировк</w:t>
            </w:r>
            <w:r w:rsidR="001F6413" w:rsidRPr="00F03F0B">
              <w:rPr>
                <w:color w:val="auto"/>
                <w:shd w:val="clear" w:color="auto" w:fill="FFFFFF"/>
              </w:rPr>
              <w:t>а</w:t>
            </w:r>
            <w:r w:rsidRPr="00F03F0B">
              <w:rPr>
                <w:color w:val="auto"/>
                <w:shd w:val="clear" w:color="auto" w:fill="FFFFFF"/>
              </w:rPr>
              <w:t xml:space="preserve"> </w:t>
            </w:r>
            <w:r w:rsidR="001F6413" w:rsidRPr="00F03F0B">
              <w:rPr>
                <w:color w:val="auto"/>
                <w:shd w:val="clear" w:color="auto" w:fill="FFFFFF"/>
              </w:rPr>
              <w:t>ГТП</w:t>
            </w:r>
            <w:r w:rsidRPr="00F03F0B">
              <w:rPr>
                <w:color w:val="auto"/>
                <w:shd w:val="clear" w:color="auto" w:fill="FFFFFF"/>
              </w:rPr>
              <w:t xml:space="preserve"> на бурение оценочных скважин КБД-10, КБД-11 глубиной 2500 метров (±250 м) на площади Кул-Бас» (строительство скважин) планируется испытание. </w:t>
            </w:r>
            <w:r w:rsidRPr="00F03F0B">
              <w:rPr>
                <w:color w:val="auto"/>
              </w:rPr>
              <w:t>Оценочные скважины КБД-10, КБД-11 на данный момент пробурены, и частично испытаны несколько объектов. В настоящем РООС рассчитано воздействие на окружающую среду проектируемых на испытание в 202</w:t>
            </w:r>
            <w:r w:rsidR="00297573" w:rsidRPr="00F03F0B">
              <w:rPr>
                <w:color w:val="auto"/>
              </w:rPr>
              <w:t>6</w:t>
            </w:r>
            <w:r w:rsidRPr="00F03F0B">
              <w:rPr>
                <w:color w:val="auto"/>
              </w:rPr>
              <w:t xml:space="preserve"> году объектов</w:t>
            </w:r>
            <w:r w:rsidR="001F6413" w:rsidRPr="00F03F0B">
              <w:rPr>
                <w:color w:val="auto"/>
              </w:rPr>
              <w:t>;</w:t>
            </w:r>
            <w:r w:rsidRPr="00F03F0B">
              <w:rPr>
                <w:color w:val="auto"/>
              </w:rPr>
              <w:t xml:space="preserve"> продолжительность испытания будет составлять 180 суток </w:t>
            </w:r>
            <w:r w:rsidR="001F6413" w:rsidRPr="00F03F0B">
              <w:rPr>
                <w:color w:val="auto"/>
              </w:rPr>
              <w:t>на каждую скважину</w:t>
            </w:r>
            <w:r w:rsidRPr="00F03F0B">
              <w:rPr>
                <w:color w:val="auto"/>
              </w:rPr>
              <w:t xml:space="preserve">. </w:t>
            </w:r>
          </w:p>
          <w:p w14:paraId="25BD2720" w14:textId="21E6666F" w:rsidR="00C044E9" w:rsidRPr="00F03F0B" w:rsidRDefault="00C044E9" w:rsidP="00F03F0B">
            <w:pPr>
              <w:pStyle w:val="Default"/>
              <w:rPr>
                <w:color w:val="auto"/>
              </w:rPr>
            </w:pPr>
            <w:r w:rsidRPr="00F03F0B">
              <w:rPr>
                <w:color w:val="auto"/>
              </w:rPr>
              <w:t>Проектируемые скважины находятся на контрактной территории ТОО «КУЛ-БАС», поэтому дополнительного отвода земель не требуется. Для испытания (опробования) скважин применяется установка УПА-60/80 или аналог.  Источниками энергоснабжения при испытании скважины являются дизельные двигатели.</w:t>
            </w:r>
          </w:p>
          <w:p w14:paraId="3A4BFC58" w14:textId="4C9E0945" w:rsidR="00C044E9" w:rsidRPr="00F03F0B" w:rsidRDefault="00C044E9" w:rsidP="00F03F0B">
            <w:pPr>
              <w:shd w:val="clear" w:color="auto" w:fill="FFFFFF"/>
              <w:tabs>
                <w:tab w:val="left" w:pos="1147"/>
                <w:tab w:val="left" w:pos="7800"/>
              </w:tabs>
              <w:adjustRightInd w:val="0"/>
              <w:jc w:val="both"/>
              <w:rPr>
                <w:rFonts w:ascii="Times New Roman" w:hAnsi="Times New Roman" w:cs="Times New Roman"/>
                <w:sz w:val="24"/>
                <w:szCs w:val="24"/>
              </w:rPr>
            </w:pPr>
            <w:r w:rsidRPr="00F03F0B">
              <w:rPr>
                <w:rFonts w:ascii="Times New Roman" w:hAnsi="Times New Roman" w:cs="Times New Roman"/>
                <w:sz w:val="24"/>
                <w:szCs w:val="24"/>
              </w:rPr>
              <w:t>Рабочий проект «Расширение системы сбора нефти месторождения Кул-Бас. Обустройство площадки нефтедобывающей скважины КБД-1i»</w:t>
            </w:r>
            <w:r w:rsidR="001F6413" w:rsidRPr="00F03F0B">
              <w:rPr>
                <w:rFonts w:ascii="Times New Roman" w:hAnsi="Times New Roman" w:cs="Times New Roman"/>
                <w:sz w:val="24"/>
                <w:szCs w:val="24"/>
              </w:rPr>
              <w:t xml:space="preserve"> (строительные работы)</w:t>
            </w:r>
            <w:r w:rsidRPr="00F03F0B">
              <w:rPr>
                <w:rFonts w:ascii="Times New Roman" w:hAnsi="Times New Roman" w:cs="Times New Roman"/>
                <w:sz w:val="24"/>
                <w:szCs w:val="24"/>
              </w:rPr>
              <w:t>.</w:t>
            </w:r>
            <w:r w:rsidR="00297573" w:rsidRPr="00F03F0B">
              <w:rPr>
                <w:rFonts w:ascii="Times New Roman" w:hAnsi="Times New Roman" w:cs="Times New Roman"/>
                <w:sz w:val="24"/>
                <w:szCs w:val="24"/>
              </w:rPr>
              <w:t xml:space="preserve"> </w:t>
            </w:r>
            <w:r w:rsidRPr="00F03F0B">
              <w:rPr>
                <w:rFonts w:ascii="Times New Roman" w:hAnsi="Times New Roman" w:cs="Times New Roman"/>
                <w:sz w:val="24"/>
                <w:szCs w:val="24"/>
              </w:rPr>
              <w:t>В состав проектируемого объекта входят:</w:t>
            </w:r>
          </w:p>
          <w:p w14:paraId="101C81A8" w14:textId="77777777" w:rsidR="00C044E9" w:rsidRPr="00F03F0B" w:rsidRDefault="00C044E9" w:rsidP="00F03F0B">
            <w:pPr>
              <w:pStyle w:val="a3"/>
              <w:widowControl w:val="0"/>
              <w:numPr>
                <w:ilvl w:val="0"/>
                <w:numId w:val="12"/>
              </w:numPr>
              <w:shd w:val="clear" w:color="auto" w:fill="FFFFFF"/>
              <w:tabs>
                <w:tab w:val="left" w:pos="1147"/>
                <w:tab w:val="left" w:pos="7800"/>
              </w:tabs>
              <w:autoSpaceDE w:val="0"/>
              <w:autoSpaceDN w:val="0"/>
              <w:adjustRightInd w:val="0"/>
              <w:contextualSpacing w:val="0"/>
              <w:jc w:val="both"/>
              <w:rPr>
                <w:rFonts w:ascii="Times New Roman" w:hAnsi="Times New Roman" w:cs="Times New Roman"/>
                <w:sz w:val="24"/>
                <w:szCs w:val="24"/>
              </w:rPr>
            </w:pPr>
            <w:r w:rsidRPr="00F03F0B">
              <w:rPr>
                <w:rFonts w:ascii="Times New Roman" w:hAnsi="Times New Roman" w:cs="Times New Roman"/>
                <w:sz w:val="24"/>
                <w:szCs w:val="24"/>
              </w:rPr>
              <w:t>Обустройство добывающей скважины КБД-01i с выкидными линиями до Пункта сбора и подготовки нефти (ПСПН).</w:t>
            </w:r>
          </w:p>
          <w:p w14:paraId="30A6BAA9" w14:textId="77777777" w:rsidR="00C044E9" w:rsidRPr="00F03F0B" w:rsidRDefault="00C044E9" w:rsidP="00F03F0B">
            <w:pPr>
              <w:jc w:val="both"/>
              <w:outlineLvl w:val="5"/>
              <w:rPr>
                <w:rFonts w:ascii="Times New Roman" w:hAnsi="Times New Roman" w:cs="Times New Roman"/>
                <w:bCs/>
                <w:spacing w:val="2"/>
                <w:sz w:val="24"/>
                <w:szCs w:val="24"/>
                <w:lang w:eastAsia="x-none"/>
              </w:rPr>
            </w:pPr>
            <w:r w:rsidRPr="00F03F0B">
              <w:rPr>
                <w:rFonts w:ascii="Times New Roman" w:hAnsi="Times New Roman" w:cs="Times New Roman"/>
                <w:bCs/>
                <w:spacing w:val="2"/>
                <w:sz w:val="24"/>
                <w:szCs w:val="24"/>
                <w:lang w:eastAsia="x-none"/>
              </w:rPr>
              <w:t>Внутри обвалования располагаются следующие сооружения:</w:t>
            </w:r>
          </w:p>
          <w:p w14:paraId="0753BAD1" w14:textId="77777777" w:rsidR="00C044E9" w:rsidRPr="00F03F0B" w:rsidRDefault="00C044E9" w:rsidP="00F03F0B">
            <w:pPr>
              <w:pStyle w:val="a3"/>
              <w:numPr>
                <w:ilvl w:val="0"/>
                <w:numId w:val="13"/>
              </w:numPr>
              <w:contextualSpacing w:val="0"/>
              <w:jc w:val="both"/>
              <w:outlineLvl w:val="5"/>
              <w:rPr>
                <w:rFonts w:ascii="Times New Roman" w:hAnsi="Times New Roman" w:cs="Times New Roman"/>
                <w:bCs/>
                <w:spacing w:val="2"/>
                <w:sz w:val="24"/>
                <w:szCs w:val="24"/>
                <w:lang w:eastAsia="x-none"/>
              </w:rPr>
            </w:pPr>
            <w:r w:rsidRPr="00F03F0B">
              <w:rPr>
                <w:rFonts w:ascii="Times New Roman" w:hAnsi="Times New Roman" w:cs="Times New Roman"/>
                <w:bCs/>
                <w:spacing w:val="2"/>
                <w:sz w:val="24"/>
                <w:szCs w:val="24"/>
                <w:lang w:eastAsia="x-none"/>
              </w:rPr>
              <w:t>Приустьевой приямок (существующий);</w:t>
            </w:r>
          </w:p>
          <w:p w14:paraId="32329A1A" w14:textId="77777777" w:rsidR="00C044E9" w:rsidRPr="00F03F0B" w:rsidRDefault="00C044E9" w:rsidP="00F03F0B">
            <w:pPr>
              <w:pStyle w:val="a3"/>
              <w:numPr>
                <w:ilvl w:val="0"/>
                <w:numId w:val="13"/>
              </w:numPr>
              <w:contextualSpacing w:val="0"/>
              <w:jc w:val="both"/>
              <w:outlineLvl w:val="5"/>
              <w:rPr>
                <w:rFonts w:ascii="Times New Roman" w:hAnsi="Times New Roman" w:cs="Times New Roman"/>
                <w:bCs/>
                <w:spacing w:val="2"/>
                <w:sz w:val="24"/>
                <w:szCs w:val="24"/>
                <w:lang w:eastAsia="x-none"/>
              </w:rPr>
            </w:pPr>
            <w:r w:rsidRPr="00F03F0B">
              <w:rPr>
                <w:rFonts w:ascii="Times New Roman" w:hAnsi="Times New Roman" w:cs="Times New Roman"/>
                <w:bCs/>
                <w:spacing w:val="2"/>
                <w:sz w:val="24"/>
                <w:szCs w:val="24"/>
                <w:lang w:eastAsia="x-none"/>
              </w:rPr>
              <w:t>Площадка под ремонтный агрегат;</w:t>
            </w:r>
          </w:p>
          <w:p w14:paraId="5A4E976F" w14:textId="77777777" w:rsidR="00C044E9" w:rsidRPr="00F03F0B" w:rsidRDefault="00C044E9" w:rsidP="00F03F0B">
            <w:pPr>
              <w:pStyle w:val="a3"/>
              <w:numPr>
                <w:ilvl w:val="0"/>
                <w:numId w:val="13"/>
              </w:numPr>
              <w:contextualSpacing w:val="0"/>
              <w:jc w:val="both"/>
              <w:outlineLvl w:val="5"/>
              <w:rPr>
                <w:rFonts w:ascii="Times New Roman" w:hAnsi="Times New Roman" w:cs="Times New Roman"/>
                <w:bCs/>
                <w:spacing w:val="2"/>
                <w:sz w:val="24"/>
                <w:szCs w:val="24"/>
                <w:lang w:eastAsia="x-none"/>
              </w:rPr>
            </w:pPr>
            <w:r w:rsidRPr="00F03F0B">
              <w:rPr>
                <w:rFonts w:ascii="Times New Roman" w:hAnsi="Times New Roman" w:cs="Times New Roman"/>
                <w:bCs/>
                <w:spacing w:val="2"/>
                <w:sz w:val="24"/>
                <w:szCs w:val="24"/>
                <w:lang w:eastAsia="x-none"/>
              </w:rPr>
              <w:t>Якорь для крепления ремонтного агрегата;</w:t>
            </w:r>
          </w:p>
          <w:p w14:paraId="14145BD0" w14:textId="77777777" w:rsidR="00C044E9" w:rsidRPr="00F03F0B" w:rsidRDefault="00C044E9" w:rsidP="00F03F0B">
            <w:pPr>
              <w:pStyle w:val="a3"/>
              <w:numPr>
                <w:ilvl w:val="0"/>
                <w:numId w:val="13"/>
              </w:numPr>
              <w:contextualSpacing w:val="0"/>
              <w:jc w:val="both"/>
              <w:outlineLvl w:val="5"/>
              <w:rPr>
                <w:rFonts w:ascii="Times New Roman" w:hAnsi="Times New Roman" w:cs="Times New Roman"/>
                <w:bCs/>
                <w:spacing w:val="2"/>
                <w:sz w:val="24"/>
                <w:szCs w:val="24"/>
                <w:lang w:eastAsia="x-none"/>
              </w:rPr>
            </w:pPr>
            <w:r w:rsidRPr="00F03F0B">
              <w:rPr>
                <w:rFonts w:ascii="Times New Roman" w:hAnsi="Times New Roman" w:cs="Times New Roman"/>
                <w:bCs/>
                <w:spacing w:val="2"/>
                <w:sz w:val="24"/>
                <w:szCs w:val="24"/>
                <w:lang w:eastAsia="x-none"/>
              </w:rPr>
              <w:t>Площадка блока дросселирования;</w:t>
            </w:r>
          </w:p>
          <w:p w14:paraId="6C12EFE9" w14:textId="77777777" w:rsidR="00C044E9" w:rsidRPr="00F03F0B" w:rsidRDefault="00C044E9" w:rsidP="00F03F0B">
            <w:pPr>
              <w:pStyle w:val="a3"/>
              <w:numPr>
                <w:ilvl w:val="0"/>
                <w:numId w:val="13"/>
              </w:numPr>
              <w:contextualSpacing w:val="0"/>
              <w:jc w:val="both"/>
              <w:outlineLvl w:val="5"/>
              <w:rPr>
                <w:rFonts w:ascii="Times New Roman" w:hAnsi="Times New Roman" w:cs="Times New Roman"/>
                <w:bCs/>
                <w:spacing w:val="2"/>
                <w:sz w:val="24"/>
                <w:szCs w:val="24"/>
                <w:lang w:eastAsia="x-none"/>
              </w:rPr>
            </w:pPr>
            <w:r w:rsidRPr="00F03F0B">
              <w:rPr>
                <w:rFonts w:ascii="Times New Roman" w:hAnsi="Times New Roman" w:cs="Times New Roman"/>
                <w:bCs/>
                <w:spacing w:val="2"/>
                <w:sz w:val="24"/>
                <w:szCs w:val="24"/>
                <w:lang w:eastAsia="x-none"/>
              </w:rPr>
              <w:t>Лубрикаторная площадка;</w:t>
            </w:r>
          </w:p>
          <w:p w14:paraId="2D8AA413" w14:textId="77777777" w:rsidR="00C044E9" w:rsidRPr="00F03F0B" w:rsidRDefault="00C044E9" w:rsidP="00F03F0B">
            <w:pPr>
              <w:pStyle w:val="a3"/>
              <w:numPr>
                <w:ilvl w:val="0"/>
                <w:numId w:val="13"/>
              </w:numPr>
              <w:contextualSpacing w:val="0"/>
              <w:jc w:val="both"/>
              <w:outlineLvl w:val="5"/>
              <w:rPr>
                <w:rFonts w:ascii="Times New Roman" w:hAnsi="Times New Roman" w:cs="Times New Roman"/>
                <w:bCs/>
                <w:spacing w:val="2"/>
                <w:sz w:val="24"/>
                <w:szCs w:val="24"/>
                <w:lang w:eastAsia="x-none"/>
              </w:rPr>
            </w:pPr>
            <w:r w:rsidRPr="00F03F0B">
              <w:rPr>
                <w:rFonts w:ascii="Times New Roman" w:hAnsi="Times New Roman" w:cs="Times New Roman"/>
                <w:bCs/>
                <w:spacing w:val="2"/>
                <w:sz w:val="24"/>
                <w:szCs w:val="24"/>
                <w:lang w:eastAsia="x-none"/>
              </w:rPr>
              <w:t>Ограждения устья скважины;</w:t>
            </w:r>
          </w:p>
          <w:p w14:paraId="3AC52C11" w14:textId="77777777" w:rsidR="00C044E9" w:rsidRPr="00F03F0B" w:rsidRDefault="00C044E9" w:rsidP="00F03F0B">
            <w:pPr>
              <w:pStyle w:val="a3"/>
              <w:numPr>
                <w:ilvl w:val="0"/>
                <w:numId w:val="13"/>
              </w:numPr>
              <w:contextualSpacing w:val="0"/>
              <w:jc w:val="both"/>
              <w:outlineLvl w:val="5"/>
              <w:rPr>
                <w:rFonts w:ascii="Times New Roman" w:hAnsi="Times New Roman" w:cs="Times New Roman"/>
                <w:bCs/>
                <w:spacing w:val="2"/>
                <w:sz w:val="24"/>
                <w:szCs w:val="24"/>
                <w:lang w:eastAsia="x-none"/>
              </w:rPr>
            </w:pPr>
            <w:r w:rsidRPr="00F03F0B">
              <w:rPr>
                <w:rFonts w:ascii="Times New Roman" w:hAnsi="Times New Roman" w:cs="Times New Roman"/>
                <w:bCs/>
                <w:spacing w:val="2"/>
                <w:sz w:val="24"/>
                <w:szCs w:val="24"/>
                <w:lang w:eastAsia="x-none"/>
              </w:rPr>
              <w:t>Прожекторная мачта с молниеприемником;</w:t>
            </w:r>
          </w:p>
          <w:p w14:paraId="393866BC" w14:textId="77777777" w:rsidR="00C044E9" w:rsidRPr="00F03F0B" w:rsidRDefault="00C044E9" w:rsidP="00F03F0B">
            <w:pPr>
              <w:jc w:val="both"/>
              <w:outlineLvl w:val="5"/>
              <w:rPr>
                <w:rFonts w:ascii="Times New Roman" w:hAnsi="Times New Roman" w:cs="Times New Roman"/>
                <w:bCs/>
                <w:spacing w:val="2"/>
                <w:sz w:val="24"/>
                <w:szCs w:val="24"/>
                <w:lang w:eastAsia="x-none"/>
              </w:rPr>
            </w:pPr>
            <w:r w:rsidRPr="00F03F0B">
              <w:rPr>
                <w:rFonts w:ascii="Times New Roman" w:hAnsi="Times New Roman" w:cs="Times New Roman"/>
                <w:bCs/>
                <w:spacing w:val="2"/>
                <w:sz w:val="24"/>
                <w:szCs w:val="24"/>
                <w:lang w:eastAsia="x-none"/>
              </w:rPr>
              <w:t>За обвалованием располагается:</w:t>
            </w:r>
          </w:p>
          <w:p w14:paraId="43CA1CFA" w14:textId="77777777" w:rsidR="00C044E9" w:rsidRPr="00F03F0B" w:rsidRDefault="00C044E9" w:rsidP="00F03F0B">
            <w:pPr>
              <w:pStyle w:val="a3"/>
              <w:numPr>
                <w:ilvl w:val="0"/>
                <w:numId w:val="14"/>
              </w:numPr>
              <w:contextualSpacing w:val="0"/>
              <w:jc w:val="both"/>
              <w:outlineLvl w:val="5"/>
              <w:rPr>
                <w:rFonts w:ascii="Times New Roman" w:hAnsi="Times New Roman" w:cs="Times New Roman"/>
                <w:bCs/>
                <w:spacing w:val="2"/>
                <w:sz w:val="24"/>
                <w:szCs w:val="24"/>
                <w:lang w:eastAsia="x-none"/>
              </w:rPr>
            </w:pPr>
            <w:r w:rsidRPr="00F03F0B">
              <w:rPr>
                <w:rFonts w:ascii="Times New Roman" w:hAnsi="Times New Roman" w:cs="Times New Roman"/>
                <w:bCs/>
                <w:spacing w:val="2"/>
                <w:sz w:val="24"/>
                <w:szCs w:val="24"/>
                <w:lang w:eastAsia="x-none"/>
              </w:rPr>
              <w:t xml:space="preserve">КТПН-400/6/0,4кВа. </w:t>
            </w:r>
          </w:p>
          <w:p w14:paraId="3BC68520" w14:textId="77777777" w:rsidR="00C044E9" w:rsidRPr="00F03F0B" w:rsidRDefault="00C044E9" w:rsidP="00F03F0B">
            <w:pPr>
              <w:jc w:val="both"/>
              <w:outlineLvl w:val="5"/>
              <w:rPr>
                <w:rFonts w:ascii="Times New Roman" w:hAnsi="Times New Roman" w:cs="Times New Roman"/>
                <w:bCs/>
                <w:spacing w:val="2"/>
                <w:sz w:val="24"/>
                <w:szCs w:val="24"/>
                <w:lang w:eastAsia="x-none"/>
              </w:rPr>
            </w:pPr>
            <w:r w:rsidRPr="00F03F0B">
              <w:rPr>
                <w:rFonts w:ascii="Times New Roman" w:hAnsi="Times New Roman" w:cs="Times New Roman"/>
                <w:bCs/>
                <w:spacing w:val="2"/>
                <w:sz w:val="24"/>
                <w:szCs w:val="24"/>
                <w:lang w:eastAsia="x-none"/>
              </w:rPr>
              <w:t>Основные показатели по генплану:</w:t>
            </w:r>
          </w:p>
          <w:p w14:paraId="49EE0274" w14:textId="77777777" w:rsidR="00C044E9" w:rsidRPr="00F03F0B" w:rsidRDefault="00C044E9" w:rsidP="00F03F0B">
            <w:pPr>
              <w:numPr>
                <w:ilvl w:val="0"/>
                <w:numId w:val="15"/>
              </w:numPr>
              <w:jc w:val="both"/>
              <w:outlineLvl w:val="5"/>
              <w:rPr>
                <w:rFonts w:ascii="Times New Roman" w:hAnsi="Times New Roman" w:cs="Times New Roman"/>
                <w:bCs/>
                <w:spacing w:val="2"/>
                <w:sz w:val="24"/>
                <w:szCs w:val="24"/>
                <w:lang w:eastAsia="x-none"/>
              </w:rPr>
            </w:pPr>
            <w:r w:rsidRPr="00F03F0B">
              <w:rPr>
                <w:rFonts w:ascii="Times New Roman" w:hAnsi="Times New Roman" w:cs="Times New Roman"/>
                <w:bCs/>
                <w:spacing w:val="2"/>
                <w:sz w:val="24"/>
                <w:szCs w:val="24"/>
                <w:lang w:eastAsia="x-none"/>
              </w:rPr>
              <w:t>Площадь планируемой территории в условных границах  – 0,7854 га;</w:t>
            </w:r>
          </w:p>
          <w:p w14:paraId="4AE0F036" w14:textId="77777777" w:rsidR="00C044E9" w:rsidRPr="00F03F0B" w:rsidRDefault="00C044E9" w:rsidP="00F03F0B">
            <w:pPr>
              <w:numPr>
                <w:ilvl w:val="0"/>
                <w:numId w:val="15"/>
              </w:numPr>
              <w:jc w:val="both"/>
              <w:outlineLvl w:val="5"/>
              <w:rPr>
                <w:rFonts w:ascii="Times New Roman" w:hAnsi="Times New Roman" w:cs="Times New Roman"/>
                <w:bCs/>
                <w:spacing w:val="2"/>
                <w:sz w:val="24"/>
                <w:szCs w:val="24"/>
                <w:lang w:eastAsia="x-none"/>
              </w:rPr>
            </w:pPr>
            <w:r w:rsidRPr="00F03F0B">
              <w:rPr>
                <w:rFonts w:ascii="Times New Roman" w:hAnsi="Times New Roman" w:cs="Times New Roman"/>
                <w:bCs/>
                <w:spacing w:val="2"/>
                <w:sz w:val="24"/>
                <w:szCs w:val="24"/>
                <w:lang w:eastAsia="x-none"/>
              </w:rPr>
              <w:t>Площадь проектируемой застройки  – 0,007 га;</w:t>
            </w:r>
          </w:p>
          <w:p w14:paraId="326C19D1" w14:textId="77777777" w:rsidR="00C044E9" w:rsidRPr="00F03F0B" w:rsidRDefault="00C044E9" w:rsidP="00F03F0B">
            <w:pPr>
              <w:numPr>
                <w:ilvl w:val="0"/>
                <w:numId w:val="15"/>
              </w:numPr>
              <w:jc w:val="both"/>
              <w:outlineLvl w:val="5"/>
              <w:rPr>
                <w:rFonts w:ascii="Times New Roman" w:hAnsi="Times New Roman" w:cs="Times New Roman"/>
                <w:bCs/>
                <w:spacing w:val="2"/>
                <w:sz w:val="24"/>
                <w:szCs w:val="24"/>
                <w:lang w:eastAsia="x-none"/>
              </w:rPr>
            </w:pPr>
            <w:r w:rsidRPr="00F03F0B">
              <w:rPr>
                <w:rFonts w:ascii="Times New Roman" w:hAnsi="Times New Roman" w:cs="Times New Roman"/>
                <w:bCs/>
                <w:spacing w:val="2"/>
                <w:sz w:val="24"/>
                <w:szCs w:val="24"/>
                <w:lang w:eastAsia="x-none"/>
              </w:rPr>
              <w:t>Площадь существующий застройки  – 0,000576 га;</w:t>
            </w:r>
          </w:p>
          <w:p w14:paraId="7827245D" w14:textId="77777777" w:rsidR="00C044E9" w:rsidRPr="00F03F0B" w:rsidRDefault="00C044E9" w:rsidP="00F03F0B">
            <w:pPr>
              <w:numPr>
                <w:ilvl w:val="0"/>
                <w:numId w:val="15"/>
              </w:numPr>
              <w:jc w:val="both"/>
              <w:outlineLvl w:val="5"/>
              <w:rPr>
                <w:rFonts w:ascii="Times New Roman" w:hAnsi="Times New Roman" w:cs="Times New Roman"/>
                <w:bCs/>
                <w:spacing w:val="2"/>
                <w:sz w:val="24"/>
                <w:szCs w:val="24"/>
                <w:lang w:eastAsia="x-none"/>
              </w:rPr>
            </w:pPr>
            <w:r w:rsidRPr="00F03F0B">
              <w:rPr>
                <w:rFonts w:ascii="Times New Roman" w:hAnsi="Times New Roman" w:cs="Times New Roman"/>
                <w:bCs/>
                <w:spacing w:val="2"/>
                <w:sz w:val="24"/>
                <w:szCs w:val="24"/>
                <w:lang w:eastAsia="x-none"/>
              </w:rPr>
              <w:t>Коэффициент застройки  – 0,009;</w:t>
            </w:r>
          </w:p>
          <w:p w14:paraId="00017AF0" w14:textId="30202A09" w:rsidR="00573BA0" w:rsidRPr="00F03F0B" w:rsidRDefault="00C044E9" w:rsidP="00F03F0B">
            <w:pPr>
              <w:pStyle w:val="a3"/>
              <w:widowControl w:val="0"/>
              <w:numPr>
                <w:ilvl w:val="0"/>
                <w:numId w:val="15"/>
              </w:numPr>
              <w:shd w:val="clear" w:color="auto" w:fill="FFFFFF"/>
              <w:tabs>
                <w:tab w:val="left" w:pos="1147"/>
                <w:tab w:val="left" w:pos="7800"/>
              </w:tabs>
              <w:autoSpaceDE w:val="0"/>
              <w:autoSpaceDN w:val="0"/>
              <w:adjustRightInd w:val="0"/>
              <w:contextualSpacing w:val="0"/>
              <w:jc w:val="both"/>
              <w:rPr>
                <w:rFonts w:ascii="Times New Roman" w:hAnsi="Times New Roman" w:cs="Times New Roman"/>
                <w:bCs/>
                <w:spacing w:val="2"/>
                <w:sz w:val="24"/>
                <w:szCs w:val="24"/>
                <w:lang w:eastAsia="x-none"/>
              </w:rPr>
            </w:pPr>
            <w:r w:rsidRPr="00F03F0B">
              <w:rPr>
                <w:rFonts w:ascii="Times New Roman" w:hAnsi="Times New Roman" w:cs="Times New Roman"/>
                <w:bCs/>
                <w:spacing w:val="2"/>
                <w:sz w:val="24"/>
                <w:szCs w:val="24"/>
                <w:lang w:eastAsia="x-none"/>
              </w:rPr>
              <w:t>Ограждение из сетчатых панелей по металлическим столбам h=2,2 м – 30 м.</w:t>
            </w:r>
          </w:p>
        </w:tc>
      </w:tr>
      <w:tr w:rsidR="00F03F0B" w:rsidRPr="00F03F0B" w14:paraId="168236D0" w14:textId="77777777" w:rsidTr="00A93B9C">
        <w:tc>
          <w:tcPr>
            <w:tcW w:w="4248" w:type="dxa"/>
          </w:tcPr>
          <w:p w14:paraId="51BB4968" w14:textId="77777777" w:rsidR="008055ED" w:rsidRPr="00F03F0B" w:rsidRDefault="008055ED" w:rsidP="00F03F0B">
            <w:pPr>
              <w:rPr>
                <w:rFonts w:ascii="Times New Roman" w:hAnsi="Times New Roman" w:cs="Times New Roman"/>
                <w:sz w:val="24"/>
                <w:szCs w:val="24"/>
              </w:rPr>
            </w:pPr>
            <w:r w:rsidRPr="00F03F0B">
              <w:rPr>
                <w:rFonts w:ascii="Times New Roman" w:hAnsi="Times New Roman" w:cs="Times New Roman"/>
                <w:sz w:val="24"/>
                <w:szCs w:val="24"/>
              </w:rPr>
              <w:lastRenderedPageBreak/>
              <w:t>примерная площадь земельного участка, необходимого для осуществления намечаемой деятельности</w:t>
            </w:r>
          </w:p>
        </w:tc>
        <w:tc>
          <w:tcPr>
            <w:tcW w:w="10595" w:type="dxa"/>
          </w:tcPr>
          <w:p w14:paraId="18FBFF6A" w14:textId="270728EF" w:rsidR="008055ED" w:rsidRPr="00F03F0B" w:rsidRDefault="00C044E9" w:rsidP="00F03F0B">
            <w:pPr>
              <w:rPr>
                <w:rFonts w:ascii="Times New Roman" w:hAnsi="Times New Roman" w:cs="Times New Roman"/>
                <w:sz w:val="24"/>
                <w:szCs w:val="24"/>
              </w:rPr>
            </w:pPr>
            <w:r w:rsidRPr="00F03F0B">
              <w:rPr>
                <w:rFonts w:ascii="Times New Roman" w:hAnsi="Times New Roman" w:cs="Times New Roman"/>
                <w:sz w:val="24"/>
                <w:szCs w:val="24"/>
              </w:rPr>
              <w:t>Площадь</w:t>
            </w:r>
            <w:r w:rsidR="00573BA0" w:rsidRPr="00F03F0B">
              <w:rPr>
                <w:rFonts w:ascii="Times New Roman" w:hAnsi="Times New Roman" w:cs="Times New Roman"/>
                <w:sz w:val="24"/>
                <w:szCs w:val="24"/>
              </w:rPr>
              <w:t xml:space="preserve"> земельного участка составляет </w:t>
            </w:r>
            <w:r w:rsidRPr="00F03F0B">
              <w:rPr>
                <w:rFonts w:ascii="Times New Roman" w:hAnsi="Times New Roman" w:cs="Times New Roman"/>
                <w:sz w:val="24"/>
                <w:szCs w:val="24"/>
              </w:rPr>
              <w:t>1,7 га на 1 скважину</w:t>
            </w:r>
            <w:r w:rsidR="00297573" w:rsidRPr="00F03F0B">
              <w:rPr>
                <w:rFonts w:ascii="Times New Roman" w:hAnsi="Times New Roman" w:cs="Times New Roman"/>
                <w:sz w:val="24"/>
                <w:szCs w:val="24"/>
              </w:rPr>
              <w:t xml:space="preserve">. Проектируемые скважины находятся на контрактной территории ТОО «КУЛ-БАС», поэтому дополнительного отвода земель не требуется. </w:t>
            </w:r>
            <w:r w:rsidR="00573BA0" w:rsidRPr="00F03F0B">
              <w:rPr>
                <w:rFonts w:ascii="Times New Roman" w:hAnsi="Times New Roman" w:cs="Times New Roman"/>
                <w:sz w:val="24"/>
                <w:szCs w:val="24"/>
              </w:rPr>
              <w:t xml:space="preserve"> </w:t>
            </w:r>
          </w:p>
        </w:tc>
      </w:tr>
      <w:tr w:rsidR="00F03F0B" w:rsidRPr="00F03F0B" w14:paraId="62D9D2BB" w14:textId="77777777" w:rsidTr="00A93B9C">
        <w:tc>
          <w:tcPr>
            <w:tcW w:w="4248" w:type="dxa"/>
          </w:tcPr>
          <w:p w14:paraId="1C7D90F9" w14:textId="77777777" w:rsidR="008055ED" w:rsidRPr="00F03F0B" w:rsidRDefault="008055ED" w:rsidP="00F03F0B">
            <w:pPr>
              <w:rPr>
                <w:rFonts w:ascii="Times New Roman" w:hAnsi="Times New Roman" w:cs="Times New Roman"/>
                <w:sz w:val="24"/>
                <w:szCs w:val="24"/>
              </w:rPr>
            </w:pPr>
            <w:r w:rsidRPr="00F03F0B">
              <w:rPr>
                <w:rFonts w:ascii="Times New Roman" w:hAnsi="Times New Roman" w:cs="Times New Roman"/>
                <w:sz w:val="24"/>
                <w:szCs w:val="24"/>
              </w:rPr>
              <w:t>краткое описание возможных рациональных вариантов осуществления намечаемой деятельности и обоснование выбранного варианта</w:t>
            </w:r>
          </w:p>
        </w:tc>
        <w:tc>
          <w:tcPr>
            <w:tcW w:w="10595" w:type="dxa"/>
          </w:tcPr>
          <w:p w14:paraId="182F57E8" w14:textId="77777777" w:rsidR="005568B5" w:rsidRPr="00F03F0B" w:rsidRDefault="005568B5" w:rsidP="00F03F0B">
            <w:pPr>
              <w:pStyle w:val="Default"/>
              <w:rPr>
                <w:color w:val="auto"/>
              </w:rPr>
            </w:pPr>
            <w:r w:rsidRPr="00F03F0B">
              <w:rPr>
                <w:color w:val="auto"/>
              </w:rPr>
              <w:t xml:space="preserve">Выбора других мест не предусматривается, т.к. разработка месторождения осуществляется на основании разрешения на добычу </w:t>
            </w:r>
          </w:p>
          <w:p w14:paraId="6B4C22A4" w14:textId="77777777" w:rsidR="008055ED" w:rsidRPr="00F03F0B" w:rsidRDefault="008055ED" w:rsidP="00F03F0B">
            <w:pPr>
              <w:rPr>
                <w:rFonts w:ascii="Times New Roman" w:hAnsi="Times New Roman" w:cs="Times New Roman"/>
                <w:sz w:val="24"/>
                <w:szCs w:val="24"/>
              </w:rPr>
            </w:pPr>
          </w:p>
        </w:tc>
      </w:tr>
      <w:tr w:rsidR="00F03F0B" w:rsidRPr="00F03F0B" w14:paraId="17FADB18" w14:textId="77777777" w:rsidTr="00A93B9C">
        <w:tc>
          <w:tcPr>
            <w:tcW w:w="4248" w:type="dxa"/>
          </w:tcPr>
          <w:p w14:paraId="5976322A" w14:textId="77777777" w:rsidR="008055ED" w:rsidRPr="00F03F0B" w:rsidRDefault="008055ED" w:rsidP="00F03F0B">
            <w:pPr>
              <w:rPr>
                <w:rFonts w:ascii="Times New Roman" w:hAnsi="Times New Roman" w:cs="Times New Roman"/>
                <w:sz w:val="24"/>
                <w:szCs w:val="24"/>
              </w:rPr>
            </w:pPr>
            <w:r w:rsidRPr="00F03F0B">
              <w:rPr>
                <w:rFonts w:ascii="Times New Roman" w:hAnsi="Times New Roman" w:cs="Times New Roman"/>
                <w:sz w:val="24"/>
                <w:szCs w:val="24"/>
              </w:rPr>
              <w:t>5) краткое описание существенных воздействий намечаемой деятельности на окружающую среду, включая воздействия на следующие природные компоненты и иные объекты</w:t>
            </w:r>
          </w:p>
        </w:tc>
        <w:tc>
          <w:tcPr>
            <w:tcW w:w="10595" w:type="dxa"/>
          </w:tcPr>
          <w:p w14:paraId="266F541E" w14:textId="77777777" w:rsidR="008055ED" w:rsidRPr="00F03F0B" w:rsidRDefault="008055ED" w:rsidP="00F03F0B">
            <w:pPr>
              <w:rPr>
                <w:rFonts w:ascii="Times New Roman" w:hAnsi="Times New Roman" w:cs="Times New Roman"/>
                <w:sz w:val="24"/>
                <w:szCs w:val="24"/>
              </w:rPr>
            </w:pPr>
          </w:p>
        </w:tc>
      </w:tr>
      <w:tr w:rsidR="00F03F0B" w:rsidRPr="00F03F0B" w14:paraId="4DBF4ED5" w14:textId="77777777" w:rsidTr="00A93B9C">
        <w:tc>
          <w:tcPr>
            <w:tcW w:w="4248" w:type="dxa"/>
          </w:tcPr>
          <w:p w14:paraId="0DB3D32E" w14:textId="77777777" w:rsidR="008055ED" w:rsidRPr="00F03F0B" w:rsidRDefault="008055ED" w:rsidP="00F03F0B">
            <w:pPr>
              <w:rPr>
                <w:rFonts w:ascii="Times New Roman" w:hAnsi="Times New Roman" w:cs="Times New Roman"/>
                <w:sz w:val="24"/>
                <w:szCs w:val="24"/>
              </w:rPr>
            </w:pPr>
            <w:r w:rsidRPr="00F03F0B">
              <w:rPr>
                <w:rFonts w:ascii="Times New Roman" w:hAnsi="Times New Roman" w:cs="Times New Roman"/>
                <w:sz w:val="24"/>
                <w:szCs w:val="24"/>
              </w:rPr>
              <w:t>жизнь и (или) здоровье людей, условия их проживания и деятельности</w:t>
            </w:r>
          </w:p>
        </w:tc>
        <w:tc>
          <w:tcPr>
            <w:tcW w:w="10595" w:type="dxa"/>
          </w:tcPr>
          <w:p w14:paraId="46B94CAC" w14:textId="77777777" w:rsidR="008055ED" w:rsidRPr="00F03F0B" w:rsidRDefault="005568B5" w:rsidP="00F03F0B">
            <w:pPr>
              <w:rPr>
                <w:rFonts w:ascii="Times New Roman" w:hAnsi="Times New Roman" w:cs="Times New Roman"/>
                <w:sz w:val="24"/>
                <w:szCs w:val="24"/>
              </w:rPr>
            </w:pPr>
            <w:r w:rsidRPr="00F03F0B">
              <w:rPr>
                <w:rFonts w:ascii="Times New Roman" w:hAnsi="Times New Roman" w:cs="Times New Roman"/>
                <w:sz w:val="24"/>
                <w:szCs w:val="24"/>
              </w:rPr>
              <w:t>не прогнозируется в связи со значительным удалением работ по населённых пунктов, увеличение числа рабочих мест, социальное развитие региона</w:t>
            </w:r>
          </w:p>
        </w:tc>
      </w:tr>
      <w:tr w:rsidR="00F03F0B" w:rsidRPr="00F03F0B" w14:paraId="45C989C4" w14:textId="77777777" w:rsidTr="00A93B9C">
        <w:tc>
          <w:tcPr>
            <w:tcW w:w="4248" w:type="dxa"/>
          </w:tcPr>
          <w:p w14:paraId="3F400DE2" w14:textId="77777777" w:rsidR="008055ED" w:rsidRPr="00F03F0B" w:rsidRDefault="008055ED" w:rsidP="00F03F0B">
            <w:pPr>
              <w:rPr>
                <w:rFonts w:ascii="Times New Roman" w:hAnsi="Times New Roman" w:cs="Times New Roman"/>
                <w:sz w:val="24"/>
                <w:szCs w:val="24"/>
              </w:rPr>
            </w:pPr>
            <w:r w:rsidRPr="00F03F0B">
              <w:rPr>
                <w:rFonts w:ascii="Times New Roman" w:hAnsi="Times New Roman" w:cs="Times New Roman"/>
                <w:sz w:val="24"/>
                <w:szCs w:val="24"/>
              </w:rPr>
              <w:t>биоразнообразие (в том числе растительный и животный мир, генетические ресурсы, природные ареалы растений и диких животных, пути миграции диких животных, экосистемы)</w:t>
            </w:r>
          </w:p>
        </w:tc>
        <w:tc>
          <w:tcPr>
            <w:tcW w:w="10595" w:type="dxa"/>
          </w:tcPr>
          <w:p w14:paraId="17615C0A" w14:textId="77777777" w:rsidR="005568B5" w:rsidRPr="00F03F0B" w:rsidRDefault="005568B5" w:rsidP="00F03F0B">
            <w:pPr>
              <w:pStyle w:val="12"/>
              <w:tabs>
                <w:tab w:val="left" w:pos="993"/>
              </w:tabs>
              <w:ind w:firstLine="0"/>
              <w:jc w:val="both"/>
              <w:rPr>
                <w:sz w:val="24"/>
                <w:szCs w:val="24"/>
              </w:rPr>
            </w:pPr>
            <w:r w:rsidRPr="00F03F0B">
              <w:rPr>
                <w:sz w:val="24"/>
                <w:szCs w:val="24"/>
              </w:rPr>
              <w:t>При разработке месторождения растительный и животный мир подвергается антропогенному воздействию и изменениям. Предполагаемое воздействие деятельности предприятия прогнозируется на ареалы небольшого круга наиболее распространенных для данной территории мелких животных и птиц.</w:t>
            </w:r>
          </w:p>
          <w:p w14:paraId="0D14A34F" w14:textId="7FD42A9C" w:rsidR="005568B5" w:rsidRPr="00F03F0B" w:rsidRDefault="005568B5" w:rsidP="00F03F0B">
            <w:pPr>
              <w:pStyle w:val="12"/>
              <w:tabs>
                <w:tab w:val="left" w:pos="993"/>
              </w:tabs>
              <w:ind w:firstLine="0"/>
              <w:jc w:val="both"/>
              <w:rPr>
                <w:sz w:val="24"/>
                <w:szCs w:val="24"/>
              </w:rPr>
            </w:pPr>
            <w:r w:rsidRPr="00F03F0B">
              <w:rPr>
                <w:i/>
                <w:iCs/>
                <w:sz w:val="24"/>
                <w:szCs w:val="24"/>
              </w:rPr>
              <w:t>Прямое воздействие на животный мир:</w:t>
            </w:r>
          </w:p>
          <w:p w14:paraId="6BC9BF99" w14:textId="77777777" w:rsidR="005568B5" w:rsidRPr="00F03F0B" w:rsidRDefault="005568B5" w:rsidP="00F03F0B">
            <w:pPr>
              <w:pStyle w:val="12"/>
              <w:numPr>
                <w:ilvl w:val="0"/>
                <w:numId w:val="11"/>
              </w:numPr>
              <w:tabs>
                <w:tab w:val="left" w:pos="175"/>
                <w:tab w:val="left" w:pos="1070"/>
              </w:tabs>
              <w:ind w:firstLine="0"/>
              <w:jc w:val="both"/>
              <w:rPr>
                <w:sz w:val="24"/>
                <w:szCs w:val="24"/>
              </w:rPr>
            </w:pPr>
            <w:r w:rsidRPr="00F03F0B">
              <w:rPr>
                <w:sz w:val="24"/>
                <w:szCs w:val="24"/>
              </w:rPr>
              <w:t>изменение среды обитания;</w:t>
            </w:r>
          </w:p>
          <w:p w14:paraId="35C84FBC" w14:textId="77777777" w:rsidR="005568B5" w:rsidRPr="00F03F0B" w:rsidRDefault="005568B5" w:rsidP="00F03F0B">
            <w:pPr>
              <w:pStyle w:val="12"/>
              <w:tabs>
                <w:tab w:val="left" w:pos="993"/>
              </w:tabs>
              <w:ind w:firstLine="0"/>
              <w:jc w:val="both"/>
              <w:rPr>
                <w:sz w:val="24"/>
                <w:szCs w:val="24"/>
              </w:rPr>
            </w:pPr>
            <w:r w:rsidRPr="00F03F0B">
              <w:rPr>
                <w:i/>
                <w:iCs/>
                <w:sz w:val="24"/>
                <w:szCs w:val="24"/>
              </w:rPr>
              <w:t>Косвенное воздействие на животный мир при строительстве проектируемого объекта:</w:t>
            </w:r>
          </w:p>
          <w:p w14:paraId="60A7C293" w14:textId="77777777" w:rsidR="005568B5" w:rsidRPr="00F03F0B" w:rsidRDefault="005568B5" w:rsidP="00F03F0B">
            <w:pPr>
              <w:pStyle w:val="12"/>
              <w:numPr>
                <w:ilvl w:val="0"/>
                <w:numId w:val="11"/>
              </w:numPr>
              <w:tabs>
                <w:tab w:val="left" w:pos="175"/>
                <w:tab w:val="left" w:pos="2394"/>
              </w:tabs>
              <w:ind w:firstLine="0"/>
              <w:jc w:val="both"/>
              <w:rPr>
                <w:sz w:val="24"/>
                <w:szCs w:val="24"/>
              </w:rPr>
            </w:pPr>
            <w:r w:rsidRPr="00F03F0B">
              <w:rPr>
                <w:sz w:val="24"/>
                <w:szCs w:val="24"/>
              </w:rPr>
              <w:t>загрязнение растительности, почвенного покрова в результате осаждения атмосферных примесей за пределами проектной площадки;</w:t>
            </w:r>
          </w:p>
          <w:p w14:paraId="1EE07518" w14:textId="77777777" w:rsidR="005568B5" w:rsidRPr="00F03F0B" w:rsidRDefault="005568B5" w:rsidP="00F03F0B">
            <w:pPr>
              <w:pStyle w:val="12"/>
              <w:numPr>
                <w:ilvl w:val="0"/>
                <w:numId w:val="11"/>
              </w:numPr>
              <w:tabs>
                <w:tab w:val="left" w:pos="175"/>
              </w:tabs>
              <w:ind w:firstLine="0"/>
              <w:jc w:val="both"/>
              <w:rPr>
                <w:sz w:val="24"/>
                <w:szCs w:val="24"/>
              </w:rPr>
            </w:pPr>
            <w:r w:rsidRPr="00F03F0B">
              <w:rPr>
                <w:sz w:val="24"/>
                <w:szCs w:val="24"/>
              </w:rPr>
              <w:t>загрязнение промышленными, строительными и хозяйственно-бытовыми отходами;</w:t>
            </w:r>
          </w:p>
          <w:p w14:paraId="23F8DE94" w14:textId="77777777" w:rsidR="005568B5" w:rsidRPr="00F03F0B" w:rsidRDefault="005568B5" w:rsidP="00F03F0B">
            <w:pPr>
              <w:pStyle w:val="12"/>
              <w:numPr>
                <w:ilvl w:val="0"/>
                <w:numId w:val="11"/>
              </w:numPr>
              <w:tabs>
                <w:tab w:val="left" w:pos="175"/>
              </w:tabs>
              <w:ind w:firstLine="0"/>
              <w:jc w:val="both"/>
              <w:rPr>
                <w:sz w:val="24"/>
                <w:szCs w:val="24"/>
              </w:rPr>
            </w:pPr>
            <w:r w:rsidRPr="00F03F0B">
              <w:rPr>
                <w:sz w:val="24"/>
                <w:szCs w:val="24"/>
              </w:rPr>
              <w:t>производственный шум, искусственное освещение, служащей факторами беспокойства для многих видов птиц и млекопитающих</w:t>
            </w:r>
          </w:p>
          <w:p w14:paraId="1D7FAAD6" w14:textId="77777777" w:rsidR="008055ED" w:rsidRPr="00F03F0B" w:rsidRDefault="005568B5" w:rsidP="00F03F0B">
            <w:pPr>
              <w:pStyle w:val="12"/>
              <w:tabs>
                <w:tab w:val="left" w:pos="993"/>
              </w:tabs>
              <w:ind w:firstLine="0"/>
              <w:jc w:val="both"/>
              <w:rPr>
                <w:sz w:val="24"/>
                <w:szCs w:val="24"/>
              </w:rPr>
            </w:pPr>
            <w:r w:rsidRPr="00F03F0B">
              <w:rPr>
                <w:sz w:val="24"/>
                <w:szCs w:val="24"/>
              </w:rPr>
              <w:t>Влияние на растительный мир будет носить местный характер и не приведет к каким-ли</w:t>
            </w:r>
            <w:r w:rsidR="00D0721A" w:rsidRPr="00F03F0B">
              <w:rPr>
                <w:sz w:val="24"/>
                <w:szCs w:val="24"/>
              </w:rPr>
              <w:t>бо трансграничным воздействиям.</w:t>
            </w:r>
          </w:p>
        </w:tc>
      </w:tr>
      <w:tr w:rsidR="00F03F0B" w:rsidRPr="00F03F0B" w14:paraId="08CF469F" w14:textId="77777777" w:rsidTr="00A93B9C">
        <w:tc>
          <w:tcPr>
            <w:tcW w:w="4248" w:type="dxa"/>
          </w:tcPr>
          <w:p w14:paraId="5FB6FC9E" w14:textId="77777777" w:rsidR="008055ED" w:rsidRPr="00F03F0B" w:rsidRDefault="008055ED" w:rsidP="00F03F0B">
            <w:pPr>
              <w:rPr>
                <w:rFonts w:ascii="Times New Roman" w:hAnsi="Times New Roman" w:cs="Times New Roman"/>
                <w:sz w:val="24"/>
                <w:szCs w:val="24"/>
              </w:rPr>
            </w:pPr>
            <w:r w:rsidRPr="00F03F0B">
              <w:rPr>
                <w:rFonts w:ascii="Times New Roman" w:hAnsi="Times New Roman" w:cs="Times New Roman"/>
                <w:sz w:val="24"/>
                <w:szCs w:val="24"/>
              </w:rPr>
              <w:t>земли (в том числе изъятие земель), почвы (в том числе включая органический состав, эрозию, уплотнение, иные формы деградации)</w:t>
            </w:r>
          </w:p>
        </w:tc>
        <w:tc>
          <w:tcPr>
            <w:tcW w:w="10595" w:type="dxa"/>
          </w:tcPr>
          <w:p w14:paraId="0A062021" w14:textId="77777777" w:rsidR="005568B5" w:rsidRPr="00F03F0B" w:rsidRDefault="005568B5" w:rsidP="00F03F0B">
            <w:pPr>
              <w:pStyle w:val="12"/>
              <w:tabs>
                <w:tab w:val="left" w:pos="993"/>
              </w:tabs>
              <w:ind w:firstLine="0"/>
              <w:jc w:val="both"/>
              <w:rPr>
                <w:sz w:val="24"/>
                <w:szCs w:val="24"/>
              </w:rPr>
            </w:pPr>
            <w:r w:rsidRPr="00F03F0B">
              <w:rPr>
                <w:sz w:val="24"/>
                <w:szCs w:val="24"/>
              </w:rPr>
              <w:t>Земли малопригодны для использования в сельскохозяйственном обороте. Существенных воздействий на земельные ресурсы в результате намечаемой деятельности, не предвидится.</w:t>
            </w:r>
          </w:p>
          <w:p w14:paraId="280B4697" w14:textId="77777777" w:rsidR="00310CB8" w:rsidRPr="00F03F0B" w:rsidRDefault="00310CB8" w:rsidP="00F03F0B">
            <w:pPr>
              <w:autoSpaceDE w:val="0"/>
              <w:autoSpaceDN w:val="0"/>
              <w:adjustRightInd w:val="0"/>
              <w:rPr>
                <w:rFonts w:ascii="Times New Roman" w:hAnsi="Times New Roman" w:cs="Times New Roman"/>
                <w:sz w:val="24"/>
                <w:szCs w:val="24"/>
              </w:rPr>
            </w:pPr>
            <w:r w:rsidRPr="00F03F0B">
              <w:rPr>
                <w:rFonts w:ascii="Times New Roman" w:hAnsi="Times New Roman" w:cs="Times New Roman"/>
                <w:sz w:val="24"/>
                <w:szCs w:val="24"/>
              </w:rPr>
              <w:t xml:space="preserve">Основными источниками воздействия на почвенный покров в ходе реализации проектных решений будут являться: </w:t>
            </w:r>
          </w:p>
          <w:p w14:paraId="539FD5F6" w14:textId="77777777" w:rsidR="00310CB8" w:rsidRPr="00F03F0B" w:rsidRDefault="00310CB8" w:rsidP="00F03F0B">
            <w:pPr>
              <w:autoSpaceDE w:val="0"/>
              <w:autoSpaceDN w:val="0"/>
              <w:adjustRightInd w:val="0"/>
              <w:rPr>
                <w:rFonts w:ascii="Times New Roman" w:hAnsi="Times New Roman" w:cs="Times New Roman"/>
                <w:sz w:val="24"/>
                <w:szCs w:val="24"/>
              </w:rPr>
            </w:pPr>
            <w:r w:rsidRPr="00F03F0B">
              <w:rPr>
                <w:rFonts w:ascii="Times New Roman" w:hAnsi="Times New Roman" w:cs="Times New Roman"/>
                <w:sz w:val="24"/>
                <w:szCs w:val="24"/>
              </w:rPr>
              <w:lastRenderedPageBreak/>
              <w:t xml:space="preserve">- транспорт и механизмы, задействованные при установке технологического оборудования и испытании объектов скважин; </w:t>
            </w:r>
          </w:p>
          <w:p w14:paraId="733841F7" w14:textId="77777777" w:rsidR="00310CB8" w:rsidRPr="00F03F0B" w:rsidRDefault="00310CB8" w:rsidP="00F03F0B">
            <w:pPr>
              <w:pStyle w:val="12"/>
              <w:tabs>
                <w:tab w:val="left" w:pos="993"/>
              </w:tabs>
              <w:ind w:firstLine="0"/>
              <w:jc w:val="both"/>
              <w:rPr>
                <w:sz w:val="24"/>
                <w:szCs w:val="24"/>
              </w:rPr>
            </w:pPr>
            <w:r w:rsidRPr="00F03F0B">
              <w:rPr>
                <w:rFonts w:eastAsiaTheme="minorHAnsi"/>
                <w:sz w:val="24"/>
                <w:szCs w:val="24"/>
              </w:rPr>
              <w:t>- отходы производства и потребления.</w:t>
            </w:r>
          </w:p>
          <w:p w14:paraId="50478462" w14:textId="77777777" w:rsidR="005568B5" w:rsidRPr="00F03F0B" w:rsidRDefault="005568B5" w:rsidP="00F03F0B">
            <w:pPr>
              <w:pStyle w:val="12"/>
              <w:tabs>
                <w:tab w:val="left" w:pos="993"/>
              </w:tabs>
              <w:ind w:firstLine="0"/>
              <w:jc w:val="both"/>
              <w:rPr>
                <w:sz w:val="24"/>
                <w:szCs w:val="24"/>
              </w:rPr>
            </w:pPr>
            <w:r w:rsidRPr="00F03F0B">
              <w:rPr>
                <w:i/>
                <w:iCs/>
                <w:sz w:val="24"/>
                <w:szCs w:val="24"/>
              </w:rPr>
              <w:t>Прямое воздействие на почвенный покров при ПСВ:</w:t>
            </w:r>
          </w:p>
          <w:p w14:paraId="62AE93EB" w14:textId="77777777" w:rsidR="005568B5" w:rsidRPr="00F03F0B" w:rsidRDefault="005568B5" w:rsidP="00F03F0B">
            <w:pPr>
              <w:pStyle w:val="12"/>
              <w:numPr>
                <w:ilvl w:val="0"/>
                <w:numId w:val="8"/>
              </w:numPr>
              <w:tabs>
                <w:tab w:val="left" w:pos="175"/>
                <w:tab w:val="left" w:pos="1070"/>
              </w:tabs>
              <w:ind w:firstLine="0"/>
              <w:jc w:val="both"/>
              <w:rPr>
                <w:sz w:val="24"/>
                <w:szCs w:val="24"/>
              </w:rPr>
            </w:pPr>
            <w:r w:rsidRPr="00F03F0B">
              <w:rPr>
                <w:sz w:val="24"/>
                <w:szCs w:val="24"/>
              </w:rPr>
              <w:t>механическое воздействие на почвенный покров</w:t>
            </w:r>
          </w:p>
          <w:p w14:paraId="5E6D82EC" w14:textId="77777777" w:rsidR="005568B5" w:rsidRPr="00F03F0B" w:rsidRDefault="00D0721A" w:rsidP="00F03F0B">
            <w:pPr>
              <w:pStyle w:val="12"/>
              <w:numPr>
                <w:ilvl w:val="0"/>
                <w:numId w:val="8"/>
              </w:numPr>
              <w:tabs>
                <w:tab w:val="left" w:pos="175"/>
                <w:tab w:val="left" w:pos="961"/>
              </w:tabs>
              <w:ind w:firstLine="0"/>
              <w:jc w:val="both"/>
              <w:rPr>
                <w:sz w:val="24"/>
                <w:szCs w:val="24"/>
              </w:rPr>
            </w:pPr>
            <w:r w:rsidRPr="00F03F0B">
              <w:rPr>
                <w:sz w:val="24"/>
                <w:szCs w:val="24"/>
              </w:rPr>
              <w:t>х</w:t>
            </w:r>
            <w:r w:rsidR="005568B5" w:rsidRPr="00F03F0B">
              <w:rPr>
                <w:sz w:val="24"/>
                <w:szCs w:val="24"/>
              </w:rPr>
              <w:t>имическое воздействие на почвенный покров (привнос загрязняющих веществ в почвенные экосистемы с бытовыми и производственными отходами, при аварийных (случайных) разливах ГСМ).</w:t>
            </w:r>
          </w:p>
          <w:p w14:paraId="2A448ECC" w14:textId="77777777" w:rsidR="005568B5" w:rsidRPr="00F03F0B" w:rsidRDefault="005568B5" w:rsidP="00F03F0B">
            <w:pPr>
              <w:pStyle w:val="12"/>
              <w:tabs>
                <w:tab w:val="left" w:pos="993"/>
              </w:tabs>
              <w:ind w:firstLine="0"/>
              <w:jc w:val="both"/>
              <w:rPr>
                <w:sz w:val="24"/>
                <w:szCs w:val="24"/>
              </w:rPr>
            </w:pPr>
            <w:r w:rsidRPr="00F03F0B">
              <w:rPr>
                <w:i/>
                <w:iCs/>
                <w:sz w:val="24"/>
                <w:szCs w:val="24"/>
              </w:rPr>
              <w:t>Косвенное воздействие на почвенный покров ПСВ:</w:t>
            </w:r>
          </w:p>
          <w:p w14:paraId="2326F3A4" w14:textId="77777777" w:rsidR="005568B5" w:rsidRPr="00F03F0B" w:rsidRDefault="00D0721A" w:rsidP="00F03F0B">
            <w:pPr>
              <w:pStyle w:val="12"/>
              <w:numPr>
                <w:ilvl w:val="0"/>
                <w:numId w:val="8"/>
              </w:numPr>
              <w:tabs>
                <w:tab w:val="left" w:pos="175"/>
                <w:tab w:val="left" w:pos="1070"/>
              </w:tabs>
              <w:ind w:firstLine="0"/>
              <w:jc w:val="both"/>
              <w:rPr>
                <w:sz w:val="24"/>
                <w:szCs w:val="24"/>
              </w:rPr>
            </w:pPr>
            <w:r w:rsidRPr="00F03F0B">
              <w:rPr>
                <w:sz w:val="24"/>
                <w:szCs w:val="24"/>
              </w:rPr>
              <w:t>п</w:t>
            </w:r>
            <w:r w:rsidR="005568B5" w:rsidRPr="00F03F0B">
              <w:rPr>
                <w:sz w:val="24"/>
                <w:szCs w:val="24"/>
              </w:rPr>
              <w:t>очвенная деградация вдоль автодорог.</w:t>
            </w:r>
          </w:p>
          <w:p w14:paraId="285D91A7" w14:textId="77777777" w:rsidR="005568B5" w:rsidRPr="00F03F0B" w:rsidRDefault="005568B5" w:rsidP="00F03F0B">
            <w:pPr>
              <w:pStyle w:val="12"/>
              <w:tabs>
                <w:tab w:val="left" w:pos="993"/>
              </w:tabs>
              <w:ind w:firstLine="0"/>
              <w:jc w:val="both"/>
              <w:rPr>
                <w:sz w:val="24"/>
                <w:szCs w:val="24"/>
              </w:rPr>
            </w:pPr>
            <w:r w:rsidRPr="00F03F0B">
              <w:rPr>
                <w:i/>
                <w:iCs/>
                <w:sz w:val="24"/>
                <w:szCs w:val="24"/>
              </w:rPr>
              <w:t>Трансграничное воздействие</w:t>
            </w:r>
          </w:p>
          <w:p w14:paraId="28A97A8D" w14:textId="77777777" w:rsidR="008055ED" w:rsidRPr="00F03F0B" w:rsidRDefault="005568B5" w:rsidP="00F03F0B">
            <w:pPr>
              <w:rPr>
                <w:rFonts w:ascii="Times New Roman" w:hAnsi="Times New Roman" w:cs="Times New Roman"/>
                <w:sz w:val="24"/>
                <w:szCs w:val="24"/>
              </w:rPr>
            </w:pPr>
            <w:r w:rsidRPr="00F03F0B">
              <w:rPr>
                <w:rFonts w:ascii="Times New Roman" w:hAnsi="Times New Roman" w:cs="Times New Roman"/>
                <w:sz w:val="24"/>
                <w:szCs w:val="24"/>
              </w:rPr>
              <w:t>Трансграничное воздействие на почвы отсутствует.</w:t>
            </w:r>
          </w:p>
        </w:tc>
      </w:tr>
      <w:tr w:rsidR="00F03F0B" w:rsidRPr="00F03F0B" w14:paraId="298B4F07" w14:textId="77777777" w:rsidTr="00A93B9C">
        <w:tc>
          <w:tcPr>
            <w:tcW w:w="4248" w:type="dxa"/>
          </w:tcPr>
          <w:p w14:paraId="12D4FB9C" w14:textId="77777777" w:rsidR="008055ED" w:rsidRPr="00F03F0B" w:rsidRDefault="008055ED" w:rsidP="00F03F0B">
            <w:pPr>
              <w:rPr>
                <w:rFonts w:ascii="Times New Roman" w:hAnsi="Times New Roman" w:cs="Times New Roman"/>
                <w:sz w:val="24"/>
                <w:szCs w:val="24"/>
              </w:rPr>
            </w:pPr>
            <w:r w:rsidRPr="00F03F0B">
              <w:rPr>
                <w:rFonts w:ascii="Times New Roman" w:hAnsi="Times New Roman" w:cs="Times New Roman"/>
                <w:sz w:val="24"/>
                <w:szCs w:val="24"/>
              </w:rPr>
              <w:lastRenderedPageBreak/>
              <w:t>воды (в том числе гидроморфологические изменения, количество и качество вод)</w:t>
            </w:r>
          </w:p>
        </w:tc>
        <w:tc>
          <w:tcPr>
            <w:tcW w:w="10595" w:type="dxa"/>
          </w:tcPr>
          <w:p w14:paraId="0FC54BD8" w14:textId="0973A979" w:rsidR="005568B5" w:rsidRPr="00F03F0B" w:rsidRDefault="00573BA0" w:rsidP="00F03F0B">
            <w:pPr>
              <w:autoSpaceDE w:val="0"/>
              <w:autoSpaceDN w:val="0"/>
              <w:adjustRightInd w:val="0"/>
              <w:rPr>
                <w:rFonts w:ascii="Times New Roman" w:eastAsia="TimesNewRoman" w:hAnsi="Times New Roman" w:cs="Times New Roman"/>
                <w:sz w:val="24"/>
                <w:szCs w:val="24"/>
              </w:rPr>
            </w:pPr>
            <w:r w:rsidRPr="00F03F0B">
              <w:rPr>
                <w:rFonts w:ascii="Times New Roman" w:eastAsia="TimesNewRoman" w:hAnsi="Times New Roman" w:cs="Times New Roman"/>
                <w:sz w:val="24"/>
                <w:szCs w:val="24"/>
              </w:rPr>
              <w:t>Вода для хозяйственно-бытовых, питьевых и технологических нужд привозная. Вода питьевого качества будет использоваться для приготовлени</w:t>
            </w:r>
            <w:r w:rsidR="00D0721A" w:rsidRPr="00F03F0B">
              <w:rPr>
                <w:rFonts w:ascii="Times New Roman" w:eastAsia="TimesNewRoman" w:hAnsi="Times New Roman" w:cs="Times New Roman"/>
                <w:sz w:val="24"/>
                <w:szCs w:val="24"/>
              </w:rPr>
              <w:t xml:space="preserve">я пищи, и прочих бытовых нужд.  </w:t>
            </w:r>
            <w:r w:rsidRPr="00F03F0B">
              <w:rPr>
                <w:rFonts w:ascii="Times New Roman" w:eastAsia="TimesNewRoman" w:hAnsi="Times New Roman" w:cs="Times New Roman"/>
                <w:sz w:val="24"/>
                <w:szCs w:val="24"/>
              </w:rPr>
              <w:t xml:space="preserve">Вода питьевого качества будет доставляться из </w:t>
            </w:r>
            <w:r w:rsidR="00D0721A" w:rsidRPr="00F03F0B">
              <w:rPr>
                <w:rFonts w:ascii="Times New Roman" w:eastAsia="TimesNewRoman" w:hAnsi="Times New Roman" w:cs="Times New Roman"/>
                <w:sz w:val="24"/>
                <w:szCs w:val="24"/>
              </w:rPr>
              <w:t xml:space="preserve">ближайшего населенного пункта.  </w:t>
            </w:r>
            <w:r w:rsidR="005568B5" w:rsidRPr="00F03F0B">
              <w:rPr>
                <w:rFonts w:ascii="Times New Roman" w:eastAsia="Times New Roman" w:hAnsi="Times New Roman" w:cs="Times New Roman"/>
                <w:sz w:val="24"/>
                <w:szCs w:val="24"/>
                <w:lang w:eastAsia="ru-RU"/>
              </w:rPr>
              <w:t>Схема хоз</w:t>
            </w:r>
            <w:r w:rsidR="001F6413" w:rsidRPr="00F03F0B">
              <w:rPr>
                <w:rFonts w:ascii="Times New Roman" w:eastAsia="Times New Roman" w:hAnsi="Times New Roman" w:cs="Times New Roman"/>
                <w:sz w:val="24"/>
                <w:szCs w:val="24"/>
                <w:lang w:eastAsia="ru-RU"/>
              </w:rPr>
              <w:t>-</w:t>
            </w:r>
            <w:r w:rsidR="005568B5" w:rsidRPr="00F03F0B">
              <w:rPr>
                <w:rFonts w:ascii="Times New Roman" w:eastAsia="Times New Roman" w:hAnsi="Times New Roman" w:cs="Times New Roman"/>
                <w:sz w:val="24"/>
                <w:szCs w:val="24"/>
                <w:lang w:eastAsia="ru-RU"/>
              </w:rPr>
              <w:t>бытового и производственного водоснабжения предусматривает доставку воды автоцистернами. Вода для хоз. целей закачивается в специализированные ёмкости. Хранение воды для произв. нужд предполагается в ёмкостях заводского изготовления.</w:t>
            </w:r>
            <w:r w:rsidR="005568B5" w:rsidRPr="00F03F0B">
              <w:rPr>
                <w:rFonts w:ascii="Times New Roman" w:hAnsi="Times New Roman" w:cs="Times New Roman"/>
                <w:sz w:val="24"/>
                <w:szCs w:val="24"/>
              </w:rPr>
              <w:t xml:space="preserve"> </w:t>
            </w:r>
            <w:r w:rsidR="005568B5" w:rsidRPr="00F03F0B">
              <w:rPr>
                <w:rFonts w:ascii="Times New Roman" w:eastAsia="Times New Roman" w:hAnsi="Times New Roman" w:cs="Times New Roman"/>
                <w:sz w:val="24"/>
                <w:szCs w:val="24"/>
                <w:lang w:eastAsia="ru-RU"/>
              </w:rPr>
              <w:t>На территории месторождения постоянные водоемы и водотоки отсутствуют. Намечаемая деятельность не входит в водоохранную зону Аральского моря.</w:t>
            </w:r>
          </w:p>
          <w:p w14:paraId="1EFB4B7A" w14:textId="77777777" w:rsidR="008055ED" w:rsidRPr="00F03F0B" w:rsidRDefault="005568B5" w:rsidP="00F03F0B">
            <w:pPr>
              <w:shd w:val="clear" w:color="auto" w:fill="FFFFFF"/>
              <w:tabs>
                <w:tab w:val="left" w:pos="709"/>
              </w:tabs>
              <w:jc w:val="both"/>
              <w:textAlignment w:val="baseline"/>
              <w:rPr>
                <w:rFonts w:ascii="Times New Roman" w:eastAsia="Times New Roman" w:hAnsi="Times New Roman" w:cs="Times New Roman"/>
                <w:i/>
                <w:sz w:val="24"/>
                <w:szCs w:val="24"/>
                <w:lang w:eastAsia="ru-RU"/>
              </w:rPr>
            </w:pPr>
            <w:r w:rsidRPr="00F03F0B">
              <w:rPr>
                <w:rFonts w:ascii="Times New Roman" w:eastAsia="Times New Roman" w:hAnsi="Times New Roman" w:cs="Times New Roman"/>
                <w:sz w:val="24"/>
                <w:szCs w:val="24"/>
                <w:lang w:eastAsia="ru-RU"/>
              </w:rPr>
              <w:t xml:space="preserve">Сброс стоков от санитарных приборов осуществляется в специальные ёмкости, из которых стоки спец. автотранспортом вывозятся согласно заключенному договору на дальнейшую их утилизацию. </w:t>
            </w:r>
          </w:p>
        </w:tc>
      </w:tr>
      <w:tr w:rsidR="00F03F0B" w:rsidRPr="00F03F0B" w14:paraId="73DD0670" w14:textId="77777777" w:rsidTr="00A93B9C">
        <w:tc>
          <w:tcPr>
            <w:tcW w:w="4248" w:type="dxa"/>
          </w:tcPr>
          <w:p w14:paraId="606392DD" w14:textId="77777777" w:rsidR="008055ED" w:rsidRPr="00F03F0B" w:rsidRDefault="008055ED" w:rsidP="00F03F0B">
            <w:pPr>
              <w:rPr>
                <w:rFonts w:ascii="Times New Roman" w:hAnsi="Times New Roman" w:cs="Times New Roman"/>
                <w:sz w:val="24"/>
                <w:szCs w:val="24"/>
              </w:rPr>
            </w:pPr>
            <w:r w:rsidRPr="00F03F0B">
              <w:rPr>
                <w:rFonts w:ascii="Times New Roman" w:hAnsi="Times New Roman" w:cs="Times New Roman"/>
                <w:sz w:val="24"/>
                <w:szCs w:val="24"/>
              </w:rPr>
              <w:t>атмосферный воздух</w:t>
            </w:r>
          </w:p>
        </w:tc>
        <w:tc>
          <w:tcPr>
            <w:tcW w:w="10595" w:type="dxa"/>
          </w:tcPr>
          <w:p w14:paraId="4E3B3C63" w14:textId="353931BE" w:rsidR="00DE6E6F" w:rsidRPr="00F03F0B" w:rsidRDefault="00DE6E6F" w:rsidP="00F03F0B">
            <w:pPr>
              <w:autoSpaceDE w:val="0"/>
              <w:autoSpaceDN w:val="0"/>
              <w:adjustRightInd w:val="0"/>
              <w:rPr>
                <w:rFonts w:ascii="Times New Roman" w:hAnsi="Times New Roman" w:cs="Times New Roman"/>
                <w:sz w:val="24"/>
                <w:szCs w:val="24"/>
              </w:rPr>
            </w:pPr>
            <w:r w:rsidRPr="00F03F0B">
              <w:rPr>
                <w:rFonts w:ascii="Times New Roman" w:hAnsi="Times New Roman" w:cs="Times New Roman"/>
                <w:sz w:val="24"/>
                <w:szCs w:val="24"/>
              </w:rPr>
              <w:t>При строительстве КБД-01</w:t>
            </w:r>
            <w:r w:rsidRPr="00F03F0B">
              <w:rPr>
                <w:rFonts w:ascii="Times New Roman" w:hAnsi="Times New Roman" w:cs="Times New Roman"/>
                <w:sz w:val="24"/>
                <w:szCs w:val="24"/>
                <w:lang w:val="en-US"/>
              </w:rPr>
              <w:t>i</w:t>
            </w:r>
            <w:r w:rsidRPr="00F03F0B">
              <w:rPr>
                <w:rFonts w:ascii="Times New Roman" w:hAnsi="Times New Roman" w:cs="Times New Roman"/>
                <w:sz w:val="24"/>
                <w:szCs w:val="24"/>
              </w:rPr>
              <w:t xml:space="preserve"> будут производиться следующие работы, которые являются источниками выбросов в атмосферный воздух загрязняющих веществ: </w:t>
            </w:r>
          </w:p>
          <w:p w14:paraId="518872A9" w14:textId="77777777" w:rsidR="00DE6E6F" w:rsidRPr="00F03F0B" w:rsidRDefault="00DE6E6F" w:rsidP="00F03F0B">
            <w:pPr>
              <w:autoSpaceDE w:val="0"/>
              <w:autoSpaceDN w:val="0"/>
              <w:adjustRightInd w:val="0"/>
              <w:rPr>
                <w:rFonts w:ascii="Times New Roman" w:hAnsi="Times New Roman" w:cs="Times New Roman"/>
                <w:sz w:val="24"/>
                <w:szCs w:val="24"/>
              </w:rPr>
            </w:pPr>
            <w:r w:rsidRPr="00F03F0B">
              <w:rPr>
                <w:rFonts w:ascii="Times New Roman" w:hAnsi="Times New Roman" w:cs="Times New Roman"/>
                <w:sz w:val="24"/>
                <w:szCs w:val="24"/>
              </w:rPr>
              <w:t xml:space="preserve"> Электростанция передвижная; </w:t>
            </w:r>
          </w:p>
          <w:p w14:paraId="7AA3AF48" w14:textId="77777777" w:rsidR="00DE6E6F" w:rsidRPr="00F03F0B" w:rsidRDefault="00DE6E6F" w:rsidP="00F03F0B">
            <w:pPr>
              <w:autoSpaceDE w:val="0"/>
              <w:autoSpaceDN w:val="0"/>
              <w:adjustRightInd w:val="0"/>
              <w:rPr>
                <w:rFonts w:ascii="Times New Roman" w:hAnsi="Times New Roman" w:cs="Times New Roman"/>
                <w:sz w:val="24"/>
                <w:szCs w:val="24"/>
              </w:rPr>
            </w:pPr>
            <w:r w:rsidRPr="00F03F0B">
              <w:rPr>
                <w:rFonts w:ascii="Times New Roman" w:hAnsi="Times New Roman" w:cs="Times New Roman"/>
                <w:sz w:val="24"/>
                <w:szCs w:val="24"/>
              </w:rPr>
              <w:t xml:space="preserve"> Компрессор; </w:t>
            </w:r>
          </w:p>
          <w:p w14:paraId="748860F4" w14:textId="77777777" w:rsidR="00DE6E6F" w:rsidRPr="00F03F0B" w:rsidRDefault="00DE6E6F" w:rsidP="00F03F0B">
            <w:pPr>
              <w:autoSpaceDE w:val="0"/>
              <w:autoSpaceDN w:val="0"/>
              <w:adjustRightInd w:val="0"/>
              <w:rPr>
                <w:rFonts w:ascii="Times New Roman" w:hAnsi="Times New Roman" w:cs="Times New Roman"/>
                <w:sz w:val="24"/>
                <w:szCs w:val="24"/>
              </w:rPr>
            </w:pPr>
            <w:r w:rsidRPr="00F03F0B">
              <w:rPr>
                <w:rFonts w:ascii="Times New Roman" w:hAnsi="Times New Roman" w:cs="Times New Roman"/>
                <w:sz w:val="24"/>
                <w:szCs w:val="24"/>
              </w:rPr>
              <w:t xml:space="preserve"> Агрегат сварочный (САГ); </w:t>
            </w:r>
          </w:p>
          <w:p w14:paraId="2EFC5DF6" w14:textId="77777777" w:rsidR="00DE6E6F" w:rsidRPr="00F03F0B" w:rsidRDefault="00DE6E6F" w:rsidP="00F03F0B">
            <w:pPr>
              <w:autoSpaceDE w:val="0"/>
              <w:autoSpaceDN w:val="0"/>
              <w:adjustRightInd w:val="0"/>
              <w:rPr>
                <w:rFonts w:ascii="Times New Roman" w:hAnsi="Times New Roman" w:cs="Times New Roman"/>
                <w:sz w:val="24"/>
                <w:szCs w:val="24"/>
              </w:rPr>
            </w:pPr>
            <w:r w:rsidRPr="00F03F0B">
              <w:rPr>
                <w:rFonts w:ascii="Times New Roman" w:hAnsi="Times New Roman" w:cs="Times New Roman"/>
                <w:sz w:val="24"/>
                <w:szCs w:val="24"/>
              </w:rPr>
              <w:t xml:space="preserve"> Котлы битумные передвижные, гидроизоляция ж/б изделий, нанесение битумной мастики; </w:t>
            </w:r>
          </w:p>
          <w:p w14:paraId="22AD80CF" w14:textId="77777777" w:rsidR="00DE6E6F" w:rsidRPr="00F03F0B" w:rsidRDefault="00DE6E6F" w:rsidP="00F03F0B">
            <w:pPr>
              <w:autoSpaceDE w:val="0"/>
              <w:autoSpaceDN w:val="0"/>
              <w:adjustRightInd w:val="0"/>
              <w:rPr>
                <w:rFonts w:ascii="Times New Roman" w:hAnsi="Times New Roman" w:cs="Times New Roman"/>
                <w:sz w:val="24"/>
                <w:szCs w:val="24"/>
              </w:rPr>
            </w:pPr>
            <w:r w:rsidRPr="00F03F0B">
              <w:rPr>
                <w:rFonts w:ascii="Times New Roman" w:hAnsi="Times New Roman" w:cs="Times New Roman"/>
                <w:sz w:val="24"/>
                <w:szCs w:val="24"/>
              </w:rPr>
              <w:t xml:space="preserve"> Пескоструйный аппарат; </w:t>
            </w:r>
          </w:p>
          <w:p w14:paraId="753341E3" w14:textId="77777777" w:rsidR="00DE6E6F" w:rsidRPr="00F03F0B" w:rsidRDefault="00DE6E6F" w:rsidP="00F03F0B">
            <w:pPr>
              <w:autoSpaceDE w:val="0"/>
              <w:autoSpaceDN w:val="0"/>
              <w:adjustRightInd w:val="0"/>
              <w:rPr>
                <w:rFonts w:ascii="Times New Roman" w:hAnsi="Times New Roman" w:cs="Times New Roman"/>
                <w:sz w:val="24"/>
                <w:szCs w:val="24"/>
              </w:rPr>
            </w:pPr>
            <w:r w:rsidRPr="00F03F0B">
              <w:rPr>
                <w:rFonts w:ascii="Times New Roman" w:hAnsi="Times New Roman" w:cs="Times New Roman"/>
                <w:sz w:val="24"/>
                <w:szCs w:val="24"/>
              </w:rPr>
              <w:t xml:space="preserve"> Бурение ям для столбов ВЛ; </w:t>
            </w:r>
          </w:p>
          <w:p w14:paraId="4A73A69D" w14:textId="77777777" w:rsidR="00DE6E6F" w:rsidRPr="00F03F0B" w:rsidRDefault="00DE6E6F" w:rsidP="00F03F0B">
            <w:pPr>
              <w:autoSpaceDE w:val="0"/>
              <w:autoSpaceDN w:val="0"/>
              <w:adjustRightInd w:val="0"/>
              <w:rPr>
                <w:rFonts w:ascii="Times New Roman" w:hAnsi="Times New Roman" w:cs="Times New Roman"/>
                <w:sz w:val="24"/>
                <w:szCs w:val="24"/>
              </w:rPr>
            </w:pPr>
            <w:r w:rsidRPr="00F03F0B">
              <w:rPr>
                <w:rFonts w:ascii="Times New Roman" w:hAnsi="Times New Roman" w:cs="Times New Roman"/>
                <w:sz w:val="24"/>
                <w:szCs w:val="24"/>
              </w:rPr>
              <w:t xml:space="preserve"> Аппарат для сварки полимерных труб; </w:t>
            </w:r>
          </w:p>
          <w:p w14:paraId="51CBA655" w14:textId="77777777" w:rsidR="00DE6E6F" w:rsidRPr="00F03F0B" w:rsidRDefault="00DE6E6F" w:rsidP="00F03F0B">
            <w:pPr>
              <w:autoSpaceDE w:val="0"/>
              <w:autoSpaceDN w:val="0"/>
              <w:adjustRightInd w:val="0"/>
              <w:rPr>
                <w:rFonts w:ascii="Times New Roman" w:hAnsi="Times New Roman" w:cs="Times New Roman"/>
                <w:sz w:val="24"/>
                <w:szCs w:val="24"/>
              </w:rPr>
            </w:pPr>
            <w:r w:rsidRPr="00F03F0B">
              <w:rPr>
                <w:rFonts w:ascii="Times New Roman" w:hAnsi="Times New Roman" w:cs="Times New Roman"/>
                <w:sz w:val="24"/>
                <w:szCs w:val="24"/>
              </w:rPr>
              <w:t xml:space="preserve"> Срезка, временное хранение плодородного слоя грунта; </w:t>
            </w:r>
          </w:p>
          <w:p w14:paraId="0CB8E7CB" w14:textId="77777777" w:rsidR="00DE6E6F" w:rsidRPr="00F03F0B" w:rsidRDefault="00DE6E6F" w:rsidP="00F03F0B">
            <w:pPr>
              <w:autoSpaceDE w:val="0"/>
              <w:autoSpaceDN w:val="0"/>
              <w:adjustRightInd w:val="0"/>
              <w:rPr>
                <w:rFonts w:ascii="Times New Roman" w:hAnsi="Times New Roman" w:cs="Times New Roman"/>
                <w:sz w:val="24"/>
                <w:szCs w:val="24"/>
              </w:rPr>
            </w:pPr>
            <w:r w:rsidRPr="00F03F0B">
              <w:rPr>
                <w:rFonts w:ascii="Times New Roman" w:hAnsi="Times New Roman" w:cs="Times New Roman"/>
                <w:sz w:val="24"/>
                <w:szCs w:val="24"/>
              </w:rPr>
              <w:t xml:space="preserve"> Планировка площадей механизированным способом; </w:t>
            </w:r>
          </w:p>
          <w:p w14:paraId="2CA11337" w14:textId="77777777" w:rsidR="00DE6E6F" w:rsidRPr="00F03F0B" w:rsidRDefault="00DE6E6F" w:rsidP="00F03F0B">
            <w:pPr>
              <w:autoSpaceDE w:val="0"/>
              <w:autoSpaceDN w:val="0"/>
              <w:adjustRightInd w:val="0"/>
              <w:rPr>
                <w:rFonts w:ascii="Times New Roman" w:hAnsi="Times New Roman" w:cs="Times New Roman"/>
                <w:sz w:val="24"/>
                <w:szCs w:val="24"/>
              </w:rPr>
            </w:pPr>
            <w:r w:rsidRPr="00F03F0B">
              <w:rPr>
                <w:rFonts w:ascii="Times New Roman" w:hAnsi="Times New Roman" w:cs="Times New Roman"/>
                <w:sz w:val="24"/>
                <w:szCs w:val="24"/>
              </w:rPr>
              <w:t xml:space="preserve"> Разработка грунта в траншеях, временное хранение; </w:t>
            </w:r>
          </w:p>
          <w:p w14:paraId="3A6AEEDC" w14:textId="77777777" w:rsidR="00DE6E6F" w:rsidRPr="00F03F0B" w:rsidRDefault="00DE6E6F" w:rsidP="00F03F0B">
            <w:pPr>
              <w:autoSpaceDE w:val="0"/>
              <w:autoSpaceDN w:val="0"/>
              <w:adjustRightInd w:val="0"/>
              <w:rPr>
                <w:rFonts w:ascii="Times New Roman" w:hAnsi="Times New Roman" w:cs="Times New Roman"/>
                <w:sz w:val="24"/>
                <w:szCs w:val="24"/>
              </w:rPr>
            </w:pPr>
            <w:r w:rsidRPr="00F03F0B">
              <w:rPr>
                <w:rFonts w:ascii="Times New Roman" w:hAnsi="Times New Roman" w:cs="Times New Roman"/>
                <w:sz w:val="24"/>
                <w:szCs w:val="24"/>
              </w:rPr>
              <w:t xml:space="preserve"> Траншеи и котлованы. Обратная засыпка; </w:t>
            </w:r>
          </w:p>
          <w:p w14:paraId="7B4CFE41" w14:textId="77777777" w:rsidR="00DE6E6F" w:rsidRPr="00F03F0B" w:rsidRDefault="00DE6E6F" w:rsidP="00F03F0B">
            <w:pPr>
              <w:pStyle w:val="Default"/>
              <w:rPr>
                <w:color w:val="auto"/>
              </w:rPr>
            </w:pPr>
            <w:r w:rsidRPr="00F03F0B">
              <w:rPr>
                <w:color w:val="auto"/>
              </w:rPr>
              <w:t> Устройство подстилающих и выравнивающих слоев оснований из щебня, песка, ПГС;</w:t>
            </w:r>
          </w:p>
          <w:p w14:paraId="673EAF96" w14:textId="3B4BD4D5" w:rsidR="00DE6E6F" w:rsidRPr="00F03F0B" w:rsidRDefault="00DE6E6F" w:rsidP="00F03F0B">
            <w:pPr>
              <w:pStyle w:val="Default"/>
              <w:rPr>
                <w:color w:val="auto"/>
              </w:rPr>
            </w:pPr>
            <w:r w:rsidRPr="00F03F0B">
              <w:rPr>
                <w:color w:val="auto"/>
              </w:rPr>
              <w:lastRenderedPageBreak/>
              <w:t xml:space="preserve"> Лакокрасочные работы. Огрунтовка, окраска металлических поверхностей; </w:t>
            </w:r>
          </w:p>
          <w:p w14:paraId="6AE2F62A" w14:textId="77777777" w:rsidR="00DE6E6F" w:rsidRPr="00F03F0B" w:rsidRDefault="00DE6E6F" w:rsidP="00F03F0B">
            <w:pPr>
              <w:autoSpaceDE w:val="0"/>
              <w:autoSpaceDN w:val="0"/>
              <w:adjustRightInd w:val="0"/>
              <w:rPr>
                <w:rFonts w:ascii="Times New Roman" w:hAnsi="Times New Roman" w:cs="Times New Roman"/>
                <w:sz w:val="24"/>
                <w:szCs w:val="24"/>
              </w:rPr>
            </w:pPr>
            <w:r w:rsidRPr="00F03F0B">
              <w:rPr>
                <w:rFonts w:ascii="Times New Roman" w:hAnsi="Times New Roman" w:cs="Times New Roman"/>
                <w:sz w:val="24"/>
                <w:szCs w:val="24"/>
              </w:rPr>
              <w:t xml:space="preserve"> Сварочные работы </w:t>
            </w:r>
          </w:p>
          <w:p w14:paraId="335A4B82" w14:textId="562E34CF" w:rsidR="00DE6E6F" w:rsidRPr="00F03F0B" w:rsidRDefault="00DE6E6F" w:rsidP="00F03F0B">
            <w:pPr>
              <w:autoSpaceDE w:val="0"/>
              <w:autoSpaceDN w:val="0"/>
              <w:adjustRightInd w:val="0"/>
              <w:rPr>
                <w:rFonts w:ascii="Times New Roman" w:hAnsi="Times New Roman" w:cs="Times New Roman"/>
                <w:sz w:val="24"/>
                <w:szCs w:val="24"/>
              </w:rPr>
            </w:pPr>
            <w:r w:rsidRPr="00F03F0B">
              <w:rPr>
                <w:rFonts w:ascii="Times New Roman" w:hAnsi="Times New Roman" w:cs="Times New Roman"/>
                <w:sz w:val="24"/>
                <w:szCs w:val="24"/>
              </w:rPr>
              <w:t>На проектируемом объекте в процессе строительства определены 15 источников выбросов загрязняющих веществ, 4 из которых организованные, 11 неорганизованные</w:t>
            </w:r>
          </w:p>
          <w:p w14:paraId="3651E169" w14:textId="6E45BDC0" w:rsidR="00454887" w:rsidRPr="00F03F0B" w:rsidRDefault="00454887" w:rsidP="00F03F0B">
            <w:pPr>
              <w:keepNext/>
              <w:keepLines/>
              <w:rPr>
                <w:rFonts w:ascii="Times New Roman" w:hAnsi="Times New Roman" w:cs="Times New Roman"/>
                <w:sz w:val="24"/>
                <w:szCs w:val="24"/>
              </w:rPr>
            </w:pPr>
            <w:r w:rsidRPr="00F03F0B">
              <w:rPr>
                <w:rFonts w:ascii="Times New Roman" w:hAnsi="Times New Roman" w:cs="Times New Roman"/>
                <w:sz w:val="24"/>
                <w:szCs w:val="24"/>
              </w:rPr>
              <w:t xml:space="preserve">При испытании скважин </w:t>
            </w:r>
            <w:r w:rsidR="001F6413" w:rsidRPr="00F03F0B">
              <w:rPr>
                <w:rFonts w:ascii="Times New Roman" w:hAnsi="Times New Roman" w:cs="Times New Roman"/>
                <w:sz w:val="24"/>
                <w:szCs w:val="24"/>
              </w:rPr>
              <w:t>КБД-10,11</w:t>
            </w:r>
            <w:r w:rsidRPr="00F03F0B">
              <w:rPr>
                <w:rFonts w:ascii="Times New Roman" w:hAnsi="Times New Roman" w:cs="Times New Roman"/>
                <w:sz w:val="24"/>
                <w:szCs w:val="24"/>
              </w:rPr>
              <w:t>основное загрязнение атмосферного воздуха предполагается в результате выделения:</w:t>
            </w:r>
          </w:p>
          <w:p w14:paraId="7E415082" w14:textId="5224F1AF" w:rsidR="00454887" w:rsidRPr="00F03F0B" w:rsidRDefault="001F6413" w:rsidP="00F03F0B">
            <w:pPr>
              <w:pStyle w:val="21"/>
              <w:keepNext/>
              <w:keepLines/>
              <w:tabs>
                <w:tab w:val="left" w:pos="540"/>
                <w:tab w:val="left" w:pos="1134"/>
              </w:tabs>
              <w:autoSpaceDE w:val="0"/>
              <w:autoSpaceDN w:val="0"/>
              <w:adjustRightInd w:val="0"/>
              <w:ind w:firstLine="0"/>
              <w:rPr>
                <w:szCs w:val="24"/>
              </w:rPr>
            </w:pPr>
            <w:r w:rsidRPr="00F03F0B">
              <w:rPr>
                <w:szCs w:val="24"/>
              </w:rPr>
              <w:t></w:t>
            </w:r>
            <w:r w:rsidRPr="00F03F0B">
              <w:rPr>
                <w:szCs w:val="24"/>
              </w:rPr>
              <w:t xml:space="preserve"> </w:t>
            </w:r>
            <w:r w:rsidR="00454887" w:rsidRPr="00F03F0B">
              <w:rPr>
                <w:szCs w:val="24"/>
              </w:rPr>
              <w:t>продуктов сгорания дизельного топлива (дизель-генератор);</w:t>
            </w:r>
          </w:p>
          <w:p w14:paraId="50531A6A" w14:textId="693344EE" w:rsidR="00454887" w:rsidRPr="00F03F0B" w:rsidRDefault="001F6413" w:rsidP="00F03F0B">
            <w:pPr>
              <w:pStyle w:val="21"/>
              <w:keepNext/>
              <w:keepLines/>
              <w:tabs>
                <w:tab w:val="left" w:pos="540"/>
                <w:tab w:val="left" w:pos="1134"/>
              </w:tabs>
              <w:autoSpaceDE w:val="0"/>
              <w:autoSpaceDN w:val="0"/>
              <w:adjustRightInd w:val="0"/>
              <w:ind w:firstLine="0"/>
              <w:rPr>
                <w:szCs w:val="24"/>
              </w:rPr>
            </w:pPr>
            <w:r w:rsidRPr="00F03F0B">
              <w:rPr>
                <w:szCs w:val="24"/>
              </w:rPr>
              <w:t></w:t>
            </w:r>
            <w:r w:rsidRPr="00F03F0B">
              <w:rPr>
                <w:szCs w:val="24"/>
              </w:rPr>
              <w:t xml:space="preserve"> </w:t>
            </w:r>
            <w:r w:rsidR="00454887" w:rsidRPr="00F03F0B">
              <w:rPr>
                <w:szCs w:val="24"/>
              </w:rPr>
              <w:t>легких фракций углеводородов от технологического оборудования (емкости для хранения горюче-смазочных материалов, технологические емкости);</w:t>
            </w:r>
          </w:p>
          <w:p w14:paraId="0985FA39" w14:textId="01EFB744" w:rsidR="00310CB8" w:rsidRPr="00F03F0B" w:rsidRDefault="00D0721A" w:rsidP="00F03F0B">
            <w:pPr>
              <w:rPr>
                <w:rFonts w:ascii="Times New Roman" w:hAnsi="Times New Roman" w:cs="Times New Roman"/>
                <w:sz w:val="24"/>
                <w:szCs w:val="24"/>
              </w:rPr>
            </w:pPr>
            <w:r w:rsidRPr="00F03F0B">
              <w:rPr>
                <w:rFonts w:ascii="Times New Roman" w:hAnsi="Times New Roman" w:cs="Times New Roman"/>
                <w:sz w:val="24"/>
                <w:szCs w:val="24"/>
              </w:rPr>
              <w:t>В процессе испытания объектов скважин КБД-10,11 общее количество источников выбросов составляет 16 ед. Из них 6 источников – организованные, и 10 – неорганизованные источники выбросов</w:t>
            </w:r>
          </w:p>
        </w:tc>
      </w:tr>
      <w:tr w:rsidR="00F03F0B" w:rsidRPr="00F03F0B" w14:paraId="2C1F8A29" w14:textId="77777777" w:rsidTr="00A93B9C">
        <w:tc>
          <w:tcPr>
            <w:tcW w:w="4248" w:type="dxa"/>
          </w:tcPr>
          <w:p w14:paraId="014CFD90" w14:textId="77777777" w:rsidR="008055ED" w:rsidRPr="00F03F0B" w:rsidRDefault="008055ED" w:rsidP="00F03F0B">
            <w:pPr>
              <w:rPr>
                <w:rFonts w:ascii="Times New Roman" w:hAnsi="Times New Roman" w:cs="Times New Roman"/>
                <w:sz w:val="24"/>
                <w:szCs w:val="24"/>
              </w:rPr>
            </w:pPr>
            <w:r w:rsidRPr="00F03F0B">
              <w:rPr>
                <w:rFonts w:ascii="Times New Roman" w:hAnsi="Times New Roman" w:cs="Times New Roman"/>
                <w:sz w:val="24"/>
                <w:szCs w:val="24"/>
              </w:rPr>
              <w:lastRenderedPageBreak/>
              <w:t>сопротивляемость к изменению климата экологических и социально-экономических систем</w:t>
            </w:r>
          </w:p>
        </w:tc>
        <w:tc>
          <w:tcPr>
            <w:tcW w:w="10595" w:type="dxa"/>
          </w:tcPr>
          <w:p w14:paraId="01A82EFE" w14:textId="2C18D98A" w:rsidR="008055ED" w:rsidRPr="00F03F0B" w:rsidRDefault="00310CB8" w:rsidP="00F03F0B">
            <w:pPr>
              <w:pStyle w:val="Default"/>
              <w:rPr>
                <w:color w:val="auto"/>
              </w:rPr>
            </w:pPr>
            <w:r w:rsidRPr="00F03F0B">
              <w:rPr>
                <w:color w:val="auto"/>
              </w:rPr>
              <w:t xml:space="preserve">Реализация проекта даст возможность проведения операций по недропользованию. Проведение </w:t>
            </w:r>
            <w:r w:rsidR="00454887" w:rsidRPr="00F03F0B">
              <w:rPr>
                <w:color w:val="auto"/>
              </w:rPr>
              <w:t>работ</w:t>
            </w:r>
            <w:r w:rsidRPr="00F03F0B">
              <w:rPr>
                <w:color w:val="auto"/>
              </w:rPr>
              <w:t xml:space="preserve"> будет оказывать положительный эффект в первую очередь, на областном и местном уровне воздействий. В регионе может увеличиться первичная и вторичная занятость местного населения, что приведет к увеличению доходов населения и росту благосостояния. </w:t>
            </w:r>
          </w:p>
        </w:tc>
      </w:tr>
      <w:tr w:rsidR="00F03F0B" w:rsidRPr="00F03F0B" w14:paraId="0F6DBCE3" w14:textId="77777777" w:rsidTr="00A93B9C">
        <w:tc>
          <w:tcPr>
            <w:tcW w:w="4248" w:type="dxa"/>
          </w:tcPr>
          <w:p w14:paraId="51041B99" w14:textId="77777777" w:rsidR="008055ED" w:rsidRPr="00F03F0B" w:rsidRDefault="008055ED" w:rsidP="00F03F0B">
            <w:pPr>
              <w:rPr>
                <w:rFonts w:ascii="Times New Roman" w:hAnsi="Times New Roman" w:cs="Times New Roman"/>
                <w:sz w:val="24"/>
                <w:szCs w:val="24"/>
              </w:rPr>
            </w:pPr>
            <w:r w:rsidRPr="00F03F0B">
              <w:rPr>
                <w:rFonts w:ascii="Times New Roman" w:hAnsi="Times New Roman" w:cs="Times New Roman"/>
                <w:sz w:val="24"/>
                <w:szCs w:val="24"/>
              </w:rPr>
              <w:t>материальные активы, объекты историко-культурного наследия (в том числе архитектурные и археологические), ландшафты</w:t>
            </w:r>
          </w:p>
        </w:tc>
        <w:tc>
          <w:tcPr>
            <w:tcW w:w="10595" w:type="dxa"/>
          </w:tcPr>
          <w:p w14:paraId="25A39FD4" w14:textId="77777777" w:rsidR="00ED08C2" w:rsidRPr="00F03F0B" w:rsidRDefault="00ED08C2" w:rsidP="00F03F0B">
            <w:pPr>
              <w:autoSpaceDE w:val="0"/>
              <w:autoSpaceDN w:val="0"/>
              <w:adjustRightInd w:val="0"/>
              <w:rPr>
                <w:rFonts w:ascii="Times New Roman" w:hAnsi="Times New Roman" w:cs="Times New Roman"/>
                <w:sz w:val="24"/>
                <w:szCs w:val="24"/>
              </w:rPr>
            </w:pPr>
            <w:r w:rsidRPr="00F03F0B">
              <w:rPr>
                <w:rFonts w:ascii="Times New Roman" w:hAnsi="Times New Roman" w:cs="Times New Roman"/>
                <w:sz w:val="24"/>
                <w:szCs w:val="24"/>
              </w:rPr>
              <w:t>В непосредственной близости от района расположения объекта особо охраняемые</w:t>
            </w:r>
          </w:p>
          <w:p w14:paraId="11373EB7" w14:textId="77777777" w:rsidR="008055ED" w:rsidRPr="00F03F0B" w:rsidRDefault="00ED08C2" w:rsidP="00F03F0B">
            <w:pPr>
              <w:autoSpaceDE w:val="0"/>
              <w:autoSpaceDN w:val="0"/>
              <w:adjustRightInd w:val="0"/>
              <w:rPr>
                <w:rFonts w:ascii="Times New Roman" w:hAnsi="Times New Roman" w:cs="Times New Roman"/>
                <w:sz w:val="24"/>
                <w:szCs w:val="24"/>
              </w:rPr>
            </w:pPr>
            <w:r w:rsidRPr="00F03F0B">
              <w:rPr>
                <w:rFonts w:ascii="Times New Roman" w:hAnsi="Times New Roman" w:cs="Times New Roman"/>
                <w:sz w:val="24"/>
                <w:szCs w:val="24"/>
              </w:rPr>
              <w:t>и ценные природные комплексы (заповедники, заказники, памятники природы) отсутствуют.</w:t>
            </w:r>
          </w:p>
        </w:tc>
      </w:tr>
      <w:tr w:rsidR="00F03F0B" w:rsidRPr="00F03F0B" w14:paraId="25C6E816" w14:textId="77777777" w:rsidTr="00A93B9C">
        <w:tc>
          <w:tcPr>
            <w:tcW w:w="4248" w:type="dxa"/>
          </w:tcPr>
          <w:p w14:paraId="7FF41219" w14:textId="77777777" w:rsidR="008055ED" w:rsidRPr="00F03F0B" w:rsidRDefault="008055ED" w:rsidP="00F03F0B">
            <w:pPr>
              <w:rPr>
                <w:rFonts w:ascii="Times New Roman" w:hAnsi="Times New Roman" w:cs="Times New Roman"/>
                <w:sz w:val="24"/>
                <w:szCs w:val="24"/>
              </w:rPr>
            </w:pPr>
            <w:r w:rsidRPr="00F03F0B">
              <w:rPr>
                <w:rFonts w:ascii="Times New Roman" w:hAnsi="Times New Roman" w:cs="Times New Roman"/>
                <w:sz w:val="24"/>
                <w:szCs w:val="24"/>
              </w:rPr>
              <w:t>6) информация о предельных количественных и качественных показателях эмиссий, физических воздействий на окружающую среду, предельном количестве накопления отходов, а также их захоронения, если оно планируется в рамках намечаемой деятельности</w:t>
            </w:r>
          </w:p>
        </w:tc>
        <w:tc>
          <w:tcPr>
            <w:tcW w:w="10595" w:type="dxa"/>
          </w:tcPr>
          <w:p w14:paraId="406BA91D" w14:textId="77777777" w:rsidR="001F6413" w:rsidRPr="00F03F0B" w:rsidRDefault="00D0721A" w:rsidP="00F03F0B">
            <w:pPr>
              <w:rPr>
                <w:rFonts w:ascii="Times New Roman" w:hAnsi="Times New Roman" w:cs="Times New Roman"/>
                <w:sz w:val="24"/>
                <w:szCs w:val="24"/>
              </w:rPr>
            </w:pPr>
            <w:r w:rsidRPr="00F03F0B">
              <w:rPr>
                <w:rFonts w:ascii="Times New Roman" w:hAnsi="Times New Roman" w:cs="Times New Roman"/>
                <w:sz w:val="24"/>
                <w:szCs w:val="24"/>
              </w:rPr>
              <w:t>В</w:t>
            </w:r>
            <w:r w:rsidR="00DB0610" w:rsidRPr="00F03F0B">
              <w:rPr>
                <w:rFonts w:ascii="Times New Roman" w:hAnsi="Times New Roman" w:cs="Times New Roman"/>
                <w:sz w:val="24"/>
                <w:szCs w:val="24"/>
              </w:rPr>
              <w:t>аловый выброс загрязняющих веществ, выбрасываемых в атмосферный воздух от стационарных источников</w:t>
            </w:r>
            <w:r w:rsidR="001F6413" w:rsidRPr="00F03F0B">
              <w:rPr>
                <w:rFonts w:ascii="Times New Roman" w:hAnsi="Times New Roman" w:cs="Times New Roman"/>
                <w:sz w:val="24"/>
                <w:szCs w:val="24"/>
              </w:rPr>
              <w:t xml:space="preserve"> при испытании КБД-10,11</w:t>
            </w:r>
            <w:r w:rsidR="00DB0610" w:rsidRPr="00F03F0B">
              <w:rPr>
                <w:rFonts w:ascii="Times New Roman" w:hAnsi="Times New Roman" w:cs="Times New Roman"/>
                <w:sz w:val="24"/>
                <w:szCs w:val="24"/>
              </w:rPr>
              <w:t xml:space="preserve"> составит </w:t>
            </w:r>
            <w:r w:rsidR="001F6413" w:rsidRPr="00F03F0B">
              <w:rPr>
                <w:rFonts w:ascii="Times New Roman" w:hAnsi="Times New Roman" w:cs="Times New Roman"/>
                <w:sz w:val="24"/>
                <w:szCs w:val="24"/>
              </w:rPr>
              <w:t xml:space="preserve">169.50955 </w:t>
            </w:r>
            <w:r w:rsidR="00DB0610" w:rsidRPr="00F03F0B">
              <w:rPr>
                <w:rFonts w:ascii="Times New Roman" w:hAnsi="Times New Roman" w:cs="Times New Roman"/>
                <w:bCs/>
                <w:sz w:val="24"/>
                <w:szCs w:val="24"/>
              </w:rPr>
              <w:t>тонн</w:t>
            </w:r>
            <w:r w:rsidR="001F6413" w:rsidRPr="00F03F0B">
              <w:rPr>
                <w:rFonts w:ascii="Times New Roman" w:hAnsi="Times New Roman" w:cs="Times New Roman"/>
                <w:sz w:val="24"/>
                <w:szCs w:val="24"/>
              </w:rPr>
              <w:t>, при обустройстве скважины КБД-01</w:t>
            </w:r>
            <w:r w:rsidR="001F6413" w:rsidRPr="00F03F0B">
              <w:rPr>
                <w:rFonts w:ascii="Times New Roman" w:hAnsi="Times New Roman" w:cs="Times New Roman"/>
                <w:sz w:val="24"/>
                <w:szCs w:val="24"/>
                <w:lang w:val="en-US"/>
              </w:rPr>
              <w:t>i</w:t>
            </w:r>
            <w:r w:rsidR="001F6413" w:rsidRPr="00F03F0B">
              <w:rPr>
                <w:rFonts w:ascii="Times New Roman" w:hAnsi="Times New Roman" w:cs="Times New Roman"/>
                <w:sz w:val="24"/>
                <w:szCs w:val="24"/>
              </w:rPr>
              <w:t xml:space="preserve"> </w:t>
            </w:r>
          </w:p>
          <w:p w14:paraId="76B5CC0A" w14:textId="0C266A8C" w:rsidR="00F03F0B" w:rsidRPr="00F03F0B" w:rsidRDefault="001F6413" w:rsidP="00F03F0B">
            <w:pPr>
              <w:pStyle w:val="Default"/>
              <w:rPr>
                <w:color w:val="auto"/>
              </w:rPr>
            </w:pPr>
            <w:r w:rsidRPr="00F03F0B">
              <w:rPr>
                <w:color w:val="auto"/>
              </w:rPr>
              <w:t xml:space="preserve">- </w:t>
            </w:r>
            <w:r w:rsidRPr="00F03F0B">
              <w:rPr>
                <w:color w:val="auto"/>
              </w:rPr>
              <w:t xml:space="preserve">20.8856325 </w:t>
            </w:r>
            <w:r w:rsidRPr="00F03F0B">
              <w:rPr>
                <w:color w:val="auto"/>
              </w:rPr>
              <w:t>тонн</w:t>
            </w:r>
            <w:r w:rsidR="00F03F0B" w:rsidRPr="00F03F0B">
              <w:rPr>
                <w:color w:val="auto"/>
              </w:rPr>
              <w:t xml:space="preserve">,  из них </w:t>
            </w:r>
            <w:r w:rsidR="00F03F0B" w:rsidRPr="00F03F0B">
              <w:rPr>
                <w:color w:val="auto"/>
              </w:rPr>
              <w:t>12,5313795</w:t>
            </w:r>
            <w:r w:rsidR="00F03F0B" w:rsidRPr="00F03F0B">
              <w:rPr>
                <w:color w:val="auto"/>
              </w:rPr>
              <w:t xml:space="preserve"> тонн в 2026г и   </w:t>
            </w:r>
            <w:r w:rsidR="00F03F0B" w:rsidRPr="00F03F0B">
              <w:rPr>
                <w:color w:val="auto"/>
              </w:rPr>
              <w:t xml:space="preserve">8,35425303 </w:t>
            </w:r>
            <w:r w:rsidR="00F03F0B" w:rsidRPr="00F03F0B">
              <w:rPr>
                <w:color w:val="auto"/>
              </w:rPr>
              <w:t xml:space="preserve"> тонн в 2027г. </w:t>
            </w:r>
          </w:p>
          <w:p w14:paraId="32D99A9B" w14:textId="67385624" w:rsidR="00F03F0B" w:rsidRPr="00F03F0B" w:rsidRDefault="00F03F0B" w:rsidP="00F03F0B">
            <w:pPr>
              <w:pStyle w:val="Default"/>
              <w:rPr>
                <w:bCs/>
                <w:color w:val="auto"/>
              </w:rPr>
            </w:pPr>
            <w:r w:rsidRPr="00F03F0B">
              <w:rPr>
                <w:color w:val="auto"/>
              </w:rPr>
              <w:t xml:space="preserve"> </w:t>
            </w:r>
            <w:r w:rsidR="00DB0610" w:rsidRPr="00F03F0B">
              <w:rPr>
                <w:color w:val="auto"/>
              </w:rPr>
              <w:t xml:space="preserve">Лимиты накопления отходов составят </w:t>
            </w:r>
            <w:r w:rsidRPr="00F03F0B">
              <w:rPr>
                <w:bCs/>
                <w:color w:val="auto"/>
              </w:rPr>
              <w:t>18,6567 тонн</w:t>
            </w:r>
            <w:r w:rsidR="00DB0610" w:rsidRPr="00F03F0B">
              <w:rPr>
                <w:bCs/>
                <w:color w:val="auto"/>
              </w:rPr>
              <w:t xml:space="preserve"> при </w:t>
            </w:r>
            <w:r w:rsidRPr="00F03F0B">
              <w:rPr>
                <w:color w:val="auto"/>
              </w:rPr>
              <w:t>обустройстве скважины КБД-01</w:t>
            </w:r>
            <w:r w:rsidRPr="00F03F0B">
              <w:rPr>
                <w:color w:val="auto"/>
                <w:lang w:val="en-US"/>
              </w:rPr>
              <w:t>i</w:t>
            </w:r>
            <w:r w:rsidR="00DB0610" w:rsidRPr="00F03F0B">
              <w:rPr>
                <w:bCs/>
                <w:color w:val="auto"/>
              </w:rPr>
              <w:t xml:space="preserve">; </w:t>
            </w:r>
          </w:p>
          <w:p w14:paraId="031FBF83" w14:textId="1B8C81F1" w:rsidR="00DB0610" w:rsidRPr="00F03F0B" w:rsidRDefault="00F03F0B" w:rsidP="00F03F0B">
            <w:pPr>
              <w:pStyle w:val="Default"/>
              <w:rPr>
                <w:color w:val="auto"/>
              </w:rPr>
            </w:pPr>
            <w:r w:rsidRPr="00F03F0B">
              <w:rPr>
                <w:color w:val="auto"/>
              </w:rPr>
              <w:t xml:space="preserve">752,30175 </w:t>
            </w:r>
            <w:r w:rsidRPr="00F03F0B">
              <w:rPr>
                <w:color w:val="auto"/>
              </w:rPr>
              <w:t>тонн</w:t>
            </w:r>
            <w:r w:rsidR="00A65CC8" w:rsidRPr="00F03F0B">
              <w:rPr>
                <w:bCs/>
                <w:color w:val="auto"/>
              </w:rPr>
              <w:t xml:space="preserve"> </w:t>
            </w:r>
            <w:r w:rsidR="00DB0610" w:rsidRPr="00F03F0B">
              <w:rPr>
                <w:bCs/>
                <w:color w:val="auto"/>
              </w:rPr>
              <w:t>при испытании КБД</w:t>
            </w:r>
            <w:r w:rsidRPr="00F03F0B">
              <w:rPr>
                <w:bCs/>
                <w:color w:val="auto"/>
              </w:rPr>
              <w:t>-</w:t>
            </w:r>
            <w:r w:rsidR="00DB0610" w:rsidRPr="00F03F0B">
              <w:rPr>
                <w:bCs/>
                <w:color w:val="auto"/>
              </w:rPr>
              <w:t xml:space="preserve">10,11 </w:t>
            </w:r>
          </w:p>
          <w:p w14:paraId="7402AD7F" w14:textId="77777777" w:rsidR="00ED08C2" w:rsidRPr="00F03F0B" w:rsidRDefault="00ED08C2" w:rsidP="00F03F0B">
            <w:pPr>
              <w:rPr>
                <w:rFonts w:ascii="Times New Roman" w:hAnsi="Times New Roman" w:cs="Times New Roman"/>
                <w:sz w:val="24"/>
                <w:szCs w:val="24"/>
              </w:rPr>
            </w:pPr>
            <w:r w:rsidRPr="00F03F0B">
              <w:rPr>
                <w:rFonts w:ascii="Times New Roman" w:hAnsi="Times New Roman" w:cs="Times New Roman"/>
                <w:sz w:val="24"/>
                <w:szCs w:val="24"/>
              </w:rPr>
              <w:t xml:space="preserve">Захоронение отходов по их видам на предприятии не предусмотрено. Все отходы вывозятся на полигоны специализированных предприятий на утилизацию, переработку. </w:t>
            </w:r>
          </w:p>
        </w:tc>
      </w:tr>
      <w:tr w:rsidR="00F03F0B" w:rsidRPr="00F03F0B" w14:paraId="2915C8FC" w14:textId="77777777" w:rsidTr="00A93B9C">
        <w:tc>
          <w:tcPr>
            <w:tcW w:w="4248" w:type="dxa"/>
          </w:tcPr>
          <w:p w14:paraId="5AC263A4" w14:textId="77777777" w:rsidR="008055ED" w:rsidRPr="00F03F0B" w:rsidRDefault="008055ED" w:rsidP="00F03F0B">
            <w:pPr>
              <w:rPr>
                <w:rFonts w:ascii="Times New Roman" w:hAnsi="Times New Roman" w:cs="Times New Roman"/>
                <w:sz w:val="24"/>
                <w:szCs w:val="24"/>
              </w:rPr>
            </w:pPr>
            <w:r w:rsidRPr="00F03F0B">
              <w:rPr>
                <w:rFonts w:ascii="Times New Roman" w:hAnsi="Times New Roman" w:cs="Times New Roman"/>
                <w:sz w:val="24"/>
                <w:szCs w:val="24"/>
              </w:rPr>
              <w:t>7) информация</w:t>
            </w:r>
          </w:p>
        </w:tc>
        <w:tc>
          <w:tcPr>
            <w:tcW w:w="10595" w:type="dxa"/>
          </w:tcPr>
          <w:p w14:paraId="6E7567A3" w14:textId="77777777" w:rsidR="008055ED" w:rsidRPr="00F03F0B" w:rsidRDefault="008055ED" w:rsidP="00F03F0B">
            <w:pPr>
              <w:rPr>
                <w:rFonts w:ascii="Times New Roman" w:hAnsi="Times New Roman" w:cs="Times New Roman"/>
                <w:sz w:val="24"/>
                <w:szCs w:val="24"/>
              </w:rPr>
            </w:pPr>
          </w:p>
        </w:tc>
      </w:tr>
      <w:tr w:rsidR="00F03F0B" w:rsidRPr="00F03F0B" w14:paraId="6DFC0D3E" w14:textId="77777777" w:rsidTr="00A93B9C">
        <w:tc>
          <w:tcPr>
            <w:tcW w:w="4248" w:type="dxa"/>
          </w:tcPr>
          <w:p w14:paraId="43CC2D42" w14:textId="77777777" w:rsidR="008055ED" w:rsidRPr="00F03F0B" w:rsidRDefault="008055ED" w:rsidP="00F03F0B">
            <w:pPr>
              <w:rPr>
                <w:rFonts w:ascii="Times New Roman" w:hAnsi="Times New Roman" w:cs="Times New Roman"/>
                <w:sz w:val="24"/>
                <w:szCs w:val="24"/>
              </w:rPr>
            </w:pPr>
            <w:r w:rsidRPr="00F03F0B">
              <w:rPr>
                <w:rFonts w:ascii="Times New Roman" w:hAnsi="Times New Roman" w:cs="Times New Roman"/>
                <w:sz w:val="24"/>
                <w:szCs w:val="24"/>
              </w:rPr>
              <w:t>о вероятности возникновения аварий и опасных природных явлений, характерных соответственно для намечаемой деятельности и предполагаемого места ее осуществления</w:t>
            </w:r>
          </w:p>
        </w:tc>
        <w:tc>
          <w:tcPr>
            <w:tcW w:w="10595" w:type="dxa"/>
          </w:tcPr>
          <w:p w14:paraId="0AF12248" w14:textId="77777777" w:rsidR="00ED08C2" w:rsidRPr="00F03F0B" w:rsidRDefault="00ED08C2" w:rsidP="00F03F0B">
            <w:pPr>
              <w:autoSpaceDE w:val="0"/>
              <w:autoSpaceDN w:val="0"/>
              <w:adjustRightInd w:val="0"/>
              <w:rPr>
                <w:rFonts w:ascii="Times New Roman" w:hAnsi="Times New Roman" w:cs="Times New Roman"/>
                <w:sz w:val="24"/>
                <w:szCs w:val="24"/>
              </w:rPr>
            </w:pPr>
            <w:r w:rsidRPr="00F03F0B">
              <w:rPr>
                <w:rFonts w:ascii="Times New Roman" w:hAnsi="Times New Roman" w:cs="Times New Roman"/>
                <w:sz w:val="24"/>
                <w:szCs w:val="24"/>
              </w:rPr>
              <w:t>Добыча нефти и газа</w:t>
            </w:r>
            <w:r w:rsidR="00D0721A" w:rsidRPr="00F03F0B">
              <w:rPr>
                <w:rFonts w:ascii="Times New Roman" w:hAnsi="Times New Roman" w:cs="Times New Roman"/>
                <w:sz w:val="24"/>
                <w:szCs w:val="24"/>
              </w:rPr>
              <w:t xml:space="preserve"> </w:t>
            </w:r>
            <w:r w:rsidRPr="00F03F0B">
              <w:rPr>
                <w:rFonts w:ascii="Times New Roman" w:hAnsi="Times New Roman" w:cs="Times New Roman"/>
                <w:sz w:val="24"/>
                <w:szCs w:val="24"/>
              </w:rPr>
              <w:t xml:space="preserve">относится к экологически опасным видам хозяйственной деятельности, сопряженным с высоким риском для окружающей среды в результате возникновения аварийных ситуаций. </w:t>
            </w:r>
          </w:p>
          <w:p w14:paraId="5FBCEDCF" w14:textId="77777777" w:rsidR="00ED08C2" w:rsidRPr="00F03F0B" w:rsidRDefault="00ED08C2" w:rsidP="00F03F0B">
            <w:pPr>
              <w:rPr>
                <w:rFonts w:ascii="Times New Roman" w:hAnsi="Times New Roman" w:cs="Times New Roman"/>
                <w:sz w:val="24"/>
                <w:szCs w:val="24"/>
              </w:rPr>
            </w:pPr>
            <w:r w:rsidRPr="00F03F0B">
              <w:rPr>
                <w:rFonts w:ascii="Times New Roman" w:hAnsi="Times New Roman" w:cs="Times New Roman"/>
                <w:sz w:val="24"/>
                <w:szCs w:val="24"/>
              </w:rPr>
              <w:t>С учетом вероятности возникновения аварийных ситуаций одним из эффективных методов минимизации ущерба от потенциальных аварий является готовность к ним – разработка вариантов возможного развития событий при аварии и методов реагирования на них.</w:t>
            </w:r>
            <w:r w:rsidR="00D0721A" w:rsidRPr="00F03F0B">
              <w:rPr>
                <w:rFonts w:ascii="Times New Roman" w:hAnsi="Times New Roman" w:cs="Times New Roman"/>
                <w:sz w:val="24"/>
                <w:szCs w:val="24"/>
              </w:rPr>
              <w:t xml:space="preserve"> </w:t>
            </w:r>
            <w:r w:rsidRPr="00F03F0B">
              <w:rPr>
                <w:rFonts w:ascii="Times New Roman" w:hAnsi="Times New Roman" w:cs="Times New Roman"/>
                <w:sz w:val="24"/>
                <w:szCs w:val="24"/>
              </w:rPr>
              <w:t>На предприятии разработан план ликвидации аварийных ситуаций, регулярно проводятся учения.</w:t>
            </w:r>
          </w:p>
        </w:tc>
      </w:tr>
      <w:tr w:rsidR="00F03F0B" w:rsidRPr="00F03F0B" w14:paraId="245176B4" w14:textId="77777777" w:rsidTr="00A93B9C">
        <w:tc>
          <w:tcPr>
            <w:tcW w:w="4248" w:type="dxa"/>
          </w:tcPr>
          <w:p w14:paraId="7994E4B4" w14:textId="77777777" w:rsidR="008055ED" w:rsidRPr="00F03F0B" w:rsidRDefault="008055ED" w:rsidP="00F03F0B">
            <w:pPr>
              <w:rPr>
                <w:rFonts w:ascii="Times New Roman" w:hAnsi="Times New Roman" w:cs="Times New Roman"/>
                <w:sz w:val="24"/>
                <w:szCs w:val="24"/>
              </w:rPr>
            </w:pPr>
            <w:r w:rsidRPr="00F03F0B">
              <w:rPr>
                <w:rFonts w:ascii="Times New Roman" w:hAnsi="Times New Roman" w:cs="Times New Roman"/>
                <w:sz w:val="24"/>
                <w:szCs w:val="24"/>
              </w:rPr>
              <w:lastRenderedPageBreak/>
              <w:t>о возможных существенных вредных воздействиях на окружающую среду, связанных с рисками возникновения аварий и опасных природных явлений</w:t>
            </w:r>
          </w:p>
        </w:tc>
        <w:tc>
          <w:tcPr>
            <w:tcW w:w="10595" w:type="dxa"/>
          </w:tcPr>
          <w:p w14:paraId="6016BDDB" w14:textId="77777777" w:rsidR="00E51AC1" w:rsidRPr="00F03F0B" w:rsidRDefault="00E51AC1" w:rsidP="00F03F0B">
            <w:pPr>
              <w:autoSpaceDE w:val="0"/>
              <w:autoSpaceDN w:val="0"/>
              <w:adjustRightInd w:val="0"/>
              <w:rPr>
                <w:rFonts w:ascii="Times New Roman" w:hAnsi="Times New Roman" w:cs="Times New Roman"/>
                <w:sz w:val="24"/>
                <w:szCs w:val="24"/>
              </w:rPr>
            </w:pPr>
            <w:r w:rsidRPr="00F03F0B">
              <w:rPr>
                <w:rFonts w:ascii="Times New Roman" w:hAnsi="Times New Roman" w:cs="Times New Roman"/>
                <w:sz w:val="24"/>
                <w:szCs w:val="24"/>
              </w:rPr>
              <w:t>Основными объектами воздействия являются:</w:t>
            </w:r>
          </w:p>
          <w:p w14:paraId="637E6D1F" w14:textId="77777777" w:rsidR="00E51AC1" w:rsidRPr="00F03F0B" w:rsidRDefault="00E51AC1" w:rsidP="00F03F0B">
            <w:pPr>
              <w:autoSpaceDE w:val="0"/>
              <w:autoSpaceDN w:val="0"/>
              <w:adjustRightInd w:val="0"/>
              <w:rPr>
                <w:rFonts w:ascii="Times New Roman" w:hAnsi="Times New Roman" w:cs="Times New Roman"/>
                <w:sz w:val="24"/>
                <w:szCs w:val="24"/>
              </w:rPr>
            </w:pPr>
            <w:r w:rsidRPr="00F03F0B">
              <w:rPr>
                <w:rFonts w:ascii="Times New Roman" w:hAnsi="Times New Roman" w:cs="Times New Roman"/>
                <w:sz w:val="24"/>
                <w:szCs w:val="24"/>
              </w:rPr>
              <w:t>- атмосферный воздух;</w:t>
            </w:r>
          </w:p>
          <w:p w14:paraId="042D340E" w14:textId="77777777" w:rsidR="00E51AC1" w:rsidRPr="00F03F0B" w:rsidRDefault="00E51AC1" w:rsidP="00F03F0B">
            <w:pPr>
              <w:autoSpaceDE w:val="0"/>
              <w:autoSpaceDN w:val="0"/>
              <w:adjustRightInd w:val="0"/>
              <w:rPr>
                <w:rFonts w:ascii="Times New Roman" w:hAnsi="Times New Roman" w:cs="Times New Roman"/>
                <w:sz w:val="24"/>
                <w:szCs w:val="24"/>
              </w:rPr>
            </w:pPr>
            <w:r w:rsidRPr="00F03F0B">
              <w:rPr>
                <w:rFonts w:ascii="Times New Roman" w:hAnsi="Times New Roman" w:cs="Times New Roman"/>
                <w:sz w:val="24"/>
                <w:szCs w:val="24"/>
              </w:rPr>
              <w:t>- водные ресурсы;</w:t>
            </w:r>
          </w:p>
          <w:p w14:paraId="55329EE1" w14:textId="77777777" w:rsidR="008055ED" w:rsidRPr="00F03F0B" w:rsidRDefault="00E51AC1" w:rsidP="00F03F0B">
            <w:pPr>
              <w:rPr>
                <w:rFonts w:ascii="Times New Roman" w:hAnsi="Times New Roman" w:cs="Times New Roman"/>
                <w:sz w:val="24"/>
                <w:szCs w:val="24"/>
              </w:rPr>
            </w:pPr>
            <w:r w:rsidRPr="00F03F0B">
              <w:rPr>
                <w:rFonts w:ascii="Times New Roman" w:hAnsi="Times New Roman" w:cs="Times New Roman"/>
                <w:sz w:val="24"/>
                <w:szCs w:val="24"/>
              </w:rPr>
              <w:t>- почвенно-растительные ресурсы.</w:t>
            </w:r>
          </w:p>
          <w:p w14:paraId="1205F482" w14:textId="77777777" w:rsidR="00E51AC1" w:rsidRPr="00F03F0B" w:rsidRDefault="00E51AC1" w:rsidP="00F03F0B">
            <w:pPr>
              <w:autoSpaceDE w:val="0"/>
              <w:autoSpaceDN w:val="0"/>
              <w:adjustRightInd w:val="0"/>
              <w:rPr>
                <w:rFonts w:ascii="Times New Roman" w:hAnsi="Times New Roman" w:cs="Times New Roman"/>
                <w:sz w:val="24"/>
                <w:szCs w:val="24"/>
              </w:rPr>
            </w:pPr>
            <w:r w:rsidRPr="00F03F0B">
              <w:rPr>
                <w:rFonts w:ascii="Times New Roman" w:hAnsi="Times New Roman" w:cs="Times New Roman"/>
                <w:sz w:val="24"/>
                <w:szCs w:val="24"/>
              </w:rPr>
              <w:t>Возможное воздействие на воздушну</w:t>
            </w:r>
            <w:r w:rsidR="00D0721A" w:rsidRPr="00F03F0B">
              <w:rPr>
                <w:rFonts w:ascii="Times New Roman" w:hAnsi="Times New Roman" w:cs="Times New Roman"/>
                <w:sz w:val="24"/>
                <w:szCs w:val="24"/>
              </w:rPr>
              <w:t xml:space="preserve">ю среду при аварийных ситуациях </w:t>
            </w:r>
            <w:r w:rsidRPr="00F03F0B">
              <w:rPr>
                <w:rFonts w:ascii="Times New Roman" w:hAnsi="Times New Roman" w:cs="Times New Roman"/>
                <w:sz w:val="24"/>
                <w:szCs w:val="24"/>
              </w:rPr>
              <w:t>оценивается в пространственном масштабе как локальное</w:t>
            </w:r>
            <w:r w:rsidR="00D0721A" w:rsidRPr="00F03F0B">
              <w:rPr>
                <w:rFonts w:ascii="Times New Roman" w:hAnsi="Times New Roman" w:cs="Times New Roman"/>
                <w:sz w:val="24"/>
                <w:szCs w:val="24"/>
              </w:rPr>
              <w:t xml:space="preserve">, кратковременного действия, по </w:t>
            </w:r>
            <w:r w:rsidRPr="00F03F0B">
              <w:rPr>
                <w:rFonts w:ascii="Times New Roman" w:hAnsi="Times New Roman" w:cs="Times New Roman"/>
                <w:sz w:val="24"/>
                <w:szCs w:val="24"/>
              </w:rPr>
              <w:t>величине воздействия как умеренной значимости.</w:t>
            </w:r>
          </w:p>
          <w:p w14:paraId="0981DFBE" w14:textId="77777777" w:rsidR="00D0721A" w:rsidRPr="00F03F0B" w:rsidRDefault="00E51AC1" w:rsidP="00F03F0B">
            <w:pPr>
              <w:autoSpaceDE w:val="0"/>
              <w:autoSpaceDN w:val="0"/>
              <w:adjustRightInd w:val="0"/>
              <w:rPr>
                <w:rFonts w:ascii="Times New Roman" w:hAnsi="Times New Roman" w:cs="Times New Roman"/>
                <w:sz w:val="24"/>
                <w:szCs w:val="24"/>
              </w:rPr>
            </w:pPr>
            <w:r w:rsidRPr="00F03F0B">
              <w:rPr>
                <w:rFonts w:ascii="Times New Roman" w:hAnsi="Times New Roman" w:cs="Times New Roman"/>
                <w:sz w:val="24"/>
                <w:szCs w:val="24"/>
              </w:rPr>
              <w:t>Воздействие воз</w:t>
            </w:r>
            <w:r w:rsidR="00D0721A" w:rsidRPr="00F03F0B">
              <w:rPr>
                <w:rFonts w:ascii="Times New Roman" w:hAnsi="Times New Roman" w:cs="Times New Roman"/>
                <w:sz w:val="24"/>
                <w:szCs w:val="24"/>
              </w:rPr>
              <w:t xml:space="preserve">можных аварий на водные ресурсы. </w:t>
            </w:r>
            <w:r w:rsidRPr="00F03F0B">
              <w:rPr>
                <w:rFonts w:ascii="Times New Roman" w:hAnsi="Times New Roman" w:cs="Times New Roman"/>
                <w:sz w:val="24"/>
                <w:szCs w:val="24"/>
              </w:rPr>
              <w:t>Практически невозможно предотвратить загряз</w:t>
            </w:r>
            <w:r w:rsidR="00D0721A" w:rsidRPr="00F03F0B">
              <w:rPr>
                <w:rFonts w:ascii="Times New Roman" w:hAnsi="Times New Roman" w:cs="Times New Roman"/>
                <w:sz w:val="24"/>
                <w:szCs w:val="24"/>
              </w:rPr>
              <w:t xml:space="preserve">нение поверхностных и подземных </w:t>
            </w:r>
            <w:r w:rsidRPr="00F03F0B">
              <w:rPr>
                <w:rFonts w:ascii="Times New Roman" w:hAnsi="Times New Roman" w:cs="Times New Roman"/>
                <w:sz w:val="24"/>
                <w:szCs w:val="24"/>
              </w:rPr>
              <w:t>вод при продолжающемся загрязнении других природн</w:t>
            </w:r>
            <w:r w:rsidR="00D0721A" w:rsidRPr="00F03F0B">
              <w:rPr>
                <w:rFonts w:ascii="Times New Roman" w:hAnsi="Times New Roman" w:cs="Times New Roman"/>
                <w:sz w:val="24"/>
                <w:szCs w:val="24"/>
              </w:rPr>
              <w:t xml:space="preserve">ых компонентов. Особое внимание </w:t>
            </w:r>
            <w:r w:rsidRPr="00F03F0B">
              <w:rPr>
                <w:rFonts w:ascii="Times New Roman" w:hAnsi="Times New Roman" w:cs="Times New Roman"/>
                <w:sz w:val="24"/>
                <w:szCs w:val="24"/>
              </w:rPr>
              <w:t>следует обратить на загрязнение почвогрунтов, так как через них воз</w:t>
            </w:r>
            <w:r w:rsidR="00D0721A" w:rsidRPr="00F03F0B">
              <w:rPr>
                <w:rFonts w:ascii="Times New Roman" w:hAnsi="Times New Roman" w:cs="Times New Roman"/>
                <w:sz w:val="24"/>
                <w:szCs w:val="24"/>
              </w:rPr>
              <w:t xml:space="preserve">можно вторичное </w:t>
            </w:r>
            <w:r w:rsidRPr="00F03F0B">
              <w:rPr>
                <w:rFonts w:ascii="Times New Roman" w:hAnsi="Times New Roman" w:cs="Times New Roman"/>
                <w:sz w:val="24"/>
                <w:szCs w:val="24"/>
              </w:rPr>
              <w:t xml:space="preserve">загрязнение поверхностных и подземных вод. </w:t>
            </w:r>
          </w:p>
          <w:p w14:paraId="56713E8F" w14:textId="77777777" w:rsidR="00E51AC1" w:rsidRPr="00F03F0B" w:rsidRDefault="00E51AC1" w:rsidP="00F03F0B">
            <w:pPr>
              <w:autoSpaceDE w:val="0"/>
              <w:autoSpaceDN w:val="0"/>
              <w:adjustRightInd w:val="0"/>
              <w:rPr>
                <w:rFonts w:ascii="Times New Roman" w:hAnsi="Times New Roman" w:cs="Times New Roman"/>
                <w:sz w:val="24"/>
                <w:szCs w:val="24"/>
              </w:rPr>
            </w:pPr>
            <w:r w:rsidRPr="00F03F0B">
              <w:rPr>
                <w:rFonts w:ascii="Times New Roman" w:hAnsi="Times New Roman" w:cs="Times New Roman"/>
                <w:sz w:val="24"/>
                <w:szCs w:val="24"/>
              </w:rPr>
              <w:t>Осо</w:t>
            </w:r>
            <w:r w:rsidR="00D0721A" w:rsidRPr="00F03F0B">
              <w:rPr>
                <w:rFonts w:ascii="Times New Roman" w:hAnsi="Times New Roman" w:cs="Times New Roman"/>
                <w:sz w:val="24"/>
                <w:szCs w:val="24"/>
              </w:rPr>
              <w:t xml:space="preserve">бое значение для предотвращения </w:t>
            </w:r>
            <w:r w:rsidRPr="00F03F0B">
              <w:rPr>
                <w:rFonts w:ascii="Times New Roman" w:hAnsi="Times New Roman" w:cs="Times New Roman"/>
                <w:sz w:val="24"/>
                <w:szCs w:val="24"/>
              </w:rPr>
              <w:t>возможных аварий и загрязнения водоносных горизо</w:t>
            </w:r>
            <w:r w:rsidR="00D0721A" w:rsidRPr="00F03F0B">
              <w:rPr>
                <w:rFonts w:ascii="Times New Roman" w:hAnsi="Times New Roman" w:cs="Times New Roman"/>
                <w:sz w:val="24"/>
                <w:szCs w:val="24"/>
              </w:rPr>
              <w:t xml:space="preserve">нтов имеют периодический осмотр </w:t>
            </w:r>
            <w:r w:rsidRPr="00F03F0B">
              <w:rPr>
                <w:rFonts w:ascii="Times New Roman" w:hAnsi="Times New Roman" w:cs="Times New Roman"/>
                <w:sz w:val="24"/>
                <w:szCs w:val="24"/>
              </w:rPr>
              <w:t>технологического оборудования, и соответствен</w:t>
            </w:r>
            <w:r w:rsidR="00D0721A" w:rsidRPr="00F03F0B">
              <w:rPr>
                <w:rFonts w:ascii="Times New Roman" w:hAnsi="Times New Roman" w:cs="Times New Roman"/>
                <w:sz w:val="24"/>
                <w:szCs w:val="24"/>
              </w:rPr>
              <w:t xml:space="preserve">но проведение профилактического </w:t>
            </w:r>
            <w:r w:rsidRPr="00F03F0B">
              <w:rPr>
                <w:rFonts w:ascii="Times New Roman" w:hAnsi="Times New Roman" w:cs="Times New Roman"/>
                <w:sz w:val="24"/>
                <w:szCs w:val="24"/>
              </w:rPr>
              <w:t>ремонта и противокоррозионных мероприятий металлических конструкций.</w:t>
            </w:r>
          </w:p>
          <w:p w14:paraId="5179D92D" w14:textId="77777777" w:rsidR="00E51AC1" w:rsidRPr="00F03F0B" w:rsidRDefault="00E51AC1" w:rsidP="00F03F0B">
            <w:pPr>
              <w:autoSpaceDE w:val="0"/>
              <w:autoSpaceDN w:val="0"/>
              <w:adjustRightInd w:val="0"/>
              <w:rPr>
                <w:rFonts w:ascii="Times New Roman" w:hAnsi="Times New Roman" w:cs="Times New Roman"/>
                <w:sz w:val="24"/>
                <w:szCs w:val="24"/>
              </w:rPr>
            </w:pPr>
            <w:r w:rsidRPr="00F03F0B">
              <w:rPr>
                <w:rFonts w:ascii="Times New Roman" w:hAnsi="Times New Roman" w:cs="Times New Roman"/>
                <w:sz w:val="24"/>
                <w:szCs w:val="24"/>
              </w:rPr>
              <w:t>Воздействие возможных аварий на почвенно -растительный покров</w:t>
            </w:r>
            <w:r w:rsidR="00D0721A" w:rsidRPr="00F03F0B">
              <w:rPr>
                <w:rFonts w:ascii="Times New Roman" w:hAnsi="Times New Roman" w:cs="Times New Roman"/>
                <w:sz w:val="24"/>
                <w:szCs w:val="24"/>
              </w:rPr>
              <w:t xml:space="preserve">. </w:t>
            </w:r>
            <w:r w:rsidRPr="00F03F0B">
              <w:rPr>
                <w:rFonts w:ascii="Times New Roman" w:hAnsi="Times New Roman" w:cs="Times New Roman"/>
                <w:sz w:val="24"/>
                <w:szCs w:val="24"/>
              </w:rPr>
              <w:t>Основные аварийные ситуации, которые могут и</w:t>
            </w:r>
            <w:r w:rsidR="00D0721A" w:rsidRPr="00F03F0B">
              <w:rPr>
                <w:rFonts w:ascii="Times New Roman" w:hAnsi="Times New Roman" w:cs="Times New Roman"/>
                <w:sz w:val="24"/>
                <w:szCs w:val="24"/>
              </w:rPr>
              <w:t xml:space="preserve">меть негативные последствия для </w:t>
            </w:r>
            <w:r w:rsidRPr="00F03F0B">
              <w:rPr>
                <w:rFonts w:ascii="Times New Roman" w:hAnsi="Times New Roman" w:cs="Times New Roman"/>
                <w:sz w:val="24"/>
                <w:szCs w:val="24"/>
              </w:rPr>
              <w:t>почвенно- растительного покрова, связаны со следующими процессами:</w:t>
            </w:r>
          </w:p>
          <w:p w14:paraId="4A8D7C66" w14:textId="77777777" w:rsidR="00E51AC1" w:rsidRPr="00F03F0B" w:rsidRDefault="00E51AC1" w:rsidP="00F03F0B">
            <w:pPr>
              <w:autoSpaceDE w:val="0"/>
              <w:autoSpaceDN w:val="0"/>
              <w:adjustRightInd w:val="0"/>
              <w:rPr>
                <w:rFonts w:ascii="Times New Roman" w:hAnsi="Times New Roman" w:cs="Times New Roman"/>
                <w:sz w:val="24"/>
                <w:szCs w:val="24"/>
              </w:rPr>
            </w:pPr>
            <w:r w:rsidRPr="00F03F0B">
              <w:rPr>
                <w:rFonts w:ascii="Times New Roman" w:hAnsi="Times New Roman" w:cs="Times New Roman"/>
                <w:sz w:val="24"/>
                <w:szCs w:val="24"/>
              </w:rPr>
              <w:t>-пожары;</w:t>
            </w:r>
          </w:p>
          <w:p w14:paraId="30EA21DC" w14:textId="77777777" w:rsidR="00E51AC1" w:rsidRPr="00F03F0B" w:rsidRDefault="00E51AC1" w:rsidP="00F03F0B">
            <w:pPr>
              <w:autoSpaceDE w:val="0"/>
              <w:autoSpaceDN w:val="0"/>
              <w:adjustRightInd w:val="0"/>
              <w:rPr>
                <w:rFonts w:ascii="Times New Roman" w:hAnsi="Times New Roman" w:cs="Times New Roman"/>
                <w:sz w:val="24"/>
                <w:szCs w:val="24"/>
              </w:rPr>
            </w:pPr>
            <w:r w:rsidRPr="00F03F0B">
              <w:rPr>
                <w:rFonts w:ascii="Times New Roman" w:hAnsi="Times New Roman" w:cs="Times New Roman"/>
                <w:sz w:val="24"/>
                <w:szCs w:val="24"/>
              </w:rPr>
              <w:t>-разливы химреагентов, ГСМ;</w:t>
            </w:r>
          </w:p>
          <w:p w14:paraId="2121AF5E" w14:textId="77777777" w:rsidR="00E51AC1" w:rsidRPr="00F03F0B" w:rsidRDefault="00E51AC1" w:rsidP="00F03F0B">
            <w:pPr>
              <w:rPr>
                <w:rFonts w:ascii="Times New Roman" w:hAnsi="Times New Roman" w:cs="Times New Roman"/>
                <w:sz w:val="24"/>
                <w:szCs w:val="24"/>
              </w:rPr>
            </w:pPr>
            <w:r w:rsidRPr="00F03F0B">
              <w:rPr>
                <w:rFonts w:ascii="Times New Roman" w:hAnsi="Times New Roman" w:cs="Times New Roman"/>
                <w:sz w:val="24"/>
                <w:szCs w:val="24"/>
              </w:rPr>
              <w:t>-разливы сточных вод.</w:t>
            </w:r>
          </w:p>
        </w:tc>
      </w:tr>
      <w:tr w:rsidR="00F03F0B" w:rsidRPr="00F03F0B" w14:paraId="6FBE1149" w14:textId="77777777" w:rsidTr="00A93B9C">
        <w:tc>
          <w:tcPr>
            <w:tcW w:w="4248" w:type="dxa"/>
          </w:tcPr>
          <w:p w14:paraId="64438ACA" w14:textId="3137E6DA" w:rsidR="008055ED" w:rsidRPr="00F03F0B" w:rsidRDefault="008055ED" w:rsidP="00F03F0B">
            <w:pPr>
              <w:rPr>
                <w:rFonts w:ascii="Times New Roman" w:hAnsi="Times New Roman" w:cs="Times New Roman"/>
                <w:sz w:val="24"/>
                <w:szCs w:val="24"/>
              </w:rPr>
            </w:pPr>
            <w:r w:rsidRPr="00F03F0B">
              <w:rPr>
                <w:rFonts w:ascii="Times New Roman" w:hAnsi="Times New Roman" w:cs="Times New Roman"/>
                <w:sz w:val="24"/>
                <w:szCs w:val="24"/>
              </w:rPr>
              <w:t>о мерах по предотвращению аварий и опасных природных явлений</w:t>
            </w:r>
            <w:r w:rsidR="00781B7A" w:rsidRPr="00F03F0B">
              <w:rPr>
                <w:rFonts w:ascii="Times New Roman" w:hAnsi="Times New Roman" w:cs="Times New Roman"/>
                <w:sz w:val="24"/>
                <w:szCs w:val="24"/>
              </w:rPr>
              <w:t>,</w:t>
            </w:r>
            <w:r w:rsidRPr="00F03F0B">
              <w:rPr>
                <w:rFonts w:ascii="Times New Roman" w:hAnsi="Times New Roman" w:cs="Times New Roman"/>
                <w:sz w:val="24"/>
                <w:szCs w:val="24"/>
              </w:rPr>
              <w:t xml:space="preserve"> и ликвидации их последствий, включая оповещение населения</w:t>
            </w:r>
          </w:p>
        </w:tc>
        <w:tc>
          <w:tcPr>
            <w:tcW w:w="10595" w:type="dxa"/>
          </w:tcPr>
          <w:p w14:paraId="0E305874" w14:textId="77777777" w:rsidR="008055ED" w:rsidRPr="00F03F0B" w:rsidRDefault="00E51AC1" w:rsidP="00F03F0B">
            <w:pPr>
              <w:autoSpaceDE w:val="0"/>
              <w:autoSpaceDN w:val="0"/>
              <w:adjustRightInd w:val="0"/>
              <w:rPr>
                <w:rFonts w:ascii="Times New Roman" w:hAnsi="Times New Roman" w:cs="Times New Roman"/>
                <w:sz w:val="24"/>
                <w:szCs w:val="24"/>
              </w:rPr>
            </w:pPr>
            <w:r w:rsidRPr="00F03F0B">
              <w:rPr>
                <w:rFonts w:ascii="Times New Roman" w:hAnsi="Times New Roman" w:cs="Times New Roman"/>
                <w:sz w:val="24"/>
                <w:szCs w:val="24"/>
              </w:rPr>
              <w:t>Основными мерами предупреждения вышеперечи</w:t>
            </w:r>
            <w:r w:rsidR="00D0721A" w:rsidRPr="00F03F0B">
              <w:rPr>
                <w:rFonts w:ascii="Times New Roman" w:hAnsi="Times New Roman" w:cs="Times New Roman"/>
                <w:sz w:val="24"/>
                <w:szCs w:val="24"/>
              </w:rPr>
              <w:t xml:space="preserve">сленных аварий является строгое исполнение </w:t>
            </w:r>
            <w:r w:rsidRPr="00F03F0B">
              <w:rPr>
                <w:rFonts w:ascii="Times New Roman" w:hAnsi="Times New Roman" w:cs="Times New Roman"/>
                <w:sz w:val="24"/>
                <w:szCs w:val="24"/>
              </w:rPr>
              <w:t>технологической и производственной д</w:t>
            </w:r>
            <w:r w:rsidR="00D0721A" w:rsidRPr="00F03F0B">
              <w:rPr>
                <w:rFonts w:ascii="Times New Roman" w:hAnsi="Times New Roman" w:cs="Times New Roman"/>
                <w:sz w:val="24"/>
                <w:szCs w:val="24"/>
              </w:rPr>
              <w:t xml:space="preserve">исциплины, выполнение проектных </w:t>
            </w:r>
            <w:r w:rsidRPr="00F03F0B">
              <w:rPr>
                <w:rFonts w:ascii="Times New Roman" w:hAnsi="Times New Roman" w:cs="Times New Roman"/>
                <w:sz w:val="24"/>
                <w:szCs w:val="24"/>
              </w:rPr>
              <w:t xml:space="preserve">решений и оперативный контроль. Для предотвращения аварийных ситуаций и </w:t>
            </w:r>
            <w:r w:rsidR="00D0721A" w:rsidRPr="00F03F0B">
              <w:rPr>
                <w:rFonts w:ascii="Times New Roman" w:hAnsi="Times New Roman" w:cs="Times New Roman"/>
                <w:sz w:val="24"/>
                <w:szCs w:val="24"/>
              </w:rPr>
              <w:t xml:space="preserve">обеспечения минимума негативных </w:t>
            </w:r>
            <w:r w:rsidRPr="00F03F0B">
              <w:rPr>
                <w:rFonts w:ascii="Times New Roman" w:hAnsi="Times New Roman" w:cs="Times New Roman"/>
                <w:sz w:val="24"/>
                <w:szCs w:val="24"/>
              </w:rPr>
              <w:t>последствий при работах по разработке на предприятии разработан специализированный План аварий</w:t>
            </w:r>
            <w:r w:rsidR="00D0721A" w:rsidRPr="00F03F0B">
              <w:rPr>
                <w:rFonts w:ascii="Times New Roman" w:hAnsi="Times New Roman" w:cs="Times New Roman"/>
                <w:sz w:val="24"/>
                <w:szCs w:val="24"/>
              </w:rPr>
              <w:t xml:space="preserve">ного реагирования (мероприятия) </w:t>
            </w:r>
            <w:r w:rsidRPr="00F03F0B">
              <w:rPr>
                <w:rFonts w:ascii="Times New Roman" w:hAnsi="Times New Roman" w:cs="Times New Roman"/>
                <w:sz w:val="24"/>
                <w:szCs w:val="24"/>
              </w:rPr>
              <w:t>по ограничению, ликвидации и устранению последствий потен</w:t>
            </w:r>
            <w:r w:rsidR="00D0721A" w:rsidRPr="00F03F0B">
              <w:rPr>
                <w:rFonts w:ascii="Times New Roman" w:hAnsi="Times New Roman" w:cs="Times New Roman"/>
                <w:sz w:val="24"/>
                <w:szCs w:val="24"/>
              </w:rPr>
              <w:t xml:space="preserve">циальных и </w:t>
            </w:r>
            <w:r w:rsidRPr="00F03F0B">
              <w:rPr>
                <w:rFonts w:ascii="Times New Roman" w:hAnsi="Times New Roman" w:cs="Times New Roman"/>
                <w:sz w:val="24"/>
                <w:szCs w:val="24"/>
              </w:rPr>
              <w:t>возможных аварий</w:t>
            </w:r>
          </w:p>
        </w:tc>
      </w:tr>
      <w:tr w:rsidR="00F03F0B" w:rsidRPr="00F03F0B" w14:paraId="425F297E" w14:textId="77777777" w:rsidTr="00A93B9C">
        <w:tc>
          <w:tcPr>
            <w:tcW w:w="4248" w:type="dxa"/>
          </w:tcPr>
          <w:p w14:paraId="69AA11BB" w14:textId="77777777" w:rsidR="008055ED" w:rsidRPr="00F03F0B" w:rsidRDefault="008055ED" w:rsidP="00F03F0B">
            <w:pPr>
              <w:rPr>
                <w:rFonts w:ascii="Times New Roman" w:hAnsi="Times New Roman" w:cs="Times New Roman"/>
                <w:sz w:val="24"/>
                <w:szCs w:val="24"/>
              </w:rPr>
            </w:pPr>
            <w:bookmarkStart w:id="0" w:name="z289"/>
            <w:r w:rsidRPr="00F03F0B">
              <w:rPr>
                <w:rFonts w:ascii="Times New Roman" w:hAnsi="Times New Roman" w:cs="Times New Roman"/>
                <w:sz w:val="24"/>
                <w:szCs w:val="24"/>
              </w:rPr>
              <w:t>8) краткое описание:</w:t>
            </w:r>
            <w:bookmarkEnd w:id="0"/>
          </w:p>
        </w:tc>
        <w:tc>
          <w:tcPr>
            <w:tcW w:w="10595" w:type="dxa"/>
          </w:tcPr>
          <w:p w14:paraId="3C7728A5" w14:textId="77777777" w:rsidR="008055ED" w:rsidRPr="00F03F0B" w:rsidRDefault="008055ED" w:rsidP="00F03F0B">
            <w:pPr>
              <w:rPr>
                <w:rFonts w:ascii="Times New Roman" w:hAnsi="Times New Roman" w:cs="Times New Roman"/>
                <w:sz w:val="24"/>
                <w:szCs w:val="24"/>
              </w:rPr>
            </w:pPr>
          </w:p>
        </w:tc>
      </w:tr>
      <w:tr w:rsidR="00F03F0B" w:rsidRPr="00F03F0B" w14:paraId="5C41F0D9" w14:textId="77777777" w:rsidTr="00A93B9C">
        <w:tc>
          <w:tcPr>
            <w:tcW w:w="4248" w:type="dxa"/>
          </w:tcPr>
          <w:p w14:paraId="57C7A1A9" w14:textId="77777777" w:rsidR="008055ED" w:rsidRPr="00F03F0B" w:rsidRDefault="008055ED" w:rsidP="00F03F0B">
            <w:pPr>
              <w:rPr>
                <w:rFonts w:ascii="Times New Roman" w:hAnsi="Times New Roman" w:cs="Times New Roman"/>
                <w:sz w:val="24"/>
                <w:szCs w:val="24"/>
              </w:rPr>
            </w:pPr>
            <w:r w:rsidRPr="00F03F0B">
              <w:rPr>
                <w:rFonts w:ascii="Times New Roman" w:hAnsi="Times New Roman" w:cs="Times New Roman"/>
                <w:sz w:val="24"/>
                <w:szCs w:val="24"/>
              </w:rPr>
              <w:t>мер по предотвращению, сокращению, смягчению выявленных существенных воздействий намечаемой деятельности на окружающую среду</w:t>
            </w:r>
          </w:p>
        </w:tc>
        <w:tc>
          <w:tcPr>
            <w:tcW w:w="10595" w:type="dxa"/>
          </w:tcPr>
          <w:p w14:paraId="2091B6E6" w14:textId="77777777" w:rsidR="008055ED" w:rsidRPr="00F03F0B" w:rsidRDefault="00E51AC1" w:rsidP="00F03F0B">
            <w:pPr>
              <w:rPr>
                <w:rFonts w:ascii="Times New Roman" w:hAnsi="Times New Roman" w:cs="Times New Roman"/>
                <w:bCs/>
                <w:sz w:val="24"/>
                <w:szCs w:val="24"/>
              </w:rPr>
            </w:pPr>
            <w:r w:rsidRPr="00F03F0B">
              <w:rPr>
                <w:rFonts w:ascii="Times New Roman" w:hAnsi="Times New Roman" w:cs="Times New Roman"/>
                <w:bCs/>
                <w:sz w:val="24"/>
                <w:szCs w:val="24"/>
              </w:rPr>
              <w:t>Мероприятия по снижению негативного воздействия на атмосферный воздух:</w:t>
            </w:r>
          </w:p>
          <w:p w14:paraId="11225B9E" w14:textId="77777777" w:rsidR="00E51AC1" w:rsidRPr="00F03F0B" w:rsidRDefault="00E51AC1" w:rsidP="00F03F0B">
            <w:pPr>
              <w:rPr>
                <w:rFonts w:ascii="Times New Roman" w:hAnsi="Times New Roman" w:cs="Times New Roman"/>
                <w:sz w:val="24"/>
                <w:szCs w:val="24"/>
              </w:rPr>
            </w:pPr>
            <w:r w:rsidRPr="00F03F0B">
              <w:rPr>
                <w:rFonts w:ascii="Times New Roman" w:hAnsi="Times New Roman" w:cs="Times New Roman"/>
                <w:sz w:val="24"/>
                <w:szCs w:val="24"/>
              </w:rPr>
              <w:t> организация пылеподавления способом орошения пылящих поверхностей;</w:t>
            </w:r>
          </w:p>
          <w:p w14:paraId="6E216981" w14:textId="77777777" w:rsidR="00E51AC1" w:rsidRPr="00F03F0B" w:rsidRDefault="00E51AC1" w:rsidP="00F03F0B">
            <w:pPr>
              <w:rPr>
                <w:rFonts w:ascii="Times New Roman" w:hAnsi="Times New Roman" w:cs="Times New Roman"/>
                <w:sz w:val="24"/>
                <w:szCs w:val="24"/>
              </w:rPr>
            </w:pPr>
            <w:r w:rsidRPr="00F03F0B">
              <w:rPr>
                <w:rFonts w:ascii="Times New Roman" w:hAnsi="Times New Roman" w:cs="Times New Roman"/>
                <w:sz w:val="24"/>
                <w:szCs w:val="24"/>
              </w:rPr>
              <w:t xml:space="preserve"> исключения пыления с автомобильной </w:t>
            </w:r>
            <w:r w:rsidR="00AD1584" w:rsidRPr="00F03F0B">
              <w:rPr>
                <w:rFonts w:ascii="Times New Roman" w:hAnsi="Times New Roman" w:cs="Times New Roman"/>
                <w:sz w:val="24"/>
                <w:szCs w:val="24"/>
              </w:rPr>
              <w:t xml:space="preserve">дороги (с колес и др.) и защиты </w:t>
            </w:r>
            <w:r w:rsidRPr="00F03F0B">
              <w:rPr>
                <w:rFonts w:ascii="Times New Roman" w:hAnsi="Times New Roman" w:cs="Times New Roman"/>
                <w:sz w:val="24"/>
                <w:szCs w:val="24"/>
              </w:rPr>
              <w:t>почвенных ресурсов;</w:t>
            </w:r>
          </w:p>
          <w:p w14:paraId="12D9610B" w14:textId="77777777" w:rsidR="00E51AC1" w:rsidRPr="00F03F0B" w:rsidRDefault="00E51AC1" w:rsidP="00F03F0B">
            <w:pPr>
              <w:rPr>
                <w:rFonts w:ascii="Times New Roman" w:hAnsi="Times New Roman" w:cs="Times New Roman"/>
                <w:sz w:val="24"/>
                <w:szCs w:val="24"/>
              </w:rPr>
            </w:pPr>
            <w:r w:rsidRPr="00F03F0B">
              <w:rPr>
                <w:rFonts w:ascii="Times New Roman" w:hAnsi="Times New Roman" w:cs="Times New Roman"/>
                <w:sz w:val="24"/>
                <w:szCs w:val="24"/>
              </w:rPr>
              <w:t> о</w:t>
            </w:r>
            <w:r w:rsidR="00AD1584" w:rsidRPr="00F03F0B">
              <w:rPr>
                <w:rFonts w:ascii="Times New Roman" w:hAnsi="Times New Roman" w:cs="Times New Roman"/>
                <w:sz w:val="24"/>
                <w:szCs w:val="24"/>
              </w:rPr>
              <w:t xml:space="preserve">рганизация </w:t>
            </w:r>
            <w:r w:rsidRPr="00F03F0B">
              <w:rPr>
                <w:rFonts w:ascii="Times New Roman" w:hAnsi="Times New Roman" w:cs="Times New Roman"/>
                <w:sz w:val="24"/>
                <w:szCs w:val="24"/>
              </w:rPr>
              <w:t>дорог для транспортировки обор</w:t>
            </w:r>
            <w:r w:rsidR="00AD1584" w:rsidRPr="00F03F0B">
              <w:rPr>
                <w:rFonts w:ascii="Times New Roman" w:hAnsi="Times New Roman" w:cs="Times New Roman"/>
                <w:sz w:val="24"/>
                <w:szCs w:val="24"/>
              </w:rPr>
              <w:t xml:space="preserve">удования, отходов, и др. грузов </w:t>
            </w:r>
            <w:r w:rsidRPr="00F03F0B">
              <w:rPr>
                <w:rFonts w:ascii="Times New Roman" w:hAnsi="Times New Roman" w:cs="Times New Roman"/>
                <w:sz w:val="24"/>
                <w:szCs w:val="24"/>
              </w:rPr>
              <w:t>вне населенных пунктов;</w:t>
            </w:r>
          </w:p>
          <w:p w14:paraId="386C9B1E" w14:textId="77777777" w:rsidR="00E51AC1" w:rsidRPr="00F03F0B" w:rsidRDefault="00E51AC1" w:rsidP="00F03F0B">
            <w:pPr>
              <w:autoSpaceDE w:val="0"/>
              <w:autoSpaceDN w:val="0"/>
              <w:adjustRightInd w:val="0"/>
              <w:rPr>
                <w:rFonts w:ascii="Times New Roman" w:eastAsia="SymbolMT" w:hAnsi="Times New Roman" w:cs="Times New Roman"/>
                <w:sz w:val="24"/>
                <w:szCs w:val="24"/>
              </w:rPr>
            </w:pPr>
            <w:r w:rsidRPr="00F03F0B">
              <w:rPr>
                <w:rFonts w:ascii="Times New Roman" w:eastAsia="SymbolMT" w:hAnsi="Times New Roman" w:cs="Times New Roman"/>
                <w:sz w:val="24"/>
                <w:szCs w:val="24"/>
              </w:rPr>
              <w:t xml:space="preserve"> проведение обязательной опрессовки и </w:t>
            </w:r>
            <w:r w:rsidR="00AD1584" w:rsidRPr="00F03F0B">
              <w:rPr>
                <w:rFonts w:ascii="Times New Roman" w:eastAsia="SymbolMT" w:hAnsi="Times New Roman" w:cs="Times New Roman"/>
                <w:sz w:val="24"/>
                <w:szCs w:val="24"/>
              </w:rPr>
              <w:t xml:space="preserve">проверка на герметичность всего оборудования для исключения </w:t>
            </w:r>
            <w:r w:rsidRPr="00F03F0B">
              <w:rPr>
                <w:rFonts w:ascii="Times New Roman" w:eastAsia="SymbolMT" w:hAnsi="Times New Roman" w:cs="Times New Roman"/>
                <w:sz w:val="24"/>
                <w:szCs w:val="24"/>
              </w:rPr>
              <w:t>возможных утеч</w:t>
            </w:r>
            <w:r w:rsidR="00AD1584" w:rsidRPr="00F03F0B">
              <w:rPr>
                <w:rFonts w:ascii="Times New Roman" w:eastAsia="SymbolMT" w:hAnsi="Times New Roman" w:cs="Times New Roman"/>
                <w:sz w:val="24"/>
                <w:szCs w:val="24"/>
              </w:rPr>
              <w:t xml:space="preserve">ек и выбросов вредных веществ в </w:t>
            </w:r>
            <w:r w:rsidRPr="00F03F0B">
              <w:rPr>
                <w:rFonts w:ascii="Times New Roman" w:eastAsia="SymbolMT" w:hAnsi="Times New Roman" w:cs="Times New Roman"/>
                <w:sz w:val="24"/>
                <w:szCs w:val="24"/>
              </w:rPr>
              <w:t>атмосферу;</w:t>
            </w:r>
          </w:p>
          <w:p w14:paraId="3987A99D" w14:textId="77777777" w:rsidR="00E51AC1" w:rsidRPr="00F03F0B" w:rsidRDefault="00E51AC1" w:rsidP="00F03F0B">
            <w:pPr>
              <w:autoSpaceDE w:val="0"/>
              <w:autoSpaceDN w:val="0"/>
              <w:adjustRightInd w:val="0"/>
              <w:rPr>
                <w:rFonts w:ascii="Times New Roman" w:eastAsia="SymbolMT" w:hAnsi="Times New Roman" w:cs="Times New Roman"/>
                <w:sz w:val="24"/>
                <w:szCs w:val="24"/>
              </w:rPr>
            </w:pPr>
            <w:r w:rsidRPr="00F03F0B">
              <w:rPr>
                <w:rFonts w:ascii="Times New Roman" w:eastAsia="SymbolMT" w:hAnsi="Times New Roman" w:cs="Times New Roman"/>
                <w:sz w:val="24"/>
                <w:szCs w:val="24"/>
              </w:rPr>
              <w:t> обеспечение прочности и герметичности соединений трубопроводов;</w:t>
            </w:r>
          </w:p>
          <w:p w14:paraId="2482AC1A" w14:textId="77777777" w:rsidR="00E51AC1" w:rsidRPr="00F03F0B" w:rsidRDefault="00E51AC1" w:rsidP="00F03F0B">
            <w:pPr>
              <w:autoSpaceDE w:val="0"/>
              <w:autoSpaceDN w:val="0"/>
              <w:adjustRightInd w:val="0"/>
              <w:rPr>
                <w:rFonts w:ascii="Times New Roman" w:eastAsia="SymbolMT" w:hAnsi="Times New Roman" w:cs="Times New Roman"/>
                <w:sz w:val="24"/>
                <w:szCs w:val="24"/>
              </w:rPr>
            </w:pPr>
            <w:r w:rsidRPr="00F03F0B">
              <w:rPr>
                <w:rFonts w:ascii="Times New Roman" w:eastAsia="SymbolMT" w:hAnsi="Times New Roman" w:cs="Times New Roman"/>
                <w:sz w:val="24"/>
                <w:szCs w:val="24"/>
              </w:rPr>
              <w:t> своевременное проведение планово-про</w:t>
            </w:r>
            <w:r w:rsidR="00AD1584" w:rsidRPr="00F03F0B">
              <w:rPr>
                <w:rFonts w:ascii="Times New Roman" w:eastAsia="SymbolMT" w:hAnsi="Times New Roman" w:cs="Times New Roman"/>
                <w:sz w:val="24"/>
                <w:szCs w:val="24"/>
              </w:rPr>
              <w:t>филактического ремонта бурового о</w:t>
            </w:r>
            <w:r w:rsidRPr="00F03F0B">
              <w:rPr>
                <w:rFonts w:ascii="Times New Roman" w:eastAsia="SymbolMT" w:hAnsi="Times New Roman" w:cs="Times New Roman"/>
                <w:sz w:val="24"/>
                <w:szCs w:val="24"/>
              </w:rPr>
              <w:t>борудования</w:t>
            </w:r>
          </w:p>
          <w:p w14:paraId="44112089" w14:textId="77777777" w:rsidR="00E51AC1" w:rsidRPr="00F03F0B" w:rsidRDefault="00E51AC1" w:rsidP="00F03F0B">
            <w:pPr>
              <w:rPr>
                <w:rFonts w:ascii="Times New Roman" w:hAnsi="Times New Roman" w:cs="Times New Roman"/>
                <w:bCs/>
                <w:sz w:val="24"/>
                <w:szCs w:val="24"/>
              </w:rPr>
            </w:pPr>
            <w:r w:rsidRPr="00F03F0B">
              <w:rPr>
                <w:rFonts w:ascii="Times New Roman" w:hAnsi="Times New Roman" w:cs="Times New Roman"/>
                <w:bCs/>
                <w:sz w:val="24"/>
                <w:szCs w:val="24"/>
              </w:rPr>
              <w:lastRenderedPageBreak/>
              <w:t>Мероприятия по защите подземных вод от загрязнения и истощения:</w:t>
            </w:r>
          </w:p>
          <w:p w14:paraId="6019FF5C" w14:textId="77777777" w:rsidR="00E51AC1" w:rsidRPr="00F03F0B" w:rsidRDefault="00E51AC1" w:rsidP="00F03F0B">
            <w:pPr>
              <w:autoSpaceDE w:val="0"/>
              <w:autoSpaceDN w:val="0"/>
              <w:adjustRightInd w:val="0"/>
              <w:rPr>
                <w:rFonts w:ascii="Times New Roman" w:eastAsia="SymbolMT" w:hAnsi="Times New Roman" w:cs="Times New Roman"/>
                <w:sz w:val="24"/>
                <w:szCs w:val="24"/>
              </w:rPr>
            </w:pPr>
            <w:r w:rsidRPr="00F03F0B">
              <w:rPr>
                <w:rFonts w:ascii="Times New Roman" w:eastAsia="SymbolMT" w:hAnsi="Times New Roman" w:cs="Times New Roman"/>
                <w:sz w:val="24"/>
                <w:szCs w:val="24"/>
              </w:rPr>
              <w:t> четкая организация учета водопотребления и водоотведения;</w:t>
            </w:r>
          </w:p>
          <w:p w14:paraId="60665339" w14:textId="77777777" w:rsidR="00E51AC1" w:rsidRPr="00F03F0B" w:rsidRDefault="00E51AC1" w:rsidP="00F03F0B">
            <w:pPr>
              <w:autoSpaceDE w:val="0"/>
              <w:autoSpaceDN w:val="0"/>
              <w:adjustRightInd w:val="0"/>
              <w:rPr>
                <w:rFonts w:ascii="Times New Roman" w:eastAsia="SymbolMT" w:hAnsi="Times New Roman" w:cs="Times New Roman"/>
                <w:sz w:val="24"/>
                <w:szCs w:val="24"/>
              </w:rPr>
            </w:pPr>
            <w:r w:rsidRPr="00F03F0B">
              <w:rPr>
                <w:rFonts w:ascii="Times New Roman" w:eastAsia="SymbolMT" w:hAnsi="Times New Roman" w:cs="Times New Roman"/>
                <w:sz w:val="24"/>
                <w:szCs w:val="24"/>
              </w:rPr>
              <w:t> сбор хозяйственно-бытовых стоков в обу</w:t>
            </w:r>
            <w:r w:rsidR="00AD1584" w:rsidRPr="00F03F0B">
              <w:rPr>
                <w:rFonts w:ascii="Times New Roman" w:eastAsia="SymbolMT" w:hAnsi="Times New Roman" w:cs="Times New Roman"/>
                <w:sz w:val="24"/>
                <w:szCs w:val="24"/>
              </w:rPr>
              <w:t xml:space="preserve">строенный септик, с последующим </w:t>
            </w:r>
            <w:r w:rsidRPr="00F03F0B">
              <w:rPr>
                <w:rFonts w:ascii="Times New Roman" w:eastAsia="SymbolMT" w:hAnsi="Times New Roman" w:cs="Times New Roman"/>
                <w:sz w:val="24"/>
                <w:szCs w:val="24"/>
              </w:rPr>
              <w:t>вывозом на очистные сооружения;</w:t>
            </w:r>
          </w:p>
          <w:p w14:paraId="509393A3" w14:textId="77777777" w:rsidR="00E51AC1" w:rsidRPr="00F03F0B" w:rsidRDefault="00E51AC1" w:rsidP="00F03F0B">
            <w:pPr>
              <w:rPr>
                <w:rFonts w:ascii="Times New Roman" w:eastAsia="SymbolMT" w:hAnsi="Times New Roman" w:cs="Times New Roman"/>
                <w:sz w:val="24"/>
                <w:szCs w:val="24"/>
              </w:rPr>
            </w:pPr>
            <w:r w:rsidRPr="00F03F0B">
              <w:rPr>
                <w:rFonts w:ascii="Times New Roman" w:eastAsia="SymbolMT" w:hAnsi="Times New Roman" w:cs="Times New Roman"/>
                <w:sz w:val="24"/>
                <w:szCs w:val="24"/>
              </w:rPr>
              <w:t> обустройство мест локального сбора и хранения отходов;</w:t>
            </w:r>
          </w:p>
          <w:p w14:paraId="4893BD90" w14:textId="77777777" w:rsidR="00E51AC1" w:rsidRPr="00F03F0B" w:rsidRDefault="00E51AC1" w:rsidP="00F03F0B">
            <w:pPr>
              <w:rPr>
                <w:rFonts w:ascii="Times New Roman" w:hAnsi="Times New Roman" w:cs="Times New Roman"/>
                <w:bCs/>
                <w:sz w:val="24"/>
                <w:szCs w:val="24"/>
              </w:rPr>
            </w:pPr>
            <w:r w:rsidRPr="00F03F0B">
              <w:rPr>
                <w:rFonts w:ascii="Times New Roman" w:hAnsi="Times New Roman" w:cs="Times New Roman"/>
                <w:bCs/>
                <w:sz w:val="24"/>
                <w:szCs w:val="24"/>
              </w:rPr>
              <w:t>Мероприятия по защите почвенного покрова:</w:t>
            </w:r>
          </w:p>
          <w:p w14:paraId="66DC25FC" w14:textId="77777777" w:rsidR="00E51AC1" w:rsidRPr="00F03F0B" w:rsidRDefault="00E51AC1" w:rsidP="00F03F0B">
            <w:pPr>
              <w:autoSpaceDE w:val="0"/>
              <w:autoSpaceDN w:val="0"/>
              <w:adjustRightInd w:val="0"/>
              <w:rPr>
                <w:rFonts w:ascii="Times New Roman" w:eastAsia="SymbolMT" w:hAnsi="Times New Roman" w:cs="Times New Roman"/>
                <w:sz w:val="24"/>
                <w:szCs w:val="24"/>
              </w:rPr>
            </w:pPr>
            <w:r w:rsidRPr="00F03F0B">
              <w:rPr>
                <w:rFonts w:ascii="Times New Roman" w:eastAsia="SymbolMT" w:hAnsi="Times New Roman" w:cs="Times New Roman"/>
                <w:sz w:val="24"/>
                <w:szCs w:val="24"/>
              </w:rPr>
              <w:t> сооружение систем накопления и хр</w:t>
            </w:r>
            <w:r w:rsidR="00AD1584" w:rsidRPr="00F03F0B">
              <w:rPr>
                <w:rFonts w:ascii="Times New Roman" w:eastAsia="SymbolMT" w:hAnsi="Times New Roman" w:cs="Times New Roman"/>
                <w:sz w:val="24"/>
                <w:szCs w:val="24"/>
              </w:rPr>
              <w:t xml:space="preserve">анения отходов бурения и систем </w:t>
            </w:r>
            <w:r w:rsidRPr="00F03F0B">
              <w:rPr>
                <w:rFonts w:ascii="Times New Roman" w:eastAsia="SymbolMT" w:hAnsi="Times New Roman" w:cs="Times New Roman"/>
                <w:sz w:val="24"/>
                <w:szCs w:val="24"/>
              </w:rPr>
              <w:t>инженерной канализации стоков буровой в места их организованного сбора;</w:t>
            </w:r>
          </w:p>
          <w:p w14:paraId="26AA2B3C" w14:textId="77777777" w:rsidR="00AD1584" w:rsidRPr="00F03F0B" w:rsidRDefault="00AD1584" w:rsidP="00F03F0B">
            <w:pPr>
              <w:rPr>
                <w:rFonts w:ascii="Times New Roman" w:hAnsi="Times New Roman" w:cs="Times New Roman"/>
                <w:sz w:val="24"/>
                <w:szCs w:val="24"/>
              </w:rPr>
            </w:pPr>
            <w:r w:rsidRPr="00F03F0B">
              <w:rPr>
                <w:rFonts w:ascii="Times New Roman" w:eastAsia="SymbolMT" w:hAnsi="Times New Roman" w:cs="Times New Roman"/>
                <w:sz w:val="24"/>
                <w:szCs w:val="24"/>
              </w:rPr>
              <w:t xml:space="preserve"> </w:t>
            </w:r>
            <w:r w:rsidRPr="00F03F0B">
              <w:rPr>
                <w:rFonts w:ascii="Times New Roman" w:hAnsi="Times New Roman" w:cs="Times New Roman"/>
                <w:sz w:val="24"/>
                <w:szCs w:val="24"/>
              </w:rPr>
              <w:t>систематизировать движение наземных видов транспорта;</w:t>
            </w:r>
          </w:p>
          <w:p w14:paraId="69496BD8" w14:textId="77777777" w:rsidR="00E51AC1" w:rsidRPr="00F03F0B" w:rsidRDefault="00E51AC1" w:rsidP="00F03F0B">
            <w:pPr>
              <w:rPr>
                <w:rFonts w:ascii="Times New Roman" w:hAnsi="Times New Roman" w:cs="Times New Roman"/>
                <w:sz w:val="24"/>
                <w:szCs w:val="24"/>
              </w:rPr>
            </w:pPr>
            <w:r w:rsidRPr="00F03F0B">
              <w:rPr>
                <w:rFonts w:ascii="Times New Roman" w:hAnsi="Times New Roman" w:cs="Times New Roman"/>
                <w:sz w:val="24"/>
                <w:szCs w:val="24"/>
              </w:rPr>
              <w:t>Производственный контроль в области обращения с отходами:</w:t>
            </w:r>
          </w:p>
          <w:p w14:paraId="40BB2F83" w14:textId="77777777" w:rsidR="00E51AC1" w:rsidRPr="00F03F0B" w:rsidRDefault="00AD1584" w:rsidP="00F03F0B">
            <w:pPr>
              <w:tabs>
                <w:tab w:val="left" w:pos="851"/>
              </w:tabs>
              <w:rPr>
                <w:rFonts w:ascii="Times New Roman" w:hAnsi="Times New Roman" w:cs="Times New Roman"/>
                <w:sz w:val="24"/>
                <w:szCs w:val="24"/>
              </w:rPr>
            </w:pPr>
            <w:r w:rsidRPr="00F03F0B">
              <w:rPr>
                <w:rFonts w:ascii="Times New Roman" w:eastAsia="SymbolMT" w:hAnsi="Times New Roman" w:cs="Times New Roman"/>
                <w:sz w:val="24"/>
                <w:szCs w:val="24"/>
              </w:rPr>
              <w:t></w:t>
            </w:r>
            <w:r w:rsidRPr="00F03F0B">
              <w:rPr>
                <w:rFonts w:ascii="Times New Roman" w:hAnsi="Times New Roman" w:cs="Times New Roman"/>
                <w:sz w:val="24"/>
                <w:szCs w:val="24"/>
              </w:rPr>
              <w:t xml:space="preserve"> </w:t>
            </w:r>
            <w:r w:rsidR="00E51AC1" w:rsidRPr="00F03F0B">
              <w:rPr>
                <w:rFonts w:ascii="Times New Roman" w:hAnsi="Times New Roman" w:cs="Times New Roman"/>
                <w:sz w:val="24"/>
                <w:szCs w:val="24"/>
              </w:rPr>
              <w:t>проверка порядка и правил обращения с отходами;</w:t>
            </w:r>
          </w:p>
          <w:p w14:paraId="681A7999" w14:textId="77777777" w:rsidR="00E51AC1" w:rsidRPr="00F03F0B" w:rsidRDefault="00AD1584" w:rsidP="00F03F0B">
            <w:pPr>
              <w:tabs>
                <w:tab w:val="left" w:pos="851"/>
              </w:tabs>
              <w:rPr>
                <w:rFonts w:ascii="Times New Roman" w:hAnsi="Times New Roman" w:cs="Times New Roman"/>
                <w:sz w:val="24"/>
                <w:szCs w:val="24"/>
              </w:rPr>
            </w:pPr>
            <w:r w:rsidRPr="00F03F0B">
              <w:rPr>
                <w:rFonts w:ascii="Times New Roman" w:eastAsia="SymbolMT" w:hAnsi="Times New Roman" w:cs="Times New Roman"/>
                <w:sz w:val="24"/>
                <w:szCs w:val="24"/>
              </w:rPr>
              <w:t></w:t>
            </w:r>
            <w:r w:rsidRPr="00F03F0B">
              <w:rPr>
                <w:rFonts w:ascii="Times New Roman" w:hAnsi="Times New Roman" w:cs="Times New Roman"/>
                <w:sz w:val="24"/>
                <w:szCs w:val="24"/>
              </w:rPr>
              <w:t xml:space="preserve"> </w:t>
            </w:r>
            <w:r w:rsidR="00E51AC1" w:rsidRPr="00F03F0B">
              <w:rPr>
                <w:rFonts w:ascii="Times New Roman" w:hAnsi="Times New Roman" w:cs="Times New Roman"/>
                <w:sz w:val="24"/>
                <w:szCs w:val="24"/>
              </w:rPr>
              <w:t>анализ существующих производств, с целью выявления возможностей и способов уменьшения количества и степени опасности образующихся отходов;</w:t>
            </w:r>
          </w:p>
          <w:p w14:paraId="5AB7C796" w14:textId="77777777" w:rsidR="00E51AC1" w:rsidRPr="00F03F0B" w:rsidRDefault="00AD1584" w:rsidP="00F03F0B">
            <w:pPr>
              <w:tabs>
                <w:tab w:val="left" w:pos="851"/>
              </w:tabs>
              <w:rPr>
                <w:rFonts w:ascii="Times New Roman" w:hAnsi="Times New Roman" w:cs="Times New Roman"/>
                <w:sz w:val="24"/>
                <w:szCs w:val="24"/>
              </w:rPr>
            </w:pPr>
            <w:r w:rsidRPr="00F03F0B">
              <w:rPr>
                <w:rFonts w:ascii="Times New Roman" w:eastAsia="SymbolMT" w:hAnsi="Times New Roman" w:cs="Times New Roman"/>
                <w:sz w:val="24"/>
                <w:szCs w:val="24"/>
              </w:rPr>
              <w:t></w:t>
            </w:r>
            <w:r w:rsidRPr="00F03F0B">
              <w:rPr>
                <w:rFonts w:ascii="Times New Roman" w:hAnsi="Times New Roman" w:cs="Times New Roman"/>
                <w:sz w:val="24"/>
                <w:szCs w:val="24"/>
              </w:rPr>
              <w:t xml:space="preserve"> </w:t>
            </w:r>
            <w:r w:rsidR="00E51AC1" w:rsidRPr="00F03F0B">
              <w:rPr>
                <w:rFonts w:ascii="Times New Roman" w:hAnsi="Times New Roman" w:cs="Times New Roman"/>
                <w:sz w:val="24"/>
                <w:szCs w:val="24"/>
              </w:rPr>
              <w:t>учет образовавшихся</w:t>
            </w:r>
            <w:r w:rsidRPr="00F03F0B">
              <w:rPr>
                <w:rFonts w:ascii="Times New Roman" w:hAnsi="Times New Roman" w:cs="Times New Roman"/>
                <w:sz w:val="24"/>
                <w:szCs w:val="24"/>
              </w:rPr>
              <w:t xml:space="preserve"> </w:t>
            </w:r>
            <w:r w:rsidR="00E51AC1" w:rsidRPr="00F03F0B">
              <w:rPr>
                <w:rFonts w:ascii="Times New Roman" w:hAnsi="Times New Roman" w:cs="Times New Roman"/>
                <w:sz w:val="24"/>
                <w:szCs w:val="24"/>
              </w:rPr>
              <w:t>отходов;</w:t>
            </w:r>
          </w:p>
          <w:p w14:paraId="577099A3" w14:textId="77777777" w:rsidR="00E51AC1" w:rsidRPr="00F03F0B" w:rsidRDefault="00AD1584" w:rsidP="00F03F0B">
            <w:pPr>
              <w:tabs>
                <w:tab w:val="left" w:pos="851"/>
              </w:tabs>
              <w:rPr>
                <w:rFonts w:ascii="Times New Roman" w:hAnsi="Times New Roman" w:cs="Times New Roman"/>
                <w:sz w:val="24"/>
                <w:szCs w:val="24"/>
              </w:rPr>
            </w:pPr>
            <w:r w:rsidRPr="00F03F0B">
              <w:rPr>
                <w:rFonts w:ascii="Times New Roman" w:eastAsia="SymbolMT" w:hAnsi="Times New Roman" w:cs="Times New Roman"/>
                <w:sz w:val="24"/>
                <w:szCs w:val="24"/>
              </w:rPr>
              <w:t></w:t>
            </w:r>
            <w:r w:rsidRPr="00F03F0B">
              <w:rPr>
                <w:rFonts w:ascii="Times New Roman" w:hAnsi="Times New Roman" w:cs="Times New Roman"/>
                <w:sz w:val="24"/>
                <w:szCs w:val="24"/>
              </w:rPr>
              <w:t xml:space="preserve"> </w:t>
            </w:r>
            <w:r w:rsidR="00E51AC1" w:rsidRPr="00F03F0B">
              <w:rPr>
                <w:rFonts w:ascii="Times New Roman" w:hAnsi="Times New Roman" w:cs="Times New Roman"/>
                <w:sz w:val="24"/>
                <w:szCs w:val="24"/>
              </w:rPr>
              <w:t xml:space="preserve">составление и утверждение </w:t>
            </w:r>
            <w:r w:rsidRPr="00F03F0B">
              <w:rPr>
                <w:rFonts w:ascii="Times New Roman" w:hAnsi="Times New Roman" w:cs="Times New Roman"/>
                <w:sz w:val="24"/>
                <w:szCs w:val="24"/>
              </w:rPr>
              <w:t>п</w:t>
            </w:r>
            <w:r w:rsidR="00E51AC1" w:rsidRPr="00F03F0B">
              <w:rPr>
                <w:rFonts w:ascii="Times New Roman" w:hAnsi="Times New Roman" w:cs="Times New Roman"/>
                <w:sz w:val="24"/>
                <w:szCs w:val="24"/>
              </w:rPr>
              <w:t>аспорта опасного отхода;</w:t>
            </w:r>
          </w:p>
          <w:p w14:paraId="15C2DB62" w14:textId="77777777" w:rsidR="00E51AC1" w:rsidRPr="00F03F0B" w:rsidRDefault="00AD1584" w:rsidP="00F03F0B">
            <w:pPr>
              <w:tabs>
                <w:tab w:val="left" w:pos="851"/>
              </w:tabs>
              <w:rPr>
                <w:rFonts w:ascii="Times New Roman" w:hAnsi="Times New Roman" w:cs="Times New Roman"/>
                <w:sz w:val="24"/>
                <w:szCs w:val="24"/>
              </w:rPr>
            </w:pPr>
            <w:r w:rsidRPr="00F03F0B">
              <w:rPr>
                <w:rFonts w:ascii="Times New Roman" w:eastAsia="SymbolMT" w:hAnsi="Times New Roman" w:cs="Times New Roman"/>
                <w:sz w:val="24"/>
                <w:szCs w:val="24"/>
              </w:rPr>
              <w:t></w:t>
            </w:r>
            <w:r w:rsidRPr="00F03F0B">
              <w:rPr>
                <w:rFonts w:ascii="Times New Roman" w:hAnsi="Times New Roman" w:cs="Times New Roman"/>
                <w:sz w:val="24"/>
                <w:szCs w:val="24"/>
              </w:rPr>
              <w:t xml:space="preserve"> </w:t>
            </w:r>
            <w:r w:rsidR="00E51AC1" w:rsidRPr="00F03F0B">
              <w:rPr>
                <w:rFonts w:ascii="Times New Roman" w:hAnsi="Times New Roman" w:cs="Times New Roman"/>
                <w:sz w:val="24"/>
                <w:szCs w:val="24"/>
              </w:rPr>
              <w:t>определение массы размещаемых отходов в соответствии с выданными разрешениями;</w:t>
            </w:r>
          </w:p>
          <w:p w14:paraId="6F66F7EB" w14:textId="77777777" w:rsidR="00E51AC1" w:rsidRPr="00F03F0B" w:rsidRDefault="00AD1584" w:rsidP="00F03F0B">
            <w:pPr>
              <w:tabs>
                <w:tab w:val="left" w:pos="851"/>
              </w:tabs>
              <w:rPr>
                <w:rFonts w:ascii="Times New Roman" w:hAnsi="Times New Roman" w:cs="Times New Roman"/>
                <w:sz w:val="24"/>
                <w:szCs w:val="24"/>
              </w:rPr>
            </w:pPr>
            <w:r w:rsidRPr="00F03F0B">
              <w:rPr>
                <w:rFonts w:ascii="Times New Roman" w:eastAsia="SymbolMT" w:hAnsi="Times New Roman" w:cs="Times New Roman"/>
                <w:sz w:val="24"/>
                <w:szCs w:val="24"/>
              </w:rPr>
              <w:t> контроль своевременного вывоза отходов, мест накопления</w:t>
            </w:r>
          </w:p>
        </w:tc>
      </w:tr>
      <w:tr w:rsidR="00F03F0B" w:rsidRPr="00F03F0B" w14:paraId="46312439" w14:textId="77777777" w:rsidTr="00A93B9C">
        <w:tc>
          <w:tcPr>
            <w:tcW w:w="4248" w:type="dxa"/>
          </w:tcPr>
          <w:p w14:paraId="68C1A60C" w14:textId="77777777" w:rsidR="008055ED" w:rsidRPr="00F03F0B" w:rsidRDefault="008055ED" w:rsidP="00F03F0B">
            <w:pPr>
              <w:rPr>
                <w:rFonts w:ascii="Times New Roman" w:hAnsi="Times New Roman" w:cs="Times New Roman"/>
                <w:sz w:val="24"/>
                <w:szCs w:val="24"/>
              </w:rPr>
            </w:pPr>
            <w:r w:rsidRPr="00F03F0B">
              <w:rPr>
                <w:rFonts w:ascii="Times New Roman" w:hAnsi="Times New Roman" w:cs="Times New Roman"/>
                <w:sz w:val="24"/>
                <w:szCs w:val="24"/>
              </w:rPr>
              <w:lastRenderedPageBreak/>
              <w:t>мер по компенсации потерь биоразнообразия, если намечаемая деятельность может привести к таким потерям</w:t>
            </w:r>
          </w:p>
        </w:tc>
        <w:tc>
          <w:tcPr>
            <w:tcW w:w="10595" w:type="dxa"/>
          </w:tcPr>
          <w:p w14:paraId="680C05CE" w14:textId="77777777" w:rsidR="00D0721A" w:rsidRPr="00F03F0B" w:rsidRDefault="00D0721A" w:rsidP="00F03F0B">
            <w:pPr>
              <w:pStyle w:val="Default"/>
              <w:rPr>
                <w:color w:val="auto"/>
              </w:rPr>
            </w:pPr>
            <w:r w:rsidRPr="00F03F0B">
              <w:rPr>
                <w:color w:val="auto"/>
              </w:rPr>
              <w:t xml:space="preserve">Не предусматриваются </w:t>
            </w:r>
          </w:p>
          <w:p w14:paraId="30479BCF" w14:textId="77777777" w:rsidR="008055ED" w:rsidRPr="00F03F0B" w:rsidRDefault="008055ED" w:rsidP="00F03F0B">
            <w:pPr>
              <w:rPr>
                <w:rFonts w:ascii="Times New Roman" w:hAnsi="Times New Roman" w:cs="Times New Roman"/>
                <w:sz w:val="24"/>
                <w:szCs w:val="24"/>
              </w:rPr>
            </w:pPr>
          </w:p>
        </w:tc>
      </w:tr>
      <w:tr w:rsidR="00F03F0B" w:rsidRPr="00F03F0B" w14:paraId="09F2B587" w14:textId="77777777" w:rsidTr="00A93B9C">
        <w:tc>
          <w:tcPr>
            <w:tcW w:w="4248" w:type="dxa"/>
          </w:tcPr>
          <w:p w14:paraId="6647783F" w14:textId="77777777" w:rsidR="008055ED" w:rsidRPr="00F03F0B" w:rsidRDefault="008055ED" w:rsidP="00F03F0B">
            <w:pPr>
              <w:rPr>
                <w:rFonts w:ascii="Times New Roman" w:hAnsi="Times New Roman" w:cs="Times New Roman"/>
                <w:sz w:val="24"/>
                <w:szCs w:val="24"/>
              </w:rPr>
            </w:pPr>
            <w:r w:rsidRPr="00F03F0B">
              <w:rPr>
                <w:rFonts w:ascii="Times New Roman" w:hAnsi="Times New Roman" w:cs="Times New Roman"/>
                <w:sz w:val="24"/>
                <w:szCs w:val="24"/>
              </w:rPr>
              <w:t>возможных необратимых воздействий намечаемой деятельности на окружающую среду и причин, по которым инициатором принято решение о выполнении операций, влекущих таких воздействия</w:t>
            </w:r>
          </w:p>
        </w:tc>
        <w:tc>
          <w:tcPr>
            <w:tcW w:w="10595" w:type="dxa"/>
          </w:tcPr>
          <w:p w14:paraId="5EDCE50C" w14:textId="77777777" w:rsidR="00D0721A" w:rsidRPr="00F03F0B" w:rsidRDefault="00D0721A" w:rsidP="00F03F0B">
            <w:pPr>
              <w:pStyle w:val="Default"/>
              <w:rPr>
                <w:color w:val="auto"/>
              </w:rPr>
            </w:pPr>
            <w:r w:rsidRPr="00F03F0B">
              <w:rPr>
                <w:color w:val="auto"/>
              </w:rPr>
              <w:t>Возможных необратимых воздействий намечаемой деят</w:t>
            </w:r>
            <w:r w:rsidR="00AD1584" w:rsidRPr="00F03F0B">
              <w:rPr>
                <w:color w:val="auto"/>
              </w:rPr>
              <w:t xml:space="preserve">ельности на окружающую среду не </w:t>
            </w:r>
            <w:r w:rsidRPr="00F03F0B">
              <w:rPr>
                <w:color w:val="auto"/>
              </w:rPr>
              <w:t xml:space="preserve">предусматривается </w:t>
            </w:r>
          </w:p>
          <w:p w14:paraId="5B4BE73B" w14:textId="77777777" w:rsidR="008055ED" w:rsidRPr="00F03F0B" w:rsidRDefault="008055ED" w:rsidP="00F03F0B">
            <w:pPr>
              <w:rPr>
                <w:rFonts w:ascii="Times New Roman" w:hAnsi="Times New Roman" w:cs="Times New Roman"/>
                <w:sz w:val="24"/>
                <w:szCs w:val="24"/>
              </w:rPr>
            </w:pPr>
          </w:p>
        </w:tc>
      </w:tr>
      <w:tr w:rsidR="00AD1584" w:rsidRPr="00F03F0B" w14:paraId="7F288D4C" w14:textId="77777777" w:rsidTr="00A93B9C">
        <w:tc>
          <w:tcPr>
            <w:tcW w:w="4248" w:type="dxa"/>
          </w:tcPr>
          <w:p w14:paraId="3F2AAF85" w14:textId="77777777" w:rsidR="008055ED" w:rsidRPr="00F03F0B" w:rsidRDefault="008055ED" w:rsidP="00F03F0B">
            <w:pPr>
              <w:rPr>
                <w:rFonts w:ascii="Times New Roman" w:hAnsi="Times New Roman" w:cs="Times New Roman"/>
                <w:sz w:val="24"/>
                <w:szCs w:val="24"/>
              </w:rPr>
            </w:pPr>
            <w:r w:rsidRPr="00F03F0B">
              <w:rPr>
                <w:rFonts w:ascii="Times New Roman" w:hAnsi="Times New Roman" w:cs="Times New Roman"/>
                <w:sz w:val="24"/>
                <w:szCs w:val="24"/>
              </w:rPr>
              <w:t>способов и мер восстановления окружающей среды в случаях прекращения намечаемой деятельности</w:t>
            </w:r>
          </w:p>
        </w:tc>
        <w:tc>
          <w:tcPr>
            <w:tcW w:w="10595" w:type="dxa"/>
          </w:tcPr>
          <w:p w14:paraId="639C52FD" w14:textId="77777777" w:rsidR="008055ED" w:rsidRPr="00F03F0B" w:rsidRDefault="00D0721A" w:rsidP="00F03F0B">
            <w:pPr>
              <w:rPr>
                <w:rFonts w:ascii="Times New Roman" w:hAnsi="Times New Roman" w:cs="Times New Roman"/>
                <w:sz w:val="24"/>
                <w:szCs w:val="24"/>
              </w:rPr>
            </w:pPr>
            <w:r w:rsidRPr="00F03F0B">
              <w:rPr>
                <w:rFonts w:ascii="Times New Roman" w:hAnsi="Times New Roman" w:cs="Times New Roman"/>
                <w:sz w:val="24"/>
                <w:szCs w:val="24"/>
              </w:rPr>
              <w:t>Проведение работ по ликвидации объек</w:t>
            </w:r>
            <w:r w:rsidR="00AD1584" w:rsidRPr="00F03F0B">
              <w:rPr>
                <w:rFonts w:ascii="Times New Roman" w:hAnsi="Times New Roman" w:cs="Times New Roman"/>
                <w:sz w:val="24"/>
                <w:szCs w:val="24"/>
              </w:rPr>
              <w:t>та</w:t>
            </w:r>
            <w:r w:rsidRPr="00F03F0B">
              <w:rPr>
                <w:rFonts w:ascii="Times New Roman" w:hAnsi="Times New Roman" w:cs="Times New Roman"/>
                <w:sz w:val="24"/>
                <w:szCs w:val="24"/>
              </w:rPr>
              <w:t xml:space="preserve"> недропользования: демонтаж оборудования, техническая и биологическая рекультивация</w:t>
            </w:r>
            <w:r w:rsidR="00AD1584" w:rsidRPr="00F03F0B">
              <w:rPr>
                <w:rFonts w:ascii="Times New Roman" w:hAnsi="Times New Roman" w:cs="Times New Roman"/>
                <w:sz w:val="24"/>
                <w:szCs w:val="24"/>
              </w:rPr>
              <w:t>.</w:t>
            </w:r>
          </w:p>
        </w:tc>
      </w:tr>
    </w:tbl>
    <w:p w14:paraId="51C19132" w14:textId="77777777" w:rsidR="008055ED" w:rsidRPr="00F03F0B" w:rsidRDefault="008055ED" w:rsidP="00F03F0B">
      <w:pPr>
        <w:keepNext/>
        <w:keepLines/>
        <w:autoSpaceDE w:val="0"/>
        <w:autoSpaceDN w:val="0"/>
        <w:spacing w:after="0" w:line="240" w:lineRule="auto"/>
        <w:jc w:val="center"/>
        <w:rPr>
          <w:rFonts w:ascii="Times New Roman" w:eastAsia="Times New Roman" w:hAnsi="Times New Roman" w:cs="Times New Roman"/>
          <w:b/>
          <w:sz w:val="24"/>
          <w:szCs w:val="24"/>
        </w:rPr>
      </w:pPr>
    </w:p>
    <w:p w14:paraId="09EC1D49" w14:textId="77777777" w:rsidR="008055ED" w:rsidRPr="00F03F0B" w:rsidRDefault="008055ED" w:rsidP="00F03F0B">
      <w:pPr>
        <w:keepNext/>
        <w:keepLines/>
        <w:autoSpaceDE w:val="0"/>
        <w:autoSpaceDN w:val="0"/>
        <w:spacing w:after="0" w:line="240" w:lineRule="auto"/>
        <w:jc w:val="center"/>
        <w:rPr>
          <w:rFonts w:ascii="Times New Roman" w:eastAsia="Times New Roman" w:hAnsi="Times New Roman" w:cs="Times New Roman"/>
          <w:b/>
          <w:sz w:val="24"/>
          <w:szCs w:val="24"/>
        </w:rPr>
      </w:pPr>
    </w:p>
    <w:sectPr w:rsidR="008055ED" w:rsidRPr="00F03F0B" w:rsidSect="008055ED">
      <w:pgSz w:w="16838" w:h="11906" w:orient="landscape"/>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altName w:val="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imes New Roman KK EK">
    <w:altName w:val="Times New Roman"/>
    <w:charset w:val="00"/>
    <w:family w:val="roman"/>
    <w:pitch w:val="variable"/>
    <w:sig w:usb0="00000287" w:usb1="00000000" w:usb2="00000000" w:usb3="00000000" w:csb0="0000009F" w:csb1="00000000"/>
  </w:font>
  <w:font w:name="TimesNewRoman">
    <w:altName w:val="MS Gothic"/>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5671D"/>
    <w:multiLevelType w:val="multilevel"/>
    <w:tmpl w:val="350C914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A61482"/>
    <w:multiLevelType w:val="hybridMultilevel"/>
    <w:tmpl w:val="05D06D76"/>
    <w:lvl w:ilvl="0" w:tplc="16506D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9A04690"/>
    <w:multiLevelType w:val="hybridMultilevel"/>
    <w:tmpl w:val="9424AF38"/>
    <w:lvl w:ilvl="0" w:tplc="16506D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CD540F4"/>
    <w:multiLevelType w:val="hybridMultilevel"/>
    <w:tmpl w:val="186898F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22AE346C"/>
    <w:multiLevelType w:val="multilevel"/>
    <w:tmpl w:val="ABF0C52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5642630"/>
    <w:multiLevelType w:val="hybridMultilevel"/>
    <w:tmpl w:val="7174FFEC"/>
    <w:lvl w:ilvl="0" w:tplc="16506D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FFC0549"/>
    <w:multiLevelType w:val="multilevel"/>
    <w:tmpl w:val="5E647E48"/>
    <w:lvl w:ilvl="0">
      <w:start w:val="1"/>
      <w:numFmt w:val="decimal"/>
      <w:pStyle w:val="1"/>
      <w:lvlText w:val="%1."/>
      <w:lvlJc w:val="left"/>
      <w:pPr>
        <w:ind w:left="6031" w:hanging="360"/>
      </w:pPr>
      <w:rPr>
        <w:rFonts w:hint="default"/>
        <w:color w:val="000000" w:themeColor="text1"/>
      </w:rPr>
    </w:lvl>
    <w:lvl w:ilvl="1">
      <w:start w:val="1"/>
      <w:numFmt w:val="decimal"/>
      <w:pStyle w:val="2"/>
      <w:isLgl/>
      <w:lvlText w:val="%1.%2."/>
      <w:lvlJc w:val="left"/>
      <w:pPr>
        <w:ind w:left="1713" w:hanging="720"/>
      </w:pPr>
      <w:rPr>
        <w:rFonts w:hint="default"/>
      </w:rPr>
    </w:lvl>
    <w:lvl w:ilvl="2">
      <w:start w:val="1"/>
      <w:numFmt w:val="decimal"/>
      <w:pStyle w:val="3"/>
      <w:isLgl/>
      <w:lvlText w:val="%1.%2.%3."/>
      <w:lvlJc w:val="left"/>
      <w:pPr>
        <w:ind w:left="1004" w:hanging="720"/>
      </w:pPr>
      <w:rPr>
        <w:rFonts w:hint="default"/>
        <w:sz w:val="24"/>
        <w:szCs w:val="24"/>
      </w:rPr>
    </w:lvl>
    <w:lvl w:ilvl="3">
      <w:start w:val="1"/>
      <w:numFmt w:val="decimal"/>
      <w:pStyle w:val="4"/>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7" w15:restartNumberingAfterBreak="0">
    <w:nsid w:val="31554357"/>
    <w:multiLevelType w:val="multilevel"/>
    <w:tmpl w:val="0ECAE17C"/>
    <w:lvl w:ilvl="0">
      <w:start w:val="1"/>
      <w:numFmt w:val="decimal"/>
      <w:lvlText w:val="%1."/>
      <w:lvlJc w:val="left"/>
      <w:pPr>
        <w:ind w:left="1211" w:hanging="360"/>
      </w:pPr>
      <w:rPr>
        <w:b/>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8" w15:restartNumberingAfterBreak="0">
    <w:nsid w:val="33283DAD"/>
    <w:multiLevelType w:val="multilevel"/>
    <w:tmpl w:val="BBC2845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5E66676"/>
    <w:multiLevelType w:val="multilevel"/>
    <w:tmpl w:val="F8F6A5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0FD2FD7"/>
    <w:multiLevelType w:val="hybridMultilevel"/>
    <w:tmpl w:val="26E46894"/>
    <w:lvl w:ilvl="0" w:tplc="B62668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0A5748D"/>
    <w:multiLevelType w:val="multilevel"/>
    <w:tmpl w:val="AB6271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3447F52"/>
    <w:multiLevelType w:val="hybridMultilevel"/>
    <w:tmpl w:val="963E3A56"/>
    <w:lvl w:ilvl="0" w:tplc="16506D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3F749AF"/>
    <w:multiLevelType w:val="multilevel"/>
    <w:tmpl w:val="0A78DB7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7143E18"/>
    <w:multiLevelType w:val="hybridMultilevel"/>
    <w:tmpl w:val="BED2070C"/>
    <w:lvl w:ilvl="0" w:tplc="16506D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6"/>
  </w:num>
  <w:num w:numId="4">
    <w:abstractNumId w:val="11"/>
  </w:num>
  <w:num w:numId="5">
    <w:abstractNumId w:val="0"/>
  </w:num>
  <w:num w:numId="6">
    <w:abstractNumId w:val="13"/>
  </w:num>
  <w:num w:numId="7">
    <w:abstractNumId w:val="9"/>
  </w:num>
  <w:num w:numId="8">
    <w:abstractNumId w:val="4"/>
  </w:num>
  <w:num w:numId="9">
    <w:abstractNumId w:val="8"/>
  </w:num>
  <w:num w:numId="10">
    <w:abstractNumId w:val="2"/>
  </w:num>
  <w:num w:numId="11">
    <w:abstractNumId w:val="8"/>
  </w:num>
  <w:num w:numId="12">
    <w:abstractNumId w:val="1"/>
  </w:num>
  <w:num w:numId="13">
    <w:abstractNumId w:val="14"/>
  </w:num>
  <w:num w:numId="14">
    <w:abstractNumId w:val="5"/>
  </w:num>
  <w:num w:numId="15">
    <w:abstractNumId w:val="1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41E"/>
    <w:rsid w:val="00127D97"/>
    <w:rsid w:val="00171570"/>
    <w:rsid w:val="00176FC8"/>
    <w:rsid w:val="001C3FCC"/>
    <w:rsid w:val="001F6413"/>
    <w:rsid w:val="00297573"/>
    <w:rsid w:val="002F76DA"/>
    <w:rsid w:val="00310CB8"/>
    <w:rsid w:val="00454887"/>
    <w:rsid w:val="005568B5"/>
    <w:rsid w:val="00573BA0"/>
    <w:rsid w:val="005C341E"/>
    <w:rsid w:val="005E01C4"/>
    <w:rsid w:val="00781B7A"/>
    <w:rsid w:val="007975CB"/>
    <w:rsid w:val="008055ED"/>
    <w:rsid w:val="008F7EE6"/>
    <w:rsid w:val="00A65CC8"/>
    <w:rsid w:val="00A93B9C"/>
    <w:rsid w:val="00AD1584"/>
    <w:rsid w:val="00C044E9"/>
    <w:rsid w:val="00D0721A"/>
    <w:rsid w:val="00DB0610"/>
    <w:rsid w:val="00DE6E6F"/>
    <w:rsid w:val="00E51AC1"/>
    <w:rsid w:val="00EC7688"/>
    <w:rsid w:val="00ED08C2"/>
    <w:rsid w:val="00F03F0B"/>
    <w:rsid w:val="00F12243"/>
    <w:rsid w:val="00FC3C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88764"/>
  <w15:chartTrackingRefBased/>
  <w15:docId w15:val="{65430602-7778-4396-B299-21D6F0EAE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1AC1"/>
  </w:style>
  <w:style w:type="paragraph" w:styleId="1">
    <w:name w:val="heading 1"/>
    <w:aliases w:val="Заголовок 1 Знак1 Знак, Знак4,Знак4,Заголовок 11 Знак,неправильный1,Titre,Заголовок 1 США"/>
    <w:basedOn w:val="a"/>
    <w:next w:val="a"/>
    <w:link w:val="10"/>
    <w:qFormat/>
    <w:rsid w:val="00EC7688"/>
    <w:pPr>
      <w:keepNext/>
      <w:keepLines/>
      <w:numPr>
        <w:numId w:val="3"/>
      </w:numPr>
      <w:spacing w:after="240" w:line="240" w:lineRule="auto"/>
      <w:jc w:val="both"/>
      <w:outlineLvl w:val="0"/>
    </w:pPr>
    <w:rPr>
      <w:rFonts w:ascii="Times New Roman" w:eastAsiaTheme="majorEastAsia" w:hAnsi="Times New Roman" w:cstheme="majorBidi"/>
      <w:b/>
      <w:bCs/>
      <w:color w:val="2E74B5" w:themeColor="accent1" w:themeShade="BF"/>
      <w:sz w:val="28"/>
      <w:szCs w:val="28"/>
    </w:rPr>
  </w:style>
  <w:style w:type="paragraph" w:styleId="2">
    <w:name w:val="heading 2"/>
    <w:aliases w:val=" Знак3,Заголовок 2 Знак Знак Знак Знак Знак Знак Знак,Заголовок 2 Знак Знак Знак Знак Знак,неправильный,Знак3,Заголовок 2 Знак Знак,Заголовок 21"/>
    <w:basedOn w:val="a"/>
    <w:next w:val="a"/>
    <w:link w:val="20"/>
    <w:unhideWhenUsed/>
    <w:qFormat/>
    <w:rsid w:val="00EC7688"/>
    <w:pPr>
      <w:keepNext/>
      <w:keepLines/>
      <w:numPr>
        <w:ilvl w:val="1"/>
        <w:numId w:val="3"/>
      </w:numPr>
      <w:spacing w:before="240" w:after="240" w:line="240" w:lineRule="auto"/>
      <w:jc w:val="both"/>
      <w:outlineLvl w:val="1"/>
    </w:pPr>
    <w:rPr>
      <w:rFonts w:ascii="Times New Roman" w:eastAsiaTheme="majorEastAsia" w:hAnsi="Times New Roman" w:cstheme="majorBidi"/>
      <w:b/>
      <w:bCs/>
      <w:color w:val="5B9BD5" w:themeColor="accent1"/>
      <w:sz w:val="26"/>
      <w:szCs w:val="26"/>
    </w:rPr>
  </w:style>
  <w:style w:type="paragraph" w:styleId="3">
    <w:name w:val="heading 3"/>
    <w:basedOn w:val="a"/>
    <w:next w:val="a"/>
    <w:link w:val="30"/>
    <w:unhideWhenUsed/>
    <w:qFormat/>
    <w:rsid w:val="00EC7688"/>
    <w:pPr>
      <w:keepNext/>
      <w:keepLines/>
      <w:numPr>
        <w:ilvl w:val="2"/>
        <w:numId w:val="3"/>
      </w:numPr>
      <w:spacing w:before="120" w:after="120" w:line="240" w:lineRule="auto"/>
      <w:jc w:val="both"/>
      <w:outlineLvl w:val="2"/>
    </w:pPr>
    <w:rPr>
      <w:rFonts w:ascii="Times New Roman" w:eastAsiaTheme="majorEastAsia" w:hAnsi="Times New Roman" w:cstheme="majorBidi"/>
      <w:b/>
      <w:bCs/>
      <w:color w:val="5B9BD5" w:themeColor="accent1"/>
      <w:sz w:val="24"/>
      <w:szCs w:val="24"/>
    </w:rPr>
  </w:style>
  <w:style w:type="paragraph" w:styleId="4">
    <w:name w:val="heading 4"/>
    <w:aliases w:val="Kopje,ALK_K4,Heading 4_ARGOSS,Close,RSKH4,C Head,KAAE4,Report Heading 4,. (A.),H4,1.1.1.1 Заголовок 4"/>
    <w:basedOn w:val="3"/>
    <w:next w:val="a"/>
    <w:link w:val="40"/>
    <w:unhideWhenUsed/>
    <w:qFormat/>
    <w:rsid w:val="00EC7688"/>
    <w:pPr>
      <w:numPr>
        <w:ilvl w:val="3"/>
      </w:num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Paragraph,Citation List,Resume Title,List Paragraph Char Char,Bullet 1,List Paragraph1,b1,Number_1,SGLText List Paragraph,new,lp1,Normal Sentence,Colorful List - Accent 11,ListPar1,List Paragraph2,List Paragraph11,list1,Figure_name,HEAD 3,n"/>
    <w:basedOn w:val="a"/>
    <w:link w:val="a4"/>
    <w:qFormat/>
    <w:rsid w:val="005E01C4"/>
    <w:pPr>
      <w:ind w:left="720"/>
      <w:contextualSpacing/>
    </w:pPr>
  </w:style>
  <w:style w:type="character" w:customStyle="1" w:styleId="a4">
    <w:name w:val="Абзац списка Знак"/>
    <w:aliases w:val="Paragraph Знак,Citation List Знак,Resume Title Знак,List Paragraph Char Char Знак,Bullet 1 Знак,List Paragraph1 Знак,b1 Знак,Number_1 Знак,SGLText List Paragraph Знак,new Знак,lp1 Знак,Normal Sentence Знак,ListPar1 Знак,list1 Знак"/>
    <w:basedOn w:val="a0"/>
    <w:link w:val="a3"/>
    <w:qFormat/>
    <w:rsid w:val="005E01C4"/>
  </w:style>
  <w:style w:type="character" w:styleId="a5">
    <w:name w:val="Hyperlink"/>
    <w:basedOn w:val="a0"/>
    <w:uiPriority w:val="99"/>
    <w:unhideWhenUsed/>
    <w:rsid w:val="005E01C4"/>
    <w:rPr>
      <w:color w:val="0563C1" w:themeColor="hyperlink"/>
      <w:u w:val="single"/>
    </w:rPr>
  </w:style>
  <w:style w:type="character" w:customStyle="1" w:styleId="a6">
    <w:name w:val="Основной текст Знак"/>
    <w:aliases w:val="gl Знак Знак,gl Знак1,Основной текст Знак Знак Знак Знак Знак Знак Знак Знак Знак Знак Знак Знак Знак,Основной текст Знак Знак Знак Знак Знак,Основной текст Знак Знак Знак Знак Знак Знак Знак Знак,Основной текст Знак1 Знак Знак"/>
    <w:link w:val="a7"/>
    <w:locked/>
    <w:rsid w:val="005E01C4"/>
    <w:rPr>
      <w:rFonts w:ascii="Times New Roman KK EK" w:hAnsi="Times New Roman KK EK"/>
      <w:sz w:val="28"/>
      <w:lang w:eastAsia="ru-RU"/>
    </w:rPr>
  </w:style>
  <w:style w:type="paragraph" w:styleId="a7">
    <w:name w:val="Body Text"/>
    <w:aliases w:val="gl Знак,gl,Основной текст Знак Знак Знак Знак Знак Знак Знак Знак Знак Знак Знак Знак,Основной текст Знак Знак Знак Знак,Основной текст Знак Знак Знак Знак Знак Знак Знак,Основной текст Знак1 Знак,Основной текст Знак Знак1 Знак1,Табличный"/>
    <w:basedOn w:val="a"/>
    <w:link w:val="a6"/>
    <w:qFormat/>
    <w:rsid w:val="005E01C4"/>
    <w:pPr>
      <w:spacing w:after="120" w:line="240" w:lineRule="auto"/>
    </w:pPr>
    <w:rPr>
      <w:rFonts w:ascii="Times New Roman KK EK" w:hAnsi="Times New Roman KK EK"/>
      <w:sz w:val="28"/>
      <w:lang w:eastAsia="ru-RU"/>
    </w:rPr>
  </w:style>
  <w:style w:type="character" w:customStyle="1" w:styleId="11">
    <w:name w:val="Основной текст Знак1"/>
    <w:basedOn w:val="a0"/>
    <w:uiPriority w:val="99"/>
    <w:semiHidden/>
    <w:rsid w:val="005E01C4"/>
  </w:style>
  <w:style w:type="character" w:customStyle="1" w:styleId="10">
    <w:name w:val="Заголовок 1 Знак"/>
    <w:aliases w:val="Заголовок 1 Знак1 Знак Знак, Знак4 Знак,Знак4 Знак,Заголовок 11 Знак Знак,неправильный1 Знак,Titre Знак,Заголовок 1 США Знак"/>
    <w:basedOn w:val="a0"/>
    <w:link w:val="1"/>
    <w:qFormat/>
    <w:rsid w:val="00EC7688"/>
    <w:rPr>
      <w:rFonts w:ascii="Times New Roman" w:eastAsiaTheme="majorEastAsia" w:hAnsi="Times New Roman" w:cstheme="majorBidi"/>
      <w:b/>
      <w:bCs/>
      <w:color w:val="2E74B5" w:themeColor="accent1" w:themeShade="BF"/>
      <w:sz w:val="28"/>
      <w:szCs w:val="28"/>
    </w:rPr>
  </w:style>
  <w:style w:type="character" w:customStyle="1" w:styleId="20">
    <w:name w:val="Заголовок 2 Знак"/>
    <w:aliases w:val=" Знак3 Знак,Заголовок 2 Знак Знак Знак Знак Знак Знак Знак Знак,Заголовок 2 Знак Знак Знак Знак Знак Знак,неправильный Знак,Знак3 Знак,Заголовок 2 Знак Знак Знак,Заголовок 21 Знак"/>
    <w:basedOn w:val="a0"/>
    <w:link w:val="2"/>
    <w:rsid w:val="00EC7688"/>
    <w:rPr>
      <w:rFonts w:ascii="Times New Roman" w:eastAsiaTheme="majorEastAsia" w:hAnsi="Times New Roman" w:cstheme="majorBidi"/>
      <w:b/>
      <w:bCs/>
      <w:color w:val="5B9BD5" w:themeColor="accent1"/>
      <w:sz w:val="26"/>
      <w:szCs w:val="26"/>
    </w:rPr>
  </w:style>
  <w:style w:type="character" w:customStyle="1" w:styleId="30">
    <w:name w:val="Заголовок 3 Знак"/>
    <w:basedOn w:val="a0"/>
    <w:link w:val="3"/>
    <w:rsid w:val="00EC7688"/>
    <w:rPr>
      <w:rFonts w:ascii="Times New Roman" w:eastAsiaTheme="majorEastAsia" w:hAnsi="Times New Roman" w:cstheme="majorBidi"/>
      <w:b/>
      <w:bCs/>
      <w:color w:val="5B9BD5" w:themeColor="accent1"/>
      <w:sz w:val="24"/>
      <w:szCs w:val="24"/>
    </w:rPr>
  </w:style>
  <w:style w:type="character" w:customStyle="1" w:styleId="40">
    <w:name w:val="Заголовок 4 Знак"/>
    <w:aliases w:val="Kopje Знак,ALK_K4 Знак,Heading 4_ARGOSS Знак,Close Знак,RSKH4 Знак,C Head Знак,KAAE4 Знак,Report Heading 4 Знак,. (A.) Знак,H4 Знак,1.1.1.1 Заголовок 4 Знак"/>
    <w:basedOn w:val="a0"/>
    <w:link w:val="4"/>
    <w:rsid w:val="00EC7688"/>
    <w:rPr>
      <w:rFonts w:ascii="Times New Roman" w:eastAsiaTheme="majorEastAsia" w:hAnsi="Times New Roman" w:cstheme="majorBidi"/>
      <w:b/>
      <w:bCs/>
      <w:color w:val="5B9BD5" w:themeColor="accent1"/>
      <w:sz w:val="24"/>
      <w:szCs w:val="24"/>
    </w:rPr>
  </w:style>
  <w:style w:type="character" w:customStyle="1" w:styleId="a8">
    <w:name w:val="Основной текст_"/>
    <w:basedOn w:val="a0"/>
    <w:link w:val="12"/>
    <w:rsid w:val="00EC7688"/>
    <w:rPr>
      <w:rFonts w:ascii="Times New Roman" w:eastAsia="Times New Roman" w:hAnsi="Times New Roman" w:cs="Times New Roman"/>
    </w:rPr>
  </w:style>
  <w:style w:type="paragraph" w:customStyle="1" w:styleId="12">
    <w:name w:val="Основной текст1"/>
    <w:basedOn w:val="a"/>
    <w:link w:val="a8"/>
    <w:rsid w:val="00EC7688"/>
    <w:pPr>
      <w:widowControl w:val="0"/>
      <w:spacing w:after="0" w:line="240" w:lineRule="auto"/>
      <w:ind w:firstLine="400"/>
    </w:pPr>
    <w:rPr>
      <w:rFonts w:ascii="Times New Roman" w:eastAsia="Times New Roman" w:hAnsi="Times New Roman" w:cs="Times New Roman"/>
    </w:rPr>
  </w:style>
  <w:style w:type="table" w:styleId="a9">
    <w:name w:val="Table Grid"/>
    <w:basedOn w:val="a1"/>
    <w:uiPriority w:val="39"/>
    <w:rsid w:val="00805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76D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1">
    <w:name w:val="Основной текст 21"/>
    <w:basedOn w:val="a"/>
    <w:rsid w:val="00454887"/>
    <w:pPr>
      <w:spacing w:after="0" w:line="240" w:lineRule="auto"/>
      <w:ind w:firstLine="720"/>
      <w:jc w:val="both"/>
    </w:pPr>
    <w:rPr>
      <w:rFonts w:ascii="Times New Roman" w:eastAsia="Times New Roman" w:hAnsi="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65904">
      <w:bodyDiv w:val="1"/>
      <w:marLeft w:val="0"/>
      <w:marRight w:val="0"/>
      <w:marTop w:val="0"/>
      <w:marBottom w:val="0"/>
      <w:divBdr>
        <w:top w:val="none" w:sz="0" w:space="0" w:color="auto"/>
        <w:left w:val="none" w:sz="0" w:space="0" w:color="auto"/>
        <w:bottom w:val="none" w:sz="0" w:space="0" w:color="auto"/>
        <w:right w:val="none" w:sz="0" w:space="0" w:color="auto"/>
      </w:divBdr>
    </w:div>
    <w:div w:id="564337550">
      <w:bodyDiv w:val="1"/>
      <w:marLeft w:val="0"/>
      <w:marRight w:val="0"/>
      <w:marTop w:val="0"/>
      <w:marBottom w:val="0"/>
      <w:divBdr>
        <w:top w:val="none" w:sz="0" w:space="0" w:color="auto"/>
        <w:left w:val="none" w:sz="0" w:space="0" w:color="auto"/>
        <w:bottom w:val="none" w:sz="0" w:space="0" w:color="auto"/>
        <w:right w:val="none" w:sz="0" w:space="0" w:color="auto"/>
      </w:divBdr>
    </w:div>
    <w:div w:id="1184785704">
      <w:bodyDiv w:val="1"/>
      <w:marLeft w:val="0"/>
      <w:marRight w:val="0"/>
      <w:marTop w:val="0"/>
      <w:marBottom w:val="0"/>
      <w:divBdr>
        <w:top w:val="none" w:sz="0" w:space="0" w:color="auto"/>
        <w:left w:val="none" w:sz="0" w:space="0" w:color="auto"/>
        <w:bottom w:val="none" w:sz="0" w:space="0" w:color="auto"/>
        <w:right w:val="none" w:sz="0" w:space="0" w:color="auto"/>
      </w:divBdr>
    </w:div>
    <w:div w:id="1863128408">
      <w:bodyDiv w:val="1"/>
      <w:marLeft w:val="0"/>
      <w:marRight w:val="0"/>
      <w:marTop w:val="0"/>
      <w:marBottom w:val="0"/>
      <w:divBdr>
        <w:top w:val="none" w:sz="0" w:space="0" w:color="auto"/>
        <w:left w:val="none" w:sz="0" w:space="0" w:color="auto"/>
        <w:bottom w:val="none" w:sz="0" w:space="0" w:color="auto"/>
        <w:right w:val="none" w:sz="0" w:space="0" w:color="auto"/>
      </w:divBdr>
    </w:div>
    <w:div w:id="189222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ethys@tpl.kz"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514</TotalTime>
  <Pages>8</Pages>
  <Words>2593</Words>
  <Characters>14786</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Zhanar</dc:creator>
  <cp:keywords/>
  <dc:description/>
  <cp:lastModifiedBy>Zhanar Murzagaliyeva</cp:lastModifiedBy>
  <cp:revision>12</cp:revision>
  <dcterms:created xsi:type="dcterms:W3CDTF">2023-11-13T07:02:00Z</dcterms:created>
  <dcterms:modified xsi:type="dcterms:W3CDTF">2025-10-17T04:10:00Z</dcterms:modified>
</cp:coreProperties>
</file>