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57C47" w14:textId="77777777" w:rsidR="00F97729" w:rsidRDefault="00940A3E">
      <w:pPr>
        <w:spacing w:after="0" w:line="240" w:lineRule="auto"/>
        <w:ind w:firstLine="567"/>
        <w:jc w:val="both"/>
        <w:rPr>
          <w:rFonts w:ascii="Times New Roman" w:hAnsi="Times New Roman" w:cs="Times New Roman"/>
          <w:b/>
          <w:color w:val="FF0000"/>
          <w:sz w:val="24"/>
          <w:szCs w:val="24"/>
        </w:rPr>
      </w:pPr>
      <w:r>
        <w:rPr>
          <w:rFonts w:ascii="Times New Roman" w:hAnsi="Times New Roman" w:cs="Times New Roman"/>
          <w:b/>
          <w:color w:val="FF0000"/>
          <w:sz w:val="24"/>
          <w:szCs w:val="24"/>
        </w:rPr>
        <w:t>1. Сведения об инициаторе намечаемой деятельности:</w:t>
      </w:r>
    </w:p>
    <w:p w14:paraId="2A0F391D" w14:textId="77777777" w:rsidR="00B85004" w:rsidRPr="00B85004" w:rsidRDefault="00B85004" w:rsidP="00B85004">
      <w:pPr>
        <w:numPr>
          <w:ilvl w:val="0"/>
          <w:numId w:val="18"/>
        </w:numPr>
        <w:spacing w:after="0" w:line="240" w:lineRule="auto"/>
        <w:ind w:left="0" w:firstLine="709"/>
        <w:contextualSpacing/>
        <w:jc w:val="both"/>
        <w:rPr>
          <w:rFonts w:ascii="Times New Roman" w:eastAsia="Calibri" w:hAnsi="Times New Roman" w:cs="Times New Roman"/>
          <w:sz w:val="24"/>
          <w:szCs w:val="24"/>
        </w:rPr>
      </w:pPr>
      <w:r w:rsidRPr="00B85004">
        <w:rPr>
          <w:rFonts w:ascii="Times New Roman" w:eastAsia="Calibri" w:hAnsi="Times New Roman" w:cs="Times New Roman"/>
          <w:b/>
          <w:sz w:val="24"/>
          <w:szCs w:val="24"/>
        </w:rPr>
        <w:t>Сведения об инициаторе намечаемой деятельности</w:t>
      </w:r>
      <w:r w:rsidRPr="00B85004">
        <w:rPr>
          <w:rFonts w:ascii="Times New Roman" w:eastAsia="Calibri" w:hAnsi="Times New Roman" w:cs="Times New Roman"/>
          <w:sz w:val="24"/>
          <w:szCs w:val="24"/>
        </w:rPr>
        <w:t>: заполняется автоматически</w:t>
      </w:r>
    </w:p>
    <w:p w14:paraId="250ED47F" w14:textId="77777777" w:rsidR="00B85004" w:rsidRPr="00B85004" w:rsidRDefault="00B85004" w:rsidP="00B85004">
      <w:pPr>
        <w:spacing w:after="0" w:line="240" w:lineRule="auto"/>
        <w:ind w:firstLine="709"/>
        <w:contextualSpacing/>
        <w:jc w:val="both"/>
        <w:rPr>
          <w:rFonts w:ascii="Times New Roman" w:eastAsia="Calibri" w:hAnsi="Times New Roman" w:cs="Times New Roman"/>
          <w:sz w:val="24"/>
          <w:szCs w:val="24"/>
        </w:rPr>
      </w:pPr>
    </w:p>
    <w:p w14:paraId="39B4BDA8" w14:textId="77777777" w:rsidR="00F97729" w:rsidRDefault="00940A3E">
      <w:pPr>
        <w:spacing w:after="0" w:line="240" w:lineRule="auto"/>
        <w:ind w:firstLine="567"/>
        <w:jc w:val="both"/>
        <w:rPr>
          <w:rFonts w:ascii="Times New Roman" w:hAnsi="Times New Roman" w:cs="Times New Roman"/>
          <w:b/>
          <w:color w:val="FF0000"/>
          <w:sz w:val="24"/>
          <w:szCs w:val="24"/>
        </w:rPr>
      </w:pPr>
      <w:r>
        <w:rPr>
          <w:rFonts w:ascii="Times New Roman" w:hAnsi="Times New Roman" w:cs="Times New Roman"/>
          <w:b/>
          <w:color w:val="FF0000"/>
          <w:sz w:val="24"/>
          <w:szCs w:val="24"/>
        </w:rPr>
        <w:t>2. Общее описание видов намечаемой деятельности и их классификация согласно приложению 1 Экологического кодекса Республики Казахстан (далее - Кодекс).</w:t>
      </w:r>
    </w:p>
    <w:p w14:paraId="7DB8F2CB" w14:textId="4BBA8282" w:rsidR="003B6EB8" w:rsidRPr="00996A11" w:rsidRDefault="000D3AC9" w:rsidP="003B6EB8">
      <w:pPr>
        <w:spacing w:after="160" w:line="259" w:lineRule="auto"/>
        <w:ind w:left="360"/>
        <w:contextualSpacing/>
        <w:jc w:val="both"/>
        <w:rPr>
          <w:rFonts w:ascii="Times New Roman" w:eastAsia="Calibri" w:hAnsi="Times New Roman" w:cs="Times New Roman"/>
          <w:sz w:val="24"/>
          <w:szCs w:val="24"/>
        </w:rPr>
      </w:pPr>
      <w:r w:rsidRPr="00AA71D3">
        <w:rPr>
          <w:rFonts w:ascii="Times New Roman" w:eastAsia="Calibri" w:hAnsi="Times New Roman" w:cs="Times New Roman"/>
          <w:sz w:val="24"/>
          <w:szCs w:val="24"/>
        </w:rPr>
        <w:t xml:space="preserve">Намечаемая деятельность </w:t>
      </w:r>
      <w:r w:rsidR="00996A11" w:rsidRPr="00AA71D3">
        <w:rPr>
          <w:rFonts w:ascii="Times New Roman" w:eastAsia="Calibri" w:hAnsi="Times New Roman" w:cs="Times New Roman"/>
          <w:sz w:val="24"/>
          <w:szCs w:val="24"/>
        </w:rPr>
        <w:t>ТОО «Строительная Компания «ЗАЙСАН»</w:t>
      </w:r>
      <w:r w:rsidR="003B6EB8">
        <w:rPr>
          <w:rFonts w:ascii="Times New Roman" w:eastAsia="Calibri" w:hAnsi="Times New Roman" w:cs="Times New Roman"/>
          <w:sz w:val="24"/>
          <w:szCs w:val="24"/>
        </w:rPr>
        <w:t xml:space="preserve"> </w:t>
      </w:r>
      <w:proofErr w:type="gramStart"/>
      <w:r w:rsidR="003B6EB8">
        <w:rPr>
          <w:rFonts w:ascii="Times New Roman" w:eastAsia="Calibri" w:hAnsi="Times New Roman" w:cs="Times New Roman"/>
          <w:sz w:val="24"/>
          <w:szCs w:val="24"/>
        </w:rPr>
        <w:t xml:space="preserve">- </w:t>
      </w:r>
      <w:r w:rsidR="00996A11" w:rsidRPr="00AA71D3">
        <w:rPr>
          <w:rFonts w:ascii="Times New Roman" w:eastAsia="Calibri" w:hAnsi="Times New Roman" w:cs="Times New Roman"/>
          <w:sz w:val="24"/>
          <w:szCs w:val="24"/>
        </w:rPr>
        <w:t xml:space="preserve"> </w:t>
      </w:r>
      <w:r w:rsidR="00A82483">
        <w:rPr>
          <w:rFonts w:ascii="Times New Roman" w:eastAsia="Calibri" w:hAnsi="Times New Roman" w:cs="Times New Roman"/>
          <w:sz w:val="24"/>
          <w:szCs w:val="24"/>
        </w:rPr>
        <w:t>«</w:t>
      </w:r>
      <w:proofErr w:type="gramEnd"/>
      <w:r w:rsidR="00A82483">
        <w:rPr>
          <w:rFonts w:ascii="Times New Roman" w:eastAsia="Calibri" w:hAnsi="Times New Roman" w:cs="Times New Roman"/>
          <w:sz w:val="24"/>
          <w:szCs w:val="24"/>
        </w:rPr>
        <w:t>П</w:t>
      </w:r>
      <w:r w:rsidR="00A82483" w:rsidRPr="00A82483">
        <w:rPr>
          <w:rFonts w:ascii="Times New Roman" w:eastAsia="Calibri" w:hAnsi="Times New Roman" w:cs="Times New Roman"/>
          <w:sz w:val="24"/>
          <w:szCs w:val="24"/>
        </w:rPr>
        <w:t>лан горных работ</w:t>
      </w:r>
      <w:r w:rsidR="00A82483">
        <w:rPr>
          <w:rFonts w:ascii="Times New Roman" w:eastAsia="Calibri" w:hAnsi="Times New Roman" w:cs="Times New Roman"/>
          <w:sz w:val="24"/>
          <w:szCs w:val="24"/>
        </w:rPr>
        <w:t xml:space="preserve"> </w:t>
      </w:r>
      <w:r w:rsidR="00A82483" w:rsidRPr="00A82483">
        <w:rPr>
          <w:rFonts w:ascii="Times New Roman" w:eastAsia="Calibri" w:hAnsi="Times New Roman" w:cs="Times New Roman"/>
          <w:sz w:val="24"/>
          <w:szCs w:val="24"/>
        </w:rPr>
        <w:t>по добыче общераспространенных полезных ископаемых</w:t>
      </w:r>
      <w:r w:rsidR="00A82483">
        <w:rPr>
          <w:rFonts w:ascii="Times New Roman" w:eastAsia="Calibri" w:hAnsi="Times New Roman" w:cs="Times New Roman"/>
          <w:sz w:val="24"/>
          <w:szCs w:val="24"/>
        </w:rPr>
        <w:t xml:space="preserve"> </w:t>
      </w:r>
      <w:r w:rsidR="00A82483" w:rsidRPr="00A82483">
        <w:rPr>
          <w:rFonts w:ascii="Times New Roman" w:eastAsia="Calibri" w:hAnsi="Times New Roman" w:cs="Times New Roman"/>
          <w:sz w:val="24"/>
          <w:szCs w:val="24"/>
        </w:rPr>
        <w:t xml:space="preserve">(песчано-гравийных материалов) на </w:t>
      </w:r>
      <w:proofErr w:type="spellStart"/>
      <w:r w:rsidR="00A82483" w:rsidRPr="00A82483">
        <w:rPr>
          <w:rFonts w:ascii="Times New Roman" w:eastAsia="Calibri" w:hAnsi="Times New Roman" w:cs="Times New Roman"/>
          <w:sz w:val="24"/>
          <w:szCs w:val="24"/>
        </w:rPr>
        <w:t>Сатпаевском</w:t>
      </w:r>
      <w:proofErr w:type="spellEnd"/>
      <w:r w:rsidR="00A82483" w:rsidRPr="00A82483">
        <w:rPr>
          <w:rFonts w:ascii="Times New Roman" w:eastAsia="Calibri" w:hAnsi="Times New Roman" w:cs="Times New Roman"/>
          <w:sz w:val="24"/>
          <w:szCs w:val="24"/>
        </w:rPr>
        <w:t xml:space="preserve"> участке</w:t>
      </w:r>
      <w:r w:rsidR="00A82483">
        <w:rPr>
          <w:rFonts w:ascii="Times New Roman" w:eastAsia="Calibri" w:hAnsi="Times New Roman" w:cs="Times New Roman"/>
          <w:sz w:val="24"/>
          <w:szCs w:val="24"/>
        </w:rPr>
        <w:t xml:space="preserve"> </w:t>
      </w:r>
      <w:r w:rsidR="00A82483" w:rsidRPr="00A82483">
        <w:rPr>
          <w:rFonts w:ascii="Times New Roman" w:eastAsia="Calibri" w:hAnsi="Times New Roman" w:cs="Times New Roman"/>
          <w:sz w:val="24"/>
          <w:szCs w:val="24"/>
        </w:rPr>
        <w:t xml:space="preserve">в районе </w:t>
      </w:r>
      <w:proofErr w:type="spellStart"/>
      <w:r w:rsidR="00A82483" w:rsidRPr="00A82483">
        <w:rPr>
          <w:rFonts w:ascii="Times New Roman" w:eastAsia="Calibri" w:hAnsi="Times New Roman" w:cs="Times New Roman"/>
          <w:sz w:val="24"/>
          <w:szCs w:val="24"/>
        </w:rPr>
        <w:t>Ақсуат</w:t>
      </w:r>
      <w:proofErr w:type="spellEnd"/>
      <w:r w:rsidR="00A82483" w:rsidRPr="00A82483">
        <w:rPr>
          <w:rFonts w:ascii="Times New Roman" w:eastAsia="Calibri" w:hAnsi="Times New Roman" w:cs="Times New Roman"/>
          <w:sz w:val="24"/>
          <w:szCs w:val="24"/>
        </w:rPr>
        <w:t xml:space="preserve"> области Абай</w:t>
      </w:r>
      <w:r w:rsidR="00A82483">
        <w:rPr>
          <w:rFonts w:ascii="Times New Roman" w:eastAsia="Calibri" w:hAnsi="Times New Roman" w:cs="Times New Roman"/>
          <w:sz w:val="24"/>
          <w:szCs w:val="24"/>
        </w:rPr>
        <w:t>»</w:t>
      </w:r>
      <w:r w:rsidR="003B6EB8" w:rsidRPr="003B6EB8">
        <w:rPr>
          <w:rFonts w:ascii="Times New Roman" w:eastAsia="Calibri" w:hAnsi="Times New Roman" w:cs="Times New Roman"/>
          <w:sz w:val="24"/>
          <w:szCs w:val="24"/>
        </w:rPr>
        <w:t xml:space="preserve"> </w:t>
      </w:r>
      <w:r w:rsidR="003B6EB8" w:rsidRPr="00996A11">
        <w:rPr>
          <w:rFonts w:ascii="Times New Roman" w:eastAsia="Calibri" w:hAnsi="Times New Roman" w:cs="Times New Roman"/>
          <w:sz w:val="24"/>
          <w:szCs w:val="24"/>
        </w:rPr>
        <w:t xml:space="preserve">в пределах листа </w:t>
      </w:r>
      <w:r w:rsidR="003B6EB8" w:rsidRPr="00B0334E">
        <w:rPr>
          <w:rFonts w:ascii="Times New Roman" w:eastAsia="Calibri" w:hAnsi="Times New Roman" w:cs="Times New Roman"/>
          <w:sz w:val="24"/>
          <w:szCs w:val="24"/>
          <w:lang w:val="en-US"/>
        </w:rPr>
        <w:t>L</w:t>
      </w:r>
      <w:r w:rsidR="003B6EB8" w:rsidRPr="00B0334E">
        <w:rPr>
          <w:rFonts w:ascii="Times New Roman" w:eastAsia="Calibri" w:hAnsi="Times New Roman" w:cs="Times New Roman"/>
          <w:sz w:val="24"/>
          <w:szCs w:val="24"/>
        </w:rPr>
        <w:t>-44-10-(10а-5г-12) (частично).</w:t>
      </w:r>
    </w:p>
    <w:p w14:paraId="51447BF7" w14:textId="77777777" w:rsidR="00FA710B" w:rsidRDefault="00AA71D3" w:rsidP="00FA710B">
      <w:pPr>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96A11" w:rsidRPr="00996A11">
        <w:rPr>
          <w:rFonts w:ascii="Times New Roman" w:eastAsia="Calibri" w:hAnsi="Times New Roman" w:cs="Times New Roman"/>
          <w:sz w:val="24"/>
          <w:szCs w:val="24"/>
        </w:rPr>
        <w:t xml:space="preserve">ТОО «Строительная Компания «ЗАЙСАН», имеет исключительное право добычи на Контрактной территории в течение десяти </w:t>
      </w:r>
      <w:r w:rsidR="00996A11" w:rsidRPr="00827B72">
        <w:rPr>
          <w:rFonts w:ascii="Times New Roman" w:eastAsia="Calibri" w:hAnsi="Times New Roman" w:cs="Times New Roman"/>
          <w:sz w:val="24"/>
          <w:szCs w:val="24"/>
        </w:rPr>
        <w:t>последовательных лет (до 2035 г.)</w:t>
      </w:r>
      <w:r w:rsidR="00996A11" w:rsidRPr="00996A11">
        <w:rPr>
          <w:rFonts w:ascii="Times New Roman" w:eastAsia="Calibri" w:hAnsi="Times New Roman" w:cs="Times New Roman"/>
          <w:sz w:val="24"/>
          <w:szCs w:val="24"/>
        </w:rPr>
        <w:t xml:space="preserve"> после письменного соглашения сторон.</w:t>
      </w:r>
    </w:p>
    <w:p w14:paraId="62C96185" w14:textId="077619A2" w:rsidR="009B4ADB" w:rsidRPr="00FA710B" w:rsidRDefault="00057A9F" w:rsidP="00FA710B">
      <w:pPr>
        <w:spacing w:after="160" w:line="259" w:lineRule="auto"/>
        <w:ind w:firstLine="567"/>
        <w:contextualSpacing/>
        <w:jc w:val="both"/>
        <w:rPr>
          <w:rFonts w:ascii="Times New Roman" w:eastAsia="Calibri" w:hAnsi="Times New Roman" w:cs="Times New Roman"/>
          <w:sz w:val="24"/>
          <w:szCs w:val="24"/>
        </w:rPr>
      </w:pPr>
      <w:r w:rsidRPr="00FA710B">
        <w:rPr>
          <w:rFonts w:ascii="Times New Roman" w:eastAsia="Calibri" w:hAnsi="Times New Roman" w:cs="Times New Roman"/>
          <w:color w:val="000000"/>
          <w:sz w:val="24"/>
          <w:szCs w:val="24"/>
        </w:rPr>
        <w:t>Данный вид деятельности подпадает под пп.2.</w:t>
      </w:r>
      <w:r w:rsidR="00FA710B" w:rsidRPr="00FA710B">
        <w:rPr>
          <w:rFonts w:ascii="Times New Roman" w:eastAsia="Calibri" w:hAnsi="Times New Roman" w:cs="Times New Roman"/>
          <w:color w:val="000000"/>
          <w:sz w:val="24"/>
          <w:szCs w:val="24"/>
        </w:rPr>
        <w:t>5</w:t>
      </w:r>
      <w:r w:rsidRPr="00FA710B">
        <w:rPr>
          <w:rFonts w:ascii="Times New Roman" w:eastAsia="Calibri" w:hAnsi="Times New Roman" w:cs="Times New Roman"/>
          <w:color w:val="000000"/>
          <w:sz w:val="24"/>
          <w:szCs w:val="24"/>
        </w:rPr>
        <w:t xml:space="preserve"> п.2 </w:t>
      </w:r>
      <w:r w:rsidR="00FA710B" w:rsidRPr="00FA710B">
        <w:rPr>
          <w:rFonts w:ascii="Times New Roman" w:eastAsia="Calibri" w:hAnsi="Times New Roman" w:cs="Times New Roman"/>
          <w:sz w:val="24"/>
          <w:szCs w:val="24"/>
        </w:rPr>
        <w:t xml:space="preserve">«добыча и переработка общераспространенных полезных ископаемых свыше 10 тыс. тонн в год». </w:t>
      </w:r>
      <w:r w:rsidR="00B06E20" w:rsidRPr="00FA710B">
        <w:rPr>
          <w:rFonts w:ascii="Times New Roman" w:eastAsia="Calibri" w:hAnsi="Times New Roman" w:cs="Times New Roman"/>
          <w:color w:val="000000"/>
          <w:sz w:val="24"/>
          <w:szCs w:val="24"/>
        </w:rPr>
        <w:t>Согласно п.7.12, раздел -2, приложение 2 ЭК РК проектируемый объект относится к объектам II категории.</w:t>
      </w:r>
    </w:p>
    <w:p w14:paraId="5F5963EA" w14:textId="77777777" w:rsidR="00F97729" w:rsidRPr="00AC54C3" w:rsidRDefault="00940A3E">
      <w:pPr>
        <w:spacing w:after="0" w:line="240" w:lineRule="auto"/>
        <w:ind w:firstLine="567"/>
        <w:jc w:val="both"/>
        <w:rPr>
          <w:rFonts w:ascii="Times New Roman" w:hAnsi="Times New Roman" w:cs="Times New Roman"/>
          <w:b/>
          <w:sz w:val="24"/>
          <w:szCs w:val="24"/>
        </w:rPr>
      </w:pPr>
      <w:r w:rsidRPr="00FA710B">
        <w:rPr>
          <w:rFonts w:ascii="Times New Roman" w:hAnsi="Times New Roman" w:cs="Times New Roman"/>
          <w:b/>
          <w:sz w:val="24"/>
          <w:szCs w:val="24"/>
        </w:rPr>
        <w:t>3. В случаях внесения в виды деятельности существенных изменений:</w:t>
      </w:r>
    </w:p>
    <w:p w14:paraId="035AEA05" w14:textId="55F20C9D" w:rsidR="00F97729" w:rsidRPr="00AC54C3" w:rsidRDefault="00940A3E">
      <w:pPr>
        <w:pStyle w:val="20"/>
        <w:widowControl w:val="0"/>
        <w:tabs>
          <w:tab w:val="left" w:pos="5360"/>
        </w:tabs>
        <w:spacing w:after="0" w:line="240" w:lineRule="auto"/>
        <w:ind w:firstLine="567"/>
        <w:jc w:val="both"/>
      </w:pPr>
      <w:r w:rsidRPr="00AC54C3">
        <w:rPr>
          <w:u w:val="single"/>
        </w:rPr>
        <w:t>- Описание существенных изменений в виды деятельности и (или) деятельность объектов, в отношении которых ранее была проведена оценка воздействия на окружающую среду (подпункт 3) пункта 1 статьи 65 Кодекса):</w:t>
      </w:r>
      <w:r w:rsidRPr="00AC54C3">
        <w:t xml:space="preserve">     </w:t>
      </w:r>
    </w:p>
    <w:p w14:paraId="51D06568" w14:textId="77777777" w:rsidR="00AF038A" w:rsidRPr="00AC54C3" w:rsidRDefault="00AF038A" w:rsidP="00AF038A">
      <w:pPr>
        <w:spacing w:after="0" w:line="240" w:lineRule="auto"/>
        <w:ind w:firstLine="567"/>
        <w:jc w:val="both"/>
        <w:rPr>
          <w:rFonts w:ascii="Times New Roman" w:eastAsia="Calibri" w:hAnsi="Times New Roman" w:cs="Times New Roman"/>
          <w:color w:val="000000"/>
          <w:sz w:val="24"/>
          <w:szCs w:val="24"/>
        </w:rPr>
      </w:pPr>
      <w:r w:rsidRPr="00AC54C3">
        <w:rPr>
          <w:rFonts w:ascii="Times New Roman" w:eastAsia="Calibri" w:hAnsi="Times New Roman" w:cs="Times New Roman"/>
          <w:color w:val="000000"/>
          <w:sz w:val="24"/>
          <w:szCs w:val="24"/>
        </w:rPr>
        <w:t xml:space="preserve">- данный объект намечаемой деятельности проектируется впервые, ранее не была проведена оценка воздействия на окружающую среду; </w:t>
      </w:r>
    </w:p>
    <w:p w14:paraId="42CF2B56" w14:textId="77777777" w:rsidR="00AF038A" w:rsidRPr="00AC54C3" w:rsidRDefault="00AF038A" w:rsidP="00AF038A">
      <w:pPr>
        <w:spacing w:after="0" w:line="240" w:lineRule="auto"/>
        <w:ind w:firstLine="567"/>
        <w:jc w:val="both"/>
        <w:rPr>
          <w:rFonts w:ascii="Times New Roman" w:eastAsia="Calibri" w:hAnsi="Times New Roman" w:cs="Times New Roman"/>
          <w:sz w:val="24"/>
          <w:szCs w:val="24"/>
        </w:rPr>
      </w:pPr>
      <w:r w:rsidRPr="00AC54C3">
        <w:rPr>
          <w:rFonts w:ascii="Times New Roman" w:eastAsia="Calibri" w:hAnsi="Times New Roman" w:cs="Times New Roman"/>
          <w:color w:val="000000"/>
          <w:sz w:val="24"/>
          <w:szCs w:val="24"/>
        </w:rPr>
        <w:t>- ранее не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w:t>
      </w:r>
    </w:p>
    <w:p w14:paraId="20BE52F1" w14:textId="77777777" w:rsidR="00F97729" w:rsidRPr="00AC54C3" w:rsidRDefault="00940A3E">
      <w:pPr>
        <w:spacing w:after="0" w:line="240" w:lineRule="auto"/>
        <w:ind w:firstLine="567"/>
        <w:jc w:val="both"/>
        <w:rPr>
          <w:rFonts w:ascii="Times New Roman" w:hAnsi="Times New Roman" w:cs="Times New Roman"/>
          <w:sz w:val="24"/>
          <w:szCs w:val="24"/>
        </w:rPr>
      </w:pPr>
      <w:r w:rsidRPr="00AC54C3">
        <w:rPr>
          <w:rFonts w:ascii="Times New Roman" w:hAnsi="Times New Roman" w:cs="Times New Roman"/>
          <w:sz w:val="24"/>
          <w:szCs w:val="24"/>
          <w:u w:val="single"/>
        </w:rPr>
        <w:t>- Описание существенных изменений в виды деятельности и (или) деятельность объектов,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(подпункт 4) пункта 1 статьи 65 Кодекса).</w:t>
      </w:r>
      <w:r w:rsidRPr="00AC54C3">
        <w:rPr>
          <w:rFonts w:ascii="Times New Roman" w:hAnsi="Times New Roman" w:cs="Times New Roman"/>
          <w:sz w:val="24"/>
          <w:szCs w:val="24"/>
        </w:rPr>
        <w:t xml:space="preserve">  </w:t>
      </w:r>
    </w:p>
    <w:p w14:paraId="4080B314" w14:textId="77777777" w:rsidR="00AF038A" w:rsidRPr="00AC54C3" w:rsidRDefault="00AF038A" w:rsidP="00AF038A">
      <w:pPr>
        <w:spacing w:after="0" w:line="240" w:lineRule="auto"/>
        <w:ind w:firstLine="567"/>
        <w:jc w:val="both"/>
        <w:rPr>
          <w:rFonts w:ascii="Times New Roman" w:eastAsia="Calibri" w:hAnsi="Times New Roman" w:cs="Times New Roman"/>
          <w:color w:val="000000"/>
          <w:sz w:val="24"/>
          <w:szCs w:val="24"/>
        </w:rPr>
      </w:pPr>
      <w:r w:rsidRPr="00AC54C3">
        <w:rPr>
          <w:rFonts w:ascii="Times New Roman" w:eastAsia="Calibri" w:hAnsi="Times New Roman" w:cs="Times New Roman"/>
          <w:color w:val="000000"/>
          <w:sz w:val="24"/>
          <w:szCs w:val="24"/>
        </w:rPr>
        <w:t xml:space="preserve">- данный объект намечаемой деятельности проектируется впервые, ранее не была проведена оценка воздействия на окружающую среду; </w:t>
      </w:r>
    </w:p>
    <w:p w14:paraId="2462E3B4" w14:textId="77777777" w:rsidR="00AF038A" w:rsidRPr="00AF038A" w:rsidRDefault="00AF038A" w:rsidP="00AF038A">
      <w:pPr>
        <w:spacing w:after="0" w:line="240" w:lineRule="auto"/>
        <w:ind w:firstLine="567"/>
        <w:jc w:val="both"/>
        <w:rPr>
          <w:rFonts w:ascii="Times New Roman" w:eastAsia="Calibri" w:hAnsi="Times New Roman" w:cs="Times New Roman"/>
          <w:sz w:val="24"/>
          <w:szCs w:val="24"/>
        </w:rPr>
      </w:pPr>
      <w:r w:rsidRPr="00AC54C3">
        <w:rPr>
          <w:rFonts w:ascii="Times New Roman" w:eastAsia="Calibri" w:hAnsi="Times New Roman" w:cs="Times New Roman"/>
          <w:color w:val="000000"/>
          <w:sz w:val="24"/>
          <w:szCs w:val="24"/>
        </w:rPr>
        <w:t>- ранее не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w:t>
      </w:r>
    </w:p>
    <w:p w14:paraId="5BD1B386" w14:textId="2DA83E5B" w:rsidR="00DC0020" w:rsidRPr="00DC0020" w:rsidRDefault="00940A3E" w:rsidP="00DC0020">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b/>
          <w:color w:val="FF0000"/>
          <w:sz w:val="24"/>
          <w:szCs w:val="24"/>
        </w:rPr>
        <w:t>4. Сведения о предполагаемом месте осуществления намечаемой деятельности, обоснование выбора места и возможностях выбора других мест.</w:t>
      </w:r>
    </w:p>
    <w:p w14:paraId="24C86A2F" w14:textId="551F3C03" w:rsidR="00DC0020" w:rsidRDefault="00DC0020" w:rsidP="00DC0020">
      <w:pPr>
        <w:tabs>
          <w:tab w:val="left" w:pos="0"/>
          <w:tab w:val="left" w:pos="567"/>
        </w:tabs>
        <w:spacing w:after="0" w:line="240" w:lineRule="auto"/>
        <w:ind w:right="4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sidR="009B4ADB" w:rsidRPr="00AA71D3">
        <w:rPr>
          <w:rFonts w:ascii="Times New Roman" w:eastAsia="Calibri" w:hAnsi="Times New Roman" w:cs="Times New Roman"/>
          <w:color w:val="000000"/>
          <w:sz w:val="24"/>
          <w:szCs w:val="24"/>
        </w:rPr>
        <w:t>Месторождение «</w:t>
      </w:r>
      <w:proofErr w:type="spellStart"/>
      <w:r w:rsidR="009B4ADB" w:rsidRPr="00AA71D3">
        <w:rPr>
          <w:rFonts w:ascii="Times New Roman" w:eastAsia="Calibri" w:hAnsi="Times New Roman" w:cs="Times New Roman"/>
          <w:color w:val="000000"/>
          <w:sz w:val="24"/>
          <w:szCs w:val="24"/>
        </w:rPr>
        <w:t>Сатпаевское</w:t>
      </w:r>
      <w:proofErr w:type="spellEnd"/>
      <w:r w:rsidR="009B4ADB" w:rsidRPr="00AA71D3">
        <w:rPr>
          <w:rFonts w:ascii="Times New Roman" w:eastAsia="Calibri" w:hAnsi="Times New Roman" w:cs="Times New Roman"/>
          <w:color w:val="000000"/>
          <w:sz w:val="24"/>
          <w:szCs w:val="24"/>
        </w:rPr>
        <w:t xml:space="preserve">» </w:t>
      </w:r>
      <w:proofErr w:type="gramStart"/>
      <w:r w:rsidR="009B4ADB" w:rsidRPr="00AA71D3">
        <w:rPr>
          <w:rFonts w:ascii="Times New Roman" w:eastAsia="Calibri" w:hAnsi="Times New Roman" w:cs="Times New Roman"/>
          <w:color w:val="000000"/>
          <w:sz w:val="24"/>
          <w:szCs w:val="24"/>
        </w:rPr>
        <w:t>расположено  в</w:t>
      </w:r>
      <w:proofErr w:type="gramEnd"/>
      <w:r w:rsidR="009B4ADB" w:rsidRPr="00AA71D3">
        <w:rPr>
          <w:rFonts w:ascii="Times New Roman" w:eastAsia="Calibri" w:hAnsi="Times New Roman" w:cs="Times New Roman"/>
          <w:color w:val="000000"/>
          <w:sz w:val="24"/>
          <w:szCs w:val="24"/>
        </w:rPr>
        <w:t xml:space="preserve"> </w:t>
      </w:r>
      <w:r w:rsidR="008B744F" w:rsidRPr="008B744F">
        <w:rPr>
          <w:rFonts w:ascii="Times New Roman" w:eastAsia="Calibri" w:hAnsi="Times New Roman" w:cs="Times New Roman"/>
          <w:color w:val="000000"/>
          <w:sz w:val="24"/>
          <w:szCs w:val="24"/>
        </w:rPr>
        <w:t xml:space="preserve"> области Абай, район Аксуат. </w:t>
      </w:r>
      <w:r w:rsidRPr="00DC0020">
        <w:rPr>
          <w:rFonts w:ascii="Times New Roman" w:eastAsia="Calibri" w:hAnsi="Times New Roman" w:cs="Times New Roman"/>
          <w:color w:val="000000"/>
          <w:sz w:val="24"/>
          <w:szCs w:val="24"/>
        </w:rPr>
        <w:t>Участок расположен на значительном удалении от населенных пунктов и промышленных объектов.</w:t>
      </w:r>
      <w:r>
        <w:rPr>
          <w:rFonts w:ascii="Times New Roman" w:eastAsia="Calibri" w:hAnsi="Times New Roman" w:cs="Times New Roman"/>
          <w:color w:val="000000"/>
          <w:sz w:val="24"/>
          <w:szCs w:val="24"/>
        </w:rPr>
        <w:t xml:space="preserve"> </w:t>
      </w:r>
      <w:r w:rsidRPr="00DC0020">
        <w:rPr>
          <w:rFonts w:ascii="Times New Roman" w:eastAsia="Calibri" w:hAnsi="Times New Roman" w:cs="Times New Roman"/>
          <w:color w:val="000000"/>
          <w:sz w:val="24"/>
          <w:szCs w:val="24"/>
        </w:rPr>
        <w:t>Загрязнители воздушной среды в близи участка отсутствуют. Радиационный фон в районе участка работ находится в пределах нормы. Электромагнитное и шумовое воздействие отсутствует</w:t>
      </w:r>
      <w:r>
        <w:rPr>
          <w:rFonts w:ascii="Times New Roman" w:eastAsia="Calibri" w:hAnsi="Times New Roman" w:cs="Times New Roman"/>
          <w:color w:val="000000"/>
          <w:sz w:val="24"/>
          <w:szCs w:val="24"/>
        </w:rPr>
        <w:t>.</w:t>
      </w:r>
    </w:p>
    <w:p w14:paraId="0218D826" w14:textId="6D75339A" w:rsidR="009B4ADB" w:rsidRPr="00434ED2" w:rsidRDefault="009B4ADB" w:rsidP="008B744F">
      <w:pPr>
        <w:spacing w:after="160" w:line="259" w:lineRule="auto"/>
        <w:contextualSpacing/>
        <w:jc w:val="both"/>
        <w:rPr>
          <w:rFonts w:ascii="Times New Roman" w:eastAsia="Calibri" w:hAnsi="Times New Roman" w:cs="Times New Roman"/>
          <w:sz w:val="24"/>
          <w:szCs w:val="24"/>
        </w:rPr>
      </w:pPr>
      <w:r w:rsidRPr="00AA71D3">
        <w:rPr>
          <w:rFonts w:ascii="Times New Roman" w:eastAsia="Calibri" w:hAnsi="Times New Roman" w:cs="Times New Roman"/>
          <w:color w:val="000000"/>
          <w:sz w:val="24"/>
          <w:szCs w:val="24"/>
        </w:rPr>
        <w:t xml:space="preserve">Годовая производительность по добыче </w:t>
      </w:r>
      <w:proofErr w:type="spellStart"/>
      <w:r w:rsidRPr="00AA71D3">
        <w:rPr>
          <w:rFonts w:ascii="Times New Roman" w:eastAsia="Calibri" w:hAnsi="Times New Roman" w:cs="Times New Roman"/>
          <w:color w:val="000000"/>
          <w:sz w:val="24"/>
          <w:szCs w:val="24"/>
        </w:rPr>
        <w:t>песчано</w:t>
      </w:r>
      <w:proofErr w:type="spellEnd"/>
      <w:r w:rsidRPr="00AA71D3">
        <w:rPr>
          <w:rFonts w:ascii="Times New Roman" w:eastAsia="Calibri" w:hAnsi="Times New Roman" w:cs="Times New Roman"/>
          <w:color w:val="000000"/>
          <w:sz w:val="24"/>
          <w:szCs w:val="24"/>
        </w:rPr>
        <w:t xml:space="preserve"> - гравийных материалов (песчано-гравийная смесь, песок, гравий) предусматривается от 5,0 до 15,0 тыс. м³ (в среднем 1</w:t>
      </w:r>
      <w:r w:rsidR="003D41AE">
        <w:rPr>
          <w:rFonts w:ascii="Times New Roman" w:eastAsia="Calibri" w:hAnsi="Times New Roman" w:cs="Times New Roman"/>
          <w:color w:val="000000"/>
          <w:sz w:val="24"/>
          <w:szCs w:val="24"/>
        </w:rPr>
        <w:t>0</w:t>
      </w:r>
      <w:r w:rsidRPr="00AA71D3">
        <w:rPr>
          <w:rFonts w:ascii="Times New Roman" w:eastAsia="Calibri" w:hAnsi="Times New Roman" w:cs="Times New Roman"/>
          <w:color w:val="000000"/>
          <w:sz w:val="24"/>
          <w:szCs w:val="24"/>
        </w:rPr>
        <w:t xml:space="preserve">,0 тыс. м³). </w:t>
      </w:r>
      <w:proofErr w:type="spellStart"/>
      <w:r w:rsidRPr="00AA71D3">
        <w:rPr>
          <w:rFonts w:ascii="Times New Roman" w:eastAsia="Calibri" w:hAnsi="Times New Roman" w:cs="Times New Roman"/>
          <w:color w:val="000000"/>
          <w:sz w:val="24"/>
          <w:szCs w:val="24"/>
        </w:rPr>
        <w:t>Сатпаевское</w:t>
      </w:r>
      <w:proofErr w:type="spellEnd"/>
      <w:r w:rsidRPr="00AA71D3">
        <w:rPr>
          <w:rFonts w:ascii="Times New Roman" w:eastAsia="Calibri" w:hAnsi="Times New Roman" w:cs="Times New Roman"/>
          <w:color w:val="000000"/>
          <w:sz w:val="24"/>
          <w:szCs w:val="24"/>
        </w:rPr>
        <w:t xml:space="preserve"> месторождение песчано-гравийной смеси расположено в районе </w:t>
      </w:r>
      <w:proofErr w:type="spellStart"/>
      <w:r w:rsidRPr="00AA71D3">
        <w:rPr>
          <w:rFonts w:ascii="Times New Roman" w:eastAsia="Calibri" w:hAnsi="Times New Roman" w:cs="Times New Roman"/>
          <w:color w:val="000000"/>
          <w:sz w:val="24"/>
          <w:szCs w:val="24"/>
        </w:rPr>
        <w:t>Ақсуат</w:t>
      </w:r>
      <w:proofErr w:type="spellEnd"/>
      <w:r w:rsidRPr="00AA71D3">
        <w:rPr>
          <w:rFonts w:ascii="Times New Roman" w:eastAsia="Calibri" w:hAnsi="Times New Roman" w:cs="Times New Roman"/>
          <w:color w:val="000000"/>
          <w:sz w:val="24"/>
          <w:szCs w:val="24"/>
        </w:rPr>
        <w:t xml:space="preserve"> области Абай, с юга граничит (более километра) с одноименным населенным пунктом</w:t>
      </w:r>
      <w:r w:rsidR="00FA710B">
        <w:rPr>
          <w:rFonts w:ascii="Times New Roman" w:eastAsia="Calibri" w:hAnsi="Times New Roman" w:cs="Times New Roman"/>
          <w:color w:val="000000"/>
          <w:sz w:val="24"/>
          <w:szCs w:val="24"/>
        </w:rPr>
        <w:t>.</w:t>
      </w:r>
      <w:r w:rsidR="00434ED2" w:rsidRPr="00434ED2">
        <w:rPr>
          <w:rFonts w:ascii="Times New Roman" w:eastAsia="Calibri" w:hAnsi="Times New Roman" w:cs="Times New Roman"/>
          <w:sz w:val="24"/>
          <w:szCs w:val="24"/>
        </w:rPr>
        <w:t xml:space="preserve"> </w:t>
      </w:r>
    </w:p>
    <w:p w14:paraId="4D382C12" w14:textId="26347242" w:rsidR="00BD499A" w:rsidRPr="00BD499A" w:rsidRDefault="00BD499A" w:rsidP="00AA71D3">
      <w:pPr>
        <w:spacing w:after="0" w:line="240" w:lineRule="auto"/>
        <w:ind w:firstLine="567"/>
        <w:jc w:val="both"/>
        <w:rPr>
          <w:rFonts w:ascii="Times New Roman" w:eastAsia="Calibri" w:hAnsi="Times New Roman" w:cs="Times New Roman"/>
          <w:color w:val="000000"/>
          <w:sz w:val="24"/>
          <w:szCs w:val="24"/>
        </w:rPr>
      </w:pPr>
      <w:bookmarkStart w:id="0" w:name="_Hlk203035870"/>
      <w:r w:rsidRPr="00BD499A">
        <w:rPr>
          <w:rFonts w:ascii="Times New Roman" w:eastAsia="Calibri" w:hAnsi="Times New Roman" w:cs="Times New Roman"/>
          <w:color w:val="000000"/>
          <w:sz w:val="24"/>
          <w:szCs w:val="24"/>
        </w:rPr>
        <w:t>Расстояние до ближайшего населенного пункта:</w:t>
      </w:r>
      <w:r w:rsidRPr="00BD499A">
        <w:rPr>
          <w:rFonts w:ascii="Times New Roman" w:eastAsia="Calibri" w:hAnsi="Times New Roman" w:cs="Times New Roman"/>
          <w:color w:val="000000"/>
          <w:sz w:val="24"/>
          <w:szCs w:val="24"/>
        </w:rPr>
        <w:tab/>
        <w:t>1 км южнее села Сатпаев</w:t>
      </w:r>
    </w:p>
    <w:p w14:paraId="39A2C333" w14:textId="77777777" w:rsidR="00F4678E" w:rsidRDefault="00BD499A" w:rsidP="00AA71D3">
      <w:pPr>
        <w:spacing w:after="0" w:line="240" w:lineRule="auto"/>
        <w:ind w:firstLine="567"/>
        <w:jc w:val="both"/>
        <w:rPr>
          <w:rFonts w:ascii="Times New Roman" w:eastAsia="Calibri" w:hAnsi="Times New Roman" w:cs="Times New Roman"/>
          <w:color w:val="000000"/>
          <w:sz w:val="24"/>
          <w:szCs w:val="24"/>
        </w:rPr>
      </w:pPr>
      <w:r w:rsidRPr="00BD499A">
        <w:rPr>
          <w:rFonts w:ascii="Times New Roman" w:eastAsia="Calibri" w:hAnsi="Times New Roman" w:cs="Times New Roman"/>
          <w:color w:val="000000"/>
          <w:sz w:val="24"/>
          <w:szCs w:val="24"/>
        </w:rPr>
        <w:t>Населенные пункты: на расстоянии:</w:t>
      </w:r>
      <w:r w:rsidRPr="00BD499A">
        <w:rPr>
          <w:rFonts w:ascii="Times New Roman" w:eastAsia="Calibri" w:hAnsi="Times New Roman" w:cs="Times New Roman"/>
          <w:color w:val="000000"/>
          <w:sz w:val="24"/>
          <w:szCs w:val="24"/>
        </w:rPr>
        <w:tab/>
      </w:r>
    </w:p>
    <w:p w14:paraId="7EFF9BDB" w14:textId="6CA6C7D6" w:rsidR="00BD499A" w:rsidRPr="00BD499A" w:rsidRDefault="00F4678E" w:rsidP="00AA71D3">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BD499A" w:rsidRPr="00BD499A">
        <w:rPr>
          <w:rFonts w:ascii="Times New Roman" w:eastAsia="Calibri" w:hAnsi="Times New Roman" w:cs="Times New Roman"/>
          <w:color w:val="000000"/>
          <w:sz w:val="24"/>
          <w:szCs w:val="24"/>
        </w:rPr>
        <w:t xml:space="preserve">7,5 км севернее - с. </w:t>
      </w:r>
      <w:proofErr w:type="spellStart"/>
      <w:r w:rsidR="00BD499A" w:rsidRPr="00BD499A">
        <w:rPr>
          <w:rFonts w:ascii="Times New Roman" w:eastAsia="Calibri" w:hAnsi="Times New Roman" w:cs="Times New Roman"/>
          <w:color w:val="000000"/>
          <w:sz w:val="24"/>
          <w:szCs w:val="24"/>
        </w:rPr>
        <w:t>Кокжыра</w:t>
      </w:r>
      <w:proofErr w:type="spellEnd"/>
      <w:r w:rsidR="00BD499A" w:rsidRPr="00BD499A">
        <w:rPr>
          <w:rFonts w:ascii="Times New Roman" w:eastAsia="Calibri" w:hAnsi="Times New Roman" w:cs="Times New Roman"/>
          <w:color w:val="000000"/>
          <w:sz w:val="24"/>
          <w:szCs w:val="24"/>
        </w:rPr>
        <w:t>;</w:t>
      </w:r>
    </w:p>
    <w:p w14:paraId="2F0B2149" w14:textId="77777777" w:rsidR="00BD499A" w:rsidRPr="00BD499A" w:rsidRDefault="00BD499A" w:rsidP="00AA71D3">
      <w:pPr>
        <w:spacing w:after="0" w:line="240" w:lineRule="auto"/>
        <w:ind w:firstLine="567"/>
        <w:jc w:val="both"/>
        <w:rPr>
          <w:rFonts w:ascii="Times New Roman" w:eastAsia="Calibri" w:hAnsi="Times New Roman" w:cs="Times New Roman"/>
          <w:color w:val="000000"/>
          <w:sz w:val="24"/>
          <w:szCs w:val="24"/>
        </w:rPr>
      </w:pPr>
      <w:r w:rsidRPr="00BD499A">
        <w:rPr>
          <w:rFonts w:ascii="Times New Roman" w:eastAsia="Calibri" w:hAnsi="Times New Roman" w:cs="Times New Roman"/>
          <w:color w:val="000000"/>
          <w:sz w:val="24"/>
          <w:szCs w:val="24"/>
        </w:rPr>
        <w:tab/>
        <w:t xml:space="preserve">11км севернее – с. </w:t>
      </w:r>
      <w:proofErr w:type="spellStart"/>
      <w:r w:rsidRPr="00BD499A">
        <w:rPr>
          <w:rFonts w:ascii="Times New Roman" w:eastAsia="Calibri" w:hAnsi="Times New Roman" w:cs="Times New Roman"/>
          <w:color w:val="000000"/>
          <w:sz w:val="24"/>
          <w:szCs w:val="24"/>
        </w:rPr>
        <w:t>Аккала</w:t>
      </w:r>
      <w:proofErr w:type="spellEnd"/>
      <w:r w:rsidRPr="00BD499A">
        <w:rPr>
          <w:rFonts w:ascii="Times New Roman" w:eastAsia="Calibri" w:hAnsi="Times New Roman" w:cs="Times New Roman"/>
          <w:color w:val="000000"/>
          <w:sz w:val="24"/>
          <w:szCs w:val="24"/>
        </w:rPr>
        <w:t>;</w:t>
      </w:r>
    </w:p>
    <w:p w14:paraId="730FE08F" w14:textId="0F9833D8" w:rsidR="00BD499A" w:rsidRDefault="00BD499A" w:rsidP="00F4678E">
      <w:pPr>
        <w:spacing w:after="0" w:line="240" w:lineRule="auto"/>
        <w:ind w:firstLine="567"/>
        <w:jc w:val="both"/>
        <w:rPr>
          <w:rFonts w:ascii="Times New Roman" w:eastAsia="Calibri" w:hAnsi="Times New Roman" w:cs="Times New Roman"/>
          <w:color w:val="000000"/>
          <w:sz w:val="24"/>
          <w:szCs w:val="24"/>
        </w:rPr>
      </w:pPr>
      <w:r w:rsidRPr="00BD499A">
        <w:rPr>
          <w:rFonts w:ascii="Times New Roman" w:eastAsia="Calibri" w:hAnsi="Times New Roman" w:cs="Times New Roman"/>
          <w:color w:val="000000"/>
          <w:sz w:val="24"/>
          <w:szCs w:val="24"/>
        </w:rPr>
        <w:tab/>
        <w:t>19</w:t>
      </w:r>
      <w:r w:rsidRPr="00AA71D3">
        <w:rPr>
          <w:rFonts w:ascii="Times New Roman" w:eastAsia="Calibri" w:hAnsi="Times New Roman" w:cs="Times New Roman"/>
          <w:color w:val="000000"/>
          <w:sz w:val="24"/>
          <w:szCs w:val="24"/>
        </w:rPr>
        <w:t xml:space="preserve"> </w:t>
      </w:r>
      <w:r w:rsidRPr="00BD499A">
        <w:rPr>
          <w:rFonts w:ascii="Times New Roman" w:eastAsia="Calibri" w:hAnsi="Times New Roman" w:cs="Times New Roman"/>
          <w:color w:val="000000"/>
          <w:sz w:val="24"/>
          <w:szCs w:val="24"/>
        </w:rPr>
        <w:t xml:space="preserve">км СВ районного центра – с. </w:t>
      </w:r>
      <w:proofErr w:type="spellStart"/>
      <w:r w:rsidRPr="00BD499A">
        <w:rPr>
          <w:rFonts w:ascii="Times New Roman" w:eastAsia="Calibri" w:hAnsi="Times New Roman" w:cs="Times New Roman"/>
          <w:color w:val="000000"/>
          <w:sz w:val="24"/>
          <w:szCs w:val="24"/>
        </w:rPr>
        <w:t>Ақсуат</w:t>
      </w:r>
      <w:proofErr w:type="spellEnd"/>
    </w:p>
    <w:p w14:paraId="5D09932C" w14:textId="77777777" w:rsidR="00F4678E" w:rsidRPr="00F4678E" w:rsidRDefault="00F4678E" w:rsidP="00F4678E">
      <w:pPr>
        <w:spacing w:after="0" w:line="240" w:lineRule="auto"/>
        <w:ind w:firstLine="567"/>
        <w:jc w:val="both"/>
        <w:rPr>
          <w:rFonts w:ascii="Times New Roman" w:eastAsia="Calibri" w:hAnsi="Times New Roman" w:cs="Times New Roman"/>
          <w:color w:val="000000"/>
          <w:sz w:val="24"/>
          <w:szCs w:val="24"/>
        </w:rPr>
      </w:pPr>
    </w:p>
    <w:p w14:paraId="2C7148A0" w14:textId="14AAAD8F" w:rsidR="00B06E20" w:rsidRPr="00827B72" w:rsidRDefault="00B06E20" w:rsidP="00FE46EC">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7B72">
        <w:rPr>
          <w:rFonts w:ascii="Times New Roman" w:eastAsia="Times New Roman" w:hAnsi="Times New Roman" w:cs="Times New Roman"/>
          <w:sz w:val="24"/>
          <w:szCs w:val="24"/>
          <w:lang w:eastAsia="ru-RU"/>
        </w:rPr>
        <w:t xml:space="preserve">Срок выполнения полевых </w:t>
      </w:r>
      <w:proofErr w:type="gramStart"/>
      <w:r w:rsidRPr="00827B72">
        <w:rPr>
          <w:rFonts w:ascii="Times New Roman" w:eastAsia="Times New Roman" w:hAnsi="Times New Roman" w:cs="Times New Roman"/>
          <w:sz w:val="24"/>
          <w:szCs w:val="24"/>
          <w:lang w:eastAsia="ru-RU"/>
        </w:rPr>
        <w:t xml:space="preserve">работ:   </w:t>
      </w:r>
      <w:proofErr w:type="gramEnd"/>
      <w:r w:rsidR="00FE46EC" w:rsidRPr="00827B72">
        <w:rPr>
          <w:rFonts w:ascii="Times New Roman" w:eastAsia="Times New Roman" w:hAnsi="Times New Roman" w:cs="Times New Roman"/>
          <w:sz w:val="24"/>
          <w:szCs w:val="24"/>
          <w:lang w:eastAsia="ru-RU"/>
        </w:rPr>
        <w:t xml:space="preserve"> </w:t>
      </w:r>
      <w:r w:rsidRPr="00827B72">
        <w:rPr>
          <w:rFonts w:ascii="Times New Roman" w:eastAsia="Times New Roman" w:hAnsi="Times New Roman" w:cs="Times New Roman"/>
          <w:sz w:val="24"/>
          <w:szCs w:val="24"/>
          <w:lang w:eastAsia="ru-RU"/>
        </w:rPr>
        <w:tab/>
        <w:t xml:space="preserve">начало работ </w:t>
      </w:r>
      <w:r w:rsidR="00FE46EC" w:rsidRPr="00827B72">
        <w:rPr>
          <w:rFonts w:ascii="Times New Roman" w:eastAsia="Times New Roman" w:hAnsi="Times New Roman" w:cs="Times New Roman"/>
          <w:sz w:val="24"/>
          <w:szCs w:val="24"/>
          <w:lang w:eastAsia="ru-RU"/>
        </w:rPr>
        <w:t xml:space="preserve">     </w:t>
      </w:r>
      <w:r w:rsidRPr="00827B72">
        <w:rPr>
          <w:rFonts w:ascii="Times New Roman" w:eastAsia="Times New Roman" w:hAnsi="Times New Roman" w:cs="Times New Roman"/>
          <w:sz w:val="24"/>
          <w:szCs w:val="24"/>
          <w:lang w:eastAsia="ru-RU"/>
        </w:rPr>
        <w:t>–</w:t>
      </w:r>
      <w:r w:rsidR="00823F21">
        <w:rPr>
          <w:rFonts w:ascii="Times New Roman" w:eastAsia="Times New Roman" w:hAnsi="Times New Roman" w:cs="Times New Roman"/>
          <w:sz w:val="24"/>
          <w:szCs w:val="24"/>
          <w:lang w:eastAsia="ru-RU"/>
        </w:rPr>
        <w:t xml:space="preserve">    </w:t>
      </w:r>
      <w:r w:rsidR="00DC0020" w:rsidRPr="00827B72">
        <w:rPr>
          <w:rFonts w:ascii="Times New Roman" w:eastAsia="Times New Roman" w:hAnsi="Times New Roman" w:cs="Times New Roman"/>
          <w:sz w:val="24"/>
          <w:szCs w:val="24"/>
          <w:lang w:eastAsia="ru-RU"/>
        </w:rPr>
        <w:t xml:space="preserve">2025 </w:t>
      </w:r>
      <w:r w:rsidR="00891AC8" w:rsidRPr="00827B72">
        <w:rPr>
          <w:rFonts w:ascii="Times New Roman" w:eastAsia="Times New Roman" w:hAnsi="Times New Roman" w:cs="Times New Roman"/>
          <w:sz w:val="24"/>
          <w:szCs w:val="24"/>
          <w:lang w:eastAsia="ru-RU"/>
        </w:rPr>
        <w:t>год</w:t>
      </w:r>
    </w:p>
    <w:p w14:paraId="10FBDF32" w14:textId="298F56D2" w:rsidR="00B06E20" w:rsidRPr="00827B72" w:rsidRDefault="00B06E20" w:rsidP="00FE46EC">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7B72">
        <w:rPr>
          <w:rFonts w:ascii="Times New Roman" w:eastAsia="Times New Roman" w:hAnsi="Times New Roman" w:cs="Times New Roman"/>
          <w:sz w:val="24"/>
          <w:szCs w:val="24"/>
          <w:lang w:eastAsia="ru-RU"/>
        </w:rPr>
        <w:tab/>
      </w:r>
      <w:r w:rsidRPr="00827B72">
        <w:rPr>
          <w:rFonts w:ascii="Times New Roman" w:eastAsia="Times New Roman" w:hAnsi="Times New Roman" w:cs="Times New Roman"/>
          <w:sz w:val="24"/>
          <w:szCs w:val="24"/>
          <w:lang w:eastAsia="ru-RU"/>
        </w:rPr>
        <w:tab/>
      </w:r>
      <w:r w:rsidRPr="00827B72">
        <w:rPr>
          <w:rFonts w:ascii="Times New Roman" w:eastAsia="Times New Roman" w:hAnsi="Times New Roman" w:cs="Times New Roman"/>
          <w:sz w:val="24"/>
          <w:szCs w:val="24"/>
          <w:lang w:eastAsia="ru-RU"/>
        </w:rPr>
        <w:tab/>
      </w:r>
      <w:r w:rsidRPr="00827B72">
        <w:rPr>
          <w:rFonts w:ascii="Times New Roman" w:eastAsia="Times New Roman" w:hAnsi="Times New Roman" w:cs="Times New Roman"/>
          <w:sz w:val="24"/>
          <w:szCs w:val="24"/>
          <w:lang w:eastAsia="ru-RU"/>
        </w:rPr>
        <w:tab/>
      </w:r>
      <w:r w:rsidRPr="00827B72">
        <w:rPr>
          <w:rFonts w:ascii="Times New Roman" w:eastAsia="Times New Roman" w:hAnsi="Times New Roman" w:cs="Times New Roman"/>
          <w:sz w:val="24"/>
          <w:szCs w:val="24"/>
          <w:lang w:eastAsia="ru-RU"/>
        </w:rPr>
        <w:tab/>
      </w:r>
      <w:r w:rsidR="00FE46EC" w:rsidRPr="00827B72">
        <w:rPr>
          <w:rFonts w:ascii="Times New Roman" w:eastAsia="Times New Roman" w:hAnsi="Times New Roman" w:cs="Times New Roman"/>
          <w:sz w:val="24"/>
          <w:szCs w:val="24"/>
          <w:lang w:eastAsia="ru-RU"/>
        </w:rPr>
        <w:t xml:space="preserve">            </w:t>
      </w:r>
      <w:r w:rsidRPr="00827B72">
        <w:rPr>
          <w:rFonts w:ascii="Times New Roman" w:eastAsia="Times New Roman" w:hAnsi="Times New Roman" w:cs="Times New Roman"/>
          <w:sz w:val="24"/>
          <w:szCs w:val="24"/>
          <w:lang w:eastAsia="ru-RU"/>
        </w:rPr>
        <w:t xml:space="preserve">окончание работ </w:t>
      </w:r>
      <w:r w:rsidR="00FE46EC" w:rsidRPr="00827B72">
        <w:rPr>
          <w:rFonts w:ascii="Times New Roman" w:eastAsia="Times New Roman" w:hAnsi="Times New Roman" w:cs="Times New Roman"/>
          <w:sz w:val="24"/>
          <w:szCs w:val="24"/>
          <w:lang w:eastAsia="ru-RU"/>
        </w:rPr>
        <w:t xml:space="preserve">  </w:t>
      </w:r>
      <w:r w:rsidRPr="00827B72">
        <w:rPr>
          <w:rFonts w:ascii="Times New Roman" w:eastAsia="Times New Roman" w:hAnsi="Times New Roman" w:cs="Times New Roman"/>
          <w:sz w:val="24"/>
          <w:szCs w:val="24"/>
          <w:lang w:eastAsia="ru-RU"/>
        </w:rPr>
        <w:t>–</w:t>
      </w:r>
      <w:r w:rsidR="00823F21">
        <w:rPr>
          <w:rFonts w:ascii="Times New Roman" w:eastAsia="Times New Roman" w:hAnsi="Times New Roman" w:cs="Times New Roman"/>
          <w:sz w:val="24"/>
          <w:szCs w:val="24"/>
          <w:lang w:eastAsia="ru-RU"/>
        </w:rPr>
        <w:t xml:space="preserve"> </w:t>
      </w:r>
      <w:r w:rsidR="00DC0020" w:rsidRPr="00827B72">
        <w:rPr>
          <w:rFonts w:ascii="Times New Roman" w:eastAsia="Times New Roman" w:hAnsi="Times New Roman" w:cs="Times New Roman"/>
          <w:sz w:val="24"/>
          <w:szCs w:val="24"/>
          <w:lang w:eastAsia="ru-RU"/>
        </w:rPr>
        <w:t>2035</w:t>
      </w:r>
      <w:r w:rsidR="00891AC8" w:rsidRPr="00827B72">
        <w:rPr>
          <w:rFonts w:ascii="Times New Roman" w:eastAsia="Times New Roman" w:hAnsi="Times New Roman" w:cs="Times New Roman"/>
          <w:sz w:val="24"/>
          <w:szCs w:val="24"/>
          <w:lang w:eastAsia="ru-RU"/>
        </w:rPr>
        <w:t xml:space="preserve"> год.</w:t>
      </w:r>
    </w:p>
    <w:bookmarkEnd w:id="0"/>
    <w:p w14:paraId="4B7956D9" w14:textId="77777777" w:rsidR="009123F5" w:rsidRPr="005268D4" w:rsidRDefault="00940A3E" w:rsidP="000D4A34">
      <w:pPr>
        <w:shd w:val="clear" w:color="auto" w:fill="FFFFFF"/>
        <w:spacing w:after="0"/>
        <w:ind w:firstLine="567"/>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5. Общие предполагаемые технические характеристики намечаемой деятельности, включая мощность (производительность) объекта, его предполагаемые размеры, </w:t>
      </w:r>
      <w:proofErr w:type="spellStart"/>
      <w:r>
        <w:rPr>
          <w:rFonts w:ascii="Times New Roman" w:hAnsi="Times New Roman" w:cs="Times New Roman"/>
          <w:b/>
          <w:color w:val="FF0000"/>
          <w:sz w:val="24"/>
          <w:szCs w:val="24"/>
        </w:rPr>
        <w:t>характе</w:t>
      </w:r>
      <w:proofErr w:type="spellEnd"/>
      <w:r w:rsidR="00EA2FF0" w:rsidRPr="00EA2FF0">
        <w:rPr>
          <w:rFonts w:ascii="Times New Roman" w:eastAsia="Times New Roman" w:hAnsi="Times New Roman" w:cs="Times New Roman"/>
          <w:sz w:val="28"/>
          <w:szCs w:val="28"/>
          <w:lang w:eastAsia="ru-RU"/>
        </w:rPr>
        <w:t xml:space="preserve"> </w:t>
      </w:r>
      <w:proofErr w:type="spellStart"/>
      <w:r w:rsidR="009123F5" w:rsidRPr="005268D4">
        <w:rPr>
          <w:rFonts w:ascii="Times New Roman" w:hAnsi="Times New Roman" w:cs="Times New Roman"/>
          <w:b/>
          <w:color w:val="FF0000"/>
          <w:sz w:val="24"/>
          <w:szCs w:val="24"/>
        </w:rPr>
        <w:t>ристику</w:t>
      </w:r>
      <w:proofErr w:type="spellEnd"/>
      <w:r w:rsidR="009123F5" w:rsidRPr="005268D4">
        <w:rPr>
          <w:rFonts w:ascii="Times New Roman" w:hAnsi="Times New Roman" w:cs="Times New Roman"/>
          <w:b/>
          <w:color w:val="FF0000"/>
          <w:sz w:val="24"/>
          <w:szCs w:val="24"/>
        </w:rPr>
        <w:t xml:space="preserve"> продукции.</w:t>
      </w:r>
    </w:p>
    <w:p w14:paraId="6BF825C7" w14:textId="03FCAC5A" w:rsidR="00A1326F" w:rsidRPr="009C623D" w:rsidRDefault="00495683" w:rsidP="009A23C0">
      <w:pPr>
        <w:spacing w:after="0" w:line="240" w:lineRule="auto"/>
        <w:ind w:firstLine="567"/>
        <w:jc w:val="both"/>
        <w:rPr>
          <w:rFonts w:ascii="Times New Roman" w:eastAsia="Calibri" w:hAnsi="Times New Roman" w:cs="Times New Roman"/>
          <w:color w:val="000000"/>
          <w:sz w:val="24"/>
          <w:szCs w:val="24"/>
        </w:rPr>
      </w:pPr>
      <w:r w:rsidRPr="009C623D">
        <w:rPr>
          <w:rFonts w:ascii="Times New Roman" w:eastAsia="Calibri" w:hAnsi="Times New Roman" w:cs="Times New Roman"/>
          <w:color w:val="000000"/>
          <w:sz w:val="24"/>
          <w:szCs w:val="24"/>
        </w:rPr>
        <w:lastRenderedPageBreak/>
        <w:tab/>
      </w:r>
      <w:r w:rsidR="00626FD7" w:rsidRPr="009C623D">
        <w:rPr>
          <w:rFonts w:ascii="Times New Roman" w:eastAsia="Calibri" w:hAnsi="Times New Roman" w:cs="Times New Roman"/>
          <w:color w:val="000000"/>
          <w:sz w:val="24"/>
          <w:szCs w:val="24"/>
        </w:rPr>
        <w:t xml:space="preserve">ТОО </w:t>
      </w:r>
      <w:r w:rsidR="00626FD7" w:rsidRPr="00626FD7">
        <w:rPr>
          <w:rFonts w:ascii="Times New Roman" w:eastAsia="Calibri" w:hAnsi="Times New Roman" w:cs="Times New Roman"/>
          <w:color w:val="000000"/>
          <w:sz w:val="24"/>
          <w:szCs w:val="24"/>
        </w:rPr>
        <w:t>«Строительная Компания «Зайсан»</w:t>
      </w:r>
      <w:r w:rsidR="00823F21">
        <w:rPr>
          <w:rFonts w:ascii="Times New Roman" w:eastAsia="Calibri" w:hAnsi="Times New Roman" w:cs="Times New Roman"/>
          <w:color w:val="000000"/>
          <w:sz w:val="24"/>
          <w:szCs w:val="24"/>
        </w:rPr>
        <w:t xml:space="preserve"> </w:t>
      </w:r>
      <w:r w:rsidR="00626FD7" w:rsidRPr="00626FD7">
        <w:rPr>
          <w:rFonts w:ascii="Times New Roman" w:eastAsia="Calibri" w:hAnsi="Times New Roman" w:cs="Times New Roman"/>
          <w:color w:val="000000"/>
          <w:sz w:val="24"/>
          <w:szCs w:val="24"/>
        </w:rPr>
        <w:t xml:space="preserve">проводит этап добычи </w:t>
      </w:r>
      <w:proofErr w:type="spellStart"/>
      <w:r w:rsidR="00626FD7" w:rsidRPr="00626FD7">
        <w:rPr>
          <w:rFonts w:ascii="Times New Roman" w:eastAsia="Calibri" w:hAnsi="Times New Roman" w:cs="Times New Roman"/>
          <w:color w:val="000000"/>
          <w:sz w:val="24"/>
          <w:szCs w:val="24"/>
        </w:rPr>
        <w:t>Сатпаевского</w:t>
      </w:r>
      <w:proofErr w:type="spellEnd"/>
      <w:r w:rsidR="00626FD7" w:rsidRPr="00626FD7">
        <w:rPr>
          <w:rFonts w:ascii="Times New Roman" w:eastAsia="Calibri" w:hAnsi="Times New Roman" w:cs="Times New Roman"/>
          <w:color w:val="000000"/>
          <w:sz w:val="24"/>
          <w:szCs w:val="24"/>
        </w:rPr>
        <w:t xml:space="preserve"> месторождения песчано-гравийных материалов</w:t>
      </w:r>
      <w:r w:rsidR="00823F21">
        <w:rPr>
          <w:rFonts w:ascii="Times New Roman" w:eastAsia="Calibri" w:hAnsi="Times New Roman" w:cs="Times New Roman"/>
          <w:color w:val="000000"/>
          <w:sz w:val="24"/>
          <w:szCs w:val="24"/>
        </w:rPr>
        <w:t>.</w:t>
      </w:r>
      <w:r w:rsidR="009A23C0">
        <w:rPr>
          <w:rFonts w:ascii="Times New Roman" w:eastAsia="Calibri" w:hAnsi="Times New Roman" w:cs="Times New Roman"/>
          <w:color w:val="000000"/>
          <w:sz w:val="24"/>
          <w:szCs w:val="24"/>
        </w:rPr>
        <w:t xml:space="preserve"> </w:t>
      </w:r>
      <w:r w:rsidR="00A1326F" w:rsidRPr="008F1917">
        <w:rPr>
          <w:rFonts w:ascii="Times New Roman" w:eastAsia="Calibri" w:hAnsi="Times New Roman" w:cs="Times New Roman"/>
          <w:color w:val="000000"/>
          <w:sz w:val="24"/>
          <w:szCs w:val="24"/>
        </w:rPr>
        <w:t xml:space="preserve">Потребность в </w:t>
      </w:r>
      <w:proofErr w:type="spellStart"/>
      <w:r w:rsidR="00A1326F" w:rsidRPr="008F1917">
        <w:rPr>
          <w:rFonts w:ascii="Times New Roman" w:eastAsia="Calibri" w:hAnsi="Times New Roman" w:cs="Times New Roman"/>
          <w:color w:val="000000"/>
          <w:sz w:val="24"/>
          <w:szCs w:val="24"/>
        </w:rPr>
        <w:t>песчано</w:t>
      </w:r>
      <w:proofErr w:type="spellEnd"/>
      <w:r w:rsidR="00A1326F" w:rsidRPr="008F1917">
        <w:rPr>
          <w:rFonts w:ascii="Times New Roman" w:eastAsia="Calibri" w:hAnsi="Times New Roman" w:cs="Times New Roman"/>
          <w:color w:val="000000"/>
          <w:sz w:val="24"/>
          <w:szCs w:val="24"/>
        </w:rPr>
        <w:t>–гравийных материалах, в основном, определяется исходя из нужд госзаказа на ремонт шоссейных дорог республиканского значения на территории области Абай.</w:t>
      </w:r>
    </w:p>
    <w:p w14:paraId="51002BAA" w14:textId="764D6020" w:rsidR="00A1326F" w:rsidRPr="00817D5B" w:rsidRDefault="00626FD7" w:rsidP="009A23C0">
      <w:pPr>
        <w:spacing w:after="5" w:line="247" w:lineRule="auto"/>
        <w:ind w:right="43" w:firstLine="567"/>
        <w:jc w:val="both"/>
        <w:rPr>
          <w:rFonts w:ascii="Times New Roman" w:eastAsia="Calibri" w:hAnsi="Times New Roman" w:cs="Times New Roman"/>
          <w:color w:val="000000"/>
          <w:sz w:val="24"/>
          <w:szCs w:val="24"/>
        </w:rPr>
      </w:pPr>
      <w:r w:rsidRPr="00626FD7">
        <w:rPr>
          <w:rFonts w:ascii="Times New Roman" w:eastAsia="Calibri" w:hAnsi="Times New Roman" w:cs="Times New Roman"/>
          <w:color w:val="000000"/>
          <w:sz w:val="24"/>
          <w:szCs w:val="24"/>
        </w:rPr>
        <w:t xml:space="preserve">Планируемая добыча от 5 до 15 тыс. </w:t>
      </w:r>
      <w:proofErr w:type="spellStart"/>
      <w:r w:rsidRPr="00626FD7">
        <w:rPr>
          <w:rFonts w:ascii="Times New Roman" w:eastAsia="Calibri" w:hAnsi="Times New Roman" w:cs="Times New Roman"/>
          <w:color w:val="000000"/>
          <w:sz w:val="24"/>
          <w:szCs w:val="24"/>
        </w:rPr>
        <w:t>мз</w:t>
      </w:r>
      <w:proofErr w:type="spellEnd"/>
      <w:r w:rsidRPr="00626FD7">
        <w:rPr>
          <w:rFonts w:ascii="Times New Roman" w:eastAsia="Calibri" w:hAnsi="Times New Roman" w:cs="Times New Roman"/>
          <w:color w:val="000000"/>
          <w:sz w:val="24"/>
          <w:szCs w:val="24"/>
        </w:rPr>
        <w:t xml:space="preserve"> в год, в среднем 10 тыс. м. </w:t>
      </w:r>
      <w:r w:rsidR="00A1326F" w:rsidRPr="008F1917">
        <w:rPr>
          <w:rFonts w:ascii="Times New Roman" w:eastAsia="Calibri" w:hAnsi="Times New Roman" w:cs="Times New Roman"/>
          <w:color w:val="000000"/>
          <w:sz w:val="24"/>
          <w:szCs w:val="24"/>
        </w:rPr>
        <w:t>Всего, с учетом возможных потребителей сторонних организаций, на вторую половину срока действия Контракта предусматривается добыть 100 тыс. м.</w:t>
      </w:r>
      <w:r w:rsidR="00A1326F" w:rsidRPr="0020171C">
        <w:rPr>
          <w:rFonts w:ascii="Times New Roman" w:eastAsia="Calibri" w:hAnsi="Times New Roman" w:cs="Times New Roman"/>
          <w:color w:val="000000"/>
          <w:sz w:val="24"/>
          <w:szCs w:val="24"/>
        </w:rPr>
        <w:t xml:space="preserve"> </w:t>
      </w:r>
      <w:r w:rsidR="00A1326F" w:rsidRPr="00817D5B">
        <w:rPr>
          <w:rFonts w:ascii="Times New Roman" w:eastAsia="Calibri" w:hAnsi="Times New Roman" w:cs="Times New Roman"/>
          <w:color w:val="000000"/>
          <w:sz w:val="24"/>
          <w:szCs w:val="24"/>
        </w:rPr>
        <w:t xml:space="preserve">Площадь горного отвода – 10,5 </w:t>
      </w:r>
      <w:r w:rsidR="009A23C0">
        <w:rPr>
          <w:rFonts w:ascii="Times New Roman" w:eastAsia="Calibri" w:hAnsi="Times New Roman" w:cs="Times New Roman"/>
          <w:color w:val="000000"/>
          <w:sz w:val="24"/>
          <w:szCs w:val="24"/>
        </w:rPr>
        <w:t>г</w:t>
      </w:r>
      <w:r w:rsidR="00A1326F" w:rsidRPr="00817D5B">
        <w:rPr>
          <w:rFonts w:ascii="Times New Roman" w:eastAsia="Calibri" w:hAnsi="Times New Roman" w:cs="Times New Roman"/>
          <w:color w:val="000000"/>
          <w:sz w:val="24"/>
          <w:szCs w:val="24"/>
        </w:rPr>
        <w:t>а</w:t>
      </w:r>
      <w:r w:rsidR="00A1326F" w:rsidRPr="0020171C">
        <w:rPr>
          <w:rFonts w:ascii="Times New Roman" w:eastAsia="Calibri" w:hAnsi="Times New Roman" w:cs="Times New Roman"/>
          <w:color w:val="000000"/>
          <w:sz w:val="24"/>
          <w:szCs w:val="24"/>
        </w:rPr>
        <w:t>.</w:t>
      </w:r>
    </w:p>
    <w:p w14:paraId="64D3DD09" w14:textId="3E58B44F"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bookmarkStart w:id="1" w:name="_Hlk204161580"/>
      <w:bookmarkStart w:id="2" w:name="_Hlk203145985"/>
      <w:bookmarkStart w:id="3" w:name="_Hlk204935880"/>
      <w:proofErr w:type="spellStart"/>
      <w:r w:rsidRPr="0020171C">
        <w:rPr>
          <w:rFonts w:ascii="Times New Roman" w:eastAsia="Calibri" w:hAnsi="Times New Roman" w:cs="Times New Roman"/>
          <w:color w:val="000000"/>
          <w:sz w:val="24"/>
          <w:szCs w:val="24"/>
        </w:rPr>
        <w:t>Сатпаевск</w:t>
      </w:r>
      <w:r w:rsidR="000F09E9">
        <w:rPr>
          <w:rFonts w:ascii="Times New Roman" w:eastAsia="Calibri" w:hAnsi="Times New Roman" w:cs="Times New Roman"/>
          <w:color w:val="000000"/>
          <w:sz w:val="24"/>
          <w:szCs w:val="24"/>
        </w:rPr>
        <w:t>ое</w:t>
      </w:r>
      <w:proofErr w:type="spellEnd"/>
      <w:r w:rsidR="000F09E9">
        <w:rPr>
          <w:rFonts w:ascii="Times New Roman" w:eastAsia="Calibri" w:hAnsi="Times New Roman" w:cs="Times New Roman"/>
          <w:color w:val="000000"/>
          <w:sz w:val="24"/>
          <w:szCs w:val="24"/>
        </w:rPr>
        <w:t xml:space="preserve"> </w:t>
      </w:r>
      <w:proofErr w:type="gramStart"/>
      <w:r w:rsidR="000F09E9">
        <w:rPr>
          <w:rFonts w:ascii="Times New Roman" w:eastAsia="Calibri" w:hAnsi="Times New Roman" w:cs="Times New Roman"/>
          <w:color w:val="000000"/>
          <w:sz w:val="24"/>
          <w:szCs w:val="24"/>
        </w:rPr>
        <w:t xml:space="preserve">месторождение </w:t>
      </w:r>
      <w:r w:rsidRPr="0020171C">
        <w:rPr>
          <w:rFonts w:ascii="Times New Roman" w:eastAsia="Calibri" w:hAnsi="Times New Roman" w:cs="Times New Roman"/>
          <w:color w:val="000000"/>
          <w:sz w:val="24"/>
          <w:szCs w:val="24"/>
        </w:rPr>
        <w:t xml:space="preserve"> </w:t>
      </w:r>
      <w:bookmarkEnd w:id="3"/>
      <w:r w:rsidRPr="0020171C">
        <w:rPr>
          <w:rFonts w:ascii="Times New Roman" w:eastAsia="Calibri" w:hAnsi="Times New Roman" w:cs="Times New Roman"/>
          <w:color w:val="000000"/>
          <w:sz w:val="24"/>
          <w:szCs w:val="24"/>
        </w:rPr>
        <w:t>проходится</w:t>
      </w:r>
      <w:proofErr w:type="gramEnd"/>
      <w:r w:rsidRPr="0020171C">
        <w:rPr>
          <w:rFonts w:ascii="Times New Roman" w:eastAsia="Calibri" w:hAnsi="Times New Roman" w:cs="Times New Roman"/>
          <w:color w:val="000000"/>
          <w:sz w:val="24"/>
          <w:szCs w:val="24"/>
        </w:rPr>
        <w:t xml:space="preserve"> открытым способом экскаватором с обратной лопатой. Подготовка участка заключается в очистке его от почвенного слоя, если он имеется, а также суглинков и складированию в специальном месте для хранения с учетом границ утвержденных запасов.</w:t>
      </w:r>
    </w:p>
    <w:p w14:paraId="2ED38EEB" w14:textId="02CA05C5"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До начала работ (после остановки на зимний период, и с наступлением весны), определяется место складирования вскрышных грунтов и возможные направления их использования.</w:t>
      </w:r>
    </w:p>
    <w:p w14:paraId="051E8F63" w14:textId="285C94ED"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Технология состоит из двух этапов:</w:t>
      </w:r>
    </w:p>
    <w:p w14:paraId="006F7D6B" w14:textId="77777777"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Вскрышные работы - снятие вскрыши бульдозером Т-170, погрузка и вывоз её в отвал;</w:t>
      </w:r>
    </w:p>
    <w:p w14:paraId="502B2B0A" w14:textId="77777777"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 xml:space="preserve">Добычные работы - извлечение </w:t>
      </w:r>
      <w:proofErr w:type="spellStart"/>
      <w:r w:rsidRPr="0020171C">
        <w:rPr>
          <w:rFonts w:ascii="Times New Roman" w:eastAsia="Calibri" w:hAnsi="Times New Roman" w:cs="Times New Roman"/>
          <w:color w:val="000000"/>
          <w:sz w:val="24"/>
          <w:szCs w:val="24"/>
        </w:rPr>
        <w:t>песчано</w:t>
      </w:r>
      <w:proofErr w:type="spellEnd"/>
      <w:r w:rsidRPr="0020171C">
        <w:rPr>
          <w:rFonts w:ascii="Times New Roman" w:eastAsia="Calibri" w:hAnsi="Times New Roman" w:cs="Times New Roman"/>
          <w:color w:val="000000"/>
          <w:sz w:val="24"/>
          <w:szCs w:val="24"/>
        </w:rPr>
        <w:t xml:space="preserve"> – гравийных материалов экскаватором </w:t>
      </w:r>
      <w:proofErr w:type="spellStart"/>
      <w:r w:rsidRPr="0020171C">
        <w:rPr>
          <w:rFonts w:ascii="Times New Roman" w:eastAsia="Calibri" w:hAnsi="Times New Roman" w:cs="Times New Roman"/>
          <w:color w:val="000000"/>
          <w:sz w:val="24"/>
          <w:szCs w:val="24"/>
        </w:rPr>
        <w:t>Doosan</w:t>
      </w:r>
      <w:proofErr w:type="spellEnd"/>
      <w:r w:rsidRPr="0020171C">
        <w:rPr>
          <w:rFonts w:ascii="Times New Roman" w:eastAsia="Calibri" w:hAnsi="Times New Roman" w:cs="Times New Roman"/>
          <w:color w:val="000000"/>
          <w:sz w:val="24"/>
          <w:szCs w:val="24"/>
        </w:rPr>
        <w:t xml:space="preserve"> SOLAR 225LC-7, Погрузка фронтальным погрузчиком SDLGL 956 FH в самосвал КАМАЗ 65115 и вывоз к дробильно-сортировочному комплексу.</w:t>
      </w:r>
    </w:p>
    <w:p w14:paraId="79960FE7" w14:textId="77777777"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Вскрышные работы выполняются с применением бульдозера.</w:t>
      </w:r>
    </w:p>
    <w:p w14:paraId="502F2B06" w14:textId="77777777"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Согласно рекомендациям почвенно-мелиоративных изысканий, на участке месторождения песчано-гравийных материалов «</w:t>
      </w:r>
      <w:proofErr w:type="spellStart"/>
      <w:r w:rsidRPr="0020171C">
        <w:rPr>
          <w:rFonts w:ascii="Times New Roman" w:eastAsia="Calibri" w:hAnsi="Times New Roman" w:cs="Times New Roman"/>
          <w:color w:val="000000"/>
          <w:sz w:val="24"/>
          <w:szCs w:val="24"/>
        </w:rPr>
        <w:t>Сатпаевское</w:t>
      </w:r>
      <w:proofErr w:type="spellEnd"/>
      <w:r w:rsidRPr="0020171C">
        <w:rPr>
          <w:rFonts w:ascii="Times New Roman" w:eastAsia="Calibri" w:hAnsi="Times New Roman" w:cs="Times New Roman"/>
          <w:color w:val="000000"/>
          <w:sz w:val="24"/>
          <w:szCs w:val="24"/>
        </w:rPr>
        <w:t>», района Аксуат области Абай, на отрабатываемой площади присутствует плодородный слой почвы мощностью 0,2 м и потенциально-плодородный мощностью 0,2 м. Они будут складироваться в отдельные отвалы. В дальнейшем, вскрыша (суглинки) снимается бульдозером и сгребается в бурты, а затем вывозится автосамосвалом в отвал.</w:t>
      </w:r>
    </w:p>
    <w:p w14:paraId="3C9257C0" w14:textId="77777777" w:rsidR="0020171C" w:rsidRPr="0020171C" w:rsidRDefault="0020171C" w:rsidP="0020171C">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В состав вскрышных работ входит перемещение горной массы за пределы контура карьера во внешний отвал. Отвалы вскрышных пород размещаются в северо-западной и восточной частях земельного отвода, на расстоянии не менее 10 м от контура карьера.</w:t>
      </w:r>
    </w:p>
    <w:p w14:paraId="612508EA" w14:textId="01EF1EA0" w:rsidR="0020171C" w:rsidRPr="002E7C05" w:rsidRDefault="0020171C" w:rsidP="002E7C05">
      <w:pPr>
        <w:spacing w:after="0" w:line="240" w:lineRule="auto"/>
        <w:ind w:firstLine="567"/>
        <w:jc w:val="both"/>
        <w:rPr>
          <w:rFonts w:ascii="Times New Roman" w:eastAsia="Calibri" w:hAnsi="Times New Roman" w:cs="Times New Roman"/>
          <w:color w:val="000000"/>
          <w:sz w:val="24"/>
          <w:szCs w:val="24"/>
        </w:rPr>
      </w:pPr>
      <w:r w:rsidRPr="0020171C">
        <w:rPr>
          <w:rFonts w:ascii="Times New Roman" w:eastAsia="Calibri" w:hAnsi="Times New Roman" w:cs="Times New Roman"/>
          <w:color w:val="000000"/>
          <w:sz w:val="24"/>
          <w:szCs w:val="24"/>
        </w:rPr>
        <w:t>Разработка из вскрышных пород производится бульдозером Т - 170. Схема движения кольцевал - в месте разгрузки бульдозер разворачивается на 180° и возвращается в забой передним ходом. Данная схема движения обосновывается достаточно большим расстоянием транспортировки - 100 м. Выемка пород ведется параллельными заездами, вскрыша размещается в отвал треугольного сечения.</w:t>
      </w:r>
      <w:bookmarkEnd w:id="1"/>
    </w:p>
    <w:bookmarkEnd w:id="2"/>
    <w:p w14:paraId="629C8384" w14:textId="4D768584" w:rsidR="008362CB" w:rsidRPr="00DC0020" w:rsidRDefault="002E7C05" w:rsidP="00E24035">
      <w:pPr>
        <w:tabs>
          <w:tab w:val="left" w:pos="567"/>
        </w:tabs>
        <w:spacing w:after="5" w:line="247" w:lineRule="auto"/>
        <w:ind w:right="43"/>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proofErr w:type="spellStart"/>
      <w:r w:rsidR="008362CB" w:rsidRPr="00DC0020">
        <w:rPr>
          <w:rFonts w:ascii="Times New Roman" w:eastAsia="Calibri" w:hAnsi="Times New Roman" w:cs="Times New Roman"/>
          <w:color w:val="000000"/>
          <w:sz w:val="24"/>
          <w:szCs w:val="24"/>
        </w:rPr>
        <w:t>Песчано</w:t>
      </w:r>
      <w:proofErr w:type="spellEnd"/>
      <w:r w:rsidR="008362CB" w:rsidRPr="00DC0020">
        <w:rPr>
          <w:rFonts w:ascii="Times New Roman" w:eastAsia="Calibri" w:hAnsi="Times New Roman" w:cs="Times New Roman"/>
          <w:color w:val="000000"/>
          <w:sz w:val="24"/>
          <w:szCs w:val="24"/>
        </w:rPr>
        <w:t xml:space="preserve"> - гравийный материал </w:t>
      </w:r>
      <w:proofErr w:type="spellStart"/>
      <w:r w:rsidR="008362CB" w:rsidRPr="00DC0020">
        <w:rPr>
          <w:rFonts w:ascii="Times New Roman" w:eastAsia="Calibri" w:hAnsi="Times New Roman" w:cs="Times New Roman"/>
          <w:color w:val="000000"/>
          <w:sz w:val="24"/>
          <w:szCs w:val="24"/>
        </w:rPr>
        <w:t>Сатпаевского</w:t>
      </w:r>
      <w:proofErr w:type="spellEnd"/>
      <w:r w:rsidR="008362CB" w:rsidRPr="00DC0020">
        <w:rPr>
          <w:rFonts w:ascii="Times New Roman" w:eastAsia="Calibri" w:hAnsi="Times New Roman" w:cs="Times New Roman"/>
          <w:color w:val="000000"/>
          <w:sz w:val="24"/>
          <w:szCs w:val="24"/>
        </w:rPr>
        <w:t xml:space="preserve"> месторождения является одним технологическим типом.</w:t>
      </w:r>
      <w:r w:rsidR="00E24035" w:rsidRPr="00DC0020">
        <w:rPr>
          <w:rFonts w:ascii="Times New Roman" w:eastAsia="Calibri" w:hAnsi="Times New Roman" w:cs="Times New Roman"/>
          <w:color w:val="000000"/>
          <w:sz w:val="24"/>
          <w:szCs w:val="24"/>
        </w:rPr>
        <w:t xml:space="preserve"> </w:t>
      </w:r>
      <w:r w:rsidR="008362CB" w:rsidRPr="00DC0020">
        <w:rPr>
          <w:rFonts w:ascii="Times New Roman" w:eastAsia="Calibri" w:hAnsi="Times New Roman" w:cs="Times New Roman"/>
          <w:color w:val="000000"/>
          <w:sz w:val="24"/>
          <w:szCs w:val="24"/>
        </w:rPr>
        <w:t xml:space="preserve">Песчано-гравийные отложения </w:t>
      </w:r>
      <w:proofErr w:type="spellStart"/>
      <w:r w:rsidR="008362CB" w:rsidRPr="00DC0020">
        <w:rPr>
          <w:rFonts w:ascii="Times New Roman" w:eastAsia="Calibri" w:hAnsi="Times New Roman" w:cs="Times New Roman"/>
          <w:color w:val="000000"/>
          <w:sz w:val="24"/>
          <w:szCs w:val="24"/>
        </w:rPr>
        <w:t>Сатпаевского</w:t>
      </w:r>
      <w:proofErr w:type="spellEnd"/>
      <w:r w:rsidR="008362CB" w:rsidRPr="00DC0020">
        <w:rPr>
          <w:rFonts w:ascii="Times New Roman" w:eastAsia="Calibri" w:hAnsi="Times New Roman" w:cs="Times New Roman"/>
          <w:color w:val="000000"/>
          <w:sz w:val="24"/>
          <w:szCs w:val="24"/>
        </w:rPr>
        <w:t xml:space="preserve"> месторождения, по заключению радиологического отделения ВКО, относятся к первому классу строительных материалов радиационной опасности и могут использоваться в строительстве без ограничения.</w:t>
      </w:r>
    </w:p>
    <w:p w14:paraId="51806691" w14:textId="40BA381A" w:rsidR="008812EF" w:rsidRPr="008812EF" w:rsidRDefault="008812EF" w:rsidP="008812EF">
      <w:pPr>
        <w:widowControl w:val="0"/>
        <w:adjustRightInd w:val="0"/>
        <w:spacing w:after="0" w:line="240" w:lineRule="auto"/>
        <w:ind w:right="180" w:firstLine="567"/>
        <w:jc w:val="both"/>
        <w:textAlignment w:val="baseline"/>
        <w:rPr>
          <w:rFonts w:ascii="Times New Roman" w:eastAsia="Times New Roman" w:hAnsi="Times New Roman" w:cs="Times New Roman"/>
          <w:sz w:val="24"/>
          <w:szCs w:val="24"/>
          <w:lang w:eastAsia="ru-RU"/>
        </w:rPr>
      </w:pPr>
      <w:r w:rsidRPr="008812EF">
        <w:rPr>
          <w:rFonts w:ascii="Times New Roman" w:eastAsia="Times New Roman" w:hAnsi="Times New Roman" w:cs="Times New Roman"/>
          <w:sz w:val="24"/>
          <w:szCs w:val="24"/>
          <w:lang w:eastAsia="ru-RU"/>
        </w:rPr>
        <w:t xml:space="preserve">Разработка </w:t>
      </w:r>
      <w:proofErr w:type="gramStart"/>
      <w:r w:rsidR="00B3743B">
        <w:rPr>
          <w:rFonts w:ascii="Times New Roman" w:eastAsia="Times New Roman" w:hAnsi="Times New Roman" w:cs="Times New Roman"/>
          <w:sz w:val="24"/>
          <w:szCs w:val="24"/>
          <w:lang w:eastAsia="ru-RU"/>
        </w:rPr>
        <w:t xml:space="preserve">месторождения </w:t>
      </w:r>
      <w:r w:rsidRPr="008812EF">
        <w:rPr>
          <w:rFonts w:ascii="Times New Roman" w:eastAsia="Times New Roman" w:hAnsi="Times New Roman" w:cs="Times New Roman"/>
          <w:sz w:val="24"/>
          <w:szCs w:val="24"/>
          <w:lang w:eastAsia="ru-RU"/>
        </w:rPr>
        <w:t xml:space="preserve"> ведется</w:t>
      </w:r>
      <w:proofErr w:type="gramEnd"/>
      <w:r w:rsidRPr="008812EF">
        <w:rPr>
          <w:rFonts w:ascii="Times New Roman" w:eastAsia="Times New Roman" w:hAnsi="Times New Roman" w:cs="Times New Roman"/>
          <w:sz w:val="24"/>
          <w:szCs w:val="24"/>
          <w:lang w:eastAsia="ru-RU"/>
        </w:rPr>
        <w:t xml:space="preserve"> в теплое время года в одну смену. Количество планируемых рабочих дней в году 60. Рабочая неделя пятидневная, 40 часов в неделю с двумя выходными днями. Продолжительность смены 8 часов. Годовой фонд рабочего </w:t>
      </w:r>
      <w:proofErr w:type="gramStart"/>
      <w:r w:rsidRPr="008812EF">
        <w:rPr>
          <w:rFonts w:ascii="Times New Roman" w:eastAsia="Times New Roman" w:hAnsi="Times New Roman" w:cs="Times New Roman"/>
          <w:sz w:val="24"/>
          <w:szCs w:val="24"/>
          <w:lang w:eastAsia="ru-RU"/>
        </w:rPr>
        <w:t xml:space="preserve">времени </w:t>
      </w:r>
      <w:r w:rsidR="0017583C">
        <w:rPr>
          <w:rFonts w:ascii="Times New Roman" w:eastAsia="Times New Roman" w:hAnsi="Times New Roman" w:cs="Times New Roman"/>
          <w:sz w:val="24"/>
          <w:szCs w:val="24"/>
          <w:lang w:eastAsia="ru-RU"/>
        </w:rPr>
        <w:t xml:space="preserve"> </w:t>
      </w:r>
      <w:r w:rsidRPr="008812EF">
        <w:rPr>
          <w:rFonts w:ascii="Times New Roman" w:eastAsia="Times New Roman" w:hAnsi="Times New Roman" w:cs="Times New Roman"/>
          <w:sz w:val="24"/>
          <w:szCs w:val="24"/>
          <w:lang w:eastAsia="ru-RU"/>
        </w:rPr>
        <w:t>480</w:t>
      </w:r>
      <w:proofErr w:type="gramEnd"/>
      <w:r w:rsidRPr="008812EF">
        <w:rPr>
          <w:rFonts w:ascii="Times New Roman" w:eastAsia="Times New Roman" w:hAnsi="Times New Roman" w:cs="Times New Roman"/>
          <w:sz w:val="24"/>
          <w:szCs w:val="24"/>
          <w:lang w:eastAsia="ru-RU"/>
        </w:rPr>
        <w:t xml:space="preserve"> часов.</w:t>
      </w:r>
    </w:p>
    <w:p w14:paraId="59177658" w14:textId="1C772B10" w:rsidR="002E7C05" w:rsidRPr="00B71F1E" w:rsidRDefault="00B71F1E" w:rsidP="00B71F1E">
      <w:pPr>
        <w:tabs>
          <w:tab w:val="left" w:pos="567"/>
        </w:tabs>
        <w:spacing w:after="0" w:line="240" w:lineRule="auto"/>
        <w:ind w:right="-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6F337104" w14:textId="5D29F4E2" w:rsidR="00805A24" w:rsidRPr="00177FA0" w:rsidRDefault="00595DE4" w:rsidP="00177FA0">
      <w:pPr>
        <w:spacing w:after="0"/>
        <w:jc w:val="both"/>
        <w:rPr>
          <w:rFonts w:ascii="Times New Roman" w:hAnsi="Times New Roman"/>
          <w:sz w:val="24"/>
          <w:szCs w:val="24"/>
        </w:rPr>
      </w:pPr>
      <w:r>
        <w:rPr>
          <w:rFonts w:ascii="Times New Roman" w:hAnsi="Times New Roman"/>
          <w:b/>
          <w:color w:val="FF0000"/>
          <w:sz w:val="24"/>
          <w:szCs w:val="24"/>
        </w:rPr>
        <w:t>6.</w:t>
      </w:r>
      <w:r w:rsidR="00331AF8">
        <w:rPr>
          <w:rFonts w:ascii="Times New Roman" w:hAnsi="Times New Roman"/>
          <w:b/>
          <w:color w:val="FF0000"/>
          <w:sz w:val="24"/>
          <w:szCs w:val="24"/>
        </w:rPr>
        <w:t xml:space="preserve"> </w:t>
      </w:r>
      <w:r w:rsidR="00940A3E" w:rsidRPr="00595DE4">
        <w:rPr>
          <w:rFonts w:ascii="Times New Roman" w:hAnsi="Times New Roman"/>
          <w:b/>
          <w:color w:val="FF0000"/>
          <w:sz w:val="24"/>
          <w:szCs w:val="24"/>
        </w:rPr>
        <w:t>Краткое описание предполагаемых технических и технологических решений для намечаемой деятельности.</w:t>
      </w:r>
      <w:r w:rsidR="00940A3E" w:rsidRPr="00595DE4">
        <w:rPr>
          <w:rFonts w:ascii="Times New Roman" w:hAnsi="Times New Roman"/>
          <w:sz w:val="24"/>
          <w:szCs w:val="24"/>
        </w:rPr>
        <w:t xml:space="preserve"> </w:t>
      </w:r>
    </w:p>
    <w:p w14:paraId="3D2DCE08" w14:textId="77777777" w:rsidR="008F1917" w:rsidRPr="002470EA" w:rsidRDefault="008F1917" w:rsidP="002470EA">
      <w:pPr>
        <w:spacing w:after="0" w:line="240" w:lineRule="auto"/>
        <w:ind w:firstLine="567"/>
        <w:jc w:val="both"/>
        <w:rPr>
          <w:rFonts w:ascii="Times New Roman" w:eastAsia="Calibri" w:hAnsi="Times New Roman" w:cs="Times New Roman"/>
          <w:color w:val="000000"/>
          <w:sz w:val="24"/>
          <w:szCs w:val="24"/>
        </w:rPr>
      </w:pPr>
      <w:r w:rsidRPr="002470EA">
        <w:rPr>
          <w:rFonts w:ascii="Times New Roman" w:eastAsia="Calibri" w:hAnsi="Times New Roman" w:cs="Times New Roman"/>
          <w:color w:val="000000"/>
          <w:sz w:val="24"/>
          <w:szCs w:val="24"/>
        </w:rPr>
        <w:t xml:space="preserve">Потребность в </w:t>
      </w:r>
      <w:proofErr w:type="spellStart"/>
      <w:r w:rsidRPr="002470EA">
        <w:rPr>
          <w:rFonts w:ascii="Times New Roman" w:eastAsia="Calibri" w:hAnsi="Times New Roman" w:cs="Times New Roman"/>
          <w:color w:val="000000"/>
          <w:sz w:val="24"/>
          <w:szCs w:val="24"/>
        </w:rPr>
        <w:t>песчано</w:t>
      </w:r>
      <w:proofErr w:type="spellEnd"/>
      <w:r w:rsidRPr="002470EA">
        <w:rPr>
          <w:rFonts w:ascii="Times New Roman" w:eastAsia="Calibri" w:hAnsi="Times New Roman" w:cs="Times New Roman"/>
          <w:color w:val="000000"/>
          <w:sz w:val="24"/>
          <w:szCs w:val="24"/>
        </w:rPr>
        <w:t xml:space="preserve"> – гравийных материалах, в основном, определяется исходя из нужд госзаказа на ремонт шоссейных дорог республиканского значения на территории области Абай. В прошедшие годы добывалось в среднем, по 10 тыс. м, в последующие годы по потребностям потребителей от 5 до 15 тыс. м в год (среднее - 10 тыс. м в год). Всего, с учетом возможных потребителей сторонних организаций, на вторую половину срока действия Контракта предусматривается добыть 100 тыс. м.</w:t>
      </w:r>
    </w:p>
    <w:p w14:paraId="4E5A2E00" w14:textId="5F53C559" w:rsidR="00E73DC1" w:rsidRPr="002470EA" w:rsidRDefault="0017583C" w:rsidP="00FF6CE1">
      <w:pPr>
        <w:spacing w:after="0" w:line="240" w:lineRule="auto"/>
        <w:ind w:firstLine="567"/>
        <w:jc w:val="both"/>
        <w:rPr>
          <w:rFonts w:ascii="Times New Roman" w:eastAsia="Calibri" w:hAnsi="Times New Roman" w:cs="Times New Roman"/>
          <w:color w:val="000000"/>
          <w:sz w:val="24"/>
          <w:szCs w:val="24"/>
        </w:rPr>
      </w:pPr>
      <w:proofErr w:type="spellStart"/>
      <w:r w:rsidRPr="0020171C">
        <w:rPr>
          <w:rFonts w:ascii="Times New Roman" w:eastAsia="Calibri" w:hAnsi="Times New Roman" w:cs="Times New Roman"/>
          <w:color w:val="000000"/>
          <w:sz w:val="24"/>
          <w:szCs w:val="24"/>
        </w:rPr>
        <w:t>Сатпаевск</w:t>
      </w:r>
      <w:r>
        <w:rPr>
          <w:rFonts w:ascii="Times New Roman" w:eastAsia="Calibri" w:hAnsi="Times New Roman" w:cs="Times New Roman"/>
          <w:color w:val="000000"/>
          <w:sz w:val="24"/>
          <w:szCs w:val="24"/>
        </w:rPr>
        <w:t>ое</w:t>
      </w:r>
      <w:proofErr w:type="spellEnd"/>
      <w:r>
        <w:rPr>
          <w:rFonts w:ascii="Times New Roman" w:eastAsia="Calibri" w:hAnsi="Times New Roman" w:cs="Times New Roman"/>
          <w:color w:val="000000"/>
          <w:sz w:val="24"/>
          <w:szCs w:val="24"/>
        </w:rPr>
        <w:t xml:space="preserve"> </w:t>
      </w:r>
      <w:proofErr w:type="gramStart"/>
      <w:r>
        <w:rPr>
          <w:rFonts w:ascii="Times New Roman" w:eastAsia="Calibri" w:hAnsi="Times New Roman" w:cs="Times New Roman"/>
          <w:color w:val="000000"/>
          <w:sz w:val="24"/>
          <w:szCs w:val="24"/>
        </w:rPr>
        <w:t xml:space="preserve">месторождение </w:t>
      </w:r>
      <w:r w:rsidRPr="0020171C">
        <w:rPr>
          <w:rFonts w:ascii="Times New Roman" w:eastAsia="Calibri" w:hAnsi="Times New Roman" w:cs="Times New Roman"/>
          <w:color w:val="000000"/>
          <w:sz w:val="24"/>
          <w:szCs w:val="24"/>
        </w:rPr>
        <w:t xml:space="preserve"> </w:t>
      </w:r>
      <w:r w:rsidR="00E73DC1" w:rsidRPr="002470EA">
        <w:rPr>
          <w:rFonts w:ascii="Times New Roman" w:eastAsia="Calibri" w:hAnsi="Times New Roman" w:cs="Times New Roman"/>
          <w:color w:val="000000"/>
          <w:sz w:val="24"/>
          <w:szCs w:val="24"/>
        </w:rPr>
        <w:t>проходится</w:t>
      </w:r>
      <w:proofErr w:type="gramEnd"/>
      <w:r w:rsidR="00E73DC1" w:rsidRPr="002470EA">
        <w:rPr>
          <w:rFonts w:ascii="Times New Roman" w:eastAsia="Calibri" w:hAnsi="Times New Roman" w:cs="Times New Roman"/>
          <w:color w:val="000000"/>
          <w:sz w:val="24"/>
          <w:szCs w:val="24"/>
        </w:rPr>
        <w:t xml:space="preserve"> открытым способом экскаватором с обратной лопатой. Подготовка участка заключается в очистке его от почвенного слоя, если он имеется, а также суглинков и складированию в специальном месте для хранения с учетом границ утвержденных запасов.</w:t>
      </w:r>
      <w:r w:rsidR="00FF6CE1">
        <w:rPr>
          <w:rFonts w:ascii="Times New Roman" w:eastAsia="Calibri" w:hAnsi="Times New Roman" w:cs="Times New Roman"/>
          <w:color w:val="000000"/>
          <w:sz w:val="24"/>
          <w:szCs w:val="24"/>
        </w:rPr>
        <w:t xml:space="preserve"> </w:t>
      </w:r>
      <w:r w:rsidR="00E73DC1" w:rsidRPr="002470EA">
        <w:rPr>
          <w:rFonts w:ascii="Times New Roman" w:eastAsia="Calibri" w:hAnsi="Times New Roman" w:cs="Times New Roman"/>
          <w:color w:val="000000"/>
          <w:sz w:val="24"/>
          <w:szCs w:val="24"/>
        </w:rPr>
        <w:t>До начала работ (после остановки на зимний период, и с наступлением весны), определяется место складирования вскрышных грунтов и возможные направления их использования.</w:t>
      </w:r>
    </w:p>
    <w:p w14:paraId="74A39143" w14:textId="77777777" w:rsidR="00E73DC1" w:rsidRPr="002470EA" w:rsidRDefault="00E73DC1" w:rsidP="002470EA">
      <w:pPr>
        <w:spacing w:after="0" w:line="240" w:lineRule="auto"/>
        <w:ind w:firstLine="567"/>
        <w:jc w:val="both"/>
        <w:rPr>
          <w:rFonts w:ascii="Times New Roman" w:eastAsia="Calibri" w:hAnsi="Times New Roman" w:cs="Times New Roman"/>
          <w:color w:val="000000"/>
          <w:sz w:val="24"/>
          <w:szCs w:val="24"/>
        </w:rPr>
      </w:pPr>
      <w:r w:rsidRPr="002470EA">
        <w:rPr>
          <w:rFonts w:ascii="Times New Roman" w:eastAsia="Calibri" w:hAnsi="Times New Roman" w:cs="Times New Roman"/>
          <w:color w:val="000000"/>
          <w:sz w:val="24"/>
          <w:szCs w:val="24"/>
        </w:rPr>
        <w:tab/>
        <w:t>Технология состоит из двух этапов:</w:t>
      </w:r>
    </w:p>
    <w:p w14:paraId="42089A52" w14:textId="77777777" w:rsidR="00E73DC1" w:rsidRPr="002470EA" w:rsidRDefault="00E73DC1" w:rsidP="002470EA">
      <w:pPr>
        <w:spacing w:after="0" w:line="240" w:lineRule="auto"/>
        <w:ind w:firstLine="567"/>
        <w:jc w:val="both"/>
        <w:rPr>
          <w:rFonts w:ascii="Times New Roman" w:eastAsia="Calibri" w:hAnsi="Times New Roman" w:cs="Times New Roman"/>
          <w:color w:val="000000"/>
          <w:sz w:val="24"/>
          <w:szCs w:val="24"/>
        </w:rPr>
      </w:pPr>
      <w:r w:rsidRPr="002470EA">
        <w:rPr>
          <w:rFonts w:ascii="Times New Roman" w:eastAsia="Calibri" w:hAnsi="Times New Roman" w:cs="Times New Roman"/>
          <w:color w:val="000000"/>
          <w:sz w:val="24"/>
          <w:szCs w:val="24"/>
        </w:rPr>
        <w:t>Вскрышные работы - снятие вскрыши бульдозером Т-170, погрузка и вывоз её в отвал;</w:t>
      </w:r>
    </w:p>
    <w:p w14:paraId="1EFE70F4" w14:textId="4A7865E1" w:rsidR="00E73DC1" w:rsidRPr="009A23C0" w:rsidRDefault="00E73DC1" w:rsidP="009A23C0">
      <w:pPr>
        <w:spacing w:after="0" w:line="240" w:lineRule="auto"/>
        <w:ind w:firstLine="567"/>
        <w:jc w:val="both"/>
        <w:rPr>
          <w:rFonts w:ascii="Times New Roman" w:eastAsia="Calibri" w:hAnsi="Times New Roman" w:cs="Times New Roman"/>
          <w:color w:val="000000"/>
          <w:sz w:val="24"/>
          <w:szCs w:val="24"/>
        </w:rPr>
      </w:pPr>
      <w:r w:rsidRPr="002470EA">
        <w:rPr>
          <w:rFonts w:ascii="Times New Roman" w:eastAsia="Calibri" w:hAnsi="Times New Roman" w:cs="Times New Roman"/>
          <w:color w:val="000000"/>
          <w:sz w:val="24"/>
          <w:szCs w:val="24"/>
        </w:rPr>
        <w:lastRenderedPageBreak/>
        <w:t xml:space="preserve">Добычные работы - извлечение </w:t>
      </w:r>
      <w:proofErr w:type="spellStart"/>
      <w:r w:rsidRPr="002470EA">
        <w:rPr>
          <w:rFonts w:ascii="Times New Roman" w:eastAsia="Calibri" w:hAnsi="Times New Roman" w:cs="Times New Roman"/>
          <w:color w:val="000000"/>
          <w:sz w:val="24"/>
          <w:szCs w:val="24"/>
        </w:rPr>
        <w:t>песчано</w:t>
      </w:r>
      <w:proofErr w:type="spellEnd"/>
      <w:r w:rsidRPr="002470EA">
        <w:rPr>
          <w:rFonts w:ascii="Times New Roman" w:eastAsia="Calibri" w:hAnsi="Times New Roman" w:cs="Times New Roman"/>
          <w:color w:val="000000"/>
          <w:sz w:val="24"/>
          <w:szCs w:val="24"/>
        </w:rPr>
        <w:t xml:space="preserve"> – гравийных материалов экскаватором </w:t>
      </w:r>
      <w:proofErr w:type="spellStart"/>
      <w:r w:rsidRPr="002470EA">
        <w:rPr>
          <w:rFonts w:ascii="Times New Roman" w:eastAsia="Calibri" w:hAnsi="Times New Roman" w:cs="Times New Roman"/>
          <w:color w:val="000000"/>
          <w:sz w:val="24"/>
          <w:szCs w:val="24"/>
        </w:rPr>
        <w:t>Doosan</w:t>
      </w:r>
      <w:proofErr w:type="spellEnd"/>
      <w:r w:rsidRPr="002470EA">
        <w:rPr>
          <w:rFonts w:ascii="Times New Roman" w:eastAsia="Calibri" w:hAnsi="Times New Roman" w:cs="Times New Roman"/>
          <w:color w:val="000000"/>
          <w:sz w:val="24"/>
          <w:szCs w:val="24"/>
        </w:rPr>
        <w:t xml:space="preserve"> SOLAR 225LC-7, Погрузка фронтальным погрузчиком SDLGL 956 FH в самосвал КАМАЗ 65115 и вывоз к дробильно-сортировочному комплексу.</w:t>
      </w:r>
    </w:p>
    <w:p w14:paraId="2240129D" w14:textId="714DF72A" w:rsidR="00E73DC1" w:rsidRPr="002470EA" w:rsidRDefault="00E73DC1" w:rsidP="002470EA">
      <w:pPr>
        <w:spacing w:after="0" w:line="240" w:lineRule="auto"/>
        <w:ind w:firstLine="567"/>
        <w:jc w:val="both"/>
        <w:rPr>
          <w:rFonts w:ascii="Times New Roman" w:eastAsia="Calibri" w:hAnsi="Times New Roman" w:cs="Times New Roman"/>
          <w:color w:val="000000"/>
          <w:sz w:val="24"/>
          <w:szCs w:val="24"/>
        </w:rPr>
      </w:pPr>
      <w:r w:rsidRPr="002470EA">
        <w:rPr>
          <w:rFonts w:ascii="Times New Roman" w:eastAsia="Calibri" w:hAnsi="Times New Roman" w:cs="Times New Roman"/>
          <w:color w:val="000000"/>
          <w:sz w:val="24"/>
          <w:szCs w:val="24"/>
        </w:rPr>
        <w:t>В состав вскрышных работ входит перемещение горной массы за пределы контура карьера во внешний отвал. Отвалы вскрышных пород размещаются в северо-западной и восточной частях земельного отвода, на расстоянии не менее 10 м от контура карьера.</w:t>
      </w:r>
      <w:r w:rsidR="00445C6C" w:rsidRPr="00445C6C">
        <w:rPr>
          <w:rFonts w:ascii="Times New Roman" w:eastAsia="Times New Roman" w:hAnsi="Times New Roman" w:cs="Times New Roman"/>
        </w:rPr>
        <w:t xml:space="preserve"> </w:t>
      </w:r>
      <w:r w:rsidR="00445C6C" w:rsidRPr="00445C6C">
        <w:rPr>
          <w:rFonts w:ascii="Times New Roman" w:eastAsia="Calibri" w:hAnsi="Times New Roman" w:cs="Times New Roman"/>
          <w:color w:val="000000"/>
          <w:sz w:val="24"/>
          <w:szCs w:val="24"/>
        </w:rPr>
        <w:t>Вскрышной породой является плодородный слой почвы (ПCП) и потенциально- плодородный слой (ППC), всего за весь период разработки 28052 м³.</w:t>
      </w:r>
    </w:p>
    <w:p w14:paraId="4CC36254" w14:textId="3EA4612C" w:rsidR="008E0D2D" w:rsidRPr="00771EB7" w:rsidRDefault="008E0D2D" w:rsidP="00771EB7">
      <w:pPr>
        <w:spacing w:after="0" w:line="240" w:lineRule="auto"/>
        <w:ind w:firstLine="567"/>
        <w:jc w:val="both"/>
        <w:rPr>
          <w:rFonts w:ascii="Times New Roman" w:eastAsia="Calibri" w:hAnsi="Times New Roman" w:cs="Times New Roman"/>
          <w:color w:val="000000"/>
          <w:sz w:val="24"/>
          <w:szCs w:val="24"/>
        </w:rPr>
      </w:pPr>
      <w:r w:rsidRPr="002470EA">
        <w:rPr>
          <w:rFonts w:ascii="Times New Roman" w:eastAsia="Calibri" w:hAnsi="Times New Roman" w:cs="Times New Roman"/>
          <w:color w:val="000000"/>
          <w:sz w:val="24"/>
          <w:szCs w:val="24"/>
        </w:rPr>
        <w:tab/>
        <w:t xml:space="preserve">Добыча выполняется без водопонижения. В целях обезвоживания, полезное ископаемое складируется во временный отвал, располагающийся рядом с рабочей площадкой. Высота отвала — 5 м, ширина - 17 м. </w:t>
      </w:r>
    </w:p>
    <w:p w14:paraId="41F0438D" w14:textId="77777777" w:rsidR="002470EA" w:rsidRPr="00445C6C" w:rsidRDefault="008E0D2D" w:rsidP="00445C6C">
      <w:pPr>
        <w:spacing w:after="0" w:line="240" w:lineRule="auto"/>
        <w:ind w:firstLine="567"/>
        <w:jc w:val="both"/>
        <w:rPr>
          <w:rFonts w:ascii="Times New Roman" w:eastAsia="Calibri" w:hAnsi="Times New Roman" w:cs="Times New Roman"/>
          <w:color w:val="000000"/>
          <w:sz w:val="24"/>
          <w:szCs w:val="24"/>
        </w:rPr>
      </w:pPr>
      <w:r w:rsidRPr="00445C6C">
        <w:rPr>
          <w:rFonts w:ascii="Times New Roman" w:eastAsia="Calibri" w:hAnsi="Times New Roman" w:cs="Times New Roman"/>
          <w:color w:val="000000"/>
          <w:sz w:val="24"/>
          <w:szCs w:val="24"/>
        </w:rPr>
        <w:t xml:space="preserve">Погрузка </w:t>
      </w:r>
      <w:proofErr w:type="spellStart"/>
      <w:r w:rsidRPr="00445C6C">
        <w:rPr>
          <w:rFonts w:ascii="Times New Roman" w:eastAsia="Calibri" w:hAnsi="Times New Roman" w:cs="Times New Roman"/>
          <w:color w:val="000000"/>
          <w:sz w:val="24"/>
          <w:szCs w:val="24"/>
        </w:rPr>
        <w:t>песчано</w:t>
      </w:r>
      <w:proofErr w:type="spellEnd"/>
      <w:r w:rsidRPr="00445C6C">
        <w:rPr>
          <w:rFonts w:ascii="Times New Roman" w:eastAsia="Calibri" w:hAnsi="Times New Roman" w:cs="Times New Roman"/>
          <w:color w:val="000000"/>
          <w:sz w:val="24"/>
          <w:szCs w:val="24"/>
        </w:rPr>
        <w:t xml:space="preserve"> - гравийных материалов в автосамосвал производится фронтальным погрузчиком SDLGL 956 FH. Погрузчик начинает работать после того, как длина временного отвала превысит 30 м. Длина однодневного отвала составляет 13,6 м. Погрузка передняя при </w:t>
      </w:r>
      <w:proofErr w:type="spellStart"/>
      <w:r w:rsidRPr="00445C6C">
        <w:rPr>
          <w:rFonts w:ascii="Times New Roman" w:eastAsia="Calibri" w:hAnsi="Times New Roman" w:cs="Times New Roman"/>
          <w:color w:val="000000"/>
          <w:sz w:val="24"/>
          <w:szCs w:val="24"/>
        </w:rPr>
        <w:t>челноковом</w:t>
      </w:r>
      <w:proofErr w:type="spellEnd"/>
      <w:r w:rsidRPr="00445C6C">
        <w:rPr>
          <w:rFonts w:ascii="Times New Roman" w:eastAsia="Calibri" w:hAnsi="Times New Roman" w:cs="Times New Roman"/>
          <w:color w:val="000000"/>
          <w:sz w:val="24"/>
          <w:szCs w:val="24"/>
        </w:rPr>
        <w:t xml:space="preserve"> движении погрузчика. Автосамосвал КАМАЗ 65115 устанавливают под погрузку так, чтобы расстояние передвижения погрузчика было минимальным.</w:t>
      </w:r>
      <w:r w:rsidR="00AE6D18" w:rsidRPr="00445C6C">
        <w:rPr>
          <w:rFonts w:ascii="Times New Roman" w:eastAsia="Calibri" w:hAnsi="Times New Roman" w:cs="Times New Roman"/>
          <w:color w:val="000000"/>
          <w:sz w:val="24"/>
          <w:szCs w:val="24"/>
        </w:rPr>
        <w:t xml:space="preserve"> Добываемая горная масса вывозится на переработку на асфальтобетонный завод, расположенный на окраине села </w:t>
      </w:r>
      <w:proofErr w:type="spellStart"/>
      <w:r w:rsidR="00AE6D18" w:rsidRPr="00445C6C">
        <w:rPr>
          <w:rFonts w:ascii="Times New Roman" w:eastAsia="Calibri" w:hAnsi="Times New Roman" w:cs="Times New Roman"/>
          <w:color w:val="000000"/>
          <w:sz w:val="24"/>
          <w:szCs w:val="24"/>
        </w:rPr>
        <w:t>Сатпаево</w:t>
      </w:r>
      <w:proofErr w:type="spellEnd"/>
      <w:r w:rsidR="00AE6D18" w:rsidRPr="00445C6C">
        <w:rPr>
          <w:rFonts w:ascii="Times New Roman" w:eastAsia="Calibri" w:hAnsi="Times New Roman" w:cs="Times New Roman"/>
          <w:color w:val="000000"/>
          <w:sz w:val="24"/>
          <w:szCs w:val="24"/>
        </w:rPr>
        <w:t xml:space="preserve">. </w:t>
      </w:r>
    </w:p>
    <w:p w14:paraId="164499F6" w14:textId="72D10224" w:rsidR="00D27328" w:rsidRPr="00445C6C" w:rsidRDefault="00D27328" w:rsidP="00823F21">
      <w:pPr>
        <w:spacing w:after="0" w:line="240" w:lineRule="auto"/>
        <w:ind w:firstLine="567"/>
        <w:jc w:val="both"/>
        <w:rPr>
          <w:rFonts w:ascii="Times New Roman" w:eastAsia="Calibri" w:hAnsi="Times New Roman" w:cs="Times New Roman"/>
          <w:color w:val="000000"/>
          <w:sz w:val="24"/>
          <w:szCs w:val="24"/>
        </w:rPr>
      </w:pPr>
      <w:r w:rsidRPr="00445C6C">
        <w:rPr>
          <w:rFonts w:ascii="Times New Roman" w:eastAsia="Calibri" w:hAnsi="Times New Roman" w:cs="Times New Roman"/>
          <w:color w:val="000000"/>
          <w:sz w:val="24"/>
          <w:szCs w:val="24"/>
        </w:rPr>
        <w:t xml:space="preserve">Горюче-смазочными материалами участок планируется обеспечивать эпизодически. Автосамосвалы заправляются и обслуживаются на </w:t>
      </w:r>
      <w:proofErr w:type="spellStart"/>
      <w:r w:rsidRPr="00445C6C">
        <w:rPr>
          <w:rFonts w:ascii="Times New Roman" w:eastAsia="Calibri" w:hAnsi="Times New Roman" w:cs="Times New Roman"/>
          <w:color w:val="000000"/>
          <w:sz w:val="24"/>
          <w:szCs w:val="24"/>
        </w:rPr>
        <w:t>асфальто</w:t>
      </w:r>
      <w:proofErr w:type="spellEnd"/>
      <w:r w:rsidRPr="00445C6C">
        <w:rPr>
          <w:rFonts w:ascii="Times New Roman" w:eastAsia="Calibri" w:hAnsi="Times New Roman" w:cs="Times New Roman"/>
          <w:color w:val="000000"/>
          <w:sz w:val="24"/>
          <w:szCs w:val="24"/>
        </w:rPr>
        <w:t xml:space="preserve"> - бетонном заводе. Экскаватор, бульдозер и погрузчик планируется заправлять топливом передвижными автозаправочными станциями (автозаправщиком) по графику, определенному главным инженером карьера. Незначительный резерв, в объеме 40-50 литров топлива, может находиться на экскаваторе в 2-3 герметически закрывающихся канистрах, как неприкосновенный запас.</w:t>
      </w:r>
      <w:r w:rsidR="00C612C3" w:rsidRPr="00C612C3">
        <w:rPr>
          <w:rFonts w:ascii="Times New Roman" w:eastAsia="Calibri" w:hAnsi="Times New Roman" w:cs="Times New Roman"/>
          <w:color w:val="000000"/>
          <w:sz w:val="24"/>
          <w:szCs w:val="24"/>
        </w:rPr>
        <w:t xml:space="preserve"> </w:t>
      </w:r>
      <w:r w:rsidR="00C612C3">
        <w:rPr>
          <w:rFonts w:ascii="Times New Roman" w:eastAsia="Calibri" w:hAnsi="Times New Roman" w:cs="Times New Roman"/>
          <w:color w:val="000000"/>
          <w:sz w:val="24"/>
          <w:szCs w:val="24"/>
        </w:rPr>
        <w:t>Д</w:t>
      </w:r>
      <w:r w:rsidR="00C612C3" w:rsidRPr="009826FF">
        <w:rPr>
          <w:rFonts w:ascii="Times New Roman" w:eastAsia="Calibri" w:hAnsi="Times New Roman" w:cs="Times New Roman"/>
          <w:color w:val="000000"/>
          <w:sz w:val="24"/>
          <w:szCs w:val="24"/>
        </w:rPr>
        <w:t xml:space="preserve">ля пылеподавления на автодорогах, орошения участков уступов в сухое время года, предусматривается систематическое орошение горной массы водой, с помощью поливомоечной машины на базе </w:t>
      </w:r>
      <w:proofErr w:type="spellStart"/>
      <w:r w:rsidR="00C612C3" w:rsidRPr="009826FF">
        <w:rPr>
          <w:rFonts w:ascii="Times New Roman" w:eastAsia="Calibri" w:hAnsi="Times New Roman" w:cs="Times New Roman"/>
          <w:color w:val="000000"/>
          <w:sz w:val="24"/>
          <w:szCs w:val="24"/>
        </w:rPr>
        <w:t>ЗиЛ</w:t>
      </w:r>
      <w:proofErr w:type="spellEnd"/>
      <w:r w:rsidR="00C612C3" w:rsidRPr="009826FF">
        <w:rPr>
          <w:rFonts w:ascii="Times New Roman" w:eastAsia="Calibri" w:hAnsi="Times New Roman" w:cs="Times New Roman"/>
          <w:color w:val="000000"/>
          <w:sz w:val="24"/>
          <w:szCs w:val="24"/>
        </w:rPr>
        <w:t xml:space="preserve"> 130, арендуемой в с. </w:t>
      </w:r>
      <w:proofErr w:type="spellStart"/>
      <w:r w:rsidR="00C612C3" w:rsidRPr="009826FF">
        <w:rPr>
          <w:rFonts w:ascii="Times New Roman" w:eastAsia="Calibri" w:hAnsi="Times New Roman" w:cs="Times New Roman"/>
          <w:color w:val="000000"/>
          <w:sz w:val="24"/>
          <w:szCs w:val="24"/>
        </w:rPr>
        <w:t>Ақсуат</w:t>
      </w:r>
      <w:proofErr w:type="spellEnd"/>
      <w:r w:rsidR="00C612C3" w:rsidRPr="009826FF">
        <w:rPr>
          <w:rFonts w:ascii="Times New Roman" w:eastAsia="Calibri" w:hAnsi="Times New Roman" w:cs="Times New Roman"/>
          <w:color w:val="000000"/>
          <w:sz w:val="24"/>
          <w:szCs w:val="24"/>
        </w:rPr>
        <w:t>.</w:t>
      </w:r>
    </w:p>
    <w:p w14:paraId="0EB76FE5" w14:textId="236761E4" w:rsidR="0096386A" w:rsidRPr="00F71A13" w:rsidRDefault="0096386A" w:rsidP="00F71A13">
      <w:pPr>
        <w:spacing w:after="0" w:line="240" w:lineRule="auto"/>
        <w:ind w:firstLine="567"/>
        <w:jc w:val="both"/>
        <w:rPr>
          <w:rFonts w:ascii="Times New Roman" w:eastAsia="Calibri" w:hAnsi="Times New Roman" w:cs="Times New Roman"/>
          <w:color w:val="000000"/>
          <w:sz w:val="24"/>
          <w:szCs w:val="24"/>
        </w:rPr>
      </w:pPr>
      <w:r w:rsidRPr="00F71A13">
        <w:rPr>
          <w:rFonts w:ascii="Times New Roman" w:eastAsia="Calibri" w:hAnsi="Times New Roman" w:cs="Times New Roman"/>
          <w:color w:val="000000"/>
          <w:sz w:val="24"/>
          <w:szCs w:val="24"/>
        </w:rPr>
        <w:t xml:space="preserve">Продолжение разработки </w:t>
      </w:r>
      <w:proofErr w:type="spellStart"/>
      <w:r w:rsidRPr="00F71A13">
        <w:rPr>
          <w:rFonts w:ascii="Times New Roman" w:eastAsia="Calibri" w:hAnsi="Times New Roman" w:cs="Times New Roman"/>
          <w:color w:val="000000"/>
          <w:sz w:val="24"/>
          <w:szCs w:val="24"/>
        </w:rPr>
        <w:t>Сатпаевского</w:t>
      </w:r>
      <w:proofErr w:type="spellEnd"/>
      <w:r w:rsidRPr="00F71A13">
        <w:rPr>
          <w:rFonts w:ascii="Times New Roman" w:eastAsia="Calibri" w:hAnsi="Times New Roman" w:cs="Times New Roman"/>
          <w:color w:val="000000"/>
          <w:sz w:val="24"/>
          <w:szCs w:val="24"/>
        </w:rPr>
        <w:t xml:space="preserve"> </w:t>
      </w:r>
      <w:r w:rsidR="0017583C">
        <w:rPr>
          <w:rFonts w:ascii="Times New Roman" w:eastAsia="Calibri" w:hAnsi="Times New Roman" w:cs="Times New Roman"/>
          <w:color w:val="000000"/>
          <w:sz w:val="24"/>
          <w:szCs w:val="24"/>
        </w:rPr>
        <w:t>месторождения</w:t>
      </w:r>
      <w:r w:rsidRPr="00F71A13">
        <w:rPr>
          <w:rFonts w:ascii="Times New Roman" w:eastAsia="Calibri" w:hAnsi="Times New Roman" w:cs="Times New Roman"/>
          <w:color w:val="000000"/>
          <w:sz w:val="24"/>
          <w:szCs w:val="24"/>
        </w:rPr>
        <w:t xml:space="preserve"> второго этапа предполагается экскаватором с обратной лопатой без предварительного рыхления. Отработку планируется вести одним уступом глубиной до 6 м совместно обводненной и необводненной частей.</w:t>
      </w:r>
    </w:p>
    <w:p w14:paraId="2E4C5186" w14:textId="77777777" w:rsidR="0096386A" w:rsidRPr="00F71A13" w:rsidRDefault="0096386A" w:rsidP="00F71A13">
      <w:pPr>
        <w:spacing w:after="0" w:line="240" w:lineRule="auto"/>
        <w:ind w:firstLine="567"/>
        <w:jc w:val="both"/>
        <w:rPr>
          <w:rFonts w:ascii="Times New Roman" w:eastAsia="Calibri" w:hAnsi="Times New Roman" w:cs="Times New Roman"/>
          <w:color w:val="000000"/>
          <w:sz w:val="24"/>
          <w:szCs w:val="24"/>
        </w:rPr>
      </w:pPr>
      <w:r w:rsidRPr="00F71A13">
        <w:rPr>
          <w:rFonts w:ascii="Times New Roman" w:eastAsia="Calibri" w:hAnsi="Times New Roman" w:cs="Times New Roman"/>
          <w:color w:val="000000"/>
          <w:sz w:val="24"/>
          <w:szCs w:val="24"/>
        </w:rPr>
        <w:tab/>
        <w:t>Погрузка песчано-гравийной смеси в автосамосвалы с последующей вывозкой планируется проводиться экскаватором, погрузка верхняя.</w:t>
      </w:r>
    </w:p>
    <w:p w14:paraId="6ADF94D6" w14:textId="3469D51E" w:rsidR="00F71A13" w:rsidRPr="003E6D56" w:rsidRDefault="00761EE5" w:rsidP="003D5DEB">
      <w:pPr>
        <w:spacing w:after="0" w:line="240" w:lineRule="auto"/>
        <w:ind w:firstLine="567"/>
        <w:jc w:val="both"/>
        <w:rPr>
          <w:rFonts w:ascii="Times New Roman" w:eastAsia="Calibri" w:hAnsi="Times New Roman" w:cs="Times New Roman"/>
          <w:b/>
          <w:sz w:val="24"/>
          <w:szCs w:val="24"/>
        </w:rPr>
      </w:pPr>
      <w:r w:rsidRPr="003E6D56">
        <w:rPr>
          <w:rFonts w:ascii="Times New Roman" w:eastAsia="Calibri" w:hAnsi="Times New Roman" w:cs="Times New Roman"/>
          <w:b/>
          <w:sz w:val="24"/>
          <w:szCs w:val="24"/>
        </w:rPr>
        <w:t>Специальная техника и оборудование:</w:t>
      </w:r>
    </w:p>
    <w:p w14:paraId="09B99062" w14:textId="1998295B" w:rsidR="00761EE5" w:rsidRPr="003D5DEB" w:rsidRDefault="00761EE5" w:rsidP="003D5DEB">
      <w:pPr>
        <w:spacing w:after="0" w:line="240" w:lineRule="auto"/>
        <w:ind w:firstLine="567"/>
        <w:jc w:val="both"/>
        <w:rPr>
          <w:rFonts w:ascii="Times New Roman" w:eastAsia="Calibri" w:hAnsi="Times New Roman" w:cs="Times New Roman"/>
          <w:color w:val="000000"/>
          <w:sz w:val="24"/>
          <w:szCs w:val="24"/>
        </w:rPr>
      </w:pPr>
      <w:r w:rsidRPr="003D5DEB">
        <w:rPr>
          <w:rFonts w:ascii="Times New Roman" w:eastAsia="Calibri" w:hAnsi="Times New Roman" w:cs="Times New Roman"/>
          <w:color w:val="000000"/>
          <w:sz w:val="24"/>
          <w:szCs w:val="24"/>
        </w:rPr>
        <w:t xml:space="preserve">Фронтальный погрузчик </w:t>
      </w:r>
      <w:r w:rsidR="00F71A13" w:rsidRPr="003D5DEB">
        <w:rPr>
          <w:rFonts w:ascii="Times New Roman" w:eastAsia="Calibri" w:hAnsi="Times New Roman" w:cs="Times New Roman"/>
          <w:color w:val="000000"/>
          <w:sz w:val="24"/>
          <w:szCs w:val="24"/>
        </w:rPr>
        <w:t>SDLG L956FH</w:t>
      </w:r>
    </w:p>
    <w:p w14:paraId="73DF58FA" w14:textId="620AA45D" w:rsidR="00761EE5" w:rsidRPr="003D5DEB" w:rsidRDefault="00761EE5" w:rsidP="003D5DEB">
      <w:pPr>
        <w:spacing w:after="0" w:line="240" w:lineRule="auto"/>
        <w:ind w:firstLine="567"/>
        <w:jc w:val="both"/>
        <w:rPr>
          <w:rFonts w:ascii="Times New Roman" w:eastAsia="Calibri" w:hAnsi="Times New Roman" w:cs="Times New Roman"/>
          <w:color w:val="000000"/>
          <w:sz w:val="24"/>
          <w:szCs w:val="24"/>
        </w:rPr>
      </w:pPr>
      <w:r w:rsidRPr="003D5DEB">
        <w:rPr>
          <w:rFonts w:ascii="Times New Roman" w:eastAsia="Calibri" w:hAnsi="Times New Roman" w:cs="Times New Roman"/>
          <w:color w:val="000000"/>
          <w:sz w:val="24"/>
          <w:szCs w:val="24"/>
        </w:rPr>
        <w:t xml:space="preserve">Экскаватор </w:t>
      </w:r>
      <w:proofErr w:type="spellStart"/>
      <w:r w:rsidR="00F71A13" w:rsidRPr="003D5DEB">
        <w:rPr>
          <w:rFonts w:ascii="Times New Roman" w:eastAsia="Calibri" w:hAnsi="Times New Roman" w:cs="Times New Roman"/>
          <w:color w:val="000000"/>
          <w:sz w:val="24"/>
          <w:szCs w:val="24"/>
        </w:rPr>
        <w:t>Doosan</w:t>
      </w:r>
      <w:proofErr w:type="spellEnd"/>
      <w:r w:rsidR="00F71A13" w:rsidRPr="003D5DEB">
        <w:rPr>
          <w:rFonts w:ascii="Times New Roman" w:eastAsia="Calibri" w:hAnsi="Times New Roman" w:cs="Times New Roman"/>
          <w:color w:val="000000"/>
          <w:sz w:val="24"/>
          <w:szCs w:val="24"/>
        </w:rPr>
        <w:t xml:space="preserve"> SOLAR 225LC-7</w:t>
      </w:r>
    </w:p>
    <w:p w14:paraId="5A65698D" w14:textId="298AB7D2" w:rsidR="00761EE5" w:rsidRPr="003D5DEB" w:rsidRDefault="00761EE5" w:rsidP="003D5DEB">
      <w:pPr>
        <w:spacing w:after="0" w:line="240" w:lineRule="auto"/>
        <w:ind w:firstLine="567"/>
        <w:jc w:val="both"/>
        <w:rPr>
          <w:rFonts w:ascii="Times New Roman" w:eastAsia="Calibri" w:hAnsi="Times New Roman" w:cs="Times New Roman"/>
          <w:color w:val="000000"/>
          <w:sz w:val="24"/>
          <w:szCs w:val="24"/>
        </w:rPr>
      </w:pPr>
      <w:r w:rsidRPr="003D5DEB">
        <w:rPr>
          <w:rFonts w:ascii="Times New Roman" w:eastAsia="Calibri" w:hAnsi="Times New Roman" w:cs="Times New Roman"/>
          <w:color w:val="000000"/>
          <w:sz w:val="24"/>
          <w:szCs w:val="24"/>
        </w:rPr>
        <w:t xml:space="preserve">Бульдозер </w:t>
      </w:r>
      <w:r w:rsidR="00F71A13" w:rsidRPr="003D5DEB">
        <w:rPr>
          <w:rFonts w:ascii="Times New Roman" w:eastAsia="Calibri" w:hAnsi="Times New Roman" w:cs="Times New Roman"/>
          <w:color w:val="000000"/>
          <w:sz w:val="24"/>
          <w:szCs w:val="24"/>
        </w:rPr>
        <w:t>Т170</w:t>
      </w:r>
    </w:p>
    <w:p w14:paraId="7F8F3470" w14:textId="518251F3" w:rsidR="00761EE5" w:rsidRPr="003D5DEB" w:rsidRDefault="00F71A13" w:rsidP="003D5DEB">
      <w:pPr>
        <w:spacing w:after="0" w:line="240" w:lineRule="auto"/>
        <w:ind w:firstLine="567"/>
        <w:jc w:val="both"/>
        <w:rPr>
          <w:rFonts w:ascii="Times New Roman" w:eastAsia="Calibri" w:hAnsi="Times New Roman" w:cs="Times New Roman"/>
          <w:color w:val="000000"/>
          <w:sz w:val="24"/>
          <w:szCs w:val="24"/>
        </w:rPr>
      </w:pPr>
      <w:r w:rsidRPr="003D5DEB">
        <w:rPr>
          <w:rFonts w:ascii="Times New Roman" w:eastAsia="Calibri" w:hAnsi="Times New Roman" w:cs="Times New Roman"/>
          <w:color w:val="000000"/>
          <w:sz w:val="24"/>
          <w:szCs w:val="24"/>
        </w:rPr>
        <w:t xml:space="preserve">Автосамосвал КАМАЗ </w:t>
      </w:r>
    </w:p>
    <w:p w14:paraId="5B68B4D7" w14:textId="67143CC9" w:rsidR="00761EE5" w:rsidRPr="003D5DEB" w:rsidRDefault="00F71A13" w:rsidP="003D5DEB">
      <w:pPr>
        <w:spacing w:after="0" w:line="240" w:lineRule="auto"/>
        <w:ind w:firstLine="567"/>
        <w:jc w:val="both"/>
        <w:rPr>
          <w:rFonts w:ascii="Times New Roman" w:eastAsia="Calibri" w:hAnsi="Times New Roman" w:cs="Times New Roman"/>
          <w:color w:val="000000"/>
          <w:sz w:val="24"/>
          <w:szCs w:val="24"/>
        </w:rPr>
      </w:pPr>
      <w:r w:rsidRPr="003D5DEB">
        <w:rPr>
          <w:rFonts w:ascii="Times New Roman" w:eastAsia="Calibri" w:hAnsi="Times New Roman" w:cs="Times New Roman"/>
          <w:color w:val="000000"/>
          <w:sz w:val="24"/>
          <w:szCs w:val="24"/>
        </w:rPr>
        <w:t xml:space="preserve">Поливомоечная машина на базе </w:t>
      </w:r>
      <w:proofErr w:type="spellStart"/>
      <w:r w:rsidRPr="003D5DEB">
        <w:rPr>
          <w:rFonts w:ascii="Times New Roman" w:eastAsia="Calibri" w:hAnsi="Times New Roman" w:cs="Times New Roman"/>
          <w:color w:val="000000"/>
          <w:sz w:val="24"/>
          <w:szCs w:val="24"/>
        </w:rPr>
        <w:t>ЗиЛ</w:t>
      </w:r>
      <w:proofErr w:type="spellEnd"/>
      <w:r w:rsidRPr="003D5DEB">
        <w:rPr>
          <w:rFonts w:ascii="Times New Roman" w:eastAsia="Calibri" w:hAnsi="Times New Roman" w:cs="Times New Roman"/>
          <w:color w:val="000000"/>
          <w:sz w:val="24"/>
          <w:szCs w:val="24"/>
        </w:rPr>
        <w:t xml:space="preserve"> 130</w:t>
      </w:r>
    </w:p>
    <w:p w14:paraId="0E6CE7A1" w14:textId="622E4C46" w:rsidR="00F71A13" w:rsidRPr="003D5DEB" w:rsidRDefault="003D5DEB" w:rsidP="003D5DEB">
      <w:pPr>
        <w:spacing w:after="0" w:line="240" w:lineRule="auto"/>
        <w:ind w:firstLine="567"/>
        <w:jc w:val="both"/>
        <w:rPr>
          <w:rFonts w:ascii="Times New Roman" w:eastAsia="Calibri" w:hAnsi="Times New Roman" w:cs="Times New Roman"/>
          <w:color w:val="000000"/>
          <w:sz w:val="24"/>
          <w:szCs w:val="24"/>
        </w:rPr>
      </w:pPr>
      <w:r w:rsidRPr="003D5DEB">
        <w:rPr>
          <w:rFonts w:ascii="Times New Roman" w:eastAsia="Calibri" w:hAnsi="Times New Roman" w:cs="Times New Roman"/>
          <w:color w:val="000000"/>
          <w:sz w:val="24"/>
          <w:szCs w:val="24"/>
        </w:rPr>
        <w:t>Автобус КАВЗ-3270 - Автомобиль для перевозки производственного персонала (</w:t>
      </w:r>
      <w:proofErr w:type="spellStart"/>
      <w:r w:rsidRPr="003D5DEB">
        <w:rPr>
          <w:rFonts w:ascii="Times New Roman" w:eastAsia="Calibri" w:hAnsi="Times New Roman" w:cs="Times New Roman"/>
          <w:color w:val="000000"/>
          <w:sz w:val="24"/>
          <w:szCs w:val="24"/>
        </w:rPr>
        <w:t>перевахтовка</w:t>
      </w:r>
      <w:proofErr w:type="spellEnd"/>
      <w:r w:rsidRPr="003D5DEB">
        <w:rPr>
          <w:rFonts w:ascii="Times New Roman" w:eastAsia="Calibri" w:hAnsi="Times New Roman" w:cs="Times New Roman"/>
          <w:color w:val="000000"/>
          <w:sz w:val="24"/>
          <w:szCs w:val="24"/>
        </w:rPr>
        <w:t>) по производственному участку</w:t>
      </w:r>
    </w:p>
    <w:p w14:paraId="17EB15D4" w14:textId="605DB0BA" w:rsidR="00F71A13" w:rsidRPr="00DC0020" w:rsidRDefault="003D5DEB" w:rsidP="00DC0020">
      <w:pPr>
        <w:spacing w:after="0" w:line="240" w:lineRule="auto"/>
        <w:ind w:firstLine="567"/>
        <w:jc w:val="both"/>
        <w:rPr>
          <w:rFonts w:ascii="Times New Roman" w:eastAsia="Calibri" w:hAnsi="Times New Roman" w:cs="Times New Roman"/>
          <w:color w:val="000000"/>
          <w:sz w:val="24"/>
          <w:szCs w:val="24"/>
        </w:rPr>
      </w:pPr>
      <w:r w:rsidRPr="003D5DEB">
        <w:rPr>
          <w:rFonts w:ascii="Times New Roman" w:eastAsia="Calibri" w:hAnsi="Times New Roman" w:cs="Times New Roman"/>
          <w:color w:val="000000"/>
          <w:sz w:val="24"/>
          <w:szCs w:val="24"/>
        </w:rPr>
        <w:t>УАЗ-3909 - Автомобиль хозяйственно – бытового назначения.</w:t>
      </w:r>
    </w:p>
    <w:p w14:paraId="7B949A8C" w14:textId="67AC4DAC" w:rsidR="00E55890" w:rsidRDefault="00E55890" w:rsidP="004F5CEC">
      <w:pPr>
        <w:widowControl w:val="0"/>
        <w:adjustRightInd w:val="0"/>
        <w:spacing w:after="0" w:line="240" w:lineRule="auto"/>
        <w:ind w:right="180" w:firstLine="567"/>
        <w:jc w:val="both"/>
        <w:textAlignment w:val="baseline"/>
        <w:rPr>
          <w:rFonts w:ascii="Times New Roman" w:eastAsia="Times New Roman" w:hAnsi="Times New Roman" w:cs="Times New Roman"/>
          <w:sz w:val="24"/>
          <w:szCs w:val="24"/>
          <w:lang w:eastAsia="ru-RU"/>
        </w:rPr>
      </w:pPr>
      <w:r w:rsidRPr="004F5CEC">
        <w:rPr>
          <w:rFonts w:ascii="Times New Roman" w:eastAsia="Times New Roman" w:hAnsi="Times New Roman" w:cs="Times New Roman"/>
          <w:sz w:val="24"/>
          <w:szCs w:val="24"/>
          <w:lang w:eastAsia="ru-RU"/>
        </w:rPr>
        <w:t xml:space="preserve"> Строительство склада ГСМ не предусматривается.</w:t>
      </w:r>
    </w:p>
    <w:p w14:paraId="4E2E22FC" w14:textId="77777777" w:rsidR="00485B74" w:rsidRPr="004F5CEC" w:rsidRDefault="00485B74" w:rsidP="004F5CEC">
      <w:pPr>
        <w:widowControl w:val="0"/>
        <w:adjustRightInd w:val="0"/>
        <w:spacing w:after="0" w:line="240" w:lineRule="auto"/>
        <w:ind w:right="180" w:firstLine="567"/>
        <w:jc w:val="both"/>
        <w:textAlignment w:val="baseline"/>
        <w:rPr>
          <w:rFonts w:ascii="Times New Roman" w:eastAsia="Times New Roman" w:hAnsi="Times New Roman" w:cs="Times New Roman"/>
          <w:sz w:val="24"/>
          <w:szCs w:val="24"/>
          <w:lang w:eastAsia="ru-RU"/>
        </w:rPr>
      </w:pPr>
    </w:p>
    <w:p w14:paraId="58E16AB7" w14:textId="77777777" w:rsidR="00F97729" w:rsidRDefault="00940A3E">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 xml:space="preserve">7. Предположительные сроки начала реализации намечаемой деятельности и ее завершения (включая строительство, эксплуатацию, и </w:t>
      </w:r>
      <w:proofErr w:type="spellStart"/>
      <w:r>
        <w:rPr>
          <w:rFonts w:ascii="Times New Roman" w:eastAsia="Calibri" w:hAnsi="Times New Roman" w:cs="Times New Roman"/>
          <w:b/>
          <w:color w:val="FF0000"/>
          <w:sz w:val="24"/>
          <w:szCs w:val="24"/>
        </w:rPr>
        <w:t>постутилизацию</w:t>
      </w:r>
      <w:proofErr w:type="spellEnd"/>
      <w:r>
        <w:rPr>
          <w:rFonts w:ascii="Times New Roman" w:eastAsia="Calibri" w:hAnsi="Times New Roman" w:cs="Times New Roman"/>
          <w:b/>
          <w:color w:val="FF0000"/>
          <w:sz w:val="24"/>
          <w:szCs w:val="24"/>
        </w:rPr>
        <w:t xml:space="preserve"> объекта).</w:t>
      </w:r>
    </w:p>
    <w:p w14:paraId="3E54C7E5" w14:textId="421C1740" w:rsidR="00D44BB5" w:rsidRPr="00C612C3" w:rsidRDefault="00D44BB5" w:rsidP="00D44BB5">
      <w:p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4" w:name="_Hlk203645865"/>
      <w:r w:rsidRPr="00213FD8">
        <w:rPr>
          <w:rFonts w:ascii="Times New Roman" w:eastAsia="Times New Roman" w:hAnsi="Times New Roman" w:cs="Times New Roman"/>
          <w:sz w:val="24"/>
          <w:szCs w:val="24"/>
          <w:lang w:eastAsia="ru-RU"/>
        </w:rPr>
        <w:t xml:space="preserve">Срок выполнения полевых </w:t>
      </w:r>
      <w:proofErr w:type="gramStart"/>
      <w:r w:rsidRPr="00213FD8">
        <w:rPr>
          <w:rFonts w:ascii="Times New Roman" w:eastAsia="Times New Roman" w:hAnsi="Times New Roman" w:cs="Times New Roman"/>
          <w:sz w:val="24"/>
          <w:szCs w:val="24"/>
          <w:lang w:eastAsia="ru-RU"/>
        </w:rPr>
        <w:t>работ:</w:t>
      </w:r>
      <w:r w:rsidR="00D25678" w:rsidRPr="00213FD8">
        <w:rPr>
          <w:rFonts w:ascii="Times New Roman" w:eastAsia="Times New Roman" w:hAnsi="Times New Roman" w:cs="Times New Roman"/>
          <w:sz w:val="24"/>
          <w:szCs w:val="24"/>
          <w:lang w:eastAsia="ru-RU"/>
        </w:rPr>
        <w:t xml:space="preserve">   </w:t>
      </w:r>
      <w:proofErr w:type="gramEnd"/>
      <w:r w:rsidRPr="00213FD8">
        <w:rPr>
          <w:rFonts w:ascii="Times New Roman" w:eastAsia="Times New Roman" w:hAnsi="Times New Roman" w:cs="Times New Roman"/>
          <w:sz w:val="24"/>
          <w:szCs w:val="24"/>
          <w:lang w:eastAsia="ru-RU"/>
        </w:rPr>
        <w:tab/>
        <w:t>начало работ –</w:t>
      </w:r>
      <w:r w:rsidRPr="00213FD8">
        <w:rPr>
          <w:rFonts w:ascii="Times New Roman" w:eastAsia="Times New Roman" w:hAnsi="Times New Roman" w:cs="Times New Roman"/>
          <w:sz w:val="24"/>
          <w:szCs w:val="24"/>
          <w:lang w:eastAsia="ru-RU"/>
        </w:rPr>
        <w:tab/>
      </w:r>
      <w:bookmarkStart w:id="5" w:name="_Hlk203052380"/>
      <w:r w:rsidRPr="00C612C3">
        <w:rPr>
          <w:rFonts w:ascii="Times New Roman" w:eastAsia="Times New Roman" w:hAnsi="Times New Roman" w:cs="Times New Roman"/>
          <w:sz w:val="24"/>
          <w:szCs w:val="24"/>
          <w:lang w:eastAsia="ru-RU"/>
        </w:rPr>
        <w:t>2025г.</w:t>
      </w:r>
    </w:p>
    <w:bookmarkEnd w:id="5"/>
    <w:p w14:paraId="6391BF13" w14:textId="4AB4C6D8" w:rsidR="00D44BB5" w:rsidRPr="00213FD8" w:rsidRDefault="00D44BB5" w:rsidP="00D44BB5">
      <w:pPr>
        <w:overflowPunct w:val="0"/>
        <w:autoSpaceDE w:val="0"/>
        <w:autoSpaceDN w:val="0"/>
        <w:adjustRightInd w:val="0"/>
        <w:spacing w:after="0" w:line="240" w:lineRule="auto"/>
        <w:ind w:firstLine="1134"/>
        <w:jc w:val="both"/>
        <w:rPr>
          <w:rFonts w:ascii="Times New Roman" w:eastAsia="Times New Roman" w:hAnsi="Times New Roman" w:cs="Times New Roman"/>
          <w:sz w:val="24"/>
          <w:szCs w:val="24"/>
          <w:lang w:eastAsia="ru-RU"/>
        </w:rPr>
      </w:pPr>
      <w:r w:rsidRPr="00C612C3">
        <w:rPr>
          <w:rFonts w:ascii="Times New Roman" w:eastAsia="Times New Roman" w:hAnsi="Times New Roman" w:cs="Times New Roman"/>
          <w:sz w:val="24"/>
          <w:szCs w:val="24"/>
          <w:lang w:eastAsia="ru-RU"/>
        </w:rPr>
        <w:tab/>
      </w:r>
      <w:r w:rsidRPr="00C612C3">
        <w:rPr>
          <w:rFonts w:ascii="Times New Roman" w:eastAsia="Times New Roman" w:hAnsi="Times New Roman" w:cs="Times New Roman"/>
          <w:sz w:val="24"/>
          <w:szCs w:val="24"/>
          <w:lang w:eastAsia="ru-RU"/>
        </w:rPr>
        <w:tab/>
      </w:r>
      <w:r w:rsidRPr="00C612C3">
        <w:rPr>
          <w:rFonts w:ascii="Times New Roman" w:eastAsia="Times New Roman" w:hAnsi="Times New Roman" w:cs="Times New Roman"/>
          <w:sz w:val="24"/>
          <w:szCs w:val="24"/>
          <w:lang w:eastAsia="ru-RU"/>
        </w:rPr>
        <w:tab/>
      </w:r>
      <w:r w:rsidRPr="00C612C3">
        <w:rPr>
          <w:rFonts w:ascii="Times New Roman" w:eastAsia="Times New Roman" w:hAnsi="Times New Roman" w:cs="Times New Roman"/>
          <w:sz w:val="24"/>
          <w:szCs w:val="24"/>
          <w:lang w:eastAsia="ru-RU"/>
        </w:rPr>
        <w:tab/>
      </w:r>
      <w:r w:rsidRPr="00C612C3">
        <w:rPr>
          <w:rFonts w:ascii="Times New Roman" w:eastAsia="Times New Roman" w:hAnsi="Times New Roman" w:cs="Times New Roman"/>
          <w:sz w:val="24"/>
          <w:szCs w:val="24"/>
          <w:lang w:eastAsia="ru-RU"/>
        </w:rPr>
        <w:tab/>
        <w:t>окончание работ –</w:t>
      </w:r>
      <w:r w:rsidRPr="00C612C3">
        <w:rPr>
          <w:rFonts w:ascii="Times New Roman" w:eastAsia="Times New Roman" w:hAnsi="Times New Roman" w:cs="Times New Roman"/>
          <w:sz w:val="24"/>
          <w:szCs w:val="24"/>
          <w:lang w:eastAsia="ru-RU"/>
        </w:rPr>
        <w:tab/>
      </w:r>
      <w:bookmarkStart w:id="6" w:name="_Hlk203052484"/>
      <w:r w:rsidRPr="00C612C3">
        <w:rPr>
          <w:rFonts w:ascii="Times New Roman" w:eastAsia="Times New Roman" w:hAnsi="Times New Roman" w:cs="Times New Roman"/>
          <w:sz w:val="24"/>
          <w:szCs w:val="24"/>
          <w:lang w:eastAsia="ru-RU"/>
        </w:rPr>
        <w:t>203</w:t>
      </w:r>
      <w:r w:rsidR="00124759" w:rsidRPr="00C612C3">
        <w:rPr>
          <w:rFonts w:ascii="Times New Roman" w:eastAsia="Times New Roman" w:hAnsi="Times New Roman" w:cs="Times New Roman"/>
          <w:sz w:val="24"/>
          <w:szCs w:val="24"/>
          <w:lang w:eastAsia="ru-RU"/>
        </w:rPr>
        <w:t>5</w:t>
      </w:r>
      <w:r w:rsidRPr="00C612C3">
        <w:rPr>
          <w:rFonts w:ascii="Times New Roman" w:eastAsia="Times New Roman" w:hAnsi="Times New Roman" w:cs="Times New Roman"/>
          <w:sz w:val="24"/>
          <w:szCs w:val="24"/>
          <w:lang w:eastAsia="ru-RU"/>
        </w:rPr>
        <w:t>г.</w:t>
      </w:r>
      <w:bookmarkEnd w:id="6"/>
    </w:p>
    <w:bookmarkEnd w:id="4"/>
    <w:p w14:paraId="0AEA659F" w14:textId="1DCEDCA4" w:rsidR="00165BB0" w:rsidRPr="00165BB0" w:rsidRDefault="00165BB0" w:rsidP="00165BB0">
      <w:pPr>
        <w:spacing w:after="0" w:line="240" w:lineRule="auto"/>
        <w:ind w:firstLine="709"/>
        <w:rPr>
          <w:rFonts w:ascii="Times New Roman" w:eastAsia="Calibri" w:hAnsi="Times New Roman" w:cs="Times New Roman"/>
          <w:sz w:val="24"/>
          <w:szCs w:val="24"/>
        </w:rPr>
      </w:pPr>
      <w:r w:rsidRPr="0062506C">
        <w:rPr>
          <w:rFonts w:ascii="Times New Roman" w:eastAsia="Calibri" w:hAnsi="Times New Roman" w:cs="Times New Roman"/>
          <w:sz w:val="24"/>
          <w:szCs w:val="24"/>
        </w:rPr>
        <w:t xml:space="preserve">Согласно Приложению к приказу от 30 марта 2020 года № 167 Правила оказания государственной услуги "Выдача решения на проведение комплекса работ по </w:t>
      </w:r>
      <w:proofErr w:type="spellStart"/>
      <w:r w:rsidRPr="0062506C">
        <w:rPr>
          <w:rFonts w:ascii="Times New Roman" w:eastAsia="Calibri" w:hAnsi="Times New Roman" w:cs="Times New Roman"/>
          <w:sz w:val="24"/>
          <w:szCs w:val="24"/>
        </w:rPr>
        <w:t>постутилизации</w:t>
      </w:r>
      <w:proofErr w:type="spellEnd"/>
      <w:r w:rsidRPr="0062506C">
        <w:rPr>
          <w:rFonts w:ascii="Times New Roman" w:eastAsia="Calibri" w:hAnsi="Times New Roman" w:cs="Times New Roman"/>
          <w:sz w:val="24"/>
          <w:szCs w:val="24"/>
        </w:rPr>
        <w:t xml:space="preserve"> объектов (снос строений)", после завершения работ территория нарушенных земель будет </w:t>
      </w:r>
      <w:proofErr w:type="spellStart"/>
      <w:r w:rsidRPr="0062506C">
        <w:rPr>
          <w:rFonts w:ascii="Times New Roman" w:eastAsia="Calibri" w:hAnsi="Times New Roman" w:cs="Times New Roman"/>
          <w:sz w:val="24"/>
          <w:szCs w:val="24"/>
        </w:rPr>
        <w:t>рекультивирована</w:t>
      </w:r>
      <w:proofErr w:type="spellEnd"/>
      <w:r w:rsidRPr="0062506C">
        <w:rPr>
          <w:rFonts w:ascii="Times New Roman" w:eastAsia="Calibri" w:hAnsi="Times New Roman" w:cs="Times New Roman"/>
          <w:sz w:val="24"/>
          <w:szCs w:val="24"/>
        </w:rPr>
        <w:t>».</w:t>
      </w:r>
    </w:p>
    <w:p w14:paraId="289E40FB" w14:textId="77777777" w:rsidR="00F97729" w:rsidRDefault="00940A3E">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 xml:space="preserve">8. Описание видов ресурсов, необходимых для осуществления намечаемой деятельности, включая строительство, эксплуатацию и </w:t>
      </w:r>
      <w:proofErr w:type="spellStart"/>
      <w:r>
        <w:rPr>
          <w:rFonts w:ascii="Times New Roman" w:eastAsia="Calibri" w:hAnsi="Times New Roman" w:cs="Times New Roman"/>
          <w:b/>
          <w:color w:val="FF0000"/>
          <w:sz w:val="24"/>
          <w:szCs w:val="24"/>
        </w:rPr>
        <w:t>постутилизацию</w:t>
      </w:r>
      <w:proofErr w:type="spellEnd"/>
      <w:r>
        <w:rPr>
          <w:rFonts w:ascii="Times New Roman" w:eastAsia="Calibri" w:hAnsi="Times New Roman" w:cs="Times New Roman"/>
          <w:b/>
          <w:color w:val="FF0000"/>
          <w:sz w:val="24"/>
          <w:szCs w:val="24"/>
        </w:rPr>
        <w:t xml:space="preserve"> объектов (с указанием предполагаемых качественных и максимальных количественных характеристик, а также операций, для которых предполагается их использование):</w:t>
      </w:r>
    </w:p>
    <w:p w14:paraId="5A2FA843" w14:textId="77777777" w:rsidR="00F97729" w:rsidRDefault="00940A3E">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FF0000"/>
          <w:sz w:val="24"/>
          <w:szCs w:val="24"/>
          <w:u w:val="single"/>
          <w:lang w:eastAsia="ru-RU"/>
        </w:rPr>
        <w:t>1) земельные участки, их площадей, целевого назначения, предполагаемых сроков использования:</w:t>
      </w:r>
      <w:r>
        <w:rPr>
          <w:rFonts w:ascii="Times New Roman" w:eastAsia="Times New Roman" w:hAnsi="Times New Roman" w:cs="Times New Roman"/>
          <w:color w:val="000000"/>
          <w:sz w:val="24"/>
          <w:szCs w:val="24"/>
          <w:lang w:eastAsia="ru-RU"/>
        </w:rPr>
        <w:t xml:space="preserve"> </w:t>
      </w:r>
    </w:p>
    <w:p w14:paraId="1FB981F0" w14:textId="77777777" w:rsidR="00817D5B" w:rsidRPr="00881BE1" w:rsidRDefault="00940A3E" w:rsidP="003E6D56">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881BE1">
        <w:rPr>
          <w:rFonts w:ascii="Times New Roman" w:hAnsi="Times New Roman" w:cs="Times New Roman"/>
          <w:sz w:val="24"/>
          <w:szCs w:val="24"/>
        </w:rPr>
        <w:lastRenderedPageBreak/>
        <w:t>Участ</w:t>
      </w:r>
      <w:r w:rsidR="002A5A8B" w:rsidRPr="00881BE1">
        <w:rPr>
          <w:rFonts w:ascii="Times New Roman" w:hAnsi="Times New Roman" w:cs="Times New Roman"/>
          <w:sz w:val="24"/>
          <w:szCs w:val="24"/>
        </w:rPr>
        <w:t xml:space="preserve">ок проведения работ </w:t>
      </w:r>
      <w:proofErr w:type="spellStart"/>
      <w:r w:rsidR="00817D5B" w:rsidRPr="00881BE1">
        <w:rPr>
          <w:rFonts w:ascii="Times New Roman" w:hAnsi="Times New Roman" w:cs="Times New Roman"/>
          <w:sz w:val="24"/>
          <w:szCs w:val="24"/>
        </w:rPr>
        <w:t>Сатпаевского</w:t>
      </w:r>
      <w:proofErr w:type="spellEnd"/>
      <w:r w:rsidR="00817D5B" w:rsidRPr="00881BE1">
        <w:rPr>
          <w:rFonts w:ascii="Times New Roman" w:hAnsi="Times New Roman" w:cs="Times New Roman"/>
          <w:sz w:val="24"/>
          <w:szCs w:val="24"/>
        </w:rPr>
        <w:t xml:space="preserve"> месторождения </w:t>
      </w:r>
    </w:p>
    <w:p w14:paraId="0945B584" w14:textId="522376CE" w:rsidR="00817D5B" w:rsidRPr="00881BE1" w:rsidRDefault="00881BE1" w:rsidP="00881BE1">
      <w:pPr>
        <w:tabs>
          <w:tab w:val="left" w:pos="567"/>
        </w:tabs>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7D5B" w:rsidRPr="00881BE1">
        <w:rPr>
          <w:rFonts w:ascii="Times New Roman" w:hAnsi="Times New Roman" w:cs="Times New Roman"/>
          <w:sz w:val="24"/>
          <w:szCs w:val="24"/>
        </w:rPr>
        <w:t xml:space="preserve"> Площадь горного отвода – 10,5 </w:t>
      </w:r>
      <w:r w:rsidR="00B35FAF">
        <w:rPr>
          <w:rFonts w:ascii="Times New Roman" w:hAnsi="Times New Roman" w:cs="Times New Roman"/>
          <w:sz w:val="24"/>
          <w:szCs w:val="24"/>
        </w:rPr>
        <w:t>г</w:t>
      </w:r>
      <w:r w:rsidR="00817D5B" w:rsidRPr="00881BE1">
        <w:rPr>
          <w:rFonts w:ascii="Times New Roman" w:hAnsi="Times New Roman" w:cs="Times New Roman"/>
          <w:sz w:val="24"/>
          <w:szCs w:val="24"/>
        </w:rPr>
        <w:t>а</w:t>
      </w:r>
      <w:r w:rsidR="00B35FAF">
        <w:rPr>
          <w:rFonts w:ascii="Times New Roman" w:hAnsi="Times New Roman" w:cs="Times New Roman"/>
          <w:sz w:val="24"/>
          <w:szCs w:val="24"/>
        </w:rPr>
        <w:t>.</w:t>
      </w:r>
    </w:p>
    <w:p w14:paraId="7850C6C5" w14:textId="394F7560" w:rsidR="00825583" w:rsidRPr="00881BE1" w:rsidRDefault="00817D5B" w:rsidP="003E6D56">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881BE1">
        <w:rPr>
          <w:rFonts w:ascii="Times New Roman" w:hAnsi="Times New Roman" w:cs="Times New Roman"/>
          <w:sz w:val="24"/>
          <w:szCs w:val="24"/>
        </w:rPr>
        <w:t xml:space="preserve">82º 36' 30'' </w:t>
      </w:r>
      <w:r w:rsidR="00825583" w:rsidRPr="00881BE1">
        <w:rPr>
          <w:rFonts w:ascii="Times New Roman" w:hAnsi="Times New Roman" w:cs="Times New Roman"/>
          <w:sz w:val="24"/>
          <w:szCs w:val="24"/>
        </w:rPr>
        <w:t xml:space="preserve">В.Д. </w:t>
      </w:r>
      <w:r w:rsidR="002A5A8B" w:rsidRPr="00881BE1">
        <w:rPr>
          <w:rFonts w:ascii="Times New Roman" w:hAnsi="Times New Roman" w:cs="Times New Roman"/>
          <w:sz w:val="24"/>
          <w:szCs w:val="24"/>
        </w:rPr>
        <w:t xml:space="preserve"> </w:t>
      </w:r>
      <w:r w:rsidR="00E86B94" w:rsidRPr="00881BE1">
        <w:rPr>
          <w:rFonts w:ascii="Times New Roman" w:hAnsi="Times New Roman" w:cs="Times New Roman"/>
          <w:sz w:val="24"/>
          <w:szCs w:val="24"/>
        </w:rPr>
        <w:t xml:space="preserve">   </w:t>
      </w:r>
      <w:r w:rsidRPr="00881BE1">
        <w:rPr>
          <w:rFonts w:ascii="Times New Roman" w:hAnsi="Times New Roman" w:cs="Times New Roman"/>
          <w:sz w:val="24"/>
          <w:szCs w:val="24"/>
        </w:rPr>
        <w:t xml:space="preserve">47º 52' 51'' </w:t>
      </w:r>
      <w:r w:rsidR="00825583" w:rsidRPr="00881BE1">
        <w:rPr>
          <w:rFonts w:ascii="Times New Roman" w:hAnsi="Times New Roman" w:cs="Times New Roman"/>
          <w:sz w:val="24"/>
          <w:szCs w:val="24"/>
        </w:rPr>
        <w:t>С.Ш.</w:t>
      </w:r>
    </w:p>
    <w:p w14:paraId="4DE668E7" w14:textId="7B9F0BFE" w:rsidR="00825583" w:rsidRPr="00881BE1" w:rsidRDefault="00817D5B" w:rsidP="003E6D56">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881BE1">
        <w:rPr>
          <w:rFonts w:ascii="Times New Roman" w:hAnsi="Times New Roman" w:cs="Times New Roman"/>
          <w:sz w:val="24"/>
          <w:szCs w:val="24"/>
        </w:rPr>
        <w:t xml:space="preserve">82º 36' 45'' </w:t>
      </w:r>
      <w:r w:rsidR="00825583" w:rsidRPr="00881BE1">
        <w:rPr>
          <w:rFonts w:ascii="Times New Roman" w:hAnsi="Times New Roman" w:cs="Times New Roman"/>
          <w:sz w:val="24"/>
          <w:szCs w:val="24"/>
        </w:rPr>
        <w:t>В.Д.</w:t>
      </w:r>
      <w:r w:rsidR="002A5A8B" w:rsidRPr="00881BE1">
        <w:rPr>
          <w:rFonts w:ascii="Times New Roman" w:hAnsi="Times New Roman" w:cs="Times New Roman"/>
          <w:sz w:val="24"/>
          <w:szCs w:val="24"/>
        </w:rPr>
        <w:t xml:space="preserve"> </w:t>
      </w:r>
      <w:r w:rsidR="00825583" w:rsidRPr="00881BE1">
        <w:rPr>
          <w:rFonts w:ascii="Times New Roman" w:hAnsi="Times New Roman" w:cs="Times New Roman"/>
          <w:sz w:val="24"/>
          <w:szCs w:val="24"/>
        </w:rPr>
        <w:t xml:space="preserve"> </w:t>
      </w:r>
      <w:r w:rsidR="00E86B94" w:rsidRPr="00881BE1">
        <w:rPr>
          <w:rFonts w:ascii="Times New Roman" w:hAnsi="Times New Roman" w:cs="Times New Roman"/>
          <w:sz w:val="24"/>
          <w:szCs w:val="24"/>
        </w:rPr>
        <w:t xml:space="preserve">  </w:t>
      </w:r>
      <w:r w:rsidRPr="00881BE1">
        <w:rPr>
          <w:rFonts w:ascii="Times New Roman" w:hAnsi="Times New Roman" w:cs="Times New Roman"/>
          <w:sz w:val="24"/>
          <w:szCs w:val="24"/>
        </w:rPr>
        <w:t>47º 52' 51''</w:t>
      </w:r>
      <w:r w:rsidR="00A82483" w:rsidRPr="00881BE1">
        <w:rPr>
          <w:rFonts w:ascii="Times New Roman" w:hAnsi="Times New Roman" w:cs="Times New Roman"/>
          <w:sz w:val="24"/>
          <w:szCs w:val="24"/>
        </w:rPr>
        <w:t xml:space="preserve"> </w:t>
      </w:r>
      <w:r w:rsidR="00825583" w:rsidRPr="00881BE1">
        <w:rPr>
          <w:rFonts w:ascii="Times New Roman" w:hAnsi="Times New Roman" w:cs="Times New Roman"/>
          <w:sz w:val="24"/>
          <w:szCs w:val="24"/>
        </w:rPr>
        <w:t>С.Ш.</w:t>
      </w:r>
    </w:p>
    <w:p w14:paraId="1B535125" w14:textId="0F2D1E0E" w:rsidR="00825583" w:rsidRPr="00881BE1" w:rsidRDefault="00817D5B" w:rsidP="003E6D56">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881BE1">
        <w:rPr>
          <w:rFonts w:ascii="Times New Roman" w:hAnsi="Times New Roman" w:cs="Times New Roman"/>
          <w:sz w:val="24"/>
          <w:szCs w:val="24"/>
        </w:rPr>
        <w:t xml:space="preserve">82º 36' 45'' </w:t>
      </w:r>
      <w:r w:rsidR="00825583" w:rsidRPr="00881BE1">
        <w:rPr>
          <w:rFonts w:ascii="Times New Roman" w:hAnsi="Times New Roman" w:cs="Times New Roman"/>
          <w:sz w:val="24"/>
          <w:szCs w:val="24"/>
        </w:rPr>
        <w:t xml:space="preserve">В.Д. </w:t>
      </w:r>
      <w:r w:rsidR="00E86B94" w:rsidRPr="00881BE1">
        <w:rPr>
          <w:rFonts w:ascii="Times New Roman" w:hAnsi="Times New Roman" w:cs="Times New Roman"/>
          <w:sz w:val="24"/>
          <w:szCs w:val="24"/>
        </w:rPr>
        <w:t xml:space="preserve">  </w:t>
      </w:r>
      <w:r w:rsidR="002A5A8B" w:rsidRPr="00881BE1">
        <w:rPr>
          <w:rFonts w:ascii="Times New Roman" w:hAnsi="Times New Roman" w:cs="Times New Roman"/>
          <w:sz w:val="24"/>
          <w:szCs w:val="24"/>
        </w:rPr>
        <w:t xml:space="preserve"> </w:t>
      </w:r>
      <w:r w:rsidR="00A82483" w:rsidRPr="00881BE1">
        <w:rPr>
          <w:rFonts w:ascii="Times New Roman" w:hAnsi="Times New Roman" w:cs="Times New Roman"/>
          <w:sz w:val="24"/>
          <w:szCs w:val="24"/>
        </w:rPr>
        <w:t xml:space="preserve">47º 52' 40'' </w:t>
      </w:r>
      <w:r w:rsidR="00825583" w:rsidRPr="00881BE1">
        <w:rPr>
          <w:rFonts w:ascii="Times New Roman" w:hAnsi="Times New Roman" w:cs="Times New Roman"/>
          <w:sz w:val="24"/>
          <w:szCs w:val="24"/>
        </w:rPr>
        <w:t>С.Ш.</w:t>
      </w:r>
    </w:p>
    <w:p w14:paraId="5A39F937" w14:textId="7F7F00A5" w:rsidR="00E86B94" w:rsidRPr="003E6D56" w:rsidRDefault="00817D5B" w:rsidP="003E6D56">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881BE1">
        <w:rPr>
          <w:rFonts w:ascii="Times New Roman" w:hAnsi="Times New Roman" w:cs="Times New Roman"/>
          <w:sz w:val="24"/>
          <w:szCs w:val="24"/>
        </w:rPr>
        <w:t xml:space="preserve">82º 36' 32'' </w:t>
      </w:r>
      <w:r w:rsidR="00825583" w:rsidRPr="00881BE1">
        <w:rPr>
          <w:rFonts w:ascii="Times New Roman" w:hAnsi="Times New Roman" w:cs="Times New Roman"/>
          <w:sz w:val="24"/>
          <w:szCs w:val="24"/>
        </w:rPr>
        <w:t xml:space="preserve">В.Д. </w:t>
      </w:r>
      <w:r w:rsidR="00E86B94" w:rsidRPr="00881BE1">
        <w:rPr>
          <w:rFonts w:ascii="Times New Roman" w:hAnsi="Times New Roman" w:cs="Times New Roman"/>
          <w:sz w:val="24"/>
          <w:szCs w:val="24"/>
        </w:rPr>
        <w:t xml:space="preserve"> </w:t>
      </w:r>
      <w:r w:rsidR="002A5A8B" w:rsidRPr="00881BE1">
        <w:rPr>
          <w:rFonts w:ascii="Times New Roman" w:hAnsi="Times New Roman" w:cs="Times New Roman"/>
          <w:sz w:val="24"/>
          <w:szCs w:val="24"/>
        </w:rPr>
        <w:t xml:space="preserve"> </w:t>
      </w:r>
      <w:r w:rsidR="00A82483" w:rsidRPr="00881BE1">
        <w:rPr>
          <w:rFonts w:ascii="Times New Roman" w:hAnsi="Times New Roman" w:cs="Times New Roman"/>
          <w:sz w:val="24"/>
          <w:szCs w:val="24"/>
        </w:rPr>
        <w:t xml:space="preserve">47º 52' 40'' </w:t>
      </w:r>
      <w:r w:rsidR="00825583" w:rsidRPr="00881BE1">
        <w:rPr>
          <w:rFonts w:ascii="Times New Roman" w:hAnsi="Times New Roman" w:cs="Times New Roman"/>
          <w:sz w:val="24"/>
          <w:szCs w:val="24"/>
        </w:rPr>
        <w:t>С.Ш.</w:t>
      </w:r>
    </w:p>
    <w:p w14:paraId="214BD617" w14:textId="5667DBDA" w:rsidR="00D25678" w:rsidRPr="003E6D56" w:rsidRDefault="00940A3E" w:rsidP="003E6D56">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612C3">
        <w:rPr>
          <w:rFonts w:ascii="Times New Roman" w:hAnsi="Times New Roman" w:cs="Times New Roman"/>
          <w:sz w:val="24"/>
          <w:szCs w:val="24"/>
        </w:rPr>
        <w:t xml:space="preserve">Предполагаемые </w:t>
      </w:r>
      <w:proofErr w:type="gramStart"/>
      <w:r w:rsidRPr="00C612C3">
        <w:rPr>
          <w:rFonts w:ascii="Times New Roman" w:hAnsi="Times New Roman" w:cs="Times New Roman"/>
          <w:sz w:val="24"/>
          <w:szCs w:val="24"/>
        </w:rPr>
        <w:t xml:space="preserve">сроки </w:t>
      </w:r>
      <w:r w:rsidR="00D25678" w:rsidRPr="00C612C3">
        <w:rPr>
          <w:rFonts w:ascii="Times New Roman" w:hAnsi="Times New Roman" w:cs="Times New Roman"/>
          <w:sz w:val="24"/>
          <w:szCs w:val="24"/>
        </w:rPr>
        <w:t>:</w:t>
      </w:r>
      <w:proofErr w:type="gramEnd"/>
      <w:r w:rsidR="00D25678" w:rsidRPr="00C612C3">
        <w:rPr>
          <w:rFonts w:ascii="Times New Roman" w:hAnsi="Times New Roman" w:cs="Times New Roman"/>
          <w:sz w:val="24"/>
          <w:szCs w:val="24"/>
        </w:rPr>
        <w:t xml:space="preserve"> начало работ - </w:t>
      </w:r>
      <w:r w:rsidR="00D25678" w:rsidRPr="00C612C3">
        <w:rPr>
          <w:rFonts w:ascii="Times New Roman" w:eastAsia="Times New Roman" w:hAnsi="Times New Roman" w:cs="Times New Roman"/>
          <w:sz w:val="24"/>
          <w:szCs w:val="24"/>
          <w:lang w:eastAsia="ru-RU"/>
        </w:rPr>
        <w:t>2025г, окончание - 203</w:t>
      </w:r>
      <w:r w:rsidR="00124759" w:rsidRPr="00C612C3">
        <w:rPr>
          <w:rFonts w:ascii="Times New Roman" w:eastAsia="Times New Roman" w:hAnsi="Times New Roman" w:cs="Times New Roman"/>
          <w:sz w:val="24"/>
          <w:szCs w:val="24"/>
          <w:lang w:eastAsia="ru-RU"/>
        </w:rPr>
        <w:t>5</w:t>
      </w:r>
      <w:r w:rsidR="00D25678" w:rsidRPr="00C612C3">
        <w:rPr>
          <w:rFonts w:ascii="Times New Roman" w:eastAsia="Times New Roman" w:hAnsi="Times New Roman" w:cs="Times New Roman"/>
          <w:sz w:val="24"/>
          <w:szCs w:val="24"/>
          <w:lang w:eastAsia="ru-RU"/>
        </w:rPr>
        <w:t>г.</w:t>
      </w:r>
    </w:p>
    <w:p w14:paraId="0AABB96F" w14:textId="443CF6B2" w:rsidR="00F97729" w:rsidRPr="00B5364C" w:rsidRDefault="00940A3E" w:rsidP="00B5364C">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B5364C">
        <w:rPr>
          <w:rFonts w:ascii="Times New Roman" w:hAnsi="Times New Roman" w:cs="Times New Roman"/>
          <w:sz w:val="24"/>
          <w:szCs w:val="24"/>
        </w:rPr>
        <w:t xml:space="preserve">Земли особо-охраняемых, оздоровительного, рекреационного и историко-культурного назначения на территории и вблизи расположения участка работ отсутствуют. Земли </w:t>
      </w:r>
      <w:r w:rsidR="00B34D24" w:rsidRPr="00B5364C">
        <w:rPr>
          <w:rFonts w:ascii="Times New Roman" w:hAnsi="Times New Roman" w:cs="Times New Roman"/>
          <w:sz w:val="24"/>
          <w:szCs w:val="24"/>
        </w:rPr>
        <w:t>особо охраняемых</w:t>
      </w:r>
      <w:r w:rsidRPr="00B5364C">
        <w:rPr>
          <w:rFonts w:ascii="Times New Roman" w:hAnsi="Times New Roman" w:cs="Times New Roman"/>
          <w:sz w:val="24"/>
          <w:szCs w:val="24"/>
        </w:rPr>
        <w:t xml:space="preserve"> территорий на территории и вблизи расположения участков работ отсутствуют. Лесные хозяйства вблизи участков проектируемых работ отсутствуют. На территории объектов и </w:t>
      </w:r>
      <w:r w:rsidR="00825583" w:rsidRPr="00B5364C">
        <w:rPr>
          <w:rFonts w:ascii="Times New Roman" w:hAnsi="Times New Roman" w:cs="Times New Roman"/>
          <w:sz w:val="24"/>
          <w:szCs w:val="24"/>
        </w:rPr>
        <w:t>вблизи их объектов</w:t>
      </w:r>
      <w:r w:rsidRPr="00B5364C">
        <w:rPr>
          <w:rFonts w:ascii="Times New Roman" w:hAnsi="Times New Roman" w:cs="Times New Roman"/>
          <w:sz w:val="24"/>
          <w:szCs w:val="24"/>
        </w:rPr>
        <w:t xml:space="preserve"> образования, здравоохранения, туристической инфраструктуры, историко-культурного назначения отсутствуют. </w:t>
      </w:r>
      <w:r w:rsidR="00B5364C" w:rsidRPr="00A556DE">
        <w:rPr>
          <w:rFonts w:ascii="Times New Roman" w:hAnsi="Times New Roman" w:cs="Times New Roman"/>
          <w:sz w:val="24"/>
          <w:szCs w:val="24"/>
        </w:rPr>
        <w:t>Участок разведки «</w:t>
      </w:r>
      <w:proofErr w:type="spellStart"/>
      <w:r w:rsidR="00276F37">
        <w:rPr>
          <w:rFonts w:ascii="Times New Roman" w:hAnsi="Times New Roman" w:cs="Times New Roman"/>
          <w:sz w:val="24"/>
          <w:szCs w:val="24"/>
        </w:rPr>
        <w:t>Сатпаевское</w:t>
      </w:r>
      <w:proofErr w:type="spellEnd"/>
      <w:r w:rsidR="00B5364C" w:rsidRPr="00A556DE">
        <w:rPr>
          <w:rFonts w:ascii="Times New Roman" w:hAnsi="Times New Roman" w:cs="Times New Roman"/>
          <w:sz w:val="24"/>
          <w:szCs w:val="24"/>
        </w:rPr>
        <w:t xml:space="preserve">» расположен также вне территории земель государственного лесного фонда. </w:t>
      </w:r>
    </w:p>
    <w:p w14:paraId="78F597AF" w14:textId="77777777" w:rsidR="00F97729" w:rsidRPr="00B5364C" w:rsidRDefault="00F97729">
      <w:pPr>
        <w:spacing w:after="0" w:line="240" w:lineRule="auto"/>
        <w:ind w:firstLine="567"/>
        <w:jc w:val="both"/>
        <w:rPr>
          <w:rFonts w:ascii="Times New Roman" w:hAnsi="Times New Roman" w:cs="Times New Roman"/>
          <w:sz w:val="24"/>
          <w:szCs w:val="24"/>
        </w:rPr>
      </w:pPr>
    </w:p>
    <w:p w14:paraId="00C915E8" w14:textId="77777777" w:rsidR="00F97729" w:rsidRDefault="00940A3E">
      <w:pPr>
        <w:spacing w:after="0" w:line="240" w:lineRule="auto"/>
        <w:ind w:firstLine="403"/>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2) Водные ресурсы с указанием предполагаемого источника водоснабжения (системы централизованного водоснабжения, водные объекты, используемые для нецентрализованного водоснабжения, привозная вода), сведений о наличии водоохранных зон и полос, при их отсутствии – вывод о необходимости их установления в соответствии с законодательством Республики Казахстан, а при наличии – об установленных для них запретах и ограничениях, касающихся намечаемой деятельности:</w:t>
      </w:r>
    </w:p>
    <w:p w14:paraId="58CB6912" w14:textId="77777777" w:rsidR="00DF46DF" w:rsidRPr="00DF46DF" w:rsidRDefault="00DF46DF" w:rsidP="00DF46DF">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DF46DF">
        <w:rPr>
          <w:rFonts w:ascii="Times New Roman" w:hAnsi="Times New Roman" w:cs="Times New Roman"/>
          <w:sz w:val="24"/>
          <w:szCs w:val="24"/>
        </w:rPr>
        <w:t xml:space="preserve">Гидрографическая сеть принадлежит бассейну оз. Зайсан. Реки небольшие, многие начинаются с гор. Реки - Жарма, </w:t>
      </w:r>
      <w:proofErr w:type="spellStart"/>
      <w:r w:rsidRPr="00DF46DF">
        <w:rPr>
          <w:rFonts w:ascii="Times New Roman" w:hAnsi="Times New Roman" w:cs="Times New Roman"/>
          <w:sz w:val="24"/>
          <w:szCs w:val="24"/>
        </w:rPr>
        <w:t>Кайындысу</w:t>
      </w:r>
      <w:proofErr w:type="spellEnd"/>
      <w:r w:rsidRPr="00DF46DF">
        <w:rPr>
          <w:rFonts w:ascii="Times New Roman" w:hAnsi="Times New Roman" w:cs="Times New Roman"/>
          <w:sz w:val="24"/>
          <w:szCs w:val="24"/>
        </w:rPr>
        <w:t xml:space="preserve">, </w:t>
      </w:r>
      <w:proofErr w:type="spellStart"/>
      <w:r w:rsidRPr="00DF46DF">
        <w:rPr>
          <w:rFonts w:ascii="Times New Roman" w:hAnsi="Times New Roman" w:cs="Times New Roman"/>
          <w:sz w:val="24"/>
          <w:szCs w:val="24"/>
        </w:rPr>
        <w:t>Кокпекты</w:t>
      </w:r>
      <w:proofErr w:type="spellEnd"/>
      <w:r w:rsidRPr="00DF46DF">
        <w:rPr>
          <w:rFonts w:ascii="Times New Roman" w:hAnsi="Times New Roman" w:cs="Times New Roman"/>
          <w:sz w:val="24"/>
          <w:szCs w:val="24"/>
        </w:rPr>
        <w:t xml:space="preserve"> - когда-то впадали в Зайсан, теперь они не доходят до озера. Горные реки Карабулак, </w:t>
      </w:r>
      <w:proofErr w:type="spellStart"/>
      <w:r w:rsidRPr="00DF46DF">
        <w:rPr>
          <w:rFonts w:ascii="Times New Roman" w:hAnsi="Times New Roman" w:cs="Times New Roman"/>
          <w:sz w:val="24"/>
          <w:szCs w:val="24"/>
        </w:rPr>
        <w:t>Жетыарал</w:t>
      </w:r>
      <w:proofErr w:type="spellEnd"/>
      <w:r w:rsidRPr="00DF46DF">
        <w:rPr>
          <w:rFonts w:ascii="Times New Roman" w:hAnsi="Times New Roman" w:cs="Times New Roman"/>
          <w:sz w:val="24"/>
          <w:szCs w:val="24"/>
        </w:rPr>
        <w:t xml:space="preserve">, </w:t>
      </w:r>
      <w:proofErr w:type="spellStart"/>
      <w:r w:rsidRPr="00DF46DF">
        <w:rPr>
          <w:rFonts w:ascii="Times New Roman" w:hAnsi="Times New Roman" w:cs="Times New Roman"/>
          <w:sz w:val="24"/>
          <w:szCs w:val="24"/>
        </w:rPr>
        <w:t>Карабуга</w:t>
      </w:r>
      <w:proofErr w:type="spellEnd"/>
      <w:r w:rsidRPr="00DF46DF">
        <w:rPr>
          <w:rFonts w:ascii="Times New Roman" w:hAnsi="Times New Roman" w:cs="Times New Roman"/>
          <w:sz w:val="24"/>
          <w:szCs w:val="24"/>
        </w:rPr>
        <w:t xml:space="preserve">, Базар при выходе на равнину пересыхают. Реки Урджар, </w:t>
      </w:r>
      <w:proofErr w:type="spellStart"/>
      <w:r w:rsidRPr="00DF46DF">
        <w:rPr>
          <w:rFonts w:ascii="Times New Roman" w:hAnsi="Times New Roman" w:cs="Times New Roman"/>
          <w:sz w:val="24"/>
          <w:szCs w:val="24"/>
        </w:rPr>
        <w:t>Хатынсу</w:t>
      </w:r>
      <w:proofErr w:type="spellEnd"/>
      <w:r w:rsidRPr="00DF46DF">
        <w:rPr>
          <w:rFonts w:ascii="Times New Roman" w:hAnsi="Times New Roman" w:cs="Times New Roman"/>
          <w:sz w:val="24"/>
          <w:szCs w:val="24"/>
        </w:rPr>
        <w:t xml:space="preserve">, </w:t>
      </w:r>
      <w:proofErr w:type="spellStart"/>
      <w:r w:rsidRPr="00DF46DF">
        <w:rPr>
          <w:rFonts w:ascii="Times New Roman" w:hAnsi="Times New Roman" w:cs="Times New Roman"/>
          <w:sz w:val="24"/>
          <w:szCs w:val="24"/>
        </w:rPr>
        <w:t>Эмель</w:t>
      </w:r>
      <w:proofErr w:type="spellEnd"/>
      <w:r w:rsidRPr="00DF46DF">
        <w:rPr>
          <w:rFonts w:ascii="Times New Roman" w:hAnsi="Times New Roman" w:cs="Times New Roman"/>
          <w:sz w:val="24"/>
          <w:szCs w:val="24"/>
        </w:rPr>
        <w:t xml:space="preserve">, стекающие с южного склона Тарбагатая, впадают в озеро </w:t>
      </w:r>
      <w:proofErr w:type="spellStart"/>
      <w:r w:rsidRPr="00DF46DF">
        <w:rPr>
          <w:rFonts w:ascii="Times New Roman" w:hAnsi="Times New Roman" w:cs="Times New Roman"/>
          <w:sz w:val="24"/>
          <w:szCs w:val="24"/>
        </w:rPr>
        <w:t>Алаколь</w:t>
      </w:r>
      <w:proofErr w:type="spellEnd"/>
      <w:r w:rsidRPr="00DF46DF">
        <w:rPr>
          <w:rFonts w:ascii="Times New Roman" w:hAnsi="Times New Roman" w:cs="Times New Roman"/>
          <w:sz w:val="24"/>
          <w:szCs w:val="24"/>
        </w:rPr>
        <w:t>, река Аягуз - в Балхаш.</w:t>
      </w:r>
    </w:p>
    <w:p w14:paraId="41BC71D9" w14:textId="77777777" w:rsidR="00206436" w:rsidRDefault="00206436" w:rsidP="00D50EDD">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206436">
        <w:rPr>
          <w:rFonts w:ascii="Times New Roman" w:hAnsi="Times New Roman" w:cs="Times New Roman"/>
          <w:sz w:val="24"/>
          <w:szCs w:val="24"/>
        </w:rPr>
        <w:t>Согласно письма РГУ «</w:t>
      </w:r>
      <w:proofErr w:type="spellStart"/>
      <w:r w:rsidRPr="00206436">
        <w:rPr>
          <w:rFonts w:ascii="Times New Roman" w:hAnsi="Times New Roman" w:cs="Times New Roman"/>
          <w:sz w:val="24"/>
          <w:szCs w:val="24"/>
        </w:rPr>
        <w:t>Ертисская</w:t>
      </w:r>
      <w:proofErr w:type="spellEnd"/>
      <w:r w:rsidRPr="00206436">
        <w:rPr>
          <w:rFonts w:ascii="Times New Roman" w:hAnsi="Times New Roman" w:cs="Times New Roman"/>
          <w:sz w:val="24"/>
          <w:szCs w:val="24"/>
        </w:rPr>
        <w:t xml:space="preserve"> бассейновая инспекция по регулированию, охране и использованию водных ресурсов Комитета по регулированию, охране и использованию водных ресурсов Министерства водных ресурсов и ирригации Республики Казахстан» ближайшим поверхностным водным объектом является озеро Косколь</w:t>
      </w:r>
      <w:r>
        <w:rPr>
          <w:rFonts w:ascii="Times New Roman" w:hAnsi="Times New Roman" w:cs="Times New Roman"/>
          <w:sz w:val="24"/>
          <w:szCs w:val="24"/>
        </w:rPr>
        <w:t xml:space="preserve">, </w:t>
      </w:r>
      <w:proofErr w:type="gramStart"/>
      <w:r>
        <w:rPr>
          <w:rFonts w:ascii="Times New Roman" w:hAnsi="Times New Roman" w:cs="Times New Roman"/>
          <w:sz w:val="24"/>
          <w:szCs w:val="24"/>
        </w:rPr>
        <w:t>р</w:t>
      </w:r>
      <w:r w:rsidRPr="00206436">
        <w:rPr>
          <w:rFonts w:ascii="Times New Roman" w:hAnsi="Times New Roman" w:cs="Times New Roman"/>
          <w:sz w:val="24"/>
          <w:szCs w:val="24"/>
        </w:rPr>
        <w:t>асположен</w:t>
      </w:r>
      <w:r>
        <w:rPr>
          <w:rFonts w:ascii="Times New Roman" w:hAnsi="Times New Roman" w:cs="Times New Roman"/>
          <w:sz w:val="24"/>
          <w:szCs w:val="24"/>
        </w:rPr>
        <w:t xml:space="preserve">ный </w:t>
      </w:r>
      <w:r w:rsidRPr="00206436">
        <w:rPr>
          <w:rFonts w:ascii="Times New Roman" w:hAnsi="Times New Roman" w:cs="Times New Roman"/>
          <w:sz w:val="24"/>
          <w:szCs w:val="24"/>
        </w:rPr>
        <w:t xml:space="preserve"> на</w:t>
      </w:r>
      <w:proofErr w:type="gramEnd"/>
      <w:r w:rsidRPr="00206436">
        <w:rPr>
          <w:rFonts w:ascii="Times New Roman" w:hAnsi="Times New Roman" w:cs="Times New Roman"/>
          <w:sz w:val="24"/>
          <w:szCs w:val="24"/>
        </w:rPr>
        <w:t xml:space="preserve"> расстоянии около 2900 м, то есть вне водоохранной зоны и полосы. </w:t>
      </w:r>
    </w:p>
    <w:p w14:paraId="0B6F63A5" w14:textId="6869E67F" w:rsidR="003365A7" w:rsidRPr="00D50EDD" w:rsidRDefault="00DF46DF" w:rsidP="00D50EDD">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DF46DF">
        <w:rPr>
          <w:rFonts w:ascii="Times New Roman" w:hAnsi="Times New Roman" w:cs="Times New Roman"/>
          <w:sz w:val="24"/>
          <w:szCs w:val="24"/>
        </w:rPr>
        <w:t xml:space="preserve">Главными реками в районе </w:t>
      </w:r>
      <w:proofErr w:type="spellStart"/>
      <w:r w:rsidRPr="00DF46DF">
        <w:rPr>
          <w:rFonts w:ascii="Times New Roman" w:hAnsi="Times New Roman" w:cs="Times New Roman"/>
          <w:sz w:val="24"/>
          <w:szCs w:val="24"/>
        </w:rPr>
        <w:t>Сатпаевского</w:t>
      </w:r>
      <w:proofErr w:type="spellEnd"/>
      <w:r w:rsidRPr="00DF46DF">
        <w:rPr>
          <w:rFonts w:ascii="Times New Roman" w:hAnsi="Times New Roman" w:cs="Times New Roman"/>
          <w:sz w:val="24"/>
          <w:szCs w:val="24"/>
        </w:rPr>
        <w:t xml:space="preserve"> участка являются Базар (</w:t>
      </w:r>
      <w:r w:rsidRPr="005241D3">
        <w:rPr>
          <w:rFonts w:ascii="Times New Roman" w:hAnsi="Times New Roman" w:cs="Times New Roman"/>
          <w:sz w:val="24"/>
          <w:szCs w:val="24"/>
        </w:rPr>
        <w:t>5.0 км.</w:t>
      </w:r>
      <w:r w:rsidRPr="00DF46DF">
        <w:rPr>
          <w:rFonts w:ascii="Times New Roman" w:hAnsi="Times New Roman" w:cs="Times New Roman"/>
          <w:sz w:val="24"/>
          <w:szCs w:val="24"/>
        </w:rPr>
        <w:t xml:space="preserve"> от </w:t>
      </w:r>
      <w:proofErr w:type="spellStart"/>
      <w:r w:rsidRPr="00DF46DF">
        <w:rPr>
          <w:rFonts w:ascii="Times New Roman" w:hAnsi="Times New Roman" w:cs="Times New Roman"/>
          <w:sz w:val="24"/>
          <w:szCs w:val="24"/>
        </w:rPr>
        <w:t>Сатпаевского</w:t>
      </w:r>
      <w:proofErr w:type="spellEnd"/>
      <w:r w:rsidRPr="00DF46DF">
        <w:rPr>
          <w:rFonts w:ascii="Times New Roman" w:hAnsi="Times New Roman" w:cs="Times New Roman"/>
          <w:sz w:val="24"/>
          <w:szCs w:val="24"/>
        </w:rPr>
        <w:t xml:space="preserve"> участка на юго-восток) и </w:t>
      </w:r>
      <w:proofErr w:type="spellStart"/>
      <w:r w:rsidRPr="00DF46DF">
        <w:rPr>
          <w:rFonts w:ascii="Times New Roman" w:hAnsi="Times New Roman" w:cs="Times New Roman"/>
          <w:sz w:val="24"/>
          <w:szCs w:val="24"/>
        </w:rPr>
        <w:t>Каргыба</w:t>
      </w:r>
      <w:proofErr w:type="spellEnd"/>
      <w:r w:rsidRPr="00DF46DF">
        <w:rPr>
          <w:rFonts w:ascii="Times New Roman" w:hAnsi="Times New Roman" w:cs="Times New Roman"/>
          <w:sz w:val="24"/>
          <w:szCs w:val="24"/>
        </w:rPr>
        <w:t xml:space="preserve"> (22.9 км. на юго-восток от участка работ), берущие начало в осевой части хребта Западный Тарбагатай. Они текут с юго-запада на северо-восток, принимая на своём пути ряд мелких притоков. Основное питание реки получают за счет родников и атмосферных осадков. Постоянный водоток наблюдается только в пределах горной части. На равнине реки разбираются арыками и до оз. Зайсан не доходят.</w:t>
      </w:r>
    </w:p>
    <w:p w14:paraId="29E7D1E3" w14:textId="3BC48415" w:rsidR="009B61C3" w:rsidRPr="00FC17C1" w:rsidRDefault="00935B79" w:rsidP="009B61C3">
      <w:pPr>
        <w:tabs>
          <w:tab w:val="left" w:pos="19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881BE1" w:rsidRPr="00D50EDD">
        <w:rPr>
          <w:rFonts w:ascii="Times New Roman" w:eastAsia="Times New Roman" w:hAnsi="Times New Roman" w:cs="Times New Roman"/>
          <w:color w:val="000000"/>
          <w:sz w:val="24"/>
          <w:szCs w:val="24"/>
        </w:rPr>
        <w:t xml:space="preserve">Питьевое водоснабжение – </w:t>
      </w:r>
      <w:r w:rsidR="00881BE1" w:rsidRPr="00935B79">
        <w:rPr>
          <w:rFonts w:ascii="Times New Roman" w:eastAsia="Times New Roman" w:hAnsi="Times New Roman" w:cs="Times New Roman"/>
          <w:color w:val="000000"/>
          <w:sz w:val="24"/>
          <w:szCs w:val="24"/>
        </w:rPr>
        <w:t xml:space="preserve">привозное. Вода питьевого качества доставляется в 19-ти-литровых емкостях в бутилированном виде из с. </w:t>
      </w:r>
      <w:proofErr w:type="spellStart"/>
      <w:r w:rsidR="00881BE1" w:rsidRPr="00935B79">
        <w:rPr>
          <w:rFonts w:ascii="Times New Roman" w:eastAsia="Times New Roman" w:hAnsi="Times New Roman" w:cs="Times New Roman"/>
          <w:spacing w:val="8"/>
          <w:sz w:val="24"/>
          <w:szCs w:val="24"/>
        </w:rPr>
        <w:t>Ақсуат</w:t>
      </w:r>
      <w:proofErr w:type="spellEnd"/>
      <w:r w:rsidR="009B61C3" w:rsidRPr="00935B79">
        <w:rPr>
          <w:rFonts w:ascii="Times New Roman" w:eastAsia="Times New Roman" w:hAnsi="Times New Roman" w:cs="Times New Roman"/>
          <w:color w:val="000000"/>
          <w:sz w:val="24"/>
          <w:szCs w:val="24"/>
        </w:rPr>
        <w:t xml:space="preserve"> </w:t>
      </w:r>
      <w:r w:rsidR="009B61C3" w:rsidRPr="00935B79">
        <w:rPr>
          <w:rFonts w:ascii="Times New Roman" w:eastAsia="Times New Roman" w:hAnsi="Times New Roman" w:cs="Times New Roman"/>
          <w:sz w:val="24"/>
          <w:szCs w:val="24"/>
        </w:rPr>
        <w:t xml:space="preserve">и завоз технической воды автоцистерной для технических нужд по Договору с </w:t>
      </w:r>
      <w:proofErr w:type="spellStart"/>
      <w:r w:rsidR="009B61C3" w:rsidRPr="00935B79">
        <w:rPr>
          <w:rFonts w:ascii="Times New Roman" w:eastAsia="Times New Roman" w:hAnsi="Times New Roman" w:cs="Times New Roman"/>
          <w:sz w:val="24"/>
          <w:szCs w:val="24"/>
        </w:rPr>
        <w:t>водоснабжающей</w:t>
      </w:r>
      <w:proofErr w:type="spellEnd"/>
      <w:r w:rsidR="009B61C3" w:rsidRPr="00935B79">
        <w:rPr>
          <w:rFonts w:ascii="Times New Roman" w:eastAsia="Times New Roman" w:hAnsi="Times New Roman" w:cs="Times New Roman"/>
          <w:sz w:val="24"/>
          <w:szCs w:val="24"/>
        </w:rPr>
        <w:t xml:space="preserve"> Компанией</w:t>
      </w:r>
      <w:r w:rsidR="009B61C3" w:rsidRPr="00B21EA3">
        <w:rPr>
          <w:rFonts w:ascii="Times New Roman" w:eastAsia="Times New Roman" w:hAnsi="Times New Roman" w:cs="Times New Roman"/>
          <w:sz w:val="24"/>
          <w:szCs w:val="24"/>
        </w:rPr>
        <w:t xml:space="preserve"> региона.</w:t>
      </w:r>
    </w:p>
    <w:p w14:paraId="6F9993D6" w14:textId="3D6BC84F" w:rsidR="00D50EDD" w:rsidRPr="005241D3" w:rsidRDefault="00D50EDD" w:rsidP="00881BE1">
      <w:pPr>
        <w:widowControl w:val="0"/>
        <w:tabs>
          <w:tab w:val="left" w:pos="0"/>
          <w:tab w:val="left" w:pos="567"/>
        </w:tabs>
        <w:autoSpaceDE w:val="0"/>
        <w:autoSpaceDN w:val="0"/>
        <w:spacing w:after="0" w:line="240" w:lineRule="auto"/>
        <w:ind w:right="6"/>
        <w:jc w:val="both"/>
        <w:rPr>
          <w:rFonts w:ascii="Times New Roman" w:eastAsia="Times New Roman" w:hAnsi="Times New Roman" w:cs="Times New Roman"/>
          <w:color w:val="000000"/>
          <w:sz w:val="24"/>
          <w:szCs w:val="24"/>
        </w:rPr>
      </w:pPr>
      <w:r w:rsidRPr="00D50EDD">
        <w:rPr>
          <w:rFonts w:ascii="Times New Roman" w:eastAsia="Times New Roman" w:hAnsi="Times New Roman" w:cs="Times New Roman"/>
          <w:color w:val="000000"/>
          <w:sz w:val="24"/>
          <w:szCs w:val="24"/>
        </w:rPr>
        <w:t xml:space="preserve"> </w:t>
      </w:r>
      <w:r w:rsidR="00881BE1" w:rsidRPr="00D50EDD">
        <w:rPr>
          <w:rFonts w:ascii="Times New Roman" w:eastAsia="Times New Roman" w:hAnsi="Times New Roman" w:cs="Times New Roman"/>
          <w:color w:val="000000"/>
          <w:sz w:val="24"/>
          <w:szCs w:val="24"/>
        </w:rPr>
        <w:t xml:space="preserve">Питьевая вода по качеству должна отвечать требованием «СанПиН–2.1.4.559-104» и нормам ГОСТ-13273-88 «Вода питьевая». Емкости для хранения воды периодически обрабатываются и хлорируются. Пылеподавление при экскавации горной массы и бульдозерных работах (в теплое время </w:t>
      </w:r>
      <w:r w:rsidR="00881BE1" w:rsidRPr="005241D3">
        <w:rPr>
          <w:rFonts w:ascii="Times New Roman" w:eastAsia="Times New Roman" w:hAnsi="Times New Roman" w:cs="Times New Roman"/>
          <w:color w:val="000000"/>
          <w:sz w:val="24"/>
          <w:szCs w:val="24"/>
        </w:rPr>
        <w:t xml:space="preserve">года) предусматривается орошением водой с помощью поливомоечных машин. </w:t>
      </w:r>
    </w:p>
    <w:p w14:paraId="1DC7CC50" w14:textId="16982908" w:rsidR="00276F37" w:rsidRPr="00D50EDD" w:rsidRDefault="00D50EDD" w:rsidP="00881BE1">
      <w:pPr>
        <w:widowControl w:val="0"/>
        <w:tabs>
          <w:tab w:val="left" w:pos="0"/>
          <w:tab w:val="left" w:pos="567"/>
        </w:tabs>
        <w:autoSpaceDE w:val="0"/>
        <w:autoSpaceDN w:val="0"/>
        <w:spacing w:after="0" w:line="240" w:lineRule="auto"/>
        <w:ind w:right="6"/>
        <w:jc w:val="both"/>
        <w:rPr>
          <w:rFonts w:ascii="Times New Roman" w:eastAsia="Times New Roman" w:hAnsi="Times New Roman" w:cs="Times New Roman"/>
          <w:color w:val="000000"/>
          <w:sz w:val="24"/>
          <w:szCs w:val="24"/>
          <w:highlight w:val="cyan"/>
        </w:rPr>
      </w:pPr>
      <w:r w:rsidRPr="005241D3">
        <w:rPr>
          <w:rFonts w:ascii="Times New Roman" w:eastAsia="Times New Roman" w:hAnsi="Times New Roman" w:cs="Times New Roman"/>
          <w:sz w:val="24"/>
          <w:szCs w:val="24"/>
        </w:rPr>
        <w:t>Д</w:t>
      </w:r>
      <w:r w:rsidR="00276F37" w:rsidRPr="005241D3">
        <w:rPr>
          <w:rFonts w:ascii="Times New Roman" w:eastAsia="Times New Roman" w:hAnsi="Times New Roman" w:cs="Times New Roman"/>
          <w:sz w:val="24"/>
          <w:szCs w:val="24"/>
        </w:rPr>
        <w:t>ля хозяйственных нужд в кухне установлен умывальник. Удаление сточных вод предусматривается вручную в выгребную яму (септик);</w:t>
      </w:r>
      <w:r w:rsidR="00881BE1" w:rsidRPr="005241D3">
        <w:rPr>
          <w:rFonts w:ascii="Times New Roman" w:eastAsia="Times New Roman" w:hAnsi="Times New Roman" w:cs="Times New Roman"/>
          <w:sz w:val="24"/>
          <w:szCs w:val="24"/>
        </w:rPr>
        <w:t xml:space="preserve"> </w:t>
      </w:r>
      <w:r w:rsidR="00276F37" w:rsidRPr="005241D3">
        <w:rPr>
          <w:rFonts w:ascii="Times New Roman" w:eastAsia="Times New Roman" w:hAnsi="Times New Roman" w:cs="Times New Roman"/>
          <w:sz w:val="24"/>
          <w:szCs w:val="24"/>
        </w:rPr>
        <w:t>ГОСТ - 2874 - 82 «Вода питьевая»; СТ РК 1432-2005 Воды питьевые, расфасованные в емкости, включая</w:t>
      </w:r>
      <w:r w:rsidR="00276F37" w:rsidRPr="00D50EDD">
        <w:rPr>
          <w:rFonts w:ascii="Times New Roman" w:eastAsia="Times New Roman" w:hAnsi="Times New Roman" w:cs="Times New Roman"/>
          <w:sz w:val="24"/>
          <w:szCs w:val="24"/>
        </w:rPr>
        <w:t xml:space="preserve"> природные минеральные и питьевые столовые Общие технические условия; СанПиН 3.01.067 -97 «Питьевая вода. Гигиенические требования к качеству воды централизованных систем питьевого водоснабжения. Контроль качества». Водоснабжение осуществляется в соответствии с требованиями СНиП 2.04.01 85 «Внутренний водопровод и канализация» и СНиП 2.04.02 84 «Водоснабжение, наружные сети и сооружения».</w:t>
      </w:r>
    </w:p>
    <w:p w14:paraId="14F5DB14" w14:textId="3CD18793" w:rsidR="00276F37" w:rsidRPr="00F36CFE" w:rsidRDefault="00276F37" w:rsidP="00276F37">
      <w:pPr>
        <w:spacing w:after="5" w:line="240" w:lineRule="auto"/>
        <w:ind w:left="567" w:right="43" w:hanging="23"/>
        <w:jc w:val="both"/>
        <w:rPr>
          <w:rFonts w:ascii="Times New Roman" w:eastAsia="Times New Roman" w:hAnsi="Times New Roman" w:cs="Times New Roman"/>
          <w:sz w:val="24"/>
          <w:szCs w:val="24"/>
        </w:rPr>
      </w:pPr>
      <w:r w:rsidRPr="00D50EDD">
        <w:rPr>
          <w:rFonts w:ascii="Times New Roman" w:eastAsia="Times New Roman" w:hAnsi="Times New Roman" w:cs="Times New Roman"/>
          <w:sz w:val="24"/>
          <w:szCs w:val="24"/>
        </w:rPr>
        <w:t xml:space="preserve">Объем емкостей обеспечивает хранение трехдневного запаса воды по нормам СНиП 11 - 31 -. 71. столовая - 30 литров в сутки на человека, душевая - 500 л/час на одну душевую сетку в течение 45 </w:t>
      </w:r>
      <w:r w:rsidRPr="005241D3">
        <w:rPr>
          <w:rFonts w:ascii="Times New Roman" w:eastAsia="Times New Roman" w:hAnsi="Times New Roman" w:cs="Times New Roman"/>
          <w:color w:val="000000" w:themeColor="text1"/>
          <w:sz w:val="24"/>
          <w:szCs w:val="24"/>
        </w:rPr>
        <w:t>минут по окончании смены (одна сетка на 5 человек). Одновременно в вахтовом поселке проживают 15 человек</w:t>
      </w:r>
      <w:r w:rsidR="00F36CFE" w:rsidRPr="005241D3">
        <w:rPr>
          <w:rFonts w:ascii="Times New Roman" w:eastAsia="Times New Roman" w:hAnsi="Times New Roman" w:cs="Times New Roman"/>
          <w:color w:val="000000" w:themeColor="text1"/>
          <w:sz w:val="24"/>
          <w:szCs w:val="24"/>
        </w:rPr>
        <w:t xml:space="preserve">. </w:t>
      </w:r>
      <w:r w:rsidRPr="005241D3">
        <w:rPr>
          <w:rFonts w:ascii="Times New Roman" w:eastAsia="Times New Roman" w:hAnsi="Times New Roman" w:cs="Times New Roman"/>
          <w:color w:val="000000" w:themeColor="text1"/>
          <w:sz w:val="24"/>
          <w:szCs w:val="24"/>
        </w:rPr>
        <w:t xml:space="preserve"> </w:t>
      </w:r>
    </w:p>
    <w:p w14:paraId="36E242B7" w14:textId="4D4AEDD0" w:rsidR="00276F37" w:rsidRPr="00D50EDD" w:rsidRDefault="00276F37" w:rsidP="00C612C3">
      <w:pPr>
        <w:tabs>
          <w:tab w:val="left" w:pos="7371"/>
        </w:tabs>
        <w:spacing w:after="0" w:line="240" w:lineRule="auto"/>
        <w:ind w:right="6" w:firstLine="23"/>
        <w:jc w:val="both"/>
        <w:rPr>
          <w:rFonts w:ascii="Times New Roman" w:eastAsia="Times New Roman" w:hAnsi="Times New Roman" w:cs="Times New Roman"/>
          <w:color w:val="000000"/>
          <w:sz w:val="24"/>
          <w:szCs w:val="24"/>
        </w:rPr>
      </w:pPr>
      <w:r w:rsidRPr="00F36CFE">
        <w:rPr>
          <w:rFonts w:ascii="Times New Roman" w:eastAsia="Times New Roman" w:hAnsi="Times New Roman" w:cs="Times New Roman"/>
          <w:color w:val="000000"/>
          <w:sz w:val="24"/>
          <w:szCs w:val="24"/>
        </w:rPr>
        <w:lastRenderedPageBreak/>
        <w:t>Водоотведение. Удаление сточных вод предусматривается вручную.</w:t>
      </w:r>
      <w:r w:rsidRPr="00D50EDD">
        <w:rPr>
          <w:rFonts w:ascii="Times New Roman" w:eastAsia="Times New Roman" w:hAnsi="Times New Roman" w:cs="Times New Roman"/>
          <w:color w:val="000000"/>
          <w:sz w:val="24"/>
          <w:szCs w:val="24"/>
        </w:rPr>
        <w:t xml:space="preserve"> Количество удаленных сточных вод принимаем в объеме 70% от хозяйственно-питьевых нужд (с учетом потерь 30%). </w:t>
      </w:r>
    </w:p>
    <w:p w14:paraId="5A1A7F42" w14:textId="77777777" w:rsidR="00F36CFE" w:rsidRDefault="00276F37" w:rsidP="009B61C3">
      <w:pPr>
        <w:tabs>
          <w:tab w:val="left" w:pos="567"/>
        </w:tabs>
        <w:overflowPunct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D50EDD">
        <w:rPr>
          <w:rFonts w:ascii="Times New Roman" w:eastAsia="Times New Roman" w:hAnsi="Times New Roman" w:cs="Times New Roman"/>
          <w:color w:val="000000"/>
          <w:sz w:val="24"/>
          <w:szCs w:val="24"/>
        </w:rPr>
        <w:t xml:space="preserve">Для сбора сточно-бытовых вод от мытья рук работников карьера и мытья полов на промплощадке </w:t>
      </w:r>
      <w:r w:rsidRPr="005241D3">
        <w:rPr>
          <w:rFonts w:ascii="Times New Roman" w:eastAsia="Times New Roman" w:hAnsi="Times New Roman" w:cs="Times New Roman"/>
          <w:color w:val="000000"/>
          <w:sz w:val="24"/>
          <w:szCs w:val="24"/>
        </w:rPr>
        <w:t>предусмотрено устройство туалета с выгребной ямой (септиком)</w:t>
      </w:r>
      <w:r w:rsidRPr="00D50EDD">
        <w:rPr>
          <w:rFonts w:ascii="Times New Roman" w:eastAsia="Times New Roman" w:hAnsi="Times New Roman" w:cs="Times New Roman"/>
          <w:color w:val="000000"/>
          <w:sz w:val="24"/>
          <w:szCs w:val="24"/>
        </w:rPr>
        <w:t xml:space="preserve"> обсаженными железобетонными плитами, с водонепроницаемым выгребом объемом 4,5 м</w:t>
      </w:r>
      <w:r w:rsidRPr="00D50EDD">
        <w:rPr>
          <w:rFonts w:ascii="Times New Roman" w:eastAsia="Times New Roman" w:hAnsi="Times New Roman" w:cs="Times New Roman"/>
          <w:color w:val="000000"/>
          <w:sz w:val="24"/>
          <w:szCs w:val="24"/>
          <w:vertAlign w:val="superscript"/>
        </w:rPr>
        <w:t>3</w:t>
      </w:r>
      <w:r w:rsidRPr="00D50EDD">
        <w:rPr>
          <w:rFonts w:ascii="Times New Roman" w:eastAsia="Times New Roman" w:hAnsi="Times New Roman" w:cs="Times New Roman"/>
          <w:color w:val="000000"/>
          <w:sz w:val="24"/>
          <w:szCs w:val="24"/>
        </w:rPr>
        <w:t xml:space="preserve"> и наземной частью с крышкой и решеткой для отделения твердых фракций, на расстоянии 25 метров от бытового вагончика.</w:t>
      </w:r>
      <w:r w:rsidR="00D50EDD" w:rsidRPr="00D50EDD">
        <w:rPr>
          <w:rFonts w:ascii="Times New Roman" w:eastAsia="Times New Roman" w:hAnsi="Times New Roman" w:cs="Times New Roman"/>
          <w:color w:val="000000"/>
          <w:sz w:val="24"/>
          <w:szCs w:val="24"/>
        </w:rPr>
        <w:t xml:space="preserve"> </w:t>
      </w:r>
    </w:p>
    <w:p w14:paraId="3DC99F06" w14:textId="4E92357B" w:rsidR="00076297" w:rsidRPr="00D50EDD" w:rsidRDefault="003E5240" w:rsidP="009B61C3">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D50EDD">
        <w:rPr>
          <w:rFonts w:ascii="Times New Roman" w:hAnsi="Times New Roman" w:cs="Times New Roman"/>
          <w:sz w:val="24"/>
          <w:szCs w:val="24"/>
        </w:rPr>
        <w:t>При проведении работ негативного влияния на поверхностные водоемы рассматриваемого района не ожидается. Разработка Проекта установления водоохранных зон и полос не требуется. При проведении работ не предусматривается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хозяйственных нужд. Сброс сточных вод в поверхностные водоемы при извлечении горной массы не предусматривается. Необходимость в оформлении разрешения на специальное водопользование (РСВП) согласно п. 1 ст. 66 Водного кодекса РК отсутствует.</w:t>
      </w:r>
    </w:p>
    <w:p w14:paraId="697225DC" w14:textId="77777777" w:rsidR="00D50EDD" w:rsidRPr="009B61C3" w:rsidRDefault="00D50EDD" w:rsidP="009B61C3">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9B61C3">
        <w:rPr>
          <w:rFonts w:ascii="Times New Roman" w:hAnsi="Times New Roman" w:cs="Times New Roman"/>
          <w:sz w:val="24"/>
          <w:szCs w:val="24"/>
        </w:rPr>
        <w:t>Опасность загрязнения водоёмов и рек обычно представляют механизмы, работающие на участке. Они опасны недопустимым растеканием смазочных и горючих материалов. Поэтому в работу они допускаются только в исправном состоянии, исключается подтекания горюче смазочных веществ и попадания их в почву. Для машин оборудована специальная площадка, для проведения осмотра и ремонта бульдозеров, компрессоров и автотранспорта. Во избежание растекания загрязненных вод во время атмосферных осадков, площадка быть обвалована со всех сторон валом 0,5-0,7 м.</w:t>
      </w:r>
    </w:p>
    <w:p w14:paraId="3688913E" w14:textId="5B2356C4" w:rsidR="00D50EDD" w:rsidRPr="009B61C3" w:rsidRDefault="00D50EDD" w:rsidP="009B61C3">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9B61C3">
        <w:rPr>
          <w:rFonts w:ascii="Times New Roman" w:hAnsi="Times New Roman" w:cs="Times New Roman"/>
          <w:sz w:val="24"/>
          <w:szCs w:val="24"/>
        </w:rPr>
        <w:t>На участке организован сбор, хранение и использование отработанных масел. Масла собираются в бочку, а промасленная ветошь в ящики. Затем это вывозится в специально отведенные места по Договору с Компанией, имеющей Лицензию на сбор, транспортировку, ликвидацию данных материалов</w:t>
      </w:r>
    </w:p>
    <w:p w14:paraId="68FF72D7" w14:textId="77777777" w:rsidR="00485B74" w:rsidRPr="009B61C3" w:rsidRDefault="00485B74" w:rsidP="009B61C3">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9B61C3">
        <w:rPr>
          <w:rFonts w:ascii="Times New Roman" w:hAnsi="Times New Roman" w:cs="Times New Roman"/>
          <w:sz w:val="24"/>
          <w:szCs w:val="24"/>
        </w:rPr>
        <w:t>На промплощадке карьера предусматривается установка контейнера для сбора мусора, противопожарный щит, площадки для стоянки и заправки техники, которые будут подсыпана 15 см слоем щебенки.</w:t>
      </w:r>
    </w:p>
    <w:p w14:paraId="2AE593C6" w14:textId="77777777" w:rsidR="00485B74" w:rsidRPr="009B61C3" w:rsidRDefault="00485B74" w:rsidP="009B61C3">
      <w:pPr>
        <w:tabs>
          <w:tab w:val="left" w:pos="567"/>
        </w:tabs>
        <w:overflowPunct w:val="0"/>
        <w:autoSpaceDE w:val="0"/>
        <w:autoSpaceDN w:val="0"/>
        <w:adjustRightInd w:val="0"/>
        <w:spacing w:after="0" w:line="240" w:lineRule="auto"/>
        <w:ind w:firstLine="567"/>
        <w:jc w:val="both"/>
        <w:rPr>
          <w:rFonts w:ascii="Times New Roman" w:hAnsi="Times New Roman" w:cs="Times New Roman"/>
          <w:sz w:val="24"/>
          <w:szCs w:val="24"/>
        </w:rPr>
      </w:pPr>
      <w:r w:rsidRPr="009B61C3">
        <w:rPr>
          <w:rFonts w:ascii="Times New Roman" w:hAnsi="Times New Roman" w:cs="Times New Roman"/>
          <w:sz w:val="24"/>
          <w:szCs w:val="24"/>
        </w:rPr>
        <w:t xml:space="preserve">В допустимых пределах </w:t>
      </w:r>
      <w:proofErr w:type="spellStart"/>
      <w:r w:rsidRPr="009B61C3">
        <w:rPr>
          <w:rFonts w:ascii="Times New Roman" w:hAnsi="Times New Roman" w:cs="Times New Roman"/>
          <w:sz w:val="24"/>
          <w:szCs w:val="24"/>
        </w:rPr>
        <w:t>санитарно</w:t>
      </w:r>
      <w:proofErr w:type="spellEnd"/>
      <w:r w:rsidRPr="009B61C3">
        <w:rPr>
          <w:rFonts w:ascii="Times New Roman" w:hAnsi="Times New Roman" w:cs="Times New Roman"/>
          <w:sz w:val="24"/>
          <w:szCs w:val="24"/>
        </w:rPr>
        <w:t xml:space="preserve"> – эпидемиологического контроля (СЭК) устраиваются туалет и закрытый септик для сбора бытового мусора и пищевых отходов.</w:t>
      </w:r>
    </w:p>
    <w:p w14:paraId="5FCAEF57" w14:textId="77777777" w:rsidR="00485B74" w:rsidRPr="009B61C3" w:rsidRDefault="00485B74" w:rsidP="009B61C3">
      <w:pPr>
        <w:tabs>
          <w:tab w:val="left" w:pos="7371"/>
        </w:tabs>
        <w:spacing w:after="0" w:line="240" w:lineRule="auto"/>
        <w:ind w:right="6"/>
        <w:jc w:val="both"/>
        <w:rPr>
          <w:rFonts w:ascii="Times New Roman" w:eastAsia="Times New Roman" w:hAnsi="Times New Roman" w:cs="Times New Roman"/>
          <w:color w:val="000000"/>
          <w:sz w:val="24"/>
          <w:szCs w:val="24"/>
        </w:rPr>
      </w:pPr>
    </w:p>
    <w:p w14:paraId="0B02DEC2" w14:textId="77777777" w:rsidR="003E5240" w:rsidRPr="00E56FE4" w:rsidRDefault="003E5240" w:rsidP="003E5240">
      <w:pPr>
        <w:spacing w:after="0" w:line="240" w:lineRule="auto"/>
        <w:ind w:firstLine="709"/>
        <w:jc w:val="both"/>
        <w:rPr>
          <w:rFonts w:ascii="Times New Roman" w:hAnsi="Times New Roman"/>
          <w:sz w:val="24"/>
          <w:szCs w:val="24"/>
        </w:rPr>
      </w:pPr>
      <w:r w:rsidRPr="00E56FE4">
        <w:rPr>
          <w:rFonts w:ascii="Times New Roman" w:hAnsi="Times New Roman" w:cs="Times New Roman"/>
          <w:b/>
          <w:sz w:val="24"/>
          <w:szCs w:val="24"/>
        </w:rPr>
        <w:t xml:space="preserve">видов водопользования (общее, специальное, обособленное), качества необходимой воды (питьевая, </w:t>
      </w:r>
      <w:proofErr w:type="spellStart"/>
      <w:proofErr w:type="gramStart"/>
      <w:r w:rsidRPr="00E56FE4">
        <w:rPr>
          <w:rFonts w:ascii="Times New Roman" w:hAnsi="Times New Roman" w:cs="Times New Roman"/>
          <w:b/>
          <w:sz w:val="24"/>
          <w:szCs w:val="24"/>
        </w:rPr>
        <w:t>непитьевая</w:t>
      </w:r>
      <w:proofErr w:type="spellEnd"/>
      <w:r w:rsidRPr="00E56FE4">
        <w:rPr>
          <w:rFonts w:ascii="Times New Roman" w:hAnsi="Times New Roman" w:cs="Times New Roman"/>
          <w:b/>
          <w:sz w:val="24"/>
          <w:szCs w:val="24"/>
        </w:rPr>
        <w:t>)</w:t>
      </w:r>
      <w:r w:rsidRPr="00E56FE4">
        <w:rPr>
          <w:rFonts w:ascii="Times New Roman" w:hAnsi="Times New Roman" w:cs="Times New Roman"/>
          <w:sz w:val="24"/>
          <w:szCs w:val="24"/>
        </w:rPr>
        <w:t xml:space="preserve">  </w:t>
      </w:r>
      <w:r w:rsidRPr="00E56FE4">
        <w:rPr>
          <w:rFonts w:ascii="Times New Roman" w:hAnsi="Times New Roman"/>
          <w:sz w:val="24"/>
          <w:szCs w:val="24"/>
        </w:rPr>
        <w:t>-</w:t>
      </w:r>
      <w:proofErr w:type="gramEnd"/>
      <w:r w:rsidRPr="00E56FE4">
        <w:rPr>
          <w:rFonts w:ascii="Times New Roman" w:hAnsi="Times New Roman"/>
          <w:sz w:val="24"/>
          <w:szCs w:val="24"/>
        </w:rPr>
        <w:t xml:space="preserve"> общее, - питьевая, - </w:t>
      </w:r>
      <w:proofErr w:type="spellStart"/>
      <w:r w:rsidRPr="00E56FE4">
        <w:rPr>
          <w:rFonts w:ascii="Times New Roman" w:hAnsi="Times New Roman"/>
          <w:sz w:val="24"/>
          <w:szCs w:val="24"/>
        </w:rPr>
        <w:t>непитьевая</w:t>
      </w:r>
      <w:proofErr w:type="spellEnd"/>
    </w:p>
    <w:p w14:paraId="12605A34" w14:textId="34286435" w:rsidR="003E5240" w:rsidRDefault="003E5240" w:rsidP="003E5240">
      <w:pPr>
        <w:spacing w:after="0" w:line="240" w:lineRule="auto"/>
        <w:jc w:val="both"/>
        <w:rPr>
          <w:rFonts w:ascii="Times New Roman" w:hAnsi="Times New Roman" w:cs="Times New Roman"/>
          <w:sz w:val="24"/>
          <w:szCs w:val="24"/>
        </w:rPr>
      </w:pPr>
      <w:r w:rsidRPr="00E56FE4">
        <w:rPr>
          <w:rFonts w:ascii="Times New Roman" w:hAnsi="Times New Roman" w:cs="Times New Roman"/>
          <w:sz w:val="24"/>
          <w:szCs w:val="24"/>
        </w:rPr>
        <w:t xml:space="preserve">Качества необходимой воды питьевая для бытовых нужд, </w:t>
      </w:r>
      <w:proofErr w:type="spellStart"/>
      <w:r w:rsidRPr="00E56FE4">
        <w:rPr>
          <w:rFonts w:ascii="Times New Roman" w:hAnsi="Times New Roman" w:cs="Times New Roman"/>
          <w:sz w:val="24"/>
          <w:szCs w:val="24"/>
        </w:rPr>
        <w:t>непитьевая</w:t>
      </w:r>
      <w:proofErr w:type="spellEnd"/>
      <w:r w:rsidRPr="00E56FE4">
        <w:rPr>
          <w:rFonts w:ascii="Times New Roman" w:hAnsi="Times New Roman" w:cs="Times New Roman"/>
          <w:sz w:val="24"/>
          <w:szCs w:val="24"/>
        </w:rPr>
        <w:t xml:space="preserve"> для технологических нужд; объемов потребления </w:t>
      </w:r>
      <w:proofErr w:type="gramStart"/>
      <w:r w:rsidRPr="00E56FE4">
        <w:rPr>
          <w:rFonts w:ascii="Times New Roman" w:hAnsi="Times New Roman" w:cs="Times New Roman"/>
          <w:sz w:val="24"/>
          <w:szCs w:val="24"/>
        </w:rPr>
        <w:t>воды</w:t>
      </w:r>
      <w:proofErr w:type="gramEnd"/>
      <w:r w:rsidRPr="00E56FE4">
        <w:rPr>
          <w:rFonts w:ascii="Times New Roman" w:hAnsi="Times New Roman" w:cs="Times New Roman"/>
          <w:sz w:val="24"/>
          <w:szCs w:val="24"/>
        </w:rPr>
        <w:t xml:space="preserve"> Все работники должны быть обеспечены водой, удовлетворяющей требованиям ГОСТа «Вода питьевая. Гигиенические требования и контроль за качеством». Расход воды на одного работающего не менее 25л/</w:t>
      </w:r>
      <w:proofErr w:type="spellStart"/>
      <w:r w:rsidRPr="00E56FE4">
        <w:rPr>
          <w:rFonts w:ascii="Times New Roman" w:hAnsi="Times New Roman" w:cs="Times New Roman"/>
          <w:sz w:val="24"/>
          <w:szCs w:val="24"/>
        </w:rPr>
        <w:t>сут</w:t>
      </w:r>
      <w:proofErr w:type="spellEnd"/>
      <w:r w:rsidRPr="00E56FE4">
        <w:rPr>
          <w:rFonts w:ascii="Times New Roman" w:hAnsi="Times New Roman" w:cs="Times New Roman"/>
          <w:sz w:val="24"/>
          <w:szCs w:val="24"/>
        </w:rPr>
        <w:t xml:space="preserve">. </w:t>
      </w:r>
    </w:p>
    <w:p w14:paraId="0C9923D1" w14:textId="77777777" w:rsidR="005241D3" w:rsidRPr="00E56FE4" w:rsidRDefault="005241D3" w:rsidP="003E5240">
      <w:pPr>
        <w:spacing w:after="0" w:line="240" w:lineRule="auto"/>
        <w:jc w:val="both"/>
        <w:rPr>
          <w:rFonts w:ascii="Times New Roman" w:hAnsi="Times New Roman" w:cs="Times New Roman"/>
          <w:sz w:val="24"/>
          <w:szCs w:val="24"/>
        </w:rPr>
      </w:pPr>
    </w:p>
    <w:p w14:paraId="03F72FB7" w14:textId="4EB3B1B3" w:rsidR="00634661" w:rsidRPr="0062506C" w:rsidRDefault="003E5240" w:rsidP="009C61AB">
      <w:pPr>
        <w:pStyle w:val="a9"/>
        <w:spacing w:after="160" w:line="259" w:lineRule="auto"/>
        <w:ind w:left="0"/>
        <w:jc w:val="both"/>
        <w:rPr>
          <w:rFonts w:ascii="Times New Roman" w:hAnsi="Times New Roman"/>
          <w:i/>
          <w:sz w:val="24"/>
          <w:szCs w:val="24"/>
        </w:rPr>
      </w:pPr>
      <w:r w:rsidRPr="005241D3">
        <w:rPr>
          <w:rFonts w:ascii="Times New Roman" w:hAnsi="Times New Roman"/>
          <w:i/>
          <w:sz w:val="24"/>
          <w:szCs w:val="24"/>
        </w:rPr>
        <w:t>7</w:t>
      </w:r>
      <w:r w:rsidR="00EF4DA3" w:rsidRPr="005241D3">
        <w:rPr>
          <w:rFonts w:ascii="Times New Roman" w:hAnsi="Times New Roman"/>
          <w:i/>
          <w:sz w:val="24"/>
          <w:szCs w:val="24"/>
        </w:rPr>
        <w:t xml:space="preserve"> месяц</w:t>
      </w:r>
      <w:r w:rsidRPr="005241D3">
        <w:rPr>
          <w:rFonts w:ascii="Times New Roman" w:hAnsi="Times New Roman"/>
          <w:i/>
          <w:sz w:val="24"/>
          <w:szCs w:val="24"/>
        </w:rPr>
        <w:t>ев</w:t>
      </w:r>
      <w:r w:rsidR="00EF4DA3" w:rsidRPr="005241D3">
        <w:rPr>
          <w:rFonts w:ascii="Times New Roman" w:hAnsi="Times New Roman"/>
          <w:i/>
          <w:sz w:val="24"/>
          <w:szCs w:val="24"/>
        </w:rPr>
        <w:t xml:space="preserve"> *30 дней= 2</w:t>
      </w:r>
      <w:r w:rsidRPr="005241D3">
        <w:rPr>
          <w:rFonts w:ascii="Times New Roman" w:hAnsi="Times New Roman"/>
          <w:i/>
          <w:sz w:val="24"/>
          <w:szCs w:val="24"/>
        </w:rPr>
        <w:t>1</w:t>
      </w:r>
      <w:r w:rsidR="005205CB" w:rsidRPr="005241D3">
        <w:rPr>
          <w:rFonts w:ascii="Times New Roman" w:hAnsi="Times New Roman"/>
          <w:i/>
          <w:sz w:val="24"/>
          <w:szCs w:val="24"/>
        </w:rPr>
        <w:t xml:space="preserve">0 </w:t>
      </w:r>
      <w:r w:rsidR="005E275D" w:rsidRPr="005241D3">
        <w:rPr>
          <w:rFonts w:ascii="Times New Roman" w:hAnsi="Times New Roman"/>
          <w:i/>
          <w:sz w:val="24"/>
          <w:szCs w:val="24"/>
        </w:rPr>
        <w:t>дней.</w:t>
      </w:r>
      <w:r w:rsidR="009B61C3">
        <w:rPr>
          <w:rFonts w:ascii="Times New Roman" w:hAnsi="Times New Roman"/>
          <w:i/>
          <w:sz w:val="24"/>
          <w:szCs w:val="24"/>
        </w:rPr>
        <w:t xml:space="preserve">  </w:t>
      </w:r>
    </w:p>
    <w:p w14:paraId="28960021" w14:textId="44C9921D" w:rsidR="005E275D" w:rsidRPr="0062506C" w:rsidRDefault="005E275D" w:rsidP="0056068E">
      <w:pPr>
        <w:spacing w:after="0" w:line="240" w:lineRule="auto"/>
        <w:jc w:val="both"/>
        <w:rPr>
          <w:rFonts w:ascii="Times New Roman" w:hAnsi="Times New Roman" w:cs="Times New Roman"/>
          <w:b/>
          <w:i/>
          <w:sz w:val="24"/>
          <w:szCs w:val="24"/>
        </w:rPr>
      </w:pPr>
      <w:r w:rsidRPr="0062506C">
        <w:rPr>
          <w:rFonts w:ascii="Times New Roman" w:hAnsi="Times New Roman" w:cs="Times New Roman"/>
          <w:b/>
          <w:i/>
          <w:sz w:val="24"/>
          <w:szCs w:val="24"/>
        </w:rPr>
        <w:t>Итого водопотребление:</w:t>
      </w:r>
    </w:p>
    <w:p w14:paraId="1D8FCA55" w14:textId="72F5FB89" w:rsidR="005E275D" w:rsidRPr="0062506C" w:rsidRDefault="005E275D" w:rsidP="0056068E">
      <w:pPr>
        <w:spacing w:after="0" w:line="240" w:lineRule="auto"/>
        <w:jc w:val="both"/>
        <w:rPr>
          <w:rFonts w:ascii="Times New Roman" w:hAnsi="Times New Roman" w:cs="Times New Roman"/>
          <w:sz w:val="24"/>
          <w:szCs w:val="24"/>
        </w:rPr>
      </w:pPr>
      <w:r w:rsidRPr="0062506C">
        <w:rPr>
          <w:rFonts w:ascii="Times New Roman" w:hAnsi="Times New Roman" w:cs="Times New Roman"/>
          <w:sz w:val="24"/>
          <w:szCs w:val="24"/>
        </w:rPr>
        <w:t xml:space="preserve">Итого вода питьевого </w:t>
      </w:r>
      <w:r w:rsidR="00EF4DA3" w:rsidRPr="0062506C">
        <w:rPr>
          <w:rFonts w:ascii="Times New Roman" w:hAnsi="Times New Roman" w:cs="Times New Roman"/>
          <w:sz w:val="24"/>
          <w:szCs w:val="24"/>
        </w:rPr>
        <w:t xml:space="preserve">качества </w:t>
      </w:r>
      <w:r w:rsidR="003E7C25">
        <w:rPr>
          <w:rFonts w:ascii="Times New Roman" w:hAnsi="Times New Roman" w:cs="Times New Roman"/>
          <w:sz w:val="24"/>
          <w:szCs w:val="24"/>
        </w:rPr>
        <w:t>1</w:t>
      </w:r>
      <w:r w:rsidR="00C76510" w:rsidRPr="0062506C">
        <w:rPr>
          <w:rFonts w:ascii="Times New Roman" w:hAnsi="Times New Roman" w:cs="Times New Roman"/>
          <w:sz w:val="24"/>
          <w:szCs w:val="24"/>
        </w:rPr>
        <w:t>5</w:t>
      </w:r>
      <w:r w:rsidR="0062506C">
        <w:rPr>
          <w:rFonts w:ascii="Times New Roman" w:hAnsi="Times New Roman" w:cs="Times New Roman"/>
          <w:sz w:val="24"/>
          <w:szCs w:val="24"/>
        </w:rPr>
        <w:t>чел</w:t>
      </w:r>
      <w:r w:rsidR="00EF4DA3" w:rsidRPr="0062506C">
        <w:rPr>
          <w:rFonts w:ascii="Times New Roman" w:hAnsi="Times New Roman" w:cs="Times New Roman"/>
          <w:sz w:val="24"/>
          <w:szCs w:val="24"/>
        </w:rPr>
        <w:t>*25 л/1000 = 0,</w:t>
      </w:r>
      <w:r w:rsidR="003E7C25">
        <w:rPr>
          <w:rFonts w:ascii="Times New Roman" w:hAnsi="Times New Roman" w:cs="Times New Roman"/>
          <w:sz w:val="24"/>
          <w:szCs w:val="24"/>
        </w:rPr>
        <w:t>375</w:t>
      </w:r>
      <w:r w:rsidR="00EF4DA3" w:rsidRPr="0062506C">
        <w:rPr>
          <w:rFonts w:ascii="Times New Roman" w:hAnsi="Times New Roman" w:cs="Times New Roman"/>
          <w:sz w:val="24"/>
          <w:szCs w:val="24"/>
        </w:rPr>
        <w:t xml:space="preserve"> * 2</w:t>
      </w:r>
      <w:r w:rsidR="003E5240" w:rsidRPr="0062506C">
        <w:rPr>
          <w:rFonts w:ascii="Times New Roman" w:hAnsi="Times New Roman" w:cs="Times New Roman"/>
          <w:sz w:val="24"/>
          <w:szCs w:val="24"/>
        </w:rPr>
        <w:t>1</w:t>
      </w:r>
      <w:r w:rsidR="00EF4DA3" w:rsidRPr="0062506C">
        <w:rPr>
          <w:rFonts w:ascii="Times New Roman" w:hAnsi="Times New Roman" w:cs="Times New Roman"/>
          <w:sz w:val="24"/>
          <w:szCs w:val="24"/>
        </w:rPr>
        <w:t xml:space="preserve">0 </w:t>
      </w:r>
      <w:proofErr w:type="spellStart"/>
      <w:r w:rsidR="00EF4DA3" w:rsidRPr="0062506C">
        <w:rPr>
          <w:rFonts w:ascii="Times New Roman" w:hAnsi="Times New Roman" w:cs="Times New Roman"/>
          <w:sz w:val="24"/>
          <w:szCs w:val="24"/>
        </w:rPr>
        <w:t>дн</w:t>
      </w:r>
      <w:proofErr w:type="spellEnd"/>
      <w:r w:rsidR="00EF4DA3" w:rsidRPr="0062506C">
        <w:rPr>
          <w:rFonts w:ascii="Times New Roman" w:hAnsi="Times New Roman" w:cs="Times New Roman"/>
          <w:sz w:val="24"/>
          <w:szCs w:val="24"/>
        </w:rPr>
        <w:t xml:space="preserve"> = </w:t>
      </w:r>
      <w:bookmarkStart w:id="7" w:name="_Hlk203148525"/>
      <w:r w:rsidR="003E7C25">
        <w:rPr>
          <w:rFonts w:ascii="Times New Roman" w:hAnsi="Times New Roman" w:cs="Times New Roman"/>
          <w:sz w:val="24"/>
          <w:szCs w:val="24"/>
        </w:rPr>
        <w:t>78,7</w:t>
      </w:r>
      <w:r w:rsidR="003E5240" w:rsidRPr="0062506C">
        <w:rPr>
          <w:rFonts w:ascii="Times New Roman" w:hAnsi="Times New Roman" w:cs="Times New Roman"/>
          <w:sz w:val="24"/>
          <w:szCs w:val="24"/>
        </w:rPr>
        <w:t>5</w:t>
      </w:r>
      <w:r w:rsidR="005205CB" w:rsidRPr="0062506C">
        <w:rPr>
          <w:rFonts w:ascii="Times New Roman" w:hAnsi="Times New Roman" w:cs="Times New Roman"/>
          <w:sz w:val="24"/>
          <w:szCs w:val="24"/>
        </w:rPr>
        <w:t xml:space="preserve"> </w:t>
      </w:r>
      <w:bookmarkEnd w:id="7"/>
      <w:r w:rsidRPr="0062506C">
        <w:rPr>
          <w:rFonts w:ascii="Times New Roman" w:hAnsi="Times New Roman" w:cs="Times New Roman"/>
          <w:sz w:val="24"/>
          <w:szCs w:val="24"/>
        </w:rPr>
        <w:t>м3/период.</w:t>
      </w:r>
    </w:p>
    <w:p w14:paraId="3051D846" w14:textId="6F36CF61" w:rsidR="005E275D" w:rsidRPr="0062506C" w:rsidRDefault="005E275D" w:rsidP="0056068E">
      <w:pPr>
        <w:spacing w:after="0" w:line="240" w:lineRule="auto"/>
        <w:jc w:val="both"/>
        <w:rPr>
          <w:rFonts w:ascii="Times New Roman" w:hAnsi="Times New Roman" w:cs="Times New Roman"/>
          <w:sz w:val="24"/>
          <w:szCs w:val="24"/>
        </w:rPr>
      </w:pPr>
      <w:r w:rsidRPr="0062506C">
        <w:rPr>
          <w:rFonts w:ascii="Times New Roman" w:hAnsi="Times New Roman" w:cs="Times New Roman"/>
          <w:sz w:val="24"/>
          <w:szCs w:val="24"/>
        </w:rPr>
        <w:t xml:space="preserve">Итого </w:t>
      </w:r>
      <w:proofErr w:type="spellStart"/>
      <w:r w:rsidRPr="0062506C">
        <w:rPr>
          <w:rFonts w:ascii="Times New Roman" w:hAnsi="Times New Roman" w:cs="Times New Roman"/>
          <w:sz w:val="24"/>
          <w:szCs w:val="24"/>
        </w:rPr>
        <w:t>хоз</w:t>
      </w:r>
      <w:proofErr w:type="spellEnd"/>
      <w:r w:rsidRPr="0062506C">
        <w:rPr>
          <w:rFonts w:ascii="Times New Roman" w:hAnsi="Times New Roman" w:cs="Times New Roman"/>
          <w:sz w:val="24"/>
          <w:szCs w:val="24"/>
        </w:rPr>
        <w:t>-бытового ка</w:t>
      </w:r>
      <w:r w:rsidR="00EF4DA3" w:rsidRPr="0062506C">
        <w:rPr>
          <w:rFonts w:ascii="Times New Roman" w:hAnsi="Times New Roman" w:cs="Times New Roman"/>
          <w:sz w:val="24"/>
          <w:szCs w:val="24"/>
        </w:rPr>
        <w:t xml:space="preserve">чества </w:t>
      </w:r>
      <w:r w:rsidR="003E7C25">
        <w:rPr>
          <w:rFonts w:ascii="Times New Roman" w:hAnsi="Times New Roman" w:cs="Times New Roman"/>
          <w:sz w:val="24"/>
          <w:szCs w:val="24"/>
        </w:rPr>
        <w:t>1</w:t>
      </w:r>
      <w:r w:rsidR="003E5240" w:rsidRPr="0062506C">
        <w:rPr>
          <w:rFonts w:ascii="Times New Roman" w:hAnsi="Times New Roman" w:cs="Times New Roman"/>
          <w:sz w:val="24"/>
          <w:szCs w:val="24"/>
        </w:rPr>
        <w:t>5</w:t>
      </w:r>
      <w:r w:rsidR="0062506C">
        <w:rPr>
          <w:rFonts w:ascii="Times New Roman" w:hAnsi="Times New Roman" w:cs="Times New Roman"/>
          <w:sz w:val="24"/>
          <w:szCs w:val="24"/>
        </w:rPr>
        <w:t>чел</w:t>
      </w:r>
      <w:r w:rsidR="00EF4DA3" w:rsidRPr="0062506C">
        <w:rPr>
          <w:rFonts w:ascii="Times New Roman" w:hAnsi="Times New Roman" w:cs="Times New Roman"/>
          <w:sz w:val="24"/>
          <w:szCs w:val="24"/>
        </w:rPr>
        <w:t xml:space="preserve">*500 л/1000 = </w:t>
      </w:r>
      <w:r w:rsidR="003E7C25">
        <w:rPr>
          <w:rFonts w:ascii="Times New Roman" w:hAnsi="Times New Roman" w:cs="Times New Roman"/>
          <w:sz w:val="24"/>
          <w:szCs w:val="24"/>
        </w:rPr>
        <w:t>7,5</w:t>
      </w:r>
      <w:r w:rsidR="00EF4DA3" w:rsidRPr="0062506C">
        <w:rPr>
          <w:rFonts w:ascii="Times New Roman" w:hAnsi="Times New Roman" w:cs="Times New Roman"/>
          <w:sz w:val="24"/>
          <w:szCs w:val="24"/>
        </w:rPr>
        <w:t xml:space="preserve"> * 2</w:t>
      </w:r>
      <w:r w:rsidR="003E5240" w:rsidRPr="0062506C">
        <w:rPr>
          <w:rFonts w:ascii="Times New Roman" w:hAnsi="Times New Roman" w:cs="Times New Roman"/>
          <w:sz w:val="24"/>
          <w:szCs w:val="24"/>
        </w:rPr>
        <w:t>1</w:t>
      </w:r>
      <w:r w:rsidR="00EF4DA3" w:rsidRPr="0062506C">
        <w:rPr>
          <w:rFonts w:ascii="Times New Roman" w:hAnsi="Times New Roman" w:cs="Times New Roman"/>
          <w:sz w:val="24"/>
          <w:szCs w:val="24"/>
        </w:rPr>
        <w:t xml:space="preserve">0 </w:t>
      </w:r>
      <w:proofErr w:type="spellStart"/>
      <w:r w:rsidR="00EF4DA3" w:rsidRPr="0062506C">
        <w:rPr>
          <w:rFonts w:ascii="Times New Roman" w:hAnsi="Times New Roman" w:cs="Times New Roman"/>
          <w:sz w:val="24"/>
          <w:szCs w:val="24"/>
        </w:rPr>
        <w:t>дн</w:t>
      </w:r>
      <w:proofErr w:type="spellEnd"/>
      <w:r w:rsidR="00EF4DA3" w:rsidRPr="0062506C">
        <w:rPr>
          <w:rFonts w:ascii="Times New Roman" w:hAnsi="Times New Roman" w:cs="Times New Roman"/>
          <w:sz w:val="24"/>
          <w:szCs w:val="24"/>
        </w:rPr>
        <w:t xml:space="preserve"> = </w:t>
      </w:r>
      <w:r w:rsidR="003E7C25">
        <w:rPr>
          <w:rFonts w:ascii="Times New Roman" w:hAnsi="Times New Roman" w:cs="Times New Roman"/>
          <w:sz w:val="24"/>
          <w:szCs w:val="24"/>
        </w:rPr>
        <w:t>1,57</w:t>
      </w:r>
      <w:r w:rsidR="003E5240" w:rsidRPr="0062506C">
        <w:rPr>
          <w:rFonts w:ascii="Times New Roman" w:hAnsi="Times New Roman" w:cs="Times New Roman"/>
          <w:sz w:val="24"/>
          <w:szCs w:val="24"/>
        </w:rPr>
        <w:t>5</w:t>
      </w:r>
      <w:r w:rsidRPr="0062506C">
        <w:rPr>
          <w:rFonts w:ascii="Times New Roman" w:hAnsi="Times New Roman" w:cs="Times New Roman"/>
          <w:sz w:val="24"/>
          <w:szCs w:val="24"/>
        </w:rPr>
        <w:t xml:space="preserve"> м3/период</w:t>
      </w:r>
    </w:p>
    <w:p w14:paraId="4EE2D483" w14:textId="77777777" w:rsidR="005E275D" w:rsidRPr="00EF4DA3" w:rsidRDefault="005E275D" w:rsidP="0056068E">
      <w:pPr>
        <w:spacing w:after="0" w:line="240" w:lineRule="auto"/>
        <w:jc w:val="both"/>
        <w:rPr>
          <w:rFonts w:ascii="Times New Roman" w:hAnsi="Times New Roman" w:cs="Times New Roman"/>
          <w:b/>
          <w:i/>
          <w:sz w:val="24"/>
          <w:szCs w:val="24"/>
        </w:rPr>
      </w:pPr>
      <w:r w:rsidRPr="0062506C">
        <w:rPr>
          <w:rFonts w:ascii="Times New Roman" w:hAnsi="Times New Roman" w:cs="Times New Roman"/>
          <w:b/>
          <w:i/>
          <w:sz w:val="24"/>
          <w:szCs w:val="24"/>
        </w:rPr>
        <w:t>Итого водоотведение:</w:t>
      </w:r>
    </w:p>
    <w:p w14:paraId="6EFF92AF" w14:textId="6E57F2DA" w:rsidR="00333FE5" w:rsidRPr="00333FE5" w:rsidRDefault="005E275D" w:rsidP="00333FE5">
      <w:pPr>
        <w:spacing w:after="0" w:line="240" w:lineRule="auto"/>
        <w:jc w:val="both"/>
        <w:rPr>
          <w:rFonts w:ascii="Times New Roman" w:hAnsi="Times New Roman" w:cs="Times New Roman"/>
          <w:sz w:val="24"/>
          <w:szCs w:val="24"/>
        </w:rPr>
      </w:pPr>
      <w:r w:rsidRPr="00333FE5">
        <w:rPr>
          <w:rFonts w:ascii="Times New Roman" w:hAnsi="Times New Roman" w:cs="Times New Roman"/>
          <w:sz w:val="24"/>
          <w:szCs w:val="24"/>
        </w:rPr>
        <w:t xml:space="preserve">Сточная вода </w:t>
      </w:r>
      <w:proofErr w:type="spellStart"/>
      <w:r w:rsidRPr="00333FE5">
        <w:rPr>
          <w:rFonts w:ascii="Times New Roman" w:hAnsi="Times New Roman" w:cs="Times New Roman"/>
          <w:sz w:val="24"/>
          <w:szCs w:val="24"/>
        </w:rPr>
        <w:t>хоз</w:t>
      </w:r>
      <w:r w:rsidR="00EF4DA3" w:rsidRPr="00333FE5">
        <w:rPr>
          <w:rFonts w:ascii="Times New Roman" w:hAnsi="Times New Roman" w:cs="Times New Roman"/>
          <w:sz w:val="24"/>
          <w:szCs w:val="24"/>
        </w:rPr>
        <w:t>бытового</w:t>
      </w:r>
      <w:proofErr w:type="spellEnd"/>
      <w:r w:rsidR="00EF4DA3" w:rsidRPr="00333FE5">
        <w:rPr>
          <w:rFonts w:ascii="Times New Roman" w:hAnsi="Times New Roman" w:cs="Times New Roman"/>
          <w:sz w:val="24"/>
          <w:szCs w:val="24"/>
        </w:rPr>
        <w:t xml:space="preserve"> качества в объеме – </w:t>
      </w:r>
      <w:proofErr w:type="gramStart"/>
      <w:r w:rsidR="00906EC5">
        <w:rPr>
          <w:rFonts w:ascii="Times New Roman" w:hAnsi="Times New Roman" w:cs="Times New Roman"/>
          <w:sz w:val="24"/>
          <w:szCs w:val="24"/>
        </w:rPr>
        <w:t>1,57</w:t>
      </w:r>
      <w:r w:rsidR="00906EC5" w:rsidRPr="0062506C">
        <w:rPr>
          <w:rFonts w:ascii="Times New Roman" w:hAnsi="Times New Roman" w:cs="Times New Roman"/>
          <w:sz w:val="24"/>
          <w:szCs w:val="24"/>
        </w:rPr>
        <w:t xml:space="preserve">5 </w:t>
      </w:r>
      <w:r w:rsidRPr="00333FE5">
        <w:rPr>
          <w:rFonts w:ascii="Times New Roman" w:hAnsi="Times New Roman" w:cs="Times New Roman"/>
          <w:sz w:val="24"/>
          <w:szCs w:val="24"/>
        </w:rPr>
        <w:t xml:space="preserve"> м</w:t>
      </w:r>
      <w:proofErr w:type="gramEnd"/>
      <w:r w:rsidRPr="00333FE5">
        <w:rPr>
          <w:rFonts w:ascii="Times New Roman" w:hAnsi="Times New Roman" w:cs="Times New Roman"/>
          <w:sz w:val="24"/>
          <w:szCs w:val="24"/>
        </w:rPr>
        <w:t>3/период будет собираться в выгребную яму и сдаваться по договору в подрядную организацию.</w:t>
      </w:r>
      <w:r w:rsidR="00333FE5">
        <w:rPr>
          <w:rFonts w:ascii="Times New Roman" w:hAnsi="Times New Roman" w:cs="Times New Roman"/>
          <w:sz w:val="24"/>
          <w:szCs w:val="24"/>
        </w:rPr>
        <w:t xml:space="preserve"> </w:t>
      </w:r>
      <w:r w:rsidR="00662099" w:rsidRPr="00333FE5">
        <w:rPr>
          <w:rFonts w:ascii="Times New Roman" w:hAnsi="Times New Roman" w:cs="Times New Roman"/>
          <w:sz w:val="24"/>
          <w:szCs w:val="24"/>
        </w:rPr>
        <w:t xml:space="preserve">Водоотведение на период работ и эксплуатации водоотвод осуществляется в водонепроницаемый выгреб, которые по мере накопления вывозятся на основании договоров спецавтотранспортом. </w:t>
      </w:r>
      <w:r w:rsidR="00E3622B">
        <w:rPr>
          <w:rFonts w:ascii="Times New Roman" w:hAnsi="Times New Roman" w:cs="Times New Roman"/>
          <w:sz w:val="24"/>
          <w:szCs w:val="24"/>
        </w:rPr>
        <w:t xml:space="preserve"> </w:t>
      </w:r>
      <w:r w:rsidR="00662099" w:rsidRPr="00333FE5">
        <w:rPr>
          <w:rFonts w:ascii="Times New Roman" w:hAnsi="Times New Roman" w:cs="Times New Roman"/>
          <w:sz w:val="24"/>
          <w:szCs w:val="24"/>
        </w:rPr>
        <w:t xml:space="preserve">Объем сбрасываемых сточных вод равен расходу воды. </w:t>
      </w:r>
      <w:r w:rsidR="00333FE5" w:rsidRPr="00333FE5">
        <w:rPr>
          <w:rFonts w:ascii="Times New Roman" w:hAnsi="Times New Roman" w:cs="Times New Roman"/>
          <w:sz w:val="24"/>
          <w:szCs w:val="24"/>
        </w:rPr>
        <w:t xml:space="preserve">В местах планируемого строительства полевых лагерей естественных водотоков и водоемов нет, а подземные воды </w:t>
      </w:r>
      <w:r w:rsidR="00401074" w:rsidRPr="00333FE5">
        <w:rPr>
          <w:rFonts w:ascii="Times New Roman" w:hAnsi="Times New Roman" w:cs="Times New Roman"/>
          <w:sz w:val="24"/>
          <w:szCs w:val="24"/>
        </w:rPr>
        <w:t>отсутствуют</w:t>
      </w:r>
      <w:r w:rsidR="003A6053">
        <w:rPr>
          <w:rFonts w:ascii="Times New Roman" w:hAnsi="Times New Roman" w:cs="Times New Roman"/>
          <w:sz w:val="24"/>
          <w:szCs w:val="24"/>
        </w:rPr>
        <w:t>.</w:t>
      </w:r>
      <w:r w:rsidR="00AA66BB">
        <w:rPr>
          <w:rFonts w:ascii="Times New Roman" w:hAnsi="Times New Roman" w:cs="Times New Roman"/>
          <w:sz w:val="24"/>
          <w:szCs w:val="24"/>
        </w:rPr>
        <w:t xml:space="preserve"> </w:t>
      </w:r>
      <w:r w:rsidR="00333FE5" w:rsidRPr="00333FE5">
        <w:rPr>
          <w:rFonts w:ascii="Times New Roman" w:hAnsi="Times New Roman" w:cs="Times New Roman"/>
          <w:sz w:val="24"/>
          <w:szCs w:val="24"/>
        </w:rPr>
        <w:t>Сам участок находится за пределами водоохранных зон и полос</w:t>
      </w:r>
      <w:r w:rsidR="00333FE5" w:rsidRPr="002530CC">
        <w:rPr>
          <w:rFonts w:ascii="Times New Roman" w:hAnsi="Times New Roman" w:cs="Times New Roman"/>
          <w:sz w:val="24"/>
          <w:szCs w:val="24"/>
        </w:rPr>
        <w:t xml:space="preserve">. </w:t>
      </w:r>
    </w:p>
    <w:p w14:paraId="5DAB2F65" w14:textId="77777777" w:rsidR="00AA66BB" w:rsidRDefault="00135DB6" w:rsidP="00E3622B">
      <w:pPr>
        <w:spacing w:after="0" w:line="240" w:lineRule="auto"/>
        <w:jc w:val="both"/>
        <w:rPr>
          <w:rFonts w:ascii="Times New Roman" w:eastAsia="Calibri" w:hAnsi="Times New Roman" w:cs="Times New Roman"/>
          <w:bCs/>
          <w:color w:val="000000"/>
          <w:sz w:val="24"/>
          <w:szCs w:val="24"/>
          <w:shd w:val="clear" w:color="auto" w:fill="FFFFFF"/>
        </w:rPr>
      </w:pPr>
      <w:r w:rsidRPr="00EF4DA3">
        <w:rPr>
          <w:rFonts w:ascii="Times New Roman" w:hAnsi="Times New Roman" w:cs="Times New Roman"/>
          <w:sz w:val="24"/>
          <w:szCs w:val="24"/>
        </w:rPr>
        <w:t xml:space="preserve"> </w:t>
      </w:r>
      <w:r w:rsidR="00940A3E">
        <w:rPr>
          <w:rFonts w:ascii="Times New Roman" w:eastAsia="Calibri" w:hAnsi="Times New Roman" w:cs="Times New Roman"/>
          <w:b/>
          <w:bCs/>
          <w:color w:val="FF0000"/>
          <w:sz w:val="24"/>
          <w:szCs w:val="24"/>
          <w:shd w:val="clear" w:color="auto" w:fill="FFFFFF"/>
        </w:rPr>
        <w:t xml:space="preserve">Водные ресурсы с указанием видов водопользования (общее, специальное, обособленное), качества необходимой воды (питьевая, </w:t>
      </w:r>
      <w:proofErr w:type="spellStart"/>
      <w:r w:rsidR="0028363C">
        <w:rPr>
          <w:rFonts w:ascii="Times New Roman" w:eastAsia="Calibri" w:hAnsi="Times New Roman" w:cs="Times New Roman"/>
          <w:b/>
          <w:bCs/>
          <w:color w:val="FF0000"/>
          <w:sz w:val="24"/>
          <w:szCs w:val="24"/>
          <w:shd w:val="clear" w:color="auto" w:fill="FFFFFF"/>
        </w:rPr>
        <w:t>непитьевая</w:t>
      </w:r>
      <w:proofErr w:type="spellEnd"/>
      <w:r w:rsidR="0028363C">
        <w:rPr>
          <w:rFonts w:ascii="Times New Roman" w:eastAsia="Calibri" w:hAnsi="Times New Roman" w:cs="Times New Roman"/>
          <w:b/>
          <w:bCs/>
          <w:color w:val="FF0000"/>
          <w:sz w:val="24"/>
          <w:szCs w:val="24"/>
          <w:shd w:val="clear" w:color="auto" w:fill="FFFFFF"/>
        </w:rPr>
        <w:t>) *</w:t>
      </w:r>
      <w:r w:rsidR="00940A3E">
        <w:rPr>
          <w:rFonts w:ascii="Times New Roman" w:eastAsia="Calibri" w:hAnsi="Times New Roman" w:cs="Times New Roman"/>
          <w:b/>
          <w:bCs/>
          <w:color w:val="FF0000"/>
          <w:sz w:val="24"/>
          <w:szCs w:val="24"/>
          <w:shd w:val="clear" w:color="auto" w:fill="FFFFFF"/>
        </w:rPr>
        <w:t>:</w:t>
      </w:r>
      <w:r w:rsidR="00940A3E">
        <w:rPr>
          <w:rFonts w:ascii="Times New Roman" w:eastAsia="Calibri" w:hAnsi="Times New Roman" w:cs="Times New Roman"/>
          <w:b/>
          <w:bCs/>
          <w:color w:val="000000"/>
          <w:sz w:val="24"/>
          <w:szCs w:val="24"/>
          <w:shd w:val="clear" w:color="auto" w:fill="FFFFFF"/>
        </w:rPr>
        <w:t xml:space="preserve"> </w:t>
      </w:r>
      <w:r w:rsidR="00940A3E">
        <w:rPr>
          <w:rFonts w:ascii="Times New Roman" w:eastAsia="Calibri" w:hAnsi="Times New Roman" w:cs="Times New Roman"/>
          <w:bCs/>
          <w:color w:val="000000"/>
          <w:sz w:val="24"/>
          <w:szCs w:val="24"/>
          <w:shd w:val="clear" w:color="auto" w:fill="FFFFFF"/>
        </w:rPr>
        <w:t xml:space="preserve"> </w:t>
      </w:r>
    </w:p>
    <w:p w14:paraId="0B461E38" w14:textId="2143B532" w:rsidR="001B4F29" w:rsidRPr="00B21EA3" w:rsidRDefault="00076297" w:rsidP="00B21EA3">
      <w:pPr>
        <w:tabs>
          <w:tab w:val="left" w:pos="567"/>
        </w:tabs>
        <w:overflowPunct w:val="0"/>
        <w:autoSpaceDE w:val="0"/>
        <w:autoSpaceDN w:val="0"/>
        <w:adjustRightInd w:val="0"/>
        <w:spacing w:before="24" w:after="0" w:line="240" w:lineRule="auto"/>
        <w:ind w:right="-56" w:firstLine="567"/>
        <w:jc w:val="both"/>
        <w:rPr>
          <w:rFonts w:ascii="Times New Roman" w:eastAsia="Times New Roman" w:hAnsi="Times New Roman" w:cs="Times New Roman"/>
          <w:sz w:val="24"/>
          <w:szCs w:val="24"/>
          <w:lang w:eastAsia="ru-RU"/>
        </w:rPr>
      </w:pPr>
      <w:r w:rsidRPr="00B21EA3">
        <w:rPr>
          <w:rFonts w:ascii="Times New Roman" w:eastAsia="Times New Roman" w:hAnsi="Times New Roman" w:cs="Times New Roman"/>
          <w:sz w:val="24"/>
          <w:szCs w:val="24"/>
          <w:lang w:eastAsia="ru-RU"/>
        </w:rPr>
        <w:t>В</w:t>
      </w:r>
      <w:r w:rsidRPr="00B21EA3">
        <w:rPr>
          <w:rFonts w:ascii="Times New Roman" w:eastAsia="Times New Roman" w:hAnsi="Times New Roman" w:cs="Times New Roman"/>
          <w:spacing w:val="-12"/>
          <w:sz w:val="24"/>
          <w:szCs w:val="24"/>
          <w:lang w:eastAsia="ru-RU"/>
        </w:rPr>
        <w:t xml:space="preserve"> </w:t>
      </w:r>
      <w:r w:rsidRPr="00B21EA3">
        <w:rPr>
          <w:rFonts w:ascii="Times New Roman" w:eastAsia="Times New Roman" w:hAnsi="Times New Roman" w:cs="Times New Roman"/>
          <w:sz w:val="24"/>
          <w:szCs w:val="24"/>
          <w:lang w:eastAsia="ru-RU"/>
        </w:rPr>
        <w:t>пределах</w:t>
      </w:r>
      <w:r w:rsidRPr="00B21EA3">
        <w:rPr>
          <w:rFonts w:ascii="Times New Roman" w:eastAsia="Times New Roman" w:hAnsi="Times New Roman" w:cs="Times New Roman"/>
          <w:spacing w:val="-13"/>
          <w:sz w:val="24"/>
          <w:szCs w:val="24"/>
          <w:lang w:eastAsia="ru-RU"/>
        </w:rPr>
        <w:t xml:space="preserve"> </w:t>
      </w:r>
      <w:r w:rsidRPr="00B21EA3">
        <w:rPr>
          <w:rFonts w:ascii="Times New Roman" w:eastAsia="Times New Roman" w:hAnsi="Times New Roman" w:cs="Times New Roman"/>
          <w:sz w:val="24"/>
          <w:szCs w:val="24"/>
          <w:lang w:eastAsia="ru-RU"/>
        </w:rPr>
        <w:t>водоохранных</w:t>
      </w:r>
      <w:r w:rsidRPr="00B21EA3">
        <w:rPr>
          <w:rFonts w:ascii="Times New Roman" w:eastAsia="Times New Roman" w:hAnsi="Times New Roman" w:cs="Times New Roman"/>
          <w:spacing w:val="-12"/>
          <w:sz w:val="24"/>
          <w:szCs w:val="24"/>
          <w:lang w:eastAsia="ru-RU"/>
        </w:rPr>
        <w:t xml:space="preserve"> </w:t>
      </w:r>
      <w:r w:rsidRPr="00B21EA3">
        <w:rPr>
          <w:rFonts w:ascii="Times New Roman" w:eastAsia="Times New Roman" w:hAnsi="Times New Roman" w:cs="Times New Roman"/>
          <w:sz w:val="24"/>
          <w:szCs w:val="24"/>
          <w:lang w:eastAsia="ru-RU"/>
        </w:rPr>
        <w:t>зон</w:t>
      </w:r>
      <w:r w:rsidRPr="00B21EA3">
        <w:rPr>
          <w:rFonts w:ascii="Times New Roman" w:eastAsia="Times New Roman" w:hAnsi="Times New Roman" w:cs="Times New Roman"/>
          <w:spacing w:val="-8"/>
          <w:sz w:val="24"/>
          <w:szCs w:val="24"/>
          <w:lang w:eastAsia="ru-RU"/>
        </w:rPr>
        <w:t xml:space="preserve"> </w:t>
      </w:r>
      <w:r w:rsidRPr="00B21EA3">
        <w:rPr>
          <w:rFonts w:ascii="Times New Roman" w:eastAsia="Times New Roman" w:hAnsi="Times New Roman" w:cs="Times New Roman"/>
          <w:sz w:val="24"/>
          <w:szCs w:val="24"/>
          <w:lang w:eastAsia="ru-RU"/>
        </w:rPr>
        <w:t>и</w:t>
      </w:r>
      <w:r w:rsidRPr="00B21EA3">
        <w:rPr>
          <w:rFonts w:ascii="Times New Roman" w:eastAsia="Times New Roman" w:hAnsi="Times New Roman" w:cs="Times New Roman"/>
          <w:spacing w:val="-8"/>
          <w:sz w:val="24"/>
          <w:szCs w:val="24"/>
          <w:lang w:eastAsia="ru-RU"/>
        </w:rPr>
        <w:t xml:space="preserve"> </w:t>
      </w:r>
      <w:r w:rsidRPr="00B21EA3">
        <w:rPr>
          <w:rFonts w:ascii="Times New Roman" w:eastAsia="Times New Roman" w:hAnsi="Times New Roman" w:cs="Times New Roman"/>
          <w:sz w:val="24"/>
          <w:szCs w:val="24"/>
          <w:lang w:eastAsia="ru-RU"/>
        </w:rPr>
        <w:t>полос</w:t>
      </w:r>
      <w:r w:rsidRPr="00B21EA3">
        <w:rPr>
          <w:rFonts w:ascii="Times New Roman" w:eastAsia="Times New Roman" w:hAnsi="Times New Roman" w:cs="Times New Roman"/>
          <w:spacing w:val="-8"/>
          <w:sz w:val="24"/>
          <w:szCs w:val="24"/>
          <w:lang w:eastAsia="ru-RU"/>
        </w:rPr>
        <w:t xml:space="preserve"> </w:t>
      </w:r>
      <w:r w:rsidRPr="00B21EA3">
        <w:rPr>
          <w:rFonts w:ascii="Times New Roman" w:eastAsia="Times New Roman" w:hAnsi="Times New Roman" w:cs="Times New Roman"/>
          <w:sz w:val="24"/>
          <w:szCs w:val="24"/>
          <w:lang w:eastAsia="ru-RU"/>
        </w:rPr>
        <w:t>водотоков</w:t>
      </w:r>
      <w:r w:rsidRPr="00B21EA3">
        <w:rPr>
          <w:rFonts w:ascii="Times New Roman" w:eastAsia="Times New Roman" w:hAnsi="Times New Roman" w:cs="Times New Roman"/>
          <w:spacing w:val="-9"/>
          <w:sz w:val="24"/>
          <w:szCs w:val="24"/>
          <w:lang w:eastAsia="ru-RU"/>
        </w:rPr>
        <w:t xml:space="preserve"> </w:t>
      </w:r>
      <w:r w:rsidRPr="00B21EA3">
        <w:rPr>
          <w:rFonts w:ascii="Times New Roman" w:eastAsia="Times New Roman" w:hAnsi="Times New Roman" w:cs="Times New Roman"/>
          <w:sz w:val="24"/>
          <w:szCs w:val="24"/>
          <w:lang w:eastAsia="ru-RU"/>
        </w:rPr>
        <w:t>(рек,</w:t>
      </w:r>
      <w:r w:rsidRPr="00B21EA3">
        <w:rPr>
          <w:rFonts w:ascii="Times New Roman" w:eastAsia="Times New Roman" w:hAnsi="Times New Roman" w:cs="Times New Roman"/>
          <w:spacing w:val="-7"/>
          <w:sz w:val="24"/>
          <w:szCs w:val="24"/>
          <w:lang w:eastAsia="ru-RU"/>
        </w:rPr>
        <w:t xml:space="preserve"> </w:t>
      </w:r>
      <w:r w:rsidRPr="00B21EA3">
        <w:rPr>
          <w:rFonts w:ascii="Times New Roman" w:eastAsia="Times New Roman" w:hAnsi="Times New Roman" w:cs="Times New Roman"/>
          <w:sz w:val="24"/>
          <w:szCs w:val="24"/>
          <w:lang w:eastAsia="ru-RU"/>
        </w:rPr>
        <w:t>озер)</w:t>
      </w:r>
      <w:r w:rsidRPr="00B21EA3">
        <w:rPr>
          <w:rFonts w:ascii="Times New Roman" w:eastAsia="Times New Roman" w:hAnsi="Times New Roman" w:cs="Times New Roman"/>
          <w:spacing w:val="-9"/>
          <w:sz w:val="24"/>
          <w:szCs w:val="24"/>
          <w:lang w:eastAsia="ru-RU"/>
        </w:rPr>
        <w:t xml:space="preserve"> </w:t>
      </w:r>
      <w:r w:rsidRPr="00B21EA3">
        <w:rPr>
          <w:rFonts w:ascii="Times New Roman" w:eastAsia="Times New Roman" w:hAnsi="Times New Roman" w:cs="Times New Roman"/>
          <w:sz w:val="24"/>
          <w:szCs w:val="24"/>
          <w:lang w:eastAsia="ru-RU"/>
        </w:rPr>
        <w:t>буровые</w:t>
      </w:r>
      <w:r w:rsidRPr="00B21EA3">
        <w:rPr>
          <w:rFonts w:ascii="Times New Roman" w:eastAsia="Times New Roman" w:hAnsi="Times New Roman" w:cs="Times New Roman"/>
          <w:spacing w:val="-7"/>
          <w:sz w:val="24"/>
          <w:szCs w:val="24"/>
          <w:lang w:eastAsia="ru-RU"/>
        </w:rPr>
        <w:t xml:space="preserve"> </w:t>
      </w:r>
      <w:r w:rsidRPr="00B21EA3">
        <w:rPr>
          <w:rFonts w:ascii="Times New Roman" w:eastAsia="Times New Roman" w:hAnsi="Times New Roman" w:cs="Times New Roman"/>
          <w:sz w:val="24"/>
          <w:szCs w:val="24"/>
          <w:lang w:eastAsia="ru-RU"/>
        </w:rPr>
        <w:t>и</w:t>
      </w:r>
      <w:r w:rsidRPr="00B21EA3">
        <w:rPr>
          <w:rFonts w:ascii="Times New Roman" w:eastAsia="Times New Roman" w:hAnsi="Times New Roman" w:cs="Times New Roman"/>
          <w:spacing w:val="-8"/>
          <w:sz w:val="24"/>
          <w:szCs w:val="24"/>
          <w:lang w:eastAsia="ru-RU"/>
        </w:rPr>
        <w:t xml:space="preserve"> </w:t>
      </w:r>
      <w:r w:rsidRPr="00B21EA3">
        <w:rPr>
          <w:rFonts w:ascii="Times New Roman" w:eastAsia="Times New Roman" w:hAnsi="Times New Roman" w:cs="Times New Roman"/>
          <w:sz w:val="24"/>
          <w:szCs w:val="24"/>
          <w:lang w:eastAsia="ru-RU"/>
        </w:rPr>
        <w:t>горные</w:t>
      </w:r>
      <w:r w:rsidRPr="00B21EA3">
        <w:rPr>
          <w:rFonts w:ascii="Times New Roman" w:eastAsia="Times New Roman" w:hAnsi="Times New Roman" w:cs="Times New Roman"/>
          <w:spacing w:val="-68"/>
          <w:sz w:val="24"/>
          <w:szCs w:val="24"/>
          <w:lang w:eastAsia="ru-RU"/>
        </w:rPr>
        <w:t xml:space="preserve"> </w:t>
      </w:r>
      <w:r w:rsidRPr="00B21EA3">
        <w:rPr>
          <w:rFonts w:ascii="Times New Roman" w:eastAsia="Times New Roman" w:hAnsi="Times New Roman" w:cs="Times New Roman"/>
          <w:sz w:val="24"/>
          <w:szCs w:val="24"/>
          <w:lang w:eastAsia="ru-RU"/>
        </w:rPr>
        <w:t>работы проводиться</w:t>
      </w:r>
      <w:r w:rsidRPr="00B21EA3">
        <w:rPr>
          <w:rFonts w:ascii="Times New Roman" w:eastAsia="Times New Roman" w:hAnsi="Times New Roman" w:cs="Times New Roman"/>
          <w:spacing w:val="3"/>
          <w:sz w:val="24"/>
          <w:szCs w:val="24"/>
          <w:lang w:eastAsia="ru-RU"/>
        </w:rPr>
        <w:t xml:space="preserve"> </w:t>
      </w:r>
      <w:r w:rsidRPr="00B21EA3">
        <w:rPr>
          <w:rFonts w:ascii="Times New Roman" w:eastAsia="Times New Roman" w:hAnsi="Times New Roman" w:cs="Times New Roman"/>
          <w:sz w:val="24"/>
          <w:szCs w:val="24"/>
          <w:lang w:eastAsia="ru-RU"/>
        </w:rPr>
        <w:t>не</w:t>
      </w:r>
      <w:r w:rsidRPr="00B21EA3">
        <w:rPr>
          <w:rFonts w:ascii="Times New Roman" w:eastAsia="Times New Roman" w:hAnsi="Times New Roman" w:cs="Times New Roman"/>
          <w:spacing w:val="2"/>
          <w:sz w:val="24"/>
          <w:szCs w:val="24"/>
          <w:lang w:eastAsia="ru-RU"/>
        </w:rPr>
        <w:t xml:space="preserve"> </w:t>
      </w:r>
      <w:r w:rsidRPr="00B21EA3">
        <w:rPr>
          <w:rFonts w:ascii="Times New Roman" w:eastAsia="Times New Roman" w:hAnsi="Times New Roman" w:cs="Times New Roman"/>
          <w:sz w:val="24"/>
          <w:szCs w:val="24"/>
          <w:lang w:eastAsia="ru-RU"/>
        </w:rPr>
        <w:t>будут.</w:t>
      </w:r>
      <w:r w:rsidR="00B21EA3">
        <w:rPr>
          <w:rFonts w:ascii="Times New Roman" w:eastAsia="Times New Roman" w:hAnsi="Times New Roman" w:cs="Times New Roman"/>
          <w:sz w:val="24"/>
          <w:szCs w:val="24"/>
          <w:lang w:eastAsia="ru-RU"/>
        </w:rPr>
        <w:t xml:space="preserve"> </w:t>
      </w:r>
      <w:r w:rsidR="001B4F29" w:rsidRPr="00B21EA3">
        <w:rPr>
          <w:rFonts w:ascii="Times New Roman" w:eastAsia="Calibri" w:hAnsi="Times New Roman" w:cs="Times New Roman"/>
          <w:sz w:val="24"/>
          <w:szCs w:val="24"/>
        </w:rPr>
        <w:t>Предусматривается: питьевое водоснабжение, водоснабжение для пылеподавления и технических нужд.</w:t>
      </w:r>
      <w:r w:rsidR="00E7119E" w:rsidRPr="00B21EA3">
        <w:rPr>
          <w:rFonts w:ascii="Times New Roman" w:eastAsia="Calibri" w:hAnsi="Times New Roman" w:cs="Times New Roman"/>
          <w:sz w:val="24"/>
          <w:szCs w:val="24"/>
        </w:rPr>
        <w:t xml:space="preserve"> Водоснабжение </w:t>
      </w:r>
      <w:r w:rsidR="00E571A4" w:rsidRPr="00B21EA3">
        <w:rPr>
          <w:rFonts w:ascii="Times New Roman" w:eastAsia="Calibri" w:hAnsi="Times New Roman" w:cs="Times New Roman"/>
          <w:sz w:val="24"/>
          <w:szCs w:val="24"/>
        </w:rPr>
        <w:t>проектируемого участка привозное</w:t>
      </w:r>
      <w:r w:rsidR="00E7119E" w:rsidRPr="00B21EA3">
        <w:rPr>
          <w:rFonts w:ascii="Times New Roman" w:eastAsia="Calibri" w:hAnsi="Times New Roman" w:cs="Times New Roman"/>
          <w:sz w:val="24"/>
          <w:szCs w:val="24"/>
        </w:rPr>
        <w:t xml:space="preserve"> </w:t>
      </w:r>
      <w:r w:rsidR="00883817" w:rsidRPr="00B21EA3">
        <w:rPr>
          <w:rFonts w:ascii="Times New Roman" w:eastAsia="Calibri" w:hAnsi="Times New Roman" w:cs="Times New Roman"/>
          <w:sz w:val="24"/>
          <w:szCs w:val="24"/>
        </w:rPr>
        <w:t>бутилированная.</w:t>
      </w:r>
    </w:p>
    <w:p w14:paraId="1C020CBC" w14:textId="77777777" w:rsidR="00F97729" w:rsidRDefault="00940A3E">
      <w:pPr>
        <w:spacing w:after="0" w:line="240" w:lineRule="auto"/>
        <w:ind w:firstLine="567"/>
        <w:jc w:val="both"/>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
          <w:bCs/>
          <w:color w:val="FF0000"/>
          <w:sz w:val="24"/>
          <w:szCs w:val="24"/>
          <w:shd w:val="clear" w:color="auto" w:fill="FFFFFF"/>
          <w:lang w:eastAsia="ru-RU"/>
        </w:rPr>
        <w:lastRenderedPageBreak/>
        <w:t>Водные ресурсы с указанием объемов потребления воды*:</w:t>
      </w:r>
      <w:r>
        <w:rPr>
          <w:rFonts w:ascii="Times New Roman" w:eastAsia="Times New Roman" w:hAnsi="Times New Roman" w:cs="Times New Roman"/>
          <w:bCs/>
          <w:color w:val="000000"/>
          <w:sz w:val="24"/>
          <w:szCs w:val="24"/>
          <w:shd w:val="clear" w:color="auto" w:fill="FFFFFF"/>
          <w:lang w:eastAsia="ru-RU"/>
        </w:rPr>
        <w:t xml:space="preserve"> </w:t>
      </w:r>
    </w:p>
    <w:p w14:paraId="15AF393A" w14:textId="0BCDDE1F" w:rsidR="00E7119E" w:rsidRPr="0062506C" w:rsidRDefault="00E7119E" w:rsidP="00E7119E">
      <w:pPr>
        <w:spacing w:after="0" w:line="240" w:lineRule="auto"/>
        <w:ind w:firstLine="567"/>
        <w:jc w:val="both"/>
        <w:rPr>
          <w:rFonts w:ascii="Times New Roman" w:eastAsia="Calibri" w:hAnsi="Times New Roman" w:cs="Times New Roman"/>
          <w:sz w:val="24"/>
          <w:szCs w:val="24"/>
        </w:rPr>
      </w:pPr>
      <w:r w:rsidRPr="0062506C">
        <w:rPr>
          <w:rFonts w:ascii="Times New Roman" w:eastAsia="Calibri" w:hAnsi="Times New Roman" w:cs="Times New Roman"/>
          <w:sz w:val="24"/>
          <w:szCs w:val="24"/>
        </w:rPr>
        <w:t xml:space="preserve">Объем водопотребления воды </w:t>
      </w:r>
      <w:r w:rsidR="00E3622B" w:rsidRPr="0062506C">
        <w:rPr>
          <w:rFonts w:ascii="Times New Roman" w:eastAsia="Calibri" w:hAnsi="Times New Roman" w:cs="Times New Roman"/>
          <w:sz w:val="24"/>
          <w:szCs w:val="24"/>
        </w:rPr>
        <w:t>за весь период,</w:t>
      </w:r>
      <w:r w:rsidR="000559B7" w:rsidRPr="0062506C">
        <w:rPr>
          <w:rFonts w:ascii="Times New Roman" w:eastAsia="Calibri" w:hAnsi="Times New Roman" w:cs="Times New Roman"/>
          <w:sz w:val="24"/>
          <w:szCs w:val="24"/>
        </w:rPr>
        <w:t xml:space="preserve"> </w:t>
      </w:r>
      <w:r w:rsidRPr="0062506C">
        <w:rPr>
          <w:rFonts w:ascii="Times New Roman" w:eastAsia="Calibri" w:hAnsi="Times New Roman" w:cs="Times New Roman"/>
          <w:sz w:val="24"/>
          <w:szCs w:val="24"/>
        </w:rPr>
        <w:t>хозяйст</w:t>
      </w:r>
      <w:r w:rsidR="00135DB6" w:rsidRPr="0062506C">
        <w:rPr>
          <w:rFonts w:ascii="Times New Roman" w:eastAsia="Calibri" w:hAnsi="Times New Roman" w:cs="Times New Roman"/>
          <w:sz w:val="24"/>
          <w:szCs w:val="24"/>
        </w:rPr>
        <w:t>в</w:t>
      </w:r>
      <w:r w:rsidR="00333FE5" w:rsidRPr="0062506C">
        <w:rPr>
          <w:rFonts w:ascii="Times New Roman" w:eastAsia="Calibri" w:hAnsi="Times New Roman" w:cs="Times New Roman"/>
          <w:sz w:val="24"/>
          <w:szCs w:val="24"/>
        </w:rPr>
        <w:t>енно-питьевые нужды персонала-</w:t>
      </w:r>
      <w:r w:rsidR="00484FD3">
        <w:rPr>
          <w:rFonts w:ascii="Times New Roman" w:hAnsi="Times New Roman" w:cs="Times New Roman"/>
          <w:sz w:val="24"/>
          <w:szCs w:val="24"/>
        </w:rPr>
        <w:t>78,7</w:t>
      </w:r>
      <w:r w:rsidR="00484FD3" w:rsidRPr="0062506C">
        <w:rPr>
          <w:rFonts w:ascii="Times New Roman" w:hAnsi="Times New Roman" w:cs="Times New Roman"/>
          <w:sz w:val="24"/>
          <w:szCs w:val="24"/>
        </w:rPr>
        <w:t xml:space="preserve">5 </w:t>
      </w:r>
      <w:r w:rsidR="00135DB6" w:rsidRPr="0062506C">
        <w:rPr>
          <w:rFonts w:ascii="Times New Roman" w:eastAsia="Calibri" w:hAnsi="Times New Roman" w:cs="Times New Roman"/>
          <w:sz w:val="24"/>
          <w:szCs w:val="24"/>
        </w:rPr>
        <w:t>м3</w:t>
      </w:r>
      <w:r w:rsidRPr="0062506C">
        <w:rPr>
          <w:rFonts w:ascii="Times New Roman" w:eastAsia="Calibri" w:hAnsi="Times New Roman" w:cs="Times New Roman"/>
          <w:sz w:val="24"/>
          <w:szCs w:val="24"/>
        </w:rPr>
        <w:t xml:space="preserve">. Вода </w:t>
      </w:r>
      <w:r w:rsidR="00333FE5" w:rsidRPr="0062506C">
        <w:rPr>
          <w:rFonts w:ascii="Times New Roman" w:eastAsia="Calibri" w:hAnsi="Times New Roman" w:cs="Times New Roman"/>
          <w:sz w:val="24"/>
          <w:szCs w:val="24"/>
        </w:rPr>
        <w:t xml:space="preserve">для технических нужд – </w:t>
      </w:r>
      <w:proofErr w:type="gramStart"/>
      <w:r w:rsidR="00484FD3">
        <w:rPr>
          <w:rFonts w:ascii="Times New Roman" w:hAnsi="Times New Roman" w:cs="Times New Roman"/>
          <w:sz w:val="24"/>
          <w:szCs w:val="24"/>
        </w:rPr>
        <w:t>1,57</w:t>
      </w:r>
      <w:r w:rsidR="00484FD3" w:rsidRPr="0062506C">
        <w:rPr>
          <w:rFonts w:ascii="Times New Roman" w:hAnsi="Times New Roman" w:cs="Times New Roman"/>
          <w:sz w:val="24"/>
          <w:szCs w:val="24"/>
        </w:rPr>
        <w:t xml:space="preserve">5 </w:t>
      </w:r>
      <w:r w:rsidR="00E3622B" w:rsidRPr="0062506C">
        <w:rPr>
          <w:rFonts w:ascii="Times New Roman" w:eastAsia="Calibri" w:hAnsi="Times New Roman" w:cs="Times New Roman"/>
          <w:sz w:val="24"/>
          <w:szCs w:val="24"/>
        </w:rPr>
        <w:t xml:space="preserve"> </w:t>
      </w:r>
      <w:r w:rsidR="00135DB6" w:rsidRPr="0062506C">
        <w:rPr>
          <w:rFonts w:ascii="Times New Roman" w:eastAsia="Calibri" w:hAnsi="Times New Roman" w:cs="Times New Roman"/>
          <w:sz w:val="24"/>
          <w:szCs w:val="24"/>
        </w:rPr>
        <w:t>м</w:t>
      </w:r>
      <w:proofErr w:type="gramEnd"/>
      <w:r w:rsidR="00135DB6" w:rsidRPr="0062506C">
        <w:rPr>
          <w:rFonts w:ascii="Times New Roman" w:eastAsia="Calibri" w:hAnsi="Times New Roman" w:cs="Times New Roman"/>
          <w:sz w:val="24"/>
          <w:szCs w:val="24"/>
        </w:rPr>
        <w:t>3</w:t>
      </w:r>
      <w:r w:rsidRPr="0062506C">
        <w:rPr>
          <w:rFonts w:ascii="Times New Roman" w:eastAsia="Calibri" w:hAnsi="Times New Roman" w:cs="Times New Roman"/>
          <w:sz w:val="24"/>
          <w:szCs w:val="24"/>
        </w:rPr>
        <w:t>.</w:t>
      </w:r>
      <w:r w:rsidR="00E3622B" w:rsidRPr="0062506C">
        <w:rPr>
          <w:rFonts w:ascii="Times New Roman" w:eastAsia="Calibri" w:hAnsi="Times New Roman" w:cs="Times New Roman"/>
          <w:sz w:val="24"/>
          <w:szCs w:val="24"/>
        </w:rPr>
        <w:t xml:space="preserve"> </w:t>
      </w:r>
      <w:r w:rsidRPr="0062506C">
        <w:rPr>
          <w:rFonts w:ascii="Times New Roman" w:eastAsia="Calibri" w:hAnsi="Times New Roman" w:cs="Times New Roman"/>
          <w:sz w:val="24"/>
          <w:szCs w:val="24"/>
        </w:rPr>
        <w:t>Водоотведение на период работ и эксплуатации водоотвод осуществляется в водонепроницаемый выгреб, которые по мере накопления вывозятся на основании договоров спец автотранспортом.</w:t>
      </w:r>
      <w:r w:rsidR="00FA705A" w:rsidRPr="0062506C">
        <w:rPr>
          <w:rFonts w:ascii="Times New Roman" w:eastAsia="Calibri" w:hAnsi="Times New Roman" w:cs="Times New Roman"/>
          <w:color w:val="000000"/>
          <w:sz w:val="24"/>
          <w:szCs w:val="24"/>
        </w:rPr>
        <w:t xml:space="preserve"> Образующиеся бытовые стоки от рабочего персонала будут собираться в выгребной бетонированный гидроизоляционную яму, объемом 3м3. По мере накопления бытовые стоки с помощью </w:t>
      </w:r>
      <w:proofErr w:type="spellStart"/>
      <w:r w:rsidR="00FA705A" w:rsidRPr="0062506C">
        <w:rPr>
          <w:rFonts w:ascii="Times New Roman" w:eastAsia="Calibri" w:hAnsi="Times New Roman" w:cs="Times New Roman"/>
          <w:color w:val="000000"/>
          <w:sz w:val="24"/>
          <w:szCs w:val="24"/>
        </w:rPr>
        <w:t>асенизаторной</w:t>
      </w:r>
      <w:proofErr w:type="spellEnd"/>
      <w:r w:rsidR="00FA705A" w:rsidRPr="0062506C">
        <w:rPr>
          <w:rFonts w:ascii="Times New Roman" w:eastAsia="Calibri" w:hAnsi="Times New Roman" w:cs="Times New Roman"/>
          <w:color w:val="000000"/>
          <w:sz w:val="24"/>
          <w:szCs w:val="24"/>
        </w:rPr>
        <w:t xml:space="preserve"> машины будут вывозиться за пределы участка карьера, на ближайшие очистные сооружения сточных вод</w:t>
      </w:r>
      <w:r w:rsidRPr="0062506C">
        <w:rPr>
          <w:rFonts w:ascii="Times New Roman" w:eastAsia="Calibri" w:hAnsi="Times New Roman" w:cs="Times New Roman"/>
          <w:sz w:val="24"/>
          <w:szCs w:val="24"/>
        </w:rPr>
        <w:t xml:space="preserve"> Объем сбрасываемых сточных вод равен расходу воды. Проектируемый объект в водоохранные зоны и полосы не входят.</w:t>
      </w:r>
    </w:p>
    <w:p w14:paraId="4C9F5033" w14:textId="43B5EE9F" w:rsidR="007A32CC" w:rsidRPr="0062506C" w:rsidRDefault="009C61AB" w:rsidP="007A32CC">
      <w:pPr>
        <w:tabs>
          <w:tab w:val="left" w:pos="1935"/>
        </w:tabs>
        <w:spacing w:after="0" w:line="240" w:lineRule="auto"/>
        <w:jc w:val="both"/>
        <w:rPr>
          <w:rFonts w:ascii="Times New Roman" w:eastAsia="Times New Roman" w:hAnsi="Times New Roman" w:cs="Times New Roman"/>
          <w:sz w:val="24"/>
          <w:szCs w:val="24"/>
        </w:rPr>
      </w:pPr>
      <w:r w:rsidRPr="0062506C">
        <w:rPr>
          <w:rFonts w:ascii="Times New Roman" w:eastAsia="Times New Roman" w:hAnsi="Times New Roman" w:cs="Times New Roman"/>
          <w:sz w:val="24"/>
          <w:szCs w:val="24"/>
        </w:rPr>
        <w:t xml:space="preserve">            </w:t>
      </w:r>
      <w:r w:rsidR="007A32CC" w:rsidRPr="0062506C">
        <w:rPr>
          <w:rFonts w:ascii="Times New Roman" w:eastAsia="Times New Roman" w:hAnsi="Times New Roman" w:cs="Times New Roman"/>
          <w:sz w:val="24"/>
          <w:szCs w:val="24"/>
        </w:rPr>
        <w:t xml:space="preserve">В столовой предусмотрены раковины для мытья использованной посуды. Рядом со столовой предусмотрена установка нескольких умывальников для мытья рук и лица. Смыв использованной воды предусмотрен через канализационную трубу Ø 50мм в септик размером 1,5х2,0, глубиной 1,5 метра, дно и стенки которого устланы (проклеены) </w:t>
      </w:r>
      <w:proofErr w:type="spellStart"/>
      <w:r w:rsidR="007A32CC" w:rsidRPr="0062506C">
        <w:rPr>
          <w:rFonts w:ascii="Times New Roman" w:eastAsia="Times New Roman" w:hAnsi="Times New Roman" w:cs="Times New Roman"/>
          <w:sz w:val="24"/>
          <w:szCs w:val="24"/>
        </w:rPr>
        <w:t>геомембраной</w:t>
      </w:r>
      <w:proofErr w:type="spellEnd"/>
      <w:r w:rsidR="007A32CC" w:rsidRPr="0062506C">
        <w:rPr>
          <w:rFonts w:ascii="Times New Roman" w:eastAsia="Times New Roman" w:hAnsi="Times New Roman" w:cs="Times New Roman"/>
          <w:sz w:val="24"/>
          <w:szCs w:val="24"/>
        </w:rPr>
        <w:t>. Слив с душевой кабины, расположенной от столовой на положенном расстоянии в соответствии нормам СЭС, также оснащен канализационной трубой Ø 50мм, ведущей в септик.</w:t>
      </w:r>
    </w:p>
    <w:p w14:paraId="59277F8A" w14:textId="32AA868A" w:rsidR="007A32CC" w:rsidRPr="0062506C" w:rsidRDefault="009C61AB" w:rsidP="008A2779">
      <w:pPr>
        <w:tabs>
          <w:tab w:val="left" w:pos="1935"/>
        </w:tabs>
        <w:spacing w:after="0" w:line="240" w:lineRule="auto"/>
        <w:jc w:val="both"/>
        <w:rPr>
          <w:rFonts w:ascii="Times New Roman" w:eastAsia="Times New Roman" w:hAnsi="Times New Roman" w:cs="Times New Roman"/>
          <w:sz w:val="24"/>
          <w:szCs w:val="24"/>
        </w:rPr>
      </w:pPr>
      <w:r w:rsidRPr="0062506C">
        <w:rPr>
          <w:rFonts w:ascii="Times New Roman" w:eastAsia="Times New Roman" w:hAnsi="Times New Roman" w:cs="Times New Roman"/>
          <w:sz w:val="24"/>
          <w:szCs w:val="24"/>
        </w:rPr>
        <w:t xml:space="preserve">           </w:t>
      </w:r>
      <w:r w:rsidR="007A32CC" w:rsidRPr="005241D3">
        <w:rPr>
          <w:rFonts w:ascii="Times New Roman" w:eastAsia="Times New Roman" w:hAnsi="Times New Roman" w:cs="Times New Roman"/>
          <w:sz w:val="24"/>
          <w:szCs w:val="24"/>
        </w:rPr>
        <w:t>Таким образом, при организации работ вахтовым методом</w:t>
      </w:r>
      <w:r w:rsidR="007A32CC" w:rsidRPr="0062506C">
        <w:rPr>
          <w:rFonts w:ascii="Times New Roman" w:eastAsia="Times New Roman" w:hAnsi="Times New Roman" w:cs="Times New Roman"/>
          <w:sz w:val="24"/>
          <w:szCs w:val="24"/>
        </w:rPr>
        <w:t xml:space="preserve"> Руководство </w:t>
      </w:r>
      <w:r w:rsidR="009D5A23" w:rsidRPr="00B35FAF">
        <w:rPr>
          <w:rFonts w:ascii="Times New Roman" w:eastAsia="Times New Roman" w:hAnsi="Times New Roman" w:cs="Times New Roman"/>
          <w:sz w:val="24"/>
          <w:szCs w:val="24"/>
        </w:rPr>
        <w:t xml:space="preserve">ТОО «Строительная Компания Зайсан» </w:t>
      </w:r>
      <w:r w:rsidR="007A32CC" w:rsidRPr="0062506C">
        <w:rPr>
          <w:rFonts w:ascii="Times New Roman" w:eastAsia="Times New Roman" w:hAnsi="Times New Roman" w:cs="Times New Roman"/>
          <w:sz w:val="24"/>
          <w:szCs w:val="24"/>
        </w:rPr>
        <w:t>обеспечивает вахтовым работникам соответствующие условия труда согласно установленному, действующему законодательству РК.</w:t>
      </w:r>
      <w:r w:rsidRPr="0062506C">
        <w:rPr>
          <w:rFonts w:ascii="Times New Roman" w:eastAsia="Times New Roman" w:hAnsi="Times New Roman" w:cs="Times New Roman"/>
          <w:sz w:val="24"/>
          <w:szCs w:val="24"/>
        </w:rPr>
        <w:t xml:space="preserve"> </w:t>
      </w:r>
      <w:r w:rsidR="007A32CC" w:rsidRPr="0062506C">
        <w:rPr>
          <w:rFonts w:ascii="Times New Roman" w:eastAsia="Times New Roman" w:hAnsi="Times New Roman" w:cs="Times New Roman"/>
          <w:sz w:val="24"/>
          <w:szCs w:val="24"/>
        </w:rPr>
        <w:t>Питьевая вода по качеству должна отвечать требованием «СанПиН–2.1.4.559-104» и нормам ГОСТ-13273-88 «Вода питьевая». Емкости для хранения воды периодически обрабатываются и хлорируются. Потребность в воде на участке при проведении полевых работ приведено в Таблице 6.5.1. Согласно СНиП РК 4.01-41-2006 (Внутренний водопровод и канализация) расход воды в сутки на одного человека 169 л (в т.ч. на собственные нужды – 12 л, баня (душ) - 85 л, столовая (три блюда при двухразовом питании в столовой) - 72 л.</w:t>
      </w:r>
    </w:p>
    <w:p w14:paraId="7E3330FF" w14:textId="337636F7" w:rsidR="00F97729" w:rsidRDefault="00940A3E">
      <w:pPr>
        <w:autoSpaceDE w:val="0"/>
        <w:autoSpaceDN w:val="0"/>
        <w:adjustRightInd w:val="0"/>
        <w:spacing w:after="0" w:line="240" w:lineRule="auto"/>
        <w:ind w:firstLine="567"/>
        <w:jc w:val="both"/>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
          <w:bCs/>
          <w:color w:val="FF0000"/>
          <w:sz w:val="24"/>
          <w:szCs w:val="24"/>
          <w:shd w:val="clear" w:color="auto" w:fill="FFFFFF"/>
        </w:rPr>
        <w:t xml:space="preserve">Водные ресурсы с указанием операций, для которых планируется использование водных ресурсов*: </w:t>
      </w:r>
      <w:r>
        <w:rPr>
          <w:rFonts w:ascii="Times New Roman" w:eastAsia="Calibri" w:hAnsi="Times New Roman" w:cs="Times New Roman"/>
          <w:bCs/>
          <w:color w:val="000000"/>
          <w:sz w:val="24"/>
          <w:szCs w:val="24"/>
          <w:shd w:val="clear" w:color="auto" w:fill="FFFFFF"/>
        </w:rPr>
        <w:t xml:space="preserve"> </w:t>
      </w:r>
    </w:p>
    <w:p w14:paraId="6465A314" w14:textId="77777777" w:rsidR="00FC17C1" w:rsidRPr="009E7163" w:rsidRDefault="00940A3E" w:rsidP="009E7163">
      <w:pPr>
        <w:tabs>
          <w:tab w:val="left" w:pos="1935"/>
        </w:tabs>
        <w:spacing w:after="0" w:line="240" w:lineRule="auto"/>
        <w:jc w:val="both"/>
        <w:rPr>
          <w:rFonts w:ascii="Times New Roman" w:eastAsia="Times New Roman" w:hAnsi="Times New Roman" w:cs="Times New Roman"/>
          <w:sz w:val="24"/>
          <w:szCs w:val="24"/>
        </w:rPr>
      </w:pPr>
      <w:r w:rsidRPr="009E7163">
        <w:rPr>
          <w:rFonts w:ascii="Times New Roman" w:eastAsia="Times New Roman" w:hAnsi="Times New Roman" w:cs="Times New Roman"/>
          <w:sz w:val="24"/>
          <w:szCs w:val="24"/>
        </w:rPr>
        <w:t xml:space="preserve">Водоснабжение проектируемого участка </w:t>
      </w:r>
      <w:r w:rsidR="00AA66BB" w:rsidRPr="009E7163">
        <w:rPr>
          <w:rFonts w:ascii="Times New Roman" w:eastAsia="Times New Roman" w:hAnsi="Times New Roman" w:cs="Times New Roman"/>
          <w:sz w:val="24"/>
          <w:szCs w:val="24"/>
        </w:rPr>
        <w:t>привозное</w:t>
      </w:r>
      <w:r w:rsidR="00FA705A" w:rsidRPr="009E7163">
        <w:rPr>
          <w:rFonts w:ascii="Times New Roman" w:eastAsia="Times New Roman" w:hAnsi="Times New Roman" w:cs="Times New Roman"/>
          <w:sz w:val="24"/>
          <w:szCs w:val="24"/>
        </w:rPr>
        <w:t xml:space="preserve"> бутилированное. </w:t>
      </w:r>
    </w:p>
    <w:p w14:paraId="455B6FA6" w14:textId="4EB39D91" w:rsidR="00F97729" w:rsidRPr="00FC17C1" w:rsidRDefault="00FC17C1" w:rsidP="009E7163">
      <w:pPr>
        <w:tabs>
          <w:tab w:val="left" w:pos="1935"/>
        </w:tabs>
        <w:spacing w:after="0" w:line="240" w:lineRule="auto"/>
        <w:jc w:val="both"/>
        <w:rPr>
          <w:rFonts w:ascii="Times New Roman" w:eastAsia="Times New Roman" w:hAnsi="Times New Roman" w:cs="Times New Roman"/>
          <w:sz w:val="24"/>
          <w:szCs w:val="24"/>
        </w:rPr>
      </w:pPr>
      <w:bookmarkStart w:id="8" w:name="_Hlk203056098"/>
      <w:r w:rsidRPr="00B21EA3">
        <w:rPr>
          <w:rFonts w:ascii="Times New Roman" w:eastAsia="Times New Roman" w:hAnsi="Times New Roman" w:cs="Times New Roman"/>
          <w:sz w:val="24"/>
          <w:szCs w:val="24"/>
        </w:rPr>
        <w:t xml:space="preserve">Снабжение полевых лагерей технической и питьевой водой: проектом предусматривается завоз бутилированной покупной воды </w:t>
      </w:r>
      <w:r w:rsidR="009B61C3" w:rsidRPr="009B61C3">
        <w:rPr>
          <w:rFonts w:ascii="Times New Roman" w:eastAsia="Times New Roman" w:hAnsi="Times New Roman" w:cs="Times New Roman"/>
          <w:sz w:val="24"/>
          <w:szCs w:val="24"/>
        </w:rPr>
        <w:t xml:space="preserve">в 19-ти-литровых </w:t>
      </w:r>
      <w:r w:rsidR="009B61C3" w:rsidRPr="00B21EA3">
        <w:rPr>
          <w:rFonts w:ascii="Times New Roman" w:eastAsia="Times New Roman" w:hAnsi="Times New Roman" w:cs="Times New Roman"/>
          <w:sz w:val="24"/>
          <w:szCs w:val="24"/>
        </w:rPr>
        <w:t>емкостях</w:t>
      </w:r>
      <w:r w:rsidR="009B61C3">
        <w:rPr>
          <w:rFonts w:ascii="Times New Roman" w:eastAsia="Times New Roman" w:hAnsi="Times New Roman" w:cs="Times New Roman"/>
          <w:sz w:val="24"/>
          <w:szCs w:val="24"/>
        </w:rPr>
        <w:t xml:space="preserve"> </w:t>
      </w:r>
      <w:proofErr w:type="gramStart"/>
      <w:r w:rsidR="009B61C3">
        <w:rPr>
          <w:rFonts w:ascii="Times New Roman" w:eastAsia="Times New Roman" w:hAnsi="Times New Roman" w:cs="Times New Roman"/>
          <w:sz w:val="24"/>
          <w:szCs w:val="24"/>
        </w:rPr>
        <w:t xml:space="preserve">из  </w:t>
      </w:r>
      <w:r w:rsidR="009B61C3" w:rsidRPr="009B61C3">
        <w:rPr>
          <w:rFonts w:ascii="Times New Roman" w:eastAsia="Times New Roman" w:hAnsi="Times New Roman" w:cs="Times New Roman"/>
          <w:sz w:val="24"/>
          <w:szCs w:val="24"/>
        </w:rPr>
        <w:t>с.</w:t>
      </w:r>
      <w:proofErr w:type="gramEnd"/>
      <w:r w:rsidR="009B61C3" w:rsidRPr="009B61C3">
        <w:rPr>
          <w:rFonts w:ascii="Times New Roman" w:eastAsia="Times New Roman" w:hAnsi="Times New Roman" w:cs="Times New Roman"/>
          <w:sz w:val="24"/>
          <w:szCs w:val="24"/>
        </w:rPr>
        <w:t xml:space="preserve"> </w:t>
      </w:r>
      <w:proofErr w:type="spellStart"/>
      <w:r w:rsidR="009B61C3" w:rsidRPr="009B61C3">
        <w:rPr>
          <w:rFonts w:ascii="Times New Roman" w:eastAsia="Times New Roman" w:hAnsi="Times New Roman" w:cs="Times New Roman"/>
          <w:sz w:val="24"/>
          <w:szCs w:val="24"/>
        </w:rPr>
        <w:t>Ақсуат</w:t>
      </w:r>
      <w:proofErr w:type="spellEnd"/>
      <w:r w:rsidR="009B61C3">
        <w:rPr>
          <w:rFonts w:ascii="Times New Roman" w:eastAsia="Times New Roman" w:hAnsi="Times New Roman" w:cs="Times New Roman"/>
          <w:sz w:val="24"/>
          <w:szCs w:val="24"/>
        </w:rPr>
        <w:t xml:space="preserve"> </w:t>
      </w:r>
      <w:bookmarkStart w:id="9" w:name="_Hlk204254277"/>
      <w:r w:rsidRPr="00B21EA3">
        <w:rPr>
          <w:rFonts w:ascii="Times New Roman" w:eastAsia="Times New Roman" w:hAnsi="Times New Roman" w:cs="Times New Roman"/>
          <w:sz w:val="24"/>
          <w:szCs w:val="24"/>
        </w:rPr>
        <w:t xml:space="preserve">и завоз технической воды автоцистерной для технических нужд по Договору с </w:t>
      </w:r>
      <w:proofErr w:type="spellStart"/>
      <w:r w:rsidRPr="00B21EA3">
        <w:rPr>
          <w:rFonts w:ascii="Times New Roman" w:eastAsia="Times New Roman" w:hAnsi="Times New Roman" w:cs="Times New Roman"/>
          <w:sz w:val="24"/>
          <w:szCs w:val="24"/>
        </w:rPr>
        <w:t>водоснабжающей</w:t>
      </w:r>
      <w:proofErr w:type="spellEnd"/>
      <w:r w:rsidRPr="00B21EA3">
        <w:rPr>
          <w:rFonts w:ascii="Times New Roman" w:eastAsia="Times New Roman" w:hAnsi="Times New Roman" w:cs="Times New Roman"/>
          <w:sz w:val="24"/>
          <w:szCs w:val="24"/>
        </w:rPr>
        <w:t xml:space="preserve"> Компанией региона.</w:t>
      </w:r>
    </w:p>
    <w:bookmarkEnd w:id="8"/>
    <w:bookmarkEnd w:id="9"/>
    <w:p w14:paraId="2AE98989" w14:textId="7460381A" w:rsidR="00F97729" w:rsidRPr="00E3622B" w:rsidRDefault="00940A3E" w:rsidP="00B21EA3">
      <w:pPr>
        <w:numPr>
          <w:ilvl w:val="0"/>
          <w:numId w:val="4"/>
        </w:numPr>
        <w:spacing w:after="0" w:line="240" w:lineRule="auto"/>
        <w:ind w:firstLine="567"/>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участки недр с указанием вида и сроков права недропользования, их географические координаты (если они известны):</w:t>
      </w:r>
    </w:p>
    <w:p w14:paraId="50EBB10E" w14:textId="4D533458" w:rsidR="001F43FC" w:rsidRPr="00105052" w:rsidRDefault="001F43FC" w:rsidP="00105052">
      <w:pPr>
        <w:tabs>
          <w:tab w:val="left" w:pos="1935"/>
        </w:tabs>
        <w:spacing w:after="0" w:line="240" w:lineRule="auto"/>
        <w:jc w:val="both"/>
        <w:rPr>
          <w:rFonts w:ascii="Times New Roman" w:eastAsia="Times New Roman" w:hAnsi="Times New Roman" w:cs="Times New Roman"/>
          <w:sz w:val="24"/>
          <w:szCs w:val="24"/>
        </w:rPr>
      </w:pPr>
      <w:r w:rsidRPr="00105052">
        <w:rPr>
          <w:rFonts w:ascii="Times New Roman" w:eastAsia="Times New Roman" w:hAnsi="Times New Roman" w:cs="Times New Roman"/>
          <w:sz w:val="24"/>
          <w:szCs w:val="24"/>
        </w:rPr>
        <w:t xml:space="preserve">На прилегающей к </w:t>
      </w:r>
      <w:proofErr w:type="spellStart"/>
      <w:r w:rsidRPr="00105052">
        <w:rPr>
          <w:rFonts w:ascii="Times New Roman" w:eastAsia="Times New Roman" w:hAnsi="Times New Roman" w:cs="Times New Roman"/>
          <w:sz w:val="24"/>
          <w:szCs w:val="24"/>
        </w:rPr>
        <w:t>Сатпаевскому</w:t>
      </w:r>
      <w:proofErr w:type="spellEnd"/>
      <w:r w:rsidRPr="00105052">
        <w:rPr>
          <w:rFonts w:ascii="Times New Roman" w:eastAsia="Times New Roman" w:hAnsi="Times New Roman" w:cs="Times New Roman"/>
          <w:sz w:val="24"/>
          <w:szCs w:val="24"/>
        </w:rPr>
        <w:t xml:space="preserve"> участку территории разведанных месторождений полезных ископаемых нет.</w:t>
      </w:r>
      <w:r w:rsidR="00105052" w:rsidRPr="00105052">
        <w:rPr>
          <w:rFonts w:ascii="Times New Roman" w:eastAsia="Times New Roman" w:hAnsi="Times New Roman" w:cs="Times New Roman"/>
          <w:sz w:val="24"/>
          <w:szCs w:val="24"/>
        </w:rPr>
        <w:t xml:space="preserve"> </w:t>
      </w:r>
      <w:r w:rsidRPr="00105052">
        <w:rPr>
          <w:rFonts w:ascii="Times New Roman" w:eastAsia="Times New Roman" w:hAnsi="Times New Roman" w:cs="Times New Roman"/>
          <w:sz w:val="24"/>
          <w:szCs w:val="24"/>
        </w:rPr>
        <w:t xml:space="preserve">В ходе работ, согласно расчетам, ежегодно будет добываться около 10 000 – 15 000 тыс. м полезного ископаемого, которое будет использовано как сырьё для производства асфальтобетона с целью строительства и ремонта шоссейных дорог республиканского значения. (в соответствие с Дополнением №2 и Рабочей программой на добычу </w:t>
      </w:r>
      <w:proofErr w:type="spellStart"/>
      <w:r w:rsidRPr="00105052">
        <w:rPr>
          <w:rFonts w:ascii="Times New Roman" w:eastAsia="Times New Roman" w:hAnsi="Times New Roman" w:cs="Times New Roman"/>
          <w:sz w:val="24"/>
          <w:szCs w:val="24"/>
        </w:rPr>
        <w:t>песчано</w:t>
      </w:r>
      <w:proofErr w:type="spellEnd"/>
      <w:r w:rsidRPr="00105052">
        <w:rPr>
          <w:rFonts w:ascii="Times New Roman" w:eastAsia="Times New Roman" w:hAnsi="Times New Roman" w:cs="Times New Roman"/>
          <w:sz w:val="24"/>
          <w:szCs w:val="24"/>
        </w:rPr>
        <w:t xml:space="preserve"> - гравийной смеси от 07.08.2006г).</w:t>
      </w:r>
    </w:p>
    <w:p w14:paraId="4C225610" w14:textId="19D32CC8" w:rsidR="00105052" w:rsidRPr="00D32694" w:rsidRDefault="00105052" w:rsidP="00D32694">
      <w:pPr>
        <w:tabs>
          <w:tab w:val="left" w:pos="1935"/>
        </w:tabs>
        <w:spacing w:after="0" w:line="240" w:lineRule="auto"/>
        <w:jc w:val="both"/>
        <w:rPr>
          <w:rFonts w:ascii="Times New Roman" w:eastAsia="Times New Roman" w:hAnsi="Times New Roman" w:cs="Times New Roman"/>
          <w:sz w:val="24"/>
          <w:szCs w:val="24"/>
        </w:rPr>
      </w:pPr>
      <w:r w:rsidRPr="00D32694">
        <w:rPr>
          <w:rFonts w:ascii="Times New Roman" w:eastAsia="Times New Roman" w:hAnsi="Times New Roman" w:cs="Times New Roman"/>
          <w:sz w:val="24"/>
          <w:szCs w:val="24"/>
        </w:rPr>
        <w:t xml:space="preserve">Участок проведения работ </w:t>
      </w:r>
      <w:proofErr w:type="spellStart"/>
      <w:r w:rsidRPr="00D32694">
        <w:rPr>
          <w:rFonts w:ascii="Times New Roman" w:eastAsia="Times New Roman" w:hAnsi="Times New Roman" w:cs="Times New Roman"/>
          <w:sz w:val="24"/>
          <w:szCs w:val="24"/>
        </w:rPr>
        <w:t>Сатпаевского</w:t>
      </w:r>
      <w:proofErr w:type="spellEnd"/>
      <w:r w:rsidRPr="00D32694">
        <w:rPr>
          <w:rFonts w:ascii="Times New Roman" w:eastAsia="Times New Roman" w:hAnsi="Times New Roman" w:cs="Times New Roman"/>
          <w:sz w:val="24"/>
          <w:szCs w:val="24"/>
        </w:rPr>
        <w:t xml:space="preserve"> месторождения</w:t>
      </w:r>
      <w:r w:rsidR="00D32694">
        <w:rPr>
          <w:rFonts w:ascii="Times New Roman" w:eastAsia="Times New Roman" w:hAnsi="Times New Roman" w:cs="Times New Roman"/>
          <w:sz w:val="24"/>
          <w:szCs w:val="24"/>
        </w:rPr>
        <w:t>.</w:t>
      </w:r>
      <w:r w:rsidRPr="00D32694">
        <w:rPr>
          <w:rFonts w:ascii="Times New Roman" w:eastAsia="Times New Roman" w:hAnsi="Times New Roman" w:cs="Times New Roman"/>
          <w:sz w:val="24"/>
          <w:szCs w:val="24"/>
        </w:rPr>
        <w:t xml:space="preserve">  Площадь горного отвода – 10,5 </w:t>
      </w:r>
      <w:r w:rsidR="00D32694">
        <w:rPr>
          <w:rFonts w:ascii="Times New Roman" w:eastAsia="Times New Roman" w:hAnsi="Times New Roman" w:cs="Times New Roman"/>
          <w:sz w:val="24"/>
          <w:szCs w:val="24"/>
        </w:rPr>
        <w:t>г</w:t>
      </w:r>
      <w:r w:rsidRPr="00D32694">
        <w:rPr>
          <w:rFonts w:ascii="Times New Roman" w:eastAsia="Times New Roman" w:hAnsi="Times New Roman" w:cs="Times New Roman"/>
          <w:sz w:val="24"/>
          <w:szCs w:val="24"/>
        </w:rPr>
        <w:t>а</w:t>
      </w:r>
      <w:r w:rsidR="00D32694">
        <w:rPr>
          <w:rFonts w:ascii="Times New Roman" w:eastAsia="Times New Roman" w:hAnsi="Times New Roman" w:cs="Times New Roman"/>
          <w:sz w:val="24"/>
          <w:szCs w:val="24"/>
        </w:rPr>
        <w:t>.</w:t>
      </w:r>
    </w:p>
    <w:p w14:paraId="5C4C8272" w14:textId="64E656AB" w:rsidR="00105052" w:rsidRPr="00D32694" w:rsidRDefault="00D32694" w:rsidP="00D32694">
      <w:pPr>
        <w:tabs>
          <w:tab w:val="left" w:pos="19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5052" w:rsidRPr="00D32694">
        <w:rPr>
          <w:rFonts w:ascii="Times New Roman" w:eastAsia="Times New Roman" w:hAnsi="Times New Roman" w:cs="Times New Roman"/>
          <w:sz w:val="24"/>
          <w:szCs w:val="24"/>
        </w:rPr>
        <w:t>82º 36' 30'' В.Д.     47º 52' 51'' С.Ш.</w:t>
      </w:r>
    </w:p>
    <w:p w14:paraId="7E35390F" w14:textId="24D23F03" w:rsidR="00105052" w:rsidRPr="00D32694" w:rsidRDefault="00D32694" w:rsidP="00D32694">
      <w:pPr>
        <w:tabs>
          <w:tab w:val="left" w:pos="193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05052" w:rsidRPr="00D32694">
        <w:rPr>
          <w:rFonts w:ascii="Times New Roman" w:eastAsia="Times New Roman" w:hAnsi="Times New Roman" w:cs="Times New Roman"/>
          <w:sz w:val="24"/>
          <w:szCs w:val="24"/>
        </w:rPr>
        <w:t>82º 36' 45'' В.Д.    47º 52' 51'' С.Ш.</w:t>
      </w:r>
    </w:p>
    <w:p w14:paraId="100FE715" w14:textId="77777777" w:rsidR="00D32694" w:rsidRPr="00D32694" w:rsidRDefault="00105052" w:rsidP="00D32694">
      <w:pPr>
        <w:tabs>
          <w:tab w:val="left" w:pos="1935"/>
        </w:tabs>
        <w:spacing w:after="0" w:line="240" w:lineRule="auto"/>
        <w:jc w:val="both"/>
        <w:rPr>
          <w:rFonts w:ascii="Times New Roman" w:eastAsia="Times New Roman" w:hAnsi="Times New Roman" w:cs="Times New Roman"/>
          <w:sz w:val="24"/>
          <w:szCs w:val="24"/>
        </w:rPr>
      </w:pPr>
      <w:r w:rsidRPr="00D32694">
        <w:rPr>
          <w:rFonts w:ascii="Times New Roman" w:eastAsia="Times New Roman" w:hAnsi="Times New Roman" w:cs="Times New Roman"/>
          <w:sz w:val="24"/>
          <w:szCs w:val="24"/>
        </w:rPr>
        <w:t xml:space="preserve">            82º 36' 45'' В.Д.    47º 52' 40'' С.Ш.</w:t>
      </w:r>
    </w:p>
    <w:p w14:paraId="1D8F34EB" w14:textId="0BF857D1" w:rsidR="00105052" w:rsidRPr="00D32694" w:rsidRDefault="00D32694" w:rsidP="00D32694">
      <w:pPr>
        <w:tabs>
          <w:tab w:val="left" w:pos="1935"/>
        </w:tabs>
        <w:spacing w:after="0" w:line="240" w:lineRule="auto"/>
        <w:jc w:val="both"/>
        <w:rPr>
          <w:rFonts w:ascii="Times New Roman" w:eastAsia="Times New Roman" w:hAnsi="Times New Roman" w:cs="Times New Roman"/>
          <w:sz w:val="24"/>
          <w:szCs w:val="24"/>
        </w:rPr>
      </w:pPr>
      <w:r w:rsidRPr="00D32694">
        <w:rPr>
          <w:rFonts w:ascii="Times New Roman" w:eastAsia="Times New Roman" w:hAnsi="Times New Roman" w:cs="Times New Roman"/>
          <w:sz w:val="24"/>
          <w:szCs w:val="24"/>
        </w:rPr>
        <w:t xml:space="preserve">            </w:t>
      </w:r>
      <w:r w:rsidR="00105052" w:rsidRPr="00D32694">
        <w:rPr>
          <w:rFonts w:ascii="Times New Roman" w:eastAsia="Times New Roman" w:hAnsi="Times New Roman" w:cs="Times New Roman"/>
          <w:sz w:val="24"/>
          <w:szCs w:val="24"/>
        </w:rPr>
        <w:t>82º 36' 32'' В.Д.   47º 52' 40'' С.Ш.</w:t>
      </w:r>
    </w:p>
    <w:p w14:paraId="19EDCC87" w14:textId="77777777" w:rsidR="00105052" w:rsidRPr="00D32694" w:rsidRDefault="00105052" w:rsidP="00D32694">
      <w:pPr>
        <w:tabs>
          <w:tab w:val="left" w:pos="1935"/>
        </w:tabs>
        <w:spacing w:after="0" w:line="240" w:lineRule="auto"/>
        <w:jc w:val="both"/>
        <w:rPr>
          <w:rFonts w:ascii="Times New Roman" w:eastAsia="Times New Roman" w:hAnsi="Times New Roman" w:cs="Times New Roman"/>
          <w:sz w:val="24"/>
          <w:szCs w:val="24"/>
        </w:rPr>
      </w:pPr>
      <w:r w:rsidRPr="00D32694">
        <w:rPr>
          <w:rFonts w:ascii="Times New Roman" w:eastAsia="Times New Roman" w:hAnsi="Times New Roman" w:cs="Times New Roman"/>
          <w:sz w:val="24"/>
          <w:szCs w:val="24"/>
        </w:rPr>
        <w:t xml:space="preserve">Предполагаемые </w:t>
      </w:r>
      <w:proofErr w:type="gramStart"/>
      <w:r w:rsidRPr="00D32694">
        <w:rPr>
          <w:rFonts w:ascii="Times New Roman" w:eastAsia="Times New Roman" w:hAnsi="Times New Roman" w:cs="Times New Roman"/>
          <w:sz w:val="24"/>
          <w:szCs w:val="24"/>
        </w:rPr>
        <w:t>сроки :</w:t>
      </w:r>
      <w:proofErr w:type="gramEnd"/>
      <w:r w:rsidRPr="00D32694">
        <w:rPr>
          <w:rFonts w:ascii="Times New Roman" w:eastAsia="Times New Roman" w:hAnsi="Times New Roman" w:cs="Times New Roman"/>
          <w:sz w:val="24"/>
          <w:szCs w:val="24"/>
        </w:rPr>
        <w:t xml:space="preserve"> начало работ - 2025г, окончание - 2035г.</w:t>
      </w:r>
    </w:p>
    <w:p w14:paraId="76885EE7" w14:textId="77777777" w:rsidR="00023185" w:rsidRPr="00B247DA" w:rsidRDefault="00023185" w:rsidP="00D32694">
      <w:pPr>
        <w:widowControl w:val="0"/>
        <w:tabs>
          <w:tab w:val="left" w:pos="567"/>
        </w:tabs>
        <w:overflowPunct w:val="0"/>
        <w:autoSpaceDE w:val="0"/>
        <w:autoSpaceDN w:val="0"/>
        <w:adjustRightInd w:val="0"/>
        <w:spacing w:after="0" w:line="240" w:lineRule="auto"/>
        <w:jc w:val="both"/>
        <w:rPr>
          <w:rFonts w:ascii="Times New Roman" w:eastAsia="Calibri" w:hAnsi="Times New Roman" w:cs="Times New Roman"/>
          <w:sz w:val="24"/>
          <w:szCs w:val="24"/>
        </w:rPr>
      </w:pPr>
    </w:p>
    <w:p w14:paraId="33EF5C0E" w14:textId="506CBC80" w:rsidR="00F97729" w:rsidRDefault="00940A3E">
      <w:pPr>
        <w:spacing w:after="0" w:line="240" w:lineRule="auto"/>
        <w:ind w:firstLine="567"/>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4) растительные ресурсы с указанием их видов, объемов, источников приобретения (в том числе мест их заготовки, если планируется их сбор в окружающей среде) и сроков использования, а также сведений о наличии или отсутствии зеленых насаждений в предполагаемом месте осуществления намечаемой деятельности, необходимости их вырубки или переноса, количестве зеленых насаждений, подлежащих вырубке или переносу, а также запланированных к посадке в порядке компенсации:</w:t>
      </w:r>
    </w:p>
    <w:p w14:paraId="47E16D3A" w14:textId="4F1C7F8F" w:rsidR="00C22464" w:rsidRPr="00340C2B" w:rsidRDefault="001F43FC" w:rsidP="00340C2B">
      <w:pPr>
        <w:spacing w:after="0" w:line="240" w:lineRule="auto"/>
        <w:ind w:left="23" w:right="43" w:firstLine="544"/>
        <w:jc w:val="both"/>
        <w:rPr>
          <w:rFonts w:ascii="Times New Roman" w:eastAsia="Times New Roman" w:hAnsi="Times New Roman" w:cs="Times New Roman"/>
          <w:color w:val="000000"/>
          <w:sz w:val="24"/>
          <w:szCs w:val="24"/>
        </w:rPr>
      </w:pPr>
      <w:proofErr w:type="spellStart"/>
      <w:r w:rsidRPr="00340C2B">
        <w:rPr>
          <w:rFonts w:ascii="Times New Roman" w:eastAsia="Times New Roman" w:hAnsi="Times New Roman" w:cs="Times New Roman"/>
          <w:color w:val="000000"/>
          <w:sz w:val="24"/>
          <w:szCs w:val="24"/>
        </w:rPr>
        <w:t>Сатпаевский</w:t>
      </w:r>
      <w:proofErr w:type="spellEnd"/>
      <w:r w:rsidRPr="00340C2B">
        <w:rPr>
          <w:rFonts w:ascii="Times New Roman" w:eastAsia="Times New Roman" w:hAnsi="Times New Roman" w:cs="Times New Roman"/>
          <w:color w:val="000000"/>
          <w:sz w:val="24"/>
          <w:szCs w:val="24"/>
        </w:rPr>
        <w:t xml:space="preserve"> участок расположен в степной зоне. Растительность представлена несколькими видами кустарников и трав, среди которых редких и эндемичных не встречено.</w:t>
      </w:r>
      <w:r w:rsidR="00340C2B" w:rsidRPr="00340C2B">
        <w:rPr>
          <w:rFonts w:ascii="Times New Roman" w:eastAsia="Times New Roman" w:hAnsi="Times New Roman" w:cs="Times New Roman"/>
          <w:color w:val="000000"/>
          <w:sz w:val="24"/>
          <w:szCs w:val="24"/>
        </w:rPr>
        <w:t xml:space="preserve"> </w:t>
      </w:r>
      <w:r w:rsidR="00C22464" w:rsidRPr="00340C2B">
        <w:rPr>
          <w:rFonts w:ascii="Times New Roman" w:eastAsia="Calibri" w:hAnsi="Times New Roman" w:cs="Times New Roman"/>
          <w:sz w:val="24"/>
          <w:szCs w:val="24"/>
        </w:rPr>
        <w:t>Редкие и исчезающие растения, занесённые в Красную книгу, в районе расположения объекта не наблюдаются. Естественные пищевые и лекарственные растения отсутствуют. В непосредственной близости от объекта проектирования растительность преимущественно степная, полупустынная. Территория намечаемых работ не относится к ООПТ и государственному лесному фонду.</w:t>
      </w:r>
    </w:p>
    <w:p w14:paraId="2E2836B8" w14:textId="77777777" w:rsidR="00F97729" w:rsidRPr="000B490D" w:rsidRDefault="00940A3E" w:rsidP="00340C2B">
      <w:pPr>
        <w:spacing w:after="0" w:line="240" w:lineRule="auto"/>
        <w:ind w:firstLine="567"/>
        <w:jc w:val="both"/>
        <w:rPr>
          <w:rFonts w:ascii="Times New Roman" w:eastAsia="Calibri" w:hAnsi="Times New Roman" w:cs="Times New Roman"/>
          <w:color w:val="FF0000"/>
          <w:sz w:val="24"/>
          <w:szCs w:val="24"/>
          <w:u w:val="single"/>
        </w:rPr>
      </w:pPr>
      <w:r w:rsidRPr="001A4FE2">
        <w:rPr>
          <w:rFonts w:ascii="Times New Roman" w:eastAsia="Calibri" w:hAnsi="Times New Roman" w:cs="Times New Roman"/>
          <w:sz w:val="24"/>
          <w:szCs w:val="24"/>
        </w:rPr>
        <w:lastRenderedPageBreak/>
        <w:t>Намечаемая деятельность не предусматривает использование растительных ресурсов. Вырубка, снос и перенос деревьев, а также зеленых насаждений не предусматривается.</w:t>
      </w:r>
    </w:p>
    <w:p w14:paraId="57C7FE52" w14:textId="77777777" w:rsidR="00F97729" w:rsidRPr="000B490D" w:rsidRDefault="00940A3E">
      <w:pPr>
        <w:spacing w:after="0" w:line="240" w:lineRule="auto"/>
        <w:ind w:firstLine="567"/>
        <w:jc w:val="both"/>
        <w:rPr>
          <w:rFonts w:ascii="Times New Roman" w:eastAsia="Calibri" w:hAnsi="Times New Roman" w:cs="Times New Roman"/>
          <w:color w:val="FF0000"/>
          <w:sz w:val="24"/>
          <w:szCs w:val="24"/>
          <w:u w:val="single"/>
        </w:rPr>
      </w:pPr>
      <w:r w:rsidRPr="000B490D">
        <w:rPr>
          <w:rFonts w:ascii="Times New Roman" w:eastAsia="Calibri" w:hAnsi="Times New Roman" w:cs="Times New Roman"/>
          <w:color w:val="FF0000"/>
          <w:sz w:val="24"/>
          <w:szCs w:val="24"/>
          <w:u w:val="single"/>
        </w:rPr>
        <w:t>5) виды объектов животного мира, их частей, дериватов, полезных свойств и продуктов жизнедеятельности животных с указанием объемов пользования животным миром:</w:t>
      </w:r>
    </w:p>
    <w:p w14:paraId="33D8DD3A" w14:textId="21ABD5B6" w:rsidR="001F43FC" w:rsidRPr="00340C2B" w:rsidRDefault="001F43FC" w:rsidP="00CD14E8">
      <w:pPr>
        <w:spacing w:after="0" w:line="240" w:lineRule="auto"/>
        <w:ind w:firstLine="567"/>
        <w:jc w:val="both"/>
        <w:rPr>
          <w:rFonts w:ascii="Times New Roman" w:eastAsia="Calibri" w:hAnsi="Times New Roman" w:cs="Times New Roman"/>
          <w:sz w:val="24"/>
          <w:szCs w:val="24"/>
        </w:rPr>
      </w:pPr>
      <w:r w:rsidRPr="00340C2B">
        <w:rPr>
          <w:rFonts w:ascii="Times New Roman" w:eastAsia="Times New Roman" w:hAnsi="Times New Roman" w:cs="Times New Roman"/>
          <w:color w:val="000000"/>
          <w:sz w:val="24"/>
          <w:szCs w:val="24"/>
        </w:rPr>
        <w:t xml:space="preserve">На самом </w:t>
      </w:r>
      <w:proofErr w:type="spellStart"/>
      <w:r w:rsidRPr="00340C2B">
        <w:rPr>
          <w:rFonts w:ascii="Times New Roman" w:eastAsia="Times New Roman" w:hAnsi="Times New Roman" w:cs="Times New Roman"/>
          <w:color w:val="000000"/>
          <w:sz w:val="24"/>
          <w:szCs w:val="24"/>
        </w:rPr>
        <w:t>Сатпаевском</w:t>
      </w:r>
      <w:proofErr w:type="spellEnd"/>
      <w:r w:rsidRPr="00340C2B">
        <w:rPr>
          <w:rFonts w:ascii="Times New Roman" w:eastAsia="Times New Roman" w:hAnsi="Times New Roman" w:cs="Times New Roman"/>
          <w:color w:val="000000"/>
          <w:sz w:val="24"/>
          <w:szCs w:val="24"/>
        </w:rPr>
        <w:t xml:space="preserve"> месторождении путей миграции животных и птиц не наблюдается. Отрицательное воздействие на животных не выражается в повышенном шуме из-за работы механизмов. Условия обитания животных и птиц не влекут за собой гибели животных в ходе эксплуатации </w:t>
      </w:r>
      <w:proofErr w:type="spellStart"/>
      <w:r w:rsidRPr="00340C2B">
        <w:rPr>
          <w:rFonts w:ascii="Times New Roman" w:eastAsia="Times New Roman" w:hAnsi="Times New Roman" w:cs="Times New Roman"/>
          <w:color w:val="000000"/>
          <w:sz w:val="24"/>
          <w:szCs w:val="24"/>
        </w:rPr>
        <w:t>Сатпаевского</w:t>
      </w:r>
      <w:proofErr w:type="spellEnd"/>
      <w:r w:rsidRPr="00340C2B">
        <w:rPr>
          <w:rFonts w:ascii="Times New Roman" w:eastAsia="Times New Roman" w:hAnsi="Times New Roman" w:cs="Times New Roman"/>
          <w:color w:val="000000"/>
          <w:sz w:val="24"/>
          <w:szCs w:val="24"/>
        </w:rPr>
        <w:t xml:space="preserve"> участка.</w:t>
      </w:r>
    </w:p>
    <w:p w14:paraId="35BECFB1" w14:textId="6BA4FF09" w:rsidR="001A4FE2" w:rsidRPr="00CD14E8" w:rsidRDefault="001A4FE2" w:rsidP="00CD14E8">
      <w:pPr>
        <w:spacing w:after="0" w:line="240" w:lineRule="auto"/>
        <w:ind w:firstLine="567"/>
        <w:jc w:val="both"/>
        <w:rPr>
          <w:rFonts w:ascii="Times New Roman" w:eastAsia="Calibri" w:hAnsi="Times New Roman" w:cs="Times New Roman"/>
          <w:sz w:val="24"/>
          <w:szCs w:val="24"/>
        </w:rPr>
      </w:pPr>
      <w:r w:rsidRPr="001A4FE2">
        <w:rPr>
          <w:rFonts w:ascii="Times New Roman" w:eastAsia="Calibri" w:hAnsi="Times New Roman" w:cs="Times New Roman"/>
          <w:sz w:val="24"/>
          <w:szCs w:val="24"/>
        </w:rPr>
        <w:t>Использование объектов животного мира района при реализации проектных решений не предусматривается. Зона воздействия проектируемого объекта на животный мир ограничивается границами земельного отвода (прямое воздействие, заключается в вытеснении за пределы мест обитания) и санитарно-защитной зоны (косвенное воздействие, крайне опосредованное через эмиссии в атмосферный воздух). Редких исчезающих видов животных, занесенных в Красную книгу нет. Операций, для которых планируется использование объектов животного мира нет.</w:t>
      </w:r>
    </w:p>
    <w:p w14:paraId="377B7790" w14:textId="77777777" w:rsidR="00F97729" w:rsidRDefault="00940A3E" w:rsidP="00B8095F">
      <w:pPr>
        <w:autoSpaceDE w:val="0"/>
        <w:autoSpaceDN w:val="0"/>
        <w:adjustRightInd w:val="0"/>
        <w:spacing w:after="0" w:line="240" w:lineRule="auto"/>
        <w:ind w:firstLine="567"/>
        <w:jc w:val="both"/>
        <w:rPr>
          <w:rFonts w:ascii="Times New Roman" w:eastAsia="Calibri" w:hAnsi="Times New Roman" w:cs="Times New Roman"/>
          <w:b/>
          <w:bCs/>
          <w:color w:val="FF0000"/>
          <w:sz w:val="24"/>
          <w:szCs w:val="24"/>
          <w:shd w:val="clear" w:color="auto" w:fill="FFFFFF"/>
        </w:rPr>
      </w:pPr>
      <w:r>
        <w:rPr>
          <w:rFonts w:ascii="Times New Roman" w:eastAsia="Calibri" w:hAnsi="Times New Roman" w:cs="Times New Roman"/>
          <w:b/>
          <w:bCs/>
          <w:color w:val="FF0000"/>
          <w:sz w:val="24"/>
          <w:szCs w:val="24"/>
          <w:shd w:val="clear" w:color="auto" w:fill="FFFFFF"/>
        </w:rPr>
        <w:t>Виды объектов животного мира, их частей, дериватов, полезных свойств и продуктов жизнедеятельности животных с указанием предполагаемого места пользования животным миром и вида пользования*:</w:t>
      </w:r>
    </w:p>
    <w:p w14:paraId="116F3D75" w14:textId="250D080C" w:rsidR="00F97729" w:rsidRPr="007D2BCA" w:rsidRDefault="00940A3E" w:rsidP="007D2BC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 реализации намечаемой деятельности пользование животным миром не предусматривается.</w:t>
      </w:r>
    </w:p>
    <w:p w14:paraId="739569D9" w14:textId="77777777" w:rsidR="00F97729" w:rsidRDefault="00940A3E">
      <w:pPr>
        <w:autoSpaceDE w:val="0"/>
        <w:autoSpaceDN w:val="0"/>
        <w:adjustRightInd w:val="0"/>
        <w:spacing w:after="0" w:line="240" w:lineRule="auto"/>
        <w:ind w:firstLine="567"/>
        <w:jc w:val="both"/>
        <w:rPr>
          <w:rFonts w:ascii="Times New Roman" w:eastAsia="Calibri" w:hAnsi="Times New Roman" w:cs="Times New Roman"/>
          <w:b/>
          <w:bCs/>
          <w:color w:val="FF0000"/>
          <w:sz w:val="24"/>
          <w:szCs w:val="24"/>
          <w:shd w:val="clear" w:color="auto" w:fill="FFFFFF"/>
        </w:rPr>
      </w:pPr>
      <w:r>
        <w:rPr>
          <w:rFonts w:ascii="Times New Roman" w:eastAsia="Calibri" w:hAnsi="Times New Roman" w:cs="Times New Roman"/>
          <w:b/>
          <w:bCs/>
          <w:color w:val="FF0000"/>
          <w:sz w:val="24"/>
          <w:szCs w:val="24"/>
          <w:shd w:val="clear" w:color="auto" w:fill="FFFFFF"/>
        </w:rPr>
        <w:t>Виды объектов животного мира, их частей, дериватов, полезных свойств и продуктов жизнедеятельности животных с указанием иных источников приобретения объектов животного мира, их частей, дериватов и продуктов жизнедеятельности животных*:</w:t>
      </w:r>
    </w:p>
    <w:p w14:paraId="1FD407EB" w14:textId="7FFA794A" w:rsidR="00F97729" w:rsidRPr="007D2BCA" w:rsidRDefault="00940A3E" w:rsidP="007D2BCA">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При реализации намечаемой деятельности приобретения объектов животного мира не предусматривается.</w:t>
      </w:r>
    </w:p>
    <w:p w14:paraId="2440898E" w14:textId="77777777" w:rsidR="00F97729" w:rsidRDefault="00940A3E">
      <w:pPr>
        <w:autoSpaceDE w:val="0"/>
        <w:autoSpaceDN w:val="0"/>
        <w:adjustRightInd w:val="0"/>
        <w:spacing w:after="0" w:line="240" w:lineRule="auto"/>
        <w:ind w:firstLine="567"/>
        <w:jc w:val="both"/>
        <w:rPr>
          <w:rFonts w:ascii="Times New Roman" w:eastAsia="Calibri" w:hAnsi="Times New Roman" w:cs="Times New Roman"/>
          <w:b/>
          <w:bCs/>
          <w:color w:val="FF0000"/>
          <w:sz w:val="24"/>
          <w:szCs w:val="24"/>
          <w:shd w:val="clear" w:color="auto" w:fill="FFFFFF"/>
        </w:rPr>
      </w:pPr>
      <w:r>
        <w:rPr>
          <w:rFonts w:ascii="Times New Roman" w:eastAsia="Calibri" w:hAnsi="Times New Roman" w:cs="Times New Roman"/>
          <w:b/>
          <w:bCs/>
          <w:color w:val="FF0000"/>
          <w:sz w:val="24"/>
          <w:szCs w:val="24"/>
          <w:shd w:val="clear" w:color="auto" w:fill="FFFFFF"/>
        </w:rPr>
        <w:t xml:space="preserve">Виды объектов животного мира, их частей, дериватов, полезных свойств и продуктов жизнедеятельности животных с указанием операций, для которых планируется использование объектов животного мира*: </w:t>
      </w:r>
    </w:p>
    <w:p w14:paraId="57B0127F" w14:textId="34D9727F" w:rsidR="00F97729" w:rsidRPr="00B3098E" w:rsidRDefault="00940A3E" w:rsidP="00F13370">
      <w:pPr>
        <w:spacing w:after="0"/>
        <w:ind w:right="-56"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4"/>
          <w:szCs w:val="24"/>
        </w:rPr>
        <w:t>При реализации намечаемой деятельности использование объектов животного мира не предусматривается</w:t>
      </w:r>
      <w:r w:rsidRPr="007D2BCA">
        <w:rPr>
          <w:rFonts w:ascii="Times New Roman" w:eastAsia="Calibri" w:hAnsi="Times New Roman" w:cs="Times New Roman"/>
          <w:sz w:val="24"/>
          <w:szCs w:val="24"/>
        </w:rPr>
        <w:t>.</w:t>
      </w:r>
      <w:r w:rsidR="00744406" w:rsidRPr="007D2BCA">
        <w:rPr>
          <w:rFonts w:ascii="Times New Roman" w:eastAsia="Times New Roman" w:hAnsi="Times New Roman" w:cs="Times New Roman"/>
          <w:sz w:val="28"/>
          <w:szCs w:val="28"/>
          <w:lang w:eastAsia="ru-RU"/>
        </w:rPr>
        <w:t xml:space="preserve"> </w:t>
      </w:r>
      <w:r w:rsidR="00744406" w:rsidRPr="007D2BCA">
        <w:rPr>
          <w:rFonts w:ascii="Times New Roman" w:eastAsia="Times New Roman" w:hAnsi="Times New Roman" w:cs="Times New Roman"/>
          <w:sz w:val="24"/>
          <w:szCs w:val="24"/>
          <w:lang w:eastAsia="ru-RU"/>
        </w:rPr>
        <w:t>Опасные для жизни животных и людей работы проводиться не будут.</w:t>
      </w:r>
    </w:p>
    <w:p w14:paraId="18C2762B" w14:textId="77777777" w:rsidR="00AC74CC" w:rsidRDefault="00940A3E" w:rsidP="00F13370">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FF0000"/>
          <w:sz w:val="24"/>
          <w:szCs w:val="24"/>
          <w:u w:val="single"/>
        </w:rPr>
        <w:t>6) иные ресурсы, необходимых для осуществления намечаемой деятельности (материалов, сырья, изделий, электрической и тепловой энергии) с указанием источника приобретения, объемов и сроков использования:</w:t>
      </w:r>
      <w:r w:rsidR="00AC74CC" w:rsidRPr="00AC74CC">
        <w:rPr>
          <w:rFonts w:ascii="Times New Roman" w:hAnsi="Times New Roman" w:cs="Times New Roman"/>
          <w:sz w:val="24"/>
          <w:szCs w:val="24"/>
        </w:rPr>
        <w:t xml:space="preserve"> </w:t>
      </w:r>
    </w:p>
    <w:p w14:paraId="4994E2E0" w14:textId="68F0990B" w:rsidR="00990D70" w:rsidRPr="00080DDA" w:rsidRDefault="00FD2BC9" w:rsidP="00080DDA">
      <w:pPr>
        <w:tabs>
          <w:tab w:val="left" w:pos="1935"/>
        </w:tabs>
        <w:spacing w:after="0" w:line="240" w:lineRule="auto"/>
        <w:jc w:val="both"/>
        <w:rPr>
          <w:rFonts w:ascii="Times New Roman" w:eastAsia="Calibri" w:hAnsi="Times New Roman" w:cs="Times New Roman"/>
          <w:sz w:val="24"/>
          <w:szCs w:val="24"/>
        </w:rPr>
      </w:pPr>
      <w:r w:rsidRPr="00FD2BC9">
        <w:rPr>
          <w:rFonts w:ascii="Times New Roman" w:eastAsia="Calibri" w:hAnsi="Times New Roman" w:cs="Times New Roman"/>
          <w:sz w:val="24"/>
          <w:szCs w:val="24"/>
        </w:rPr>
        <w:t xml:space="preserve">Теплоснабжение участка работ– не предусматривается. Работы буду проводиться в теплое время года. </w:t>
      </w:r>
      <w:r w:rsidR="00AC74CC" w:rsidRPr="007D2BCA">
        <w:rPr>
          <w:rFonts w:ascii="Times New Roman" w:eastAsia="Times New Roman" w:hAnsi="Times New Roman" w:cs="Times New Roman"/>
          <w:bCs/>
          <w:sz w:val="24"/>
          <w:szCs w:val="24"/>
          <w:lang w:eastAsia="ru-RU"/>
        </w:rPr>
        <w:t xml:space="preserve">Общая численность работников составляет: </w:t>
      </w:r>
      <w:r w:rsidR="00340C2B" w:rsidRPr="00140060">
        <w:rPr>
          <w:rFonts w:ascii="Times New Roman" w:eastAsia="Times New Roman" w:hAnsi="Times New Roman" w:cs="Times New Roman"/>
          <w:bCs/>
          <w:sz w:val="24"/>
          <w:szCs w:val="24"/>
          <w:lang w:eastAsia="ru-RU"/>
        </w:rPr>
        <w:t>15</w:t>
      </w:r>
      <w:r w:rsidR="00140060" w:rsidRPr="00140060">
        <w:rPr>
          <w:rFonts w:ascii="Times New Roman" w:eastAsia="Times New Roman" w:hAnsi="Times New Roman" w:cs="Times New Roman"/>
          <w:bCs/>
          <w:sz w:val="24"/>
          <w:szCs w:val="24"/>
          <w:lang w:eastAsia="ru-RU"/>
        </w:rPr>
        <w:t xml:space="preserve"> </w:t>
      </w:r>
      <w:r w:rsidR="00AC74CC" w:rsidRPr="00140060">
        <w:rPr>
          <w:rFonts w:ascii="Times New Roman" w:eastAsia="Times New Roman" w:hAnsi="Times New Roman" w:cs="Times New Roman"/>
          <w:bCs/>
          <w:sz w:val="24"/>
          <w:szCs w:val="24"/>
          <w:lang w:eastAsia="ru-RU"/>
        </w:rPr>
        <w:t>чел</w:t>
      </w:r>
      <w:r w:rsidR="00140060">
        <w:rPr>
          <w:rFonts w:ascii="Times New Roman" w:eastAsia="Times New Roman" w:hAnsi="Times New Roman" w:cs="Times New Roman"/>
          <w:bCs/>
          <w:sz w:val="24"/>
          <w:szCs w:val="24"/>
          <w:lang w:eastAsia="ru-RU"/>
        </w:rPr>
        <w:t>овек</w:t>
      </w:r>
      <w:r w:rsidR="00AC74CC" w:rsidRPr="00140060">
        <w:rPr>
          <w:rFonts w:ascii="Times New Roman" w:eastAsia="Times New Roman" w:hAnsi="Times New Roman" w:cs="Times New Roman"/>
          <w:bCs/>
          <w:sz w:val="24"/>
          <w:szCs w:val="24"/>
          <w:lang w:eastAsia="ru-RU"/>
        </w:rPr>
        <w:t>.</w:t>
      </w:r>
      <w:r w:rsidR="00AC74CC" w:rsidRPr="007D2BCA">
        <w:rPr>
          <w:rFonts w:ascii="Times New Roman" w:eastAsia="Times New Roman" w:hAnsi="Times New Roman" w:cs="Times New Roman"/>
          <w:bCs/>
          <w:sz w:val="24"/>
          <w:szCs w:val="24"/>
          <w:lang w:eastAsia="ru-RU"/>
        </w:rPr>
        <w:t xml:space="preserve"> </w:t>
      </w:r>
      <w:r w:rsidR="00FF6CE1" w:rsidRPr="00445C6C">
        <w:rPr>
          <w:rFonts w:ascii="Times New Roman" w:eastAsia="Calibri" w:hAnsi="Times New Roman" w:cs="Times New Roman"/>
          <w:color w:val="000000"/>
          <w:sz w:val="24"/>
          <w:szCs w:val="24"/>
        </w:rPr>
        <w:t xml:space="preserve">Горюче-смазочными материалами участок планируется обеспечивать эпизодически. Автосамосвалы заправляются и обслуживаются на </w:t>
      </w:r>
      <w:proofErr w:type="spellStart"/>
      <w:r w:rsidR="00FF6CE1" w:rsidRPr="00445C6C">
        <w:rPr>
          <w:rFonts w:ascii="Times New Roman" w:eastAsia="Calibri" w:hAnsi="Times New Roman" w:cs="Times New Roman"/>
          <w:color w:val="000000"/>
          <w:sz w:val="24"/>
          <w:szCs w:val="24"/>
        </w:rPr>
        <w:t>асфальто</w:t>
      </w:r>
      <w:proofErr w:type="spellEnd"/>
      <w:r w:rsidR="00FF6CE1" w:rsidRPr="00445C6C">
        <w:rPr>
          <w:rFonts w:ascii="Times New Roman" w:eastAsia="Calibri" w:hAnsi="Times New Roman" w:cs="Times New Roman"/>
          <w:color w:val="000000"/>
          <w:sz w:val="24"/>
          <w:szCs w:val="24"/>
        </w:rPr>
        <w:t xml:space="preserve"> - бетонном заводе.</w:t>
      </w:r>
      <w:r w:rsidR="00FF6CE1">
        <w:rPr>
          <w:rFonts w:ascii="Times New Roman" w:eastAsia="Calibri" w:hAnsi="Times New Roman" w:cs="Times New Roman"/>
          <w:color w:val="000000"/>
          <w:sz w:val="24"/>
          <w:szCs w:val="24"/>
        </w:rPr>
        <w:t xml:space="preserve"> </w:t>
      </w:r>
    </w:p>
    <w:p w14:paraId="2DED4323" w14:textId="77777777" w:rsidR="00F97729" w:rsidRDefault="00940A3E">
      <w:pPr>
        <w:spacing w:after="0" w:line="240" w:lineRule="auto"/>
        <w:ind w:firstLine="567"/>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 xml:space="preserve">7) риски истощения используемых природных ресурсов, обусловленные их дефицитностью, уникальностью и (или) </w:t>
      </w:r>
      <w:proofErr w:type="spellStart"/>
      <w:r>
        <w:rPr>
          <w:rFonts w:ascii="Times New Roman" w:eastAsia="Calibri" w:hAnsi="Times New Roman" w:cs="Times New Roman"/>
          <w:color w:val="FF0000"/>
          <w:sz w:val="24"/>
          <w:szCs w:val="24"/>
          <w:u w:val="single"/>
        </w:rPr>
        <w:t>невозобновляемостью</w:t>
      </w:r>
      <w:proofErr w:type="spellEnd"/>
      <w:r>
        <w:rPr>
          <w:rFonts w:ascii="Times New Roman" w:eastAsia="Calibri" w:hAnsi="Times New Roman" w:cs="Times New Roman"/>
          <w:color w:val="FF0000"/>
          <w:sz w:val="24"/>
          <w:szCs w:val="24"/>
          <w:u w:val="single"/>
        </w:rPr>
        <w:t>:</w:t>
      </w:r>
    </w:p>
    <w:p w14:paraId="023555DC" w14:textId="77777777" w:rsidR="006D2D95" w:rsidRDefault="006D2D95" w:rsidP="006D2D95">
      <w:pPr>
        <w:spacing w:after="0" w:line="240" w:lineRule="auto"/>
        <w:ind w:firstLine="567"/>
        <w:jc w:val="both"/>
        <w:rPr>
          <w:rFonts w:ascii="Times New Roman" w:eastAsia="Calibri" w:hAnsi="Times New Roman" w:cs="Times New Roman"/>
          <w:color w:val="FF0000"/>
          <w:sz w:val="24"/>
          <w:szCs w:val="24"/>
          <w:u w:val="single"/>
        </w:rPr>
      </w:pPr>
      <w:r>
        <w:rPr>
          <w:rFonts w:ascii="Times New Roman" w:eastAsia="Calibri" w:hAnsi="Times New Roman" w:cs="Times New Roman"/>
          <w:color w:val="FF0000"/>
          <w:sz w:val="24"/>
          <w:szCs w:val="24"/>
          <w:u w:val="single"/>
        </w:rPr>
        <w:t xml:space="preserve">уникальностью и (или) </w:t>
      </w:r>
      <w:proofErr w:type="spellStart"/>
      <w:r>
        <w:rPr>
          <w:rFonts w:ascii="Times New Roman" w:eastAsia="Calibri" w:hAnsi="Times New Roman" w:cs="Times New Roman"/>
          <w:color w:val="FF0000"/>
          <w:sz w:val="24"/>
          <w:szCs w:val="24"/>
          <w:u w:val="single"/>
        </w:rPr>
        <w:t>невозобновляемостью</w:t>
      </w:r>
      <w:proofErr w:type="spellEnd"/>
      <w:r>
        <w:rPr>
          <w:rFonts w:ascii="Times New Roman" w:eastAsia="Calibri" w:hAnsi="Times New Roman" w:cs="Times New Roman"/>
          <w:color w:val="FF0000"/>
          <w:sz w:val="24"/>
          <w:szCs w:val="24"/>
          <w:u w:val="single"/>
        </w:rPr>
        <w:t>:</w:t>
      </w:r>
    </w:p>
    <w:p w14:paraId="4F29FAD4" w14:textId="0E427387" w:rsidR="00F97729" w:rsidRPr="007D2BCA" w:rsidRDefault="006D2D95" w:rsidP="007D2BCA">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rPr>
        <w:t>Проектом не предусматривается использование дефицитных,</w:t>
      </w:r>
      <w:r>
        <w:rPr>
          <w:rFonts w:ascii="Times New Roman" w:eastAsia="Calibri" w:hAnsi="Times New Roman" w:cs="Times New Roman"/>
          <w:color w:val="000000"/>
          <w:sz w:val="24"/>
          <w:szCs w:val="24"/>
          <w:lang w:val="kk-KZ"/>
        </w:rPr>
        <w:t xml:space="preserve"> </w:t>
      </w:r>
      <w:r w:rsidR="00B8095F">
        <w:rPr>
          <w:rFonts w:ascii="Times New Roman" w:eastAsia="Calibri" w:hAnsi="Times New Roman" w:cs="Times New Roman"/>
          <w:color w:val="000000"/>
          <w:sz w:val="24"/>
          <w:szCs w:val="24"/>
        </w:rPr>
        <w:t>уникальных</w:t>
      </w:r>
      <w:r>
        <w:rPr>
          <w:rFonts w:ascii="Times New Roman" w:eastAsia="Calibri" w:hAnsi="Times New Roman" w:cs="Times New Roman"/>
          <w:color w:val="000000"/>
          <w:sz w:val="24"/>
          <w:szCs w:val="24"/>
        </w:rPr>
        <w:t xml:space="preserve"> и (или) </w:t>
      </w:r>
      <w:r w:rsidR="00B8095F">
        <w:rPr>
          <w:rFonts w:ascii="Times New Roman" w:eastAsia="Calibri" w:hAnsi="Times New Roman" w:cs="Times New Roman"/>
          <w:color w:val="000000"/>
          <w:sz w:val="24"/>
          <w:szCs w:val="24"/>
        </w:rPr>
        <w:t>не возобновляемых</w:t>
      </w:r>
      <w:r>
        <w:rPr>
          <w:rFonts w:ascii="Times New Roman" w:eastAsia="Calibri" w:hAnsi="Times New Roman" w:cs="Times New Roman"/>
          <w:color w:val="000000"/>
          <w:sz w:val="24"/>
          <w:szCs w:val="24"/>
        </w:rPr>
        <w:t xml:space="preserve"> природных ресурсов. Твердые полезные ископаемые не относятся к дефицитным и уникальным полезным ископаемым.</w:t>
      </w:r>
      <w:r w:rsidR="00B8095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Риски истощения используемых природных ресурсов отсутствуют</w:t>
      </w:r>
      <w:r>
        <w:rPr>
          <w:rFonts w:ascii="Times New Roman" w:eastAsia="Calibri" w:hAnsi="Times New Roman" w:cs="Times New Roman"/>
          <w:color w:val="000000"/>
          <w:sz w:val="24"/>
          <w:szCs w:val="24"/>
          <w:lang w:val="kk-KZ"/>
        </w:rPr>
        <w:t>.</w:t>
      </w:r>
    </w:p>
    <w:p w14:paraId="18886C5D" w14:textId="77777777" w:rsidR="00F97729" w:rsidRDefault="00940A3E">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9. Описание ожидаемых выбросов загрязняющих веществ в атмосферу: наименования загрязняющих веществ, их классы опасности, предполагаемые объемы выбросов,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 утвержденными уполномоченным органом (далее - правила ведения регистра выбросов и переноса загрязнителей).</w:t>
      </w:r>
    </w:p>
    <w:p w14:paraId="716B4F4E" w14:textId="62E59872" w:rsidR="00CE6360" w:rsidRPr="00140060" w:rsidRDefault="007E7FF7" w:rsidP="00140060">
      <w:pPr>
        <w:tabs>
          <w:tab w:val="left" w:pos="0"/>
          <w:tab w:val="left" w:pos="567"/>
        </w:tabs>
        <w:spacing w:after="0" w:line="240" w:lineRule="auto"/>
        <w:ind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C0020" w:rsidRPr="007E7FF7">
        <w:rPr>
          <w:rFonts w:ascii="Times New Roman" w:eastAsia="Times New Roman" w:hAnsi="Times New Roman" w:cs="Times New Roman"/>
          <w:color w:val="000000"/>
          <w:sz w:val="24"/>
          <w:szCs w:val="24"/>
        </w:rPr>
        <w:t>Участок расположен на значительном удалении от населенных пунктов и промышленных объектов.</w:t>
      </w:r>
      <w:r>
        <w:rPr>
          <w:rFonts w:ascii="Times New Roman" w:eastAsia="Times New Roman" w:hAnsi="Times New Roman" w:cs="Times New Roman"/>
          <w:color w:val="000000"/>
          <w:sz w:val="24"/>
          <w:szCs w:val="24"/>
        </w:rPr>
        <w:t xml:space="preserve"> </w:t>
      </w:r>
      <w:r w:rsidR="00DC0020" w:rsidRPr="007E7FF7">
        <w:rPr>
          <w:rFonts w:ascii="Times New Roman" w:eastAsia="Times New Roman" w:hAnsi="Times New Roman" w:cs="Times New Roman"/>
          <w:color w:val="000000"/>
          <w:sz w:val="24"/>
          <w:szCs w:val="24"/>
        </w:rPr>
        <w:t>Загрязнители воздушной среды в близи участка отсутствуют. Направление воздушных потоков определяется в зависимости от времени года. Преобладающие направления ветра южное и юго-западное, иногда северное.</w:t>
      </w:r>
      <w:r>
        <w:rPr>
          <w:rFonts w:ascii="Times New Roman" w:eastAsia="Times New Roman" w:hAnsi="Times New Roman" w:cs="Times New Roman"/>
          <w:color w:val="000000"/>
          <w:sz w:val="24"/>
          <w:szCs w:val="24"/>
        </w:rPr>
        <w:t xml:space="preserve"> </w:t>
      </w:r>
      <w:r w:rsidR="00DC0020" w:rsidRPr="007E7FF7">
        <w:rPr>
          <w:rFonts w:ascii="Times New Roman" w:eastAsia="Times New Roman" w:hAnsi="Times New Roman" w:cs="Times New Roman"/>
          <w:color w:val="000000"/>
          <w:sz w:val="24"/>
          <w:szCs w:val="24"/>
        </w:rPr>
        <w:t>Радиационный фон в районе участка работ находится в пределах нормы. Электромагнитное и шумовое воздействие отсутствует.</w:t>
      </w:r>
    </w:p>
    <w:p w14:paraId="3CCE4771" w14:textId="77777777" w:rsidR="00CE6360" w:rsidRPr="00CE6360" w:rsidRDefault="00CE6360" w:rsidP="00CE6360">
      <w:pPr>
        <w:spacing w:after="0" w:line="240" w:lineRule="auto"/>
        <w:ind w:firstLine="567"/>
        <w:jc w:val="both"/>
        <w:rPr>
          <w:rFonts w:ascii="Times New Roman" w:eastAsia="Calibri" w:hAnsi="Times New Roman" w:cs="Times New Roman"/>
          <w:bCs/>
          <w:sz w:val="24"/>
          <w:szCs w:val="24"/>
        </w:rPr>
      </w:pPr>
      <w:r w:rsidRPr="00CE6360">
        <w:rPr>
          <w:rFonts w:ascii="Times New Roman" w:eastAsia="Calibri" w:hAnsi="Times New Roman" w:cs="Times New Roman"/>
          <w:bCs/>
          <w:sz w:val="24"/>
          <w:szCs w:val="24"/>
        </w:rPr>
        <w:lastRenderedPageBreak/>
        <w:t xml:space="preserve">Согласно санитарной классификации (Раздел 2, п. 21 </w:t>
      </w:r>
      <w:proofErr w:type="spellStart"/>
      <w:r w:rsidRPr="00CE6360">
        <w:rPr>
          <w:rFonts w:ascii="Times New Roman" w:eastAsia="Calibri" w:hAnsi="Times New Roman" w:cs="Times New Roman"/>
          <w:bCs/>
          <w:sz w:val="24"/>
          <w:szCs w:val="24"/>
        </w:rPr>
        <w:t>санитарно</w:t>
      </w:r>
      <w:proofErr w:type="spellEnd"/>
      <w:r w:rsidRPr="00CE6360">
        <w:rPr>
          <w:rFonts w:ascii="Times New Roman" w:eastAsia="Calibri" w:hAnsi="Times New Roman" w:cs="Times New Roman"/>
          <w:bCs/>
          <w:sz w:val="24"/>
          <w:szCs w:val="24"/>
        </w:rPr>
        <w:t xml:space="preserve"> - эпидемиологических требований) рассматриваемый объект – </w:t>
      </w:r>
      <w:proofErr w:type="spellStart"/>
      <w:r w:rsidRPr="00CE6360">
        <w:rPr>
          <w:rFonts w:ascii="Times New Roman" w:eastAsia="Calibri" w:hAnsi="Times New Roman" w:cs="Times New Roman"/>
          <w:bCs/>
          <w:sz w:val="24"/>
          <w:szCs w:val="24"/>
        </w:rPr>
        <w:t>Сатпаевское</w:t>
      </w:r>
      <w:proofErr w:type="spellEnd"/>
      <w:r w:rsidRPr="00CE6360">
        <w:rPr>
          <w:rFonts w:ascii="Times New Roman" w:eastAsia="Calibri" w:hAnsi="Times New Roman" w:cs="Times New Roman"/>
          <w:bCs/>
          <w:sz w:val="24"/>
          <w:szCs w:val="24"/>
        </w:rPr>
        <w:t xml:space="preserve"> месторождение относится к объектам IV класса опасности с размером СЗЗ 100 м.</w:t>
      </w:r>
    </w:p>
    <w:p w14:paraId="5097874D" w14:textId="77777777" w:rsidR="00CE6360" w:rsidRPr="00CE6360" w:rsidRDefault="00CE6360" w:rsidP="00CE6360">
      <w:pPr>
        <w:spacing w:after="0" w:line="240" w:lineRule="auto"/>
        <w:ind w:firstLine="567"/>
        <w:jc w:val="both"/>
        <w:rPr>
          <w:rFonts w:ascii="Times New Roman" w:eastAsia="Calibri" w:hAnsi="Times New Roman" w:cs="Times New Roman"/>
          <w:bCs/>
          <w:sz w:val="24"/>
          <w:szCs w:val="24"/>
        </w:rPr>
      </w:pPr>
      <w:r w:rsidRPr="00CE6360">
        <w:rPr>
          <w:rFonts w:ascii="Times New Roman" w:eastAsia="Calibri" w:hAnsi="Times New Roman" w:cs="Times New Roman"/>
          <w:bCs/>
          <w:sz w:val="24"/>
          <w:szCs w:val="24"/>
        </w:rPr>
        <w:t>Согласно Экологического Кодекса РК (ст. 40 п. 1) объект относится ко II категории (также добыча общераспространенных полезных ископаемых).</w:t>
      </w:r>
    </w:p>
    <w:p w14:paraId="602E793A" w14:textId="77777777" w:rsidR="00CE6360" w:rsidRPr="00CE6360" w:rsidRDefault="00CE6360" w:rsidP="00CE6360">
      <w:pPr>
        <w:spacing w:after="0" w:line="240" w:lineRule="auto"/>
        <w:ind w:firstLine="567"/>
        <w:jc w:val="both"/>
        <w:rPr>
          <w:rFonts w:ascii="Times New Roman" w:eastAsia="Calibri" w:hAnsi="Times New Roman" w:cs="Times New Roman"/>
          <w:bCs/>
          <w:sz w:val="24"/>
          <w:szCs w:val="24"/>
        </w:rPr>
      </w:pPr>
      <w:r w:rsidRPr="00CE6360">
        <w:rPr>
          <w:rFonts w:ascii="Times New Roman" w:eastAsia="Calibri" w:hAnsi="Times New Roman" w:cs="Times New Roman"/>
          <w:bCs/>
          <w:sz w:val="24"/>
          <w:szCs w:val="24"/>
        </w:rPr>
        <w:t>Основными источниками выбросов вредных веществ в атмосферу являются:</w:t>
      </w:r>
    </w:p>
    <w:p w14:paraId="71ED8141" w14:textId="77777777" w:rsidR="00CE6360" w:rsidRPr="00CE6360" w:rsidRDefault="00CE6360" w:rsidP="00CE6360">
      <w:pPr>
        <w:spacing w:after="0" w:line="240" w:lineRule="auto"/>
        <w:ind w:firstLine="567"/>
        <w:jc w:val="both"/>
        <w:rPr>
          <w:rFonts w:ascii="Times New Roman" w:eastAsia="Calibri" w:hAnsi="Times New Roman" w:cs="Times New Roman"/>
          <w:bCs/>
          <w:sz w:val="24"/>
          <w:szCs w:val="24"/>
        </w:rPr>
      </w:pPr>
      <w:r w:rsidRPr="00CE6360">
        <w:rPr>
          <w:rFonts w:ascii="Times New Roman" w:eastAsia="Calibri" w:hAnsi="Times New Roman" w:cs="Times New Roman"/>
          <w:bCs/>
          <w:sz w:val="24"/>
          <w:szCs w:val="24"/>
        </w:rPr>
        <w:t>-</w:t>
      </w:r>
      <w:r w:rsidRPr="00CE6360">
        <w:rPr>
          <w:rFonts w:ascii="Times New Roman" w:eastAsia="Calibri" w:hAnsi="Times New Roman" w:cs="Times New Roman"/>
          <w:bCs/>
          <w:sz w:val="24"/>
          <w:szCs w:val="24"/>
        </w:rPr>
        <w:tab/>
        <w:t>горнотранспортное оборудование;</w:t>
      </w:r>
    </w:p>
    <w:p w14:paraId="3F849CFD" w14:textId="77777777" w:rsidR="00CE6360" w:rsidRPr="00CE6360" w:rsidRDefault="00CE6360" w:rsidP="00CE6360">
      <w:pPr>
        <w:spacing w:after="0" w:line="240" w:lineRule="auto"/>
        <w:ind w:firstLine="567"/>
        <w:jc w:val="both"/>
        <w:rPr>
          <w:rFonts w:ascii="Times New Roman" w:eastAsia="Calibri" w:hAnsi="Times New Roman" w:cs="Times New Roman"/>
          <w:bCs/>
          <w:sz w:val="24"/>
          <w:szCs w:val="24"/>
        </w:rPr>
      </w:pPr>
      <w:r w:rsidRPr="00CE6360">
        <w:rPr>
          <w:rFonts w:ascii="Times New Roman" w:eastAsia="Calibri" w:hAnsi="Times New Roman" w:cs="Times New Roman"/>
          <w:bCs/>
          <w:sz w:val="24"/>
          <w:szCs w:val="24"/>
        </w:rPr>
        <w:t>-</w:t>
      </w:r>
      <w:r w:rsidRPr="00CE6360">
        <w:rPr>
          <w:rFonts w:ascii="Times New Roman" w:eastAsia="Calibri" w:hAnsi="Times New Roman" w:cs="Times New Roman"/>
          <w:bCs/>
          <w:sz w:val="24"/>
          <w:szCs w:val="24"/>
        </w:rPr>
        <w:tab/>
        <w:t>карьерные дороги;</w:t>
      </w:r>
    </w:p>
    <w:p w14:paraId="5D8771D8" w14:textId="77777777" w:rsidR="00CE6360" w:rsidRPr="00CE6360" w:rsidRDefault="00CE6360" w:rsidP="00CE6360">
      <w:pPr>
        <w:spacing w:after="0" w:line="240" w:lineRule="auto"/>
        <w:ind w:firstLine="567"/>
        <w:jc w:val="both"/>
        <w:rPr>
          <w:rFonts w:ascii="Times New Roman" w:eastAsia="Calibri" w:hAnsi="Times New Roman" w:cs="Times New Roman"/>
          <w:bCs/>
          <w:sz w:val="24"/>
          <w:szCs w:val="24"/>
        </w:rPr>
      </w:pPr>
      <w:r w:rsidRPr="00CE6360">
        <w:rPr>
          <w:rFonts w:ascii="Times New Roman" w:eastAsia="Calibri" w:hAnsi="Times New Roman" w:cs="Times New Roman"/>
          <w:bCs/>
          <w:sz w:val="24"/>
          <w:szCs w:val="24"/>
        </w:rPr>
        <w:t>-</w:t>
      </w:r>
      <w:r w:rsidRPr="00CE6360">
        <w:rPr>
          <w:rFonts w:ascii="Times New Roman" w:eastAsia="Calibri" w:hAnsi="Times New Roman" w:cs="Times New Roman"/>
          <w:bCs/>
          <w:sz w:val="24"/>
          <w:szCs w:val="24"/>
        </w:rPr>
        <w:tab/>
        <w:t xml:space="preserve">отвалы (склады </w:t>
      </w:r>
      <w:proofErr w:type="spellStart"/>
      <w:r w:rsidRPr="00CE6360">
        <w:rPr>
          <w:rFonts w:ascii="Times New Roman" w:eastAsia="Calibri" w:hAnsi="Times New Roman" w:cs="Times New Roman"/>
          <w:bCs/>
          <w:sz w:val="24"/>
          <w:szCs w:val="24"/>
        </w:rPr>
        <w:t>песчано</w:t>
      </w:r>
      <w:proofErr w:type="spellEnd"/>
      <w:r w:rsidRPr="00CE6360">
        <w:rPr>
          <w:rFonts w:ascii="Times New Roman" w:eastAsia="Calibri" w:hAnsi="Times New Roman" w:cs="Times New Roman"/>
          <w:bCs/>
          <w:sz w:val="24"/>
          <w:szCs w:val="24"/>
        </w:rPr>
        <w:t xml:space="preserve"> – гравийных материалов), их пылящая поверхность;</w:t>
      </w:r>
    </w:p>
    <w:p w14:paraId="4F6BC91A" w14:textId="0F82A609" w:rsidR="00CE6360" w:rsidRDefault="00CE6360" w:rsidP="007E7FF7">
      <w:pPr>
        <w:spacing w:after="0" w:line="240" w:lineRule="auto"/>
        <w:ind w:firstLine="567"/>
        <w:jc w:val="both"/>
        <w:rPr>
          <w:rFonts w:ascii="Times New Roman" w:eastAsia="Calibri" w:hAnsi="Times New Roman" w:cs="Times New Roman"/>
          <w:bCs/>
          <w:sz w:val="24"/>
          <w:szCs w:val="24"/>
        </w:rPr>
      </w:pPr>
      <w:r w:rsidRPr="00CE6360">
        <w:rPr>
          <w:rFonts w:ascii="Times New Roman" w:eastAsia="Calibri" w:hAnsi="Times New Roman" w:cs="Times New Roman"/>
          <w:bCs/>
          <w:sz w:val="24"/>
          <w:szCs w:val="24"/>
        </w:rPr>
        <w:t>-</w:t>
      </w:r>
      <w:r w:rsidRPr="00CE6360">
        <w:rPr>
          <w:rFonts w:ascii="Times New Roman" w:eastAsia="Calibri" w:hAnsi="Times New Roman" w:cs="Times New Roman"/>
          <w:bCs/>
          <w:sz w:val="24"/>
          <w:szCs w:val="24"/>
        </w:rPr>
        <w:tab/>
        <w:t>погрузочно-разгрузочные работы.</w:t>
      </w:r>
    </w:p>
    <w:p w14:paraId="11A08E3C" w14:textId="6DF53D88" w:rsidR="008C0FE4" w:rsidRPr="00356874" w:rsidRDefault="00DF6460" w:rsidP="00024F34">
      <w:pPr>
        <w:spacing w:after="0" w:line="240" w:lineRule="auto"/>
        <w:ind w:firstLine="567"/>
        <w:jc w:val="both"/>
        <w:rPr>
          <w:rFonts w:ascii="Times New Roman" w:eastAsia="Calibri" w:hAnsi="Times New Roman" w:cs="Times New Roman"/>
          <w:bCs/>
          <w:sz w:val="24"/>
          <w:szCs w:val="24"/>
        </w:rPr>
      </w:pPr>
      <w:r w:rsidRPr="00356874">
        <w:rPr>
          <w:rFonts w:ascii="Times New Roman" w:eastAsia="Calibri" w:hAnsi="Times New Roman" w:cs="Times New Roman"/>
          <w:bCs/>
          <w:sz w:val="24"/>
          <w:szCs w:val="24"/>
        </w:rPr>
        <w:t xml:space="preserve">Перечень загрязняющих веществ, предполагающих к выбросу в атмосферу: всего </w:t>
      </w:r>
      <w:r w:rsidR="003E7E6D">
        <w:rPr>
          <w:rFonts w:ascii="Times New Roman" w:eastAsia="Calibri" w:hAnsi="Times New Roman" w:cs="Times New Roman"/>
          <w:bCs/>
          <w:sz w:val="24"/>
          <w:szCs w:val="24"/>
        </w:rPr>
        <w:t xml:space="preserve">3 </w:t>
      </w:r>
      <w:r w:rsidRPr="00356874">
        <w:rPr>
          <w:rFonts w:ascii="Times New Roman" w:eastAsia="Calibri" w:hAnsi="Times New Roman" w:cs="Times New Roman"/>
          <w:bCs/>
          <w:sz w:val="24"/>
          <w:szCs w:val="24"/>
        </w:rPr>
        <w:t xml:space="preserve">наименований. Объем выбросов: </w:t>
      </w:r>
    </w:p>
    <w:p w14:paraId="7C6916FF" w14:textId="70392B6F" w:rsidR="008C0FE4" w:rsidRPr="00356874" w:rsidRDefault="00356874" w:rsidP="006375C6">
      <w:pPr>
        <w:spacing w:after="0" w:line="240" w:lineRule="auto"/>
        <w:ind w:firstLine="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140060">
        <w:rPr>
          <w:rFonts w:ascii="Times New Roman" w:eastAsia="Calibri" w:hAnsi="Times New Roman" w:cs="Times New Roman"/>
          <w:bCs/>
          <w:sz w:val="24"/>
          <w:szCs w:val="24"/>
        </w:rPr>
        <w:t>сероводород</w:t>
      </w:r>
      <w:r w:rsidR="00DF6460" w:rsidRPr="00356874">
        <w:rPr>
          <w:rFonts w:ascii="Times New Roman" w:eastAsia="Calibri" w:hAnsi="Times New Roman" w:cs="Times New Roman"/>
          <w:bCs/>
          <w:sz w:val="24"/>
          <w:szCs w:val="24"/>
        </w:rPr>
        <w:t xml:space="preserve"> (класс опасности 2) </w:t>
      </w:r>
      <w:r w:rsidR="00052CDC" w:rsidRPr="00356874">
        <w:rPr>
          <w:rFonts w:ascii="Times New Roman" w:eastAsia="Calibri" w:hAnsi="Times New Roman" w:cs="Times New Roman"/>
          <w:bCs/>
          <w:sz w:val="24"/>
          <w:szCs w:val="24"/>
        </w:rPr>
        <w:t>–</w:t>
      </w:r>
      <w:r w:rsidR="00DF6460" w:rsidRPr="00356874">
        <w:rPr>
          <w:rFonts w:ascii="Times New Roman" w:eastAsia="Calibri" w:hAnsi="Times New Roman" w:cs="Times New Roman"/>
          <w:bCs/>
          <w:sz w:val="24"/>
          <w:szCs w:val="24"/>
        </w:rPr>
        <w:t xml:space="preserve"> </w:t>
      </w:r>
      <w:r w:rsidR="00140060">
        <w:rPr>
          <w:rFonts w:ascii="Times New Roman" w:eastAsia="Calibri" w:hAnsi="Times New Roman" w:cs="Times New Roman"/>
          <w:bCs/>
          <w:sz w:val="24"/>
          <w:szCs w:val="24"/>
        </w:rPr>
        <w:t xml:space="preserve">1,15920000Е-09 </w:t>
      </w:r>
      <w:r w:rsidR="001A5D73" w:rsidRPr="00356874">
        <w:rPr>
          <w:rFonts w:ascii="Times New Roman" w:eastAsia="Calibri" w:hAnsi="Times New Roman" w:cs="Times New Roman"/>
          <w:bCs/>
          <w:sz w:val="24"/>
          <w:szCs w:val="24"/>
        </w:rPr>
        <w:t xml:space="preserve">г/с, </w:t>
      </w:r>
      <w:r w:rsidR="00140060" w:rsidRPr="00356874">
        <w:rPr>
          <w:rFonts w:ascii="Times New Roman" w:eastAsia="Calibri" w:hAnsi="Times New Roman" w:cs="Times New Roman"/>
          <w:bCs/>
          <w:sz w:val="24"/>
          <w:szCs w:val="24"/>
        </w:rPr>
        <w:t>0,</w:t>
      </w:r>
      <w:r w:rsidR="00140060">
        <w:rPr>
          <w:rFonts w:ascii="Times New Roman" w:eastAsia="Calibri" w:hAnsi="Times New Roman" w:cs="Times New Roman"/>
          <w:bCs/>
          <w:sz w:val="24"/>
          <w:szCs w:val="24"/>
        </w:rPr>
        <w:t xml:space="preserve">00000014532 </w:t>
      </w:r>
      <w:r w:rsidR="00DF6460" w:rsidRPr="00356874">
        <w:rPr>
          <w:rFonts w:ascii="Times New Roman" w:eastAsia="Calibri" w:hAnsi="Times New Roman" w:cs="Times New Roman"/>
          <w:bCs/>
          <w:sz w:val="24"/>
          <w:szCs w:val="24"/>
        </w:rPr>
        <w:t xml:space="preserve">т/год; </w:t>
      </w:r>
    </w:p>
    <w:p w14:paraId="3ACD9D6C" w14:textId="692E5231" w:rsidR="008C0FE4" w:rsidRPr="00356874" w:rsidRDefault="00356874" w:rsidP="00052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 </w:t>
      </w:r>
      <w:proofErr w:type="spellStart"/>
      <w:r w:rsidR="00DF6460" w:rsidRPr="00356874">
        <w:rPr>
          <w:rFonts w:ascii="Times New Roman" w:eastAsia="Calibri" w:hAnsi="Times New Roman" w:cs="Times New Roman"/>
          <w:bCs/>
          <w:sz w:val="24"/>
          <w:szCs w:val="24"/>
        </w:rPr>
        <w:t>алканы</w:t>
      </w:r>
      <w:proofErr w:type="spellEnd"/>
      <w:r w:rsidR="00DF6460" w:rsidRPr="00356874">
        <w:rPr>
          <w:rFonts w:ascii="Times New Roman" w:eastAsia="Calibri" w:hAnsi="Times New Roman" w:cs="Times New Roman"/>
          <w:bCs/>
          <w:sz w:val="24"/>
          <w:szCs w:val="24"/>
        </w:rPr>
        <w:t xml:space="preserve"> С12-19 (класс опасности 4) </w:t>
      </w:r>
      <w:r w:rsidR="001A5D73" w:rsidRPr="00356874">
        <w:rPr>
          <w:rFonts w:ascii="Times New Roman" w:eastAsia="Calibri" w:hAnsi="Times New Roman" w:cs="Times New Roman"/>
          <w:bCs/>
          <w:sz w:val="24"/>
          <w:szCs w:val="24"/>
        </w:rPr>
        <w:t>–</w:t>
      </w:r>
      <w:r w:rsidR="00DF6460" w:rsidRPr="00356874">
        <w:rPr>
          <w:rFonts w:ascii="Times New Roman" w:eastAsia="Calibri" w:hAnsi="Times New Roman" w:cs="Times New Roman"/>
          <w:bCs/>
          <w:sz w:val="24"/>
          <w:szCs w:val="24"/>
        </w:rPr>
        <w:t xml:space="preserve"> </w:t>
      </w:r>
      <w:r w:rsidR="00073DC9" w:rsidRPr="00356874">
        <w:rPr>
          <w:rFonts w:ascii="Times New Roman" w:eastAsia="Calibri" w:hAnsi="Times New Roman" w:cs="Times New Roman"/>
          <w:bCs/>
          <w:sz w:val="24"/>
          <w:szCs w:val="24"/>
        </w:rPr>
        <w:t>0,</w:t>
      </w:r>
      <w:r w:rsidR="00140060">
        <w:rPr>
          <w:rFonts w:ascii="Times New Roman" w:eastAsia="Calibri" w:hAnsi="Times New Roman" w:cs="Times New Roman"/>
          <w:bCs/>
          <w:sz w:val="24"/>
          <w:szCs w:val="24"/>
        </w:rPr>
        <w:t>00000041284</w:t>
      </w:r>
      <w:r w:rsidR="003E7E6D">
        <w:rPr>
          <w:rFonts w:ascii="Times New Roman" w:eastAsia="Calibri" w:hAnsi="Times New Roman" w:cs="Times New Roman"/>
          <w:bCs/>
          <w:sz w:val="24"/>
          <w:szCs w:val="24"/>
        </w:rPr>
        <w:t xml:space="preserve"> </w:t>
      </w:r>
      <w:r w:rsidR="00052CDC" w:rsidRPr="00356874">
        <w:rPr>
          <w:rFonts w:ascii="Times New Roman" w:eastAsia="Calibri" w:hAnsi="Times New Roman" w:cs="Times New Roman"/>
          <w:bCs/>
          <w:sz w:val="24"/>
          <w:szCs w:val="24"/>
        </w:rPr>
        <w:t>г</w:t>
      </w:r>
      <w:r w:rsidR="00DF6460" w:rsidRPr="00356874">
        <w:rPr>
          <w:rFonts w:ascii="Times New Roman" w:eastAsia="Calibri" w:hAnsi="Times New Roman" w:cs="Times New Roman"/>
          <w:bCs/>
          <w:sz w:val="24"/>
          <w:szCs w:val="24"/>
        </w:rPr>
        <w:t xml:space="preserve">/с, </w:t>
      </w:r>
      <w:r w:rsidR="008C0FE4" w:rsidRPr="00356874">
        <w:rPr>
          <w:rFonts w:ascii="Times New Roman" w:eastAsia="Calibri" w:hAnsi="Times New Roman" w:cs="Times New Roman"/>
          <w:bCs/>
          <w:sz w:val="24"/>
          <w:szCs w:val="24"/>
        </w:rPr>
        <w:t>0,</w:t>
      </w:r>
      <w:proofErr w:type="gramStart"/>
      <w:r w:rsidR="003E7E6D">
        <w:rPr>
          <w:rFonts w:ascii="Times New Roman" w:eastAsia="Calibri" w:hAnsi="Times New Roman" w:cs="Times New Roman"/>
          <w:bCs/>
          <w:sz w:val="24"/>
          <w:szCs w:val="24"/>
        </w:rPr>
        <w:t xml:space="preserve">00005175468  </w:t>
      </w:r>
      <w:r w:rsidR="00DF6460" w:rsidRPr="00356874">
        <w:rPr>
          <w:rFonts w:ascii="Times New Roman" w:eastAsia="Calibri" w:hAnsi="Times New Roman" w:cs="Times New Roman"/>
          <w:bCs/>
          <w:sz w:val="24"/>
          <w:szCs w:val="24"/>
        </w:rPr>
        <w:t>т</w:t>
      </w:r>
      <w:proofErr w:type="gramEnd"/>
      <w:r w:rsidR="00DF6460" w:rsidRPr="00356874">
        <w:rPr>
          <w:rFonts w:ascii="Times New Roman" w:eastAsia="Calibri" w:hAnsi="Times New Roman" w:cs="Times New Roman"/>
          <w:bCs/>
          <w:sz w:val="24"/>
          <w:szCs w:val="24"/>
        </w:rPr>
        <w:t xml:space="preserve">/год; </w:t>
      </w:r>
    </w:p>
    <w:p w14:paraId="0024DEC6" w14:textId="40AE12B9" w:rsidR="00052CDC" w:rsidRPr="00356874" w:rsidRDefault="00356874" w:rsidP="00052CDC">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 п</w:t>
      </w:r>
      <w:r w:rsidR="00DF6460" w:rsidRPr="00356874">
        <w:rPr>
          <w:rFonts w:ascii="Times New Roman" w:eastAsia="Calibri" w:hAnsi="Times New Roman" w:cs="Times New Roman"/>
          <w:bCs/>
          <w:sz w:val="24"/>
          <w:szCs w:val="24"/>
        </w:rPr>
        <w:t xml:space="preserve">ыль неорганическая: 70-20% двуокиси кремния (класс опасности 3) </w:t>
      </w:r>
      <w:r w:rsidR="001A5D73" w:rsidRPr="00356874">
        <w:rPr>
          <w:rFonts w:ascii="Times New Roman" w:eastAsia="Calibri" w:hAnsi="Times New Roman" w:cs="Times New Roman"/>
          <w:bCs/>
          <w:sz w:val="24"/>
          <w:szCs w:val="24"/>
        </w:rPr>
        <w:t>–</w:t>
      </w:r>
      <w:r w:rsidR="00DF6460" w:rsidRPr="00356874">
        <w:rPr>
          <w:rFonts w:ascii="Times New Roman" w:eastAsia="Calibri" w:hAnsi="Times New Roman" w:cs="Times New Roman"/>
          <w:bCs/>
          <w:sz w:val="24"/>
          <w:szCs w:val="24"/>
        </w:rPr>
        <w:t xml:space="preserve"> </w:t>
      </w:r>
      <w:r w:rsidR="008C0FE4" w:rsidRPr="00356874">
        <w:rPr>
          <w:rFonts w:ascii="Times New Roman" w:eastAsia="Calibri" w:hAnsi="Times New Roman" w:cs="Times New Roman"/>
          <w:bCs/>
          <w:sz w:val="24"/>
          <w:szCs w:val="24"/>
        </w:rPr>
        <w:t>0,</w:t>
      </w:r>
      <w:r w:rsidR="003E7E6D">
        <w:rPr>
          <w:rFonts w:ascii="Times New Roman" w:eastAsia="Calibri" w:hAnsi="Times New Roman" w:cs="Times New Roman"/>
          <w:bCs/>
          <w:sz w:val="24"/>
          <w:szCs w:val="24"/>
        </w:rPr>
        <w:t xml:space="preserve">0750178476 </w:t>
      </w:r>
      <w:r w:rsidR="00DF6460" w:rsidRPr="00356874">
        <w:rPr>
          <w:rFonts w:ascii="Times New Roman" w:eastAsia="Calibri" w:hAnsi="Times New Roman" w:cs="Times New Roman"/>
          <w:bCs/>
          <w:sz w:val="24"/>
          <w:szCs w:val="24"/>
        </w:rPr>
        <w:t>г/</w:t>
      </w:r>
      <w:r w:rsidR="001A5D73" w:rsidRPr="00356874">
        <w:rPr>
          <w:rFonts w:ascii="Times New Roman" w:eastAsia="Calibri" w:hAnsi="Times New Roman" w:cs="Times New Roman"/>
          <w:bCs/>
          <w:sz w:val="24"/>
          <w:szCs w:val="24"/>
        </w:rPr>
        <w:t xml:space="preserve">с, </w:t>
      </w:r>
      <w:r w:rsidR="003E7E6D">
        <w:rPr>
          <w:rFonts w:ascii="Times New Roman" w:eastAsia="Calibri" w:hAnsi="Times New Roman" w:cs="Times New Roman"/>
          <w:bCs/>
          <w:sz w:val="24"/>
          <w:szCs w:val="24"/>
        </w:rPr>
        <w:t>0,3899549304</w:t>
      </w:r>
      <w:r w:rsidR="008C0FE4" w:rsidRPr="00356874">
        <w:rPr>
          <w:rFonts w:ascii="Times New Roman" w:eastAsia="Calibri" w:hAnsi="Times New Roman" w:cs="Times New Roman"/>
          <w:bCs/>
          <w:sz w:val="24"/>
          <w:szCs w:val="24"/>
        </w:rPr>
        <w:t xml:space="preserve"> </w:t>
      </w:r>
      <w:r w:rsidR="006A66CC" w:rsidRPr="00356874">
        <w:rPr>
          <w:rFonts w:ascii="Times New Roman" w:eastAsia="Calibri" w:hAnsi="Times New Roman" w:cs="Times New Roman"/>
          <w:bCs/>
          <w:sz w:val="24"/>
          <w:szCs w:val="24"/>
        </w:rPr>
        <w:t xml:space="preserve">т/год; </w:t>
      </w:r>
    </w:p>
    <w:p w14:paraId="6BD8E0E4" w14:textId="77777777" w:rsidR="003E7E6D" w:rsidRDefault="00DF6460" w:rsidP="00A70AF1">
      <w:pPr>
        <w:spacing w:after="0" w:line="240" w:lineRule="auto"/>
        <w:jc w:val="both"/>
        <w:rPr>
          <w:rFonts w:ascii="Times New Roman" w:eastAsia="Calibri" w:hAnsi="Times New Roman" w:cs="Times New Roman"/>
          <w:bCs/>
          <w:sz w:val="24"/>
          <w:szCs w:val="24"/>
        </w:rPr>
      </w:pPr>
      <w:r w:rsidRPr="00356874">
        <w:rPr>
          <w:rFonts w:ascii="Times New Roman" w:eastAsia="Calibri" w:hAnsi="Times New Roman" w:cs="Times New Roman"/>
          <w:bCs/>
          <w:sz w:val="24"/>
          <w:szCs w:val="24"/>
        </w:rPr>
        <w:t>Предполагае</w:t>
      </w:r>
      <w:r w:rsidR="00180918" w:rsidRPr="00356874">
        <w:rPr>
          <w:rFonts w:ascii="Times New Roman" w:eastAsia="Calibri" w:hAnsi="Times New Roman" w:cs="Times New Roman"/>
          <w:bCs/>
          <w:sz w:val="24"/>
          <w:szCs w:val="24"/>
        </w:rPr>
        <w:t xml:space="preserve">мый общий объем выбросов на </w:t>
      </w:r>
      <w:r w:rsidR="00012445" w:rsidRPr="00356874">
        <w:rPr>
          <w:rFonts w:ascii="Times New Roman" w:eastAsia="Calibri" w:hAnsi="Times New Roman" w:cs="Times New Roman"/>
          <w:bCs/>
          <w:sz w:val="24"/>
          <w:szCs w:val="24"/>
        </w:rPr>
        <w:t>2025</w:t>
      </w:r>
      <w:r w:rsidR="006375C6" w:rsidRPr="00356874">
        <w:rPr>
          <w:rFonts w:ascii="Times New Roman" w:eastAsia="Calibri" w:hAnsi="Times New Roman" w:cs="Times New Roman"/>
          <w:bCs/>
          <w:sz w:val="24"/>
          <w:szCs w:val="24"/>
        </w:rPr>
        <w:t>-203</w:t>
      </w:r>
      <w:r w:rsidR="003E7E6D">
        <w:rPr>
          <w:rFonts w:ascii="Times New Roman" w:eastAsia="Calibri" w:hAnsi="Times New Roman" w:cs="Times New Roman"/>
          <w:bCs/>
          <w:sz w:val="24"/>
          <w:szCs w:val="24"/>
        </w:rPr>
        <w:t>5</w:t>
      </w:r>
      <w:r w:rsidR="006375C6" w:rsidRPr="00356874">
        <w:rPr>
          <w:rFonts w:ascii="Times New Roman" w:eastAsia="Calibri" w:hAnsi="Times New Roman" w:cs="Times New Roman"/>
          <w:bCs/>
          <w:sz w:val="24"/>
          <w:szCs w:val="24"/>
        </w:rPr>
        <w:t>г</w:t>
      </w:r>
      <w:r w:rsidR="00371B51">
        <w:rPr>
          <w:rFonts w:ascii="Times New Roman" w:eastAsia="Calibri" w:hAnsi="Times New Roman" w:cs="Times New Roman"/>
          <w:bCs/>
          <w:sz w:val="24"/>
          <w:szCs w:val="24"/>
        </w:rPr>
        <w:t>г.</w:t>
      </w:r>
      <w:r w:rsidR="006375C6" w:rsidRPr="00356874">
        <w:rPr>
          <w:rFonts w:ascii="Times New Roman" w:eastAsia="Calibri" w:hAnsi="Times New Roman" w:cs="Times New Roman"/>
          <w:bCs/>
          <w:sz w:val="24"/>
          <w:szCs w:val="24"/>
        </w:rPr>
        <w:t xml:space="preserve"> в год</w:t>
      </w:r>
      <w:r w:rsidRPr="00356874">
        <w:rPr>
          <w:rFonts w:ascii="Times New Roman" w:eastAsia="Calibri" w:hAnsi="Times New Roman" w:cs="Times New Roman"/>
          <w:bCs/>
          <w:sz w:val="24"/>
          <w:szCs w:val="24"/>
        </w:rPr>
        <w:t xml:space="preserve"> составит: </w:t>
      </w:r>
      <w:r w:rsidR="003E7E6D">
        <w:rPr>
          <w:rFonts w:ascii="Times New Roman" w:eastAsia="Calibri" w:hAnsi="Times New Roman" w:cs="Times New Roman"/>
          <w:bCs/>
          <w:sz w:val="24"/>
          <w:szCs w:val="24"/>
        </w:rPr>
        <w:t xml:space="preserve">0,075018262 </w:t>
      </w:r>
      <w:r w:rsidRPr="00356874">
        <w:rPr>
          <w:rFonts w:ascii="Times New Roman" w:eastAsia="Calibri" w:hAnsi="Times New Roman" w:cs="Times New Roman"/>
          <w:bCs/>
          <w:sz w:val="24"/>
          <w:szCs w:val="24"/>
        </w:rPr>
        <w:t xml:space="preserve">г/с, </w:t>
      </w:r>
    </w:p>
    <w:p w14:paraId="77AD20E8" w14:textId="2A286C8B" w:rsidR="00B267F1" w:rsidRDefault="003E7E6D" w:rsidP="00A70AF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0, 39000683</w:t>
      </w:r>
      <w:r w:rsidR="00DF6460" w:rsidRPr="00356874">
        <w:rPr>
          <w:rFonts w:ascii="Times New Roman" w:eastAsia="Calibri" w:hAnsi="Times New Roman" w:cs="Times New Roman"/>
          <w:bCs/>
          <w:sz w:val="24"/>
          <w:szCs w:val="24"/>
        </w:rPr>
        <w:t>т/год.</w:t>
      </w:r>
      <w:r w:rsidR="00A70AF1" w:rsidRPr="00356874">
        <w:rPr>
          <w:rFonts w:ascii="Times New Roman" w:eastAsia="Calibri" w:hAnsi="Times New Roman" w:cs="Times New Roman"/>
          <w:bCs/>
          <w:sz w:val="24"/>
          <w:szCs w:val="24"/>
        </w:rPr>
        <w:t xml:space="preserve"> </w:t>
      </w:r>
    </w:p>
    <w:p w14:paraId="6BA0BBB6" w14:textId="560A4086" w:rsidR="006D2D95" w:rsidRPr="006375C6" w:rsidRDefault="006D2D95" w:rsidP="00B267F1">
      <w:pPr>
        <w:spacing w:after="0" w:line="240" w:lineRule="auto"/>
        <w:ind w:firstLine="567"/>
        <w:jc w:val="both"/>
        <w:rPr>
          <w:rFonts w:ascii="Times New Roman" w:eastAsia="Calibri" w:hAnsi="Times New Roman" w:cs="Times New Roman"/>
          <w:bCs/>
          <w:sz w:val="24"/>
          <w:szCs w:val="24"/>
        </w:rPr>
      </w:pPr>
      <w:r w:rsidRPr="00356874">
        <w:rPr>
          <w:rFonts w:ascii="Times New Roman" w:hAnsi="Times New Roman" w:cs="Times New Roman"/>
          <w:sz w:val="24"/>
          <w:szCs w:val="24"/>
        </w:rPr>
        <w:t>В соотве</w:t>
      </w:r>
      <w:r w:rsidR="00B267F1">
        <w:rPr>
          <w:rFonts w:ascii="Times New Roman" w:hAnsi="Times New Roman" w:cs="Times New Roman"/>
          <w:sz w:val="24"/>
          <w:szCs w:val="24"/>
        </w:rPr>
        <w:t>тс</w:t>
      </w:r>
      <w:r w:rsidRPr="00356874">
        <w:rPr>
          <w:rFonts w:ascii="Times New Roman" w:hAnsi="Times New Roman" w:cs="Times New Roman"/>
          <w:sz w:val="24"/>
          <w:szCs w:val="24"/>
        </w:rPr>
        <w:t xml:space="preserve">твии с Правилами ведения Регистра выбросов и переноса </w:t>
      </w:r>
      <w:r w:rsidR="00371B51" w:rsidRPr="00356874">
        <w:rPr>
          <w:rFonts w:ascii="Times New Roman" w:hAnsi="Times New Roman" w:cs="Times New Roman"/>
          <w:sz w:val="24"/>
          <w:szCs w:val="24"/>
        </w:rPr>
        <w:t>загрязнителей</w:t>
      </w:r>
      <w:r w:rsidRPr="00356874">
        <w:rPr>
          <w:rFonts w:ascii="Times New Roman" w:hAnsi="Times New Roman" w:cs="Times New Roman"/>
          <w:sz w:val="24"/>
          <w:szCs w:val="24"/>
        </w:rPr>
        <w:t xml:space="preserve"> утвержденный Приказом </w:t>
      </w:r>
      <w:r w:rsidRPr="00356874">
        <w:rPr>
          <w:rFonts w:ascii="Times New Roman" w:hAnsi="Times New Roman" w:cs="Times New Roman"/>
          <w:color w:val="000000"/>
          <w:sz w:val="24"/>
          <w:szCs w:val="24"/>
        </w:rPr>
        <w:t xml:space="preserve">Министра экологии, геологии и природных ресурсов Республики Казахстан от 31 августа 2021 года № 346, </w:t>
      </w:r>
      <w:r w:rsidRPr="00356874">
        <w:rPr>
          <w:rFonts w:ascii="Times New Roman" w:hAnsi="Times New Roman" w:cs="Times New Roman"/>
          <w:sz w:val="24"/>
          <w:szCs w:val="24"/>
        </w:rPr>
        <w:t xml:space="preserve">месторождение </w:t>
      </w:r>
      <w:proofErr w:type="spellStart"/>
      <w:proofErr w:type="gramStart"/>
      <w:r w:rsidR="00771EB7">
        <w:rPr>
          <w:rFonts w:ascii="Times New Roman" w:hAnsi="Times New Roman" w:cs="Times New Roman"/>
          <w:sz w:val="24"/>
          <w:szCs w:val="24"/>
        </w:rPr>
        <w:t>Сатпаевское</w:t>
      </w:r>
      <w:proofErr w:type="spellEnd"/>
      <w:r w:rsidR="00771EB7">
        <w:rPr>
          <w:rFonts w:ascii="Times New Roman" w:hAnsi="Times New Roman" w:cs="Times New Roman"/>
          <w:sz w:val="24"/>
          <w:szCs w:val="24"/>
        </w:rPr>
        <w:t xml:space="preserve"> </w:t>
      </w:r>
      <w:r w:rsidRPr="00356874">
        <w:rPr>
          <w:rFonts w:ascii="Times New Roman" w:hAnsi="Times New Roman" w:cs="Times New Roman"/>
          <w:sz w:val="24"/>
          <w:szCs w:val="24"/>
        </w:rPr>
        <w:t xml:space="preserve"> не</w:t>
      </w:r>
      <w:proofErr w:type="gramEnd"/>
      <w:r w:rsidRPr="00356874">
        <w:rPr>
          <w:rFonts w:ascii="Times New Roman" w:hAnsi="Times New Roman" w:cs="Times New Roman"/>
          <w:sz w:val="24"/>
          <w:szCs w:val="24"/>
        </w:rPr>
        <w:t xml:space="preserve"> входит в вид деятельности, на которое </w:t>
      </w:r>
      <w:r w:rsidR="00371B51" w:rsidRPr="00356874">
        <w:rPr>
          <w:rFonts w:ascii="Times New Roman" w:hAnsi="Times New Roman" w:cs="Times New Roman"/>
          <w:sz w:val="24"/>
          <w:szCs w:val="24"/>
        </w:rPr>
        <w:t>распространяются</w:t>
      </w:r>
      <w:r w:rsidRPr="00356874">
        <w:rPr>
          <w:rFonts w:ascii="Times New Roman" w:hAnsi="Times New Roman" w:cs="Times New Roman"/>
          <w:sz w:val="24"/>
          <w:szCs w:val="24"/>
        </w:rPr>
        <w:t xml:space="preserve"> требование о предоставлении отчетности в Регистр выбросов  и переносе </w:t>
      </w:r>
      <w:r w:rsidR="00371B51" w:rsidRPr="00356874">
        <w:rPr>
          <w:rFonts w:ascii="Times New Roman" w:hAnsi="Times New Roman" w:cs="Times New Roman"/>
          <w:sz w:val="24"/>
          <w:szCs w:val="24"/>
        </w:rPr>
        <w:t>загрязнении</w:t>
      </w:r>
      <w:r w:rsidRPr="00356874">
        <w:rPr>
          <w:rFonts w:ascii="Times New Roman" w:hAnsi="Times New Roman" w:cs="Times New Roman"/>
          <w:sz w:val="24"/>
          <w:szCs w:val="24"/>
        </w:rPr>
        <w:t xml:space="preserve"> и в перечень загр</w:t>
      </w:r>
      <w:r w:rsidR="00356874" w:rsidRPr="00356874">
        <w:rPr>
          <w:rFonts w:ascii="Times New Roman" w:hAnsi="Times New Roman" w:cs="Times New Roman"/>
          <w:sz w:val="24"/>
          <w:szCs w:val="24"/>
        </w:rPr>
        <w:t>я</w:t>
      </w:r>
      <w:r w:rsidRPr="00356874">
        <w:rPr>
          <w:rFonts w:ascii="Times New Roman" w:hAnsi="Times New Roman" w:cs="Times New Roman"/>
          <w:sz w:val="24"/>
          <w:szCs w:val="24"/>
        </w:rPr>
        <w:t>знителей для отч</w:t>
      </w:r>
      <w:r w:rsidR="00356874" w:rsidRPr="00356874">
        <w:rPr>
          <w:rFonts w:ascii="Times New Roman" w:hAnsi="Times New Roman" w:cs="Times New Roman"/>
          <w:sz w:val="24"/>
          <w:szCs w:val="24"/>
        </w:rPr>
        <w:t>е</w:t>
      </w:r>
      <w:r w:rsidRPr="00356874">
        <w:rPr>
          <w:rFonts w:ascii="Times New Roman" w:hAnsi="Times New Roman" w:cs="Times New Roman"/>
          <w:sz w:val="24"/>
          <w:szCs w:val="24"/>
        </w:rPr>
        <w:t>тности по отр</w:t>
      </w:r>
      <w:r w:rsidR="00356874" w:rsidRPr="00356874">
        <w:rPr>
          <w:rFonts w:ascii="Times New Roman" w:hAnsi="Times New Roman" w:cs="Times New Roman"/>
          <w:sz w:val="24"/>
          <w:szCs w:val="24"/>
        </w:rPr>
        <w:t>а</w:t>
      </w:r>
      <w:r w:rsidRPr="00356874">
        <w:rPr>
          <w:rFonts w:ascii="Times New Roman" w:hAnsi="Times New Roman" w:cs="Times New Roman"/>
          <w:sz w:val="24"/>
          <w:szCs w:val="24"/>
        </w:rPr>
        <w:t>слям промышленности.</w:t>
      </w:r>
      <w:r>
        <w:rPr>
          <w:rFonts w:ascii="Times New Roman" w:hAnsi="Times New Roman" w:cs="Times New Roman"/>
          <w:sz w:val="24"/>
          <w:szCs w:val="24"/>
        </w:rPr>
        <w:t xml:space="preserve"> </w:t>
      </w:r>
    </w:p>
    <w:p w14:paraId="104E145B" w14:textId="77777777" w:rsidR="00F97729" w:rsidRDefault="00940A3E" w:rsidP="008416E1">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10. Описание сбросов загрязняющих веществ: наименования загрязняющих веществ, их классы опасности, предполагаемые объемы сбросов,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w:t>
      </w:r>
    </w:p>
    <w:p w14:paraId="39C4D43C" w14:textId="5E897BB6" w:rsidR="00F97729" w:rsidRDefault="00FD2BC9" w:rsidP="00FB1412">
      <w:pPr>
        <w:pBdr>
          <w:top w:val="nil"/>
          <w:left w:val="nil"/>
          <w:bottom w:val="nil"/>
          <w:right w:val="nil"/>
          <w:between w:val="nil"/>
        </w:pBdr>
        <w:spacing w:after="0" w:line="240" w:lineRule="auto"/>
        <w:ind w:firstLine="403"/>
        <w:jc w:val="both"/>
        <w:rPr>
          <w:rFonts w:ascii="Times New Roman" w:eastAsia="Calibri" w:hAnsi="Times New Roman" w:cs="Times New Roman"/>
          <w:b/>
          <w:color w:val="FF0000"/>
          <w:sz w:val="24"/>
          <w:szCs w:val="24"/>
        </w:rPr>
      </w:pPr>
      <w:r w:rsidRPr="00FD2BC9">
        <w:rPr>
          <w:rFonts w:ascii="Times New Roman" w:eastAsia="Calibri" w:hAnsi="Times New Roman" w:cs="Times New Roman"/>
          <w:sz w:val="24"/>
          <w:szCs w:val="24"/>
        </w:rPr>
        <w:t>Сбросы сточных вод на поверхностные и подземные воды на проектируемом участке работ не предусматривается, предложения по достижению предельно-допустимых сбросов (ПДС) не требуются</w:t>
      </w:r>
      <w:r w:rsidRPr="00024F34">
        <w:rPr>
          <w:rFonts w:ascii="Times New Roman" w:eastAsia="Calibri" w:hAnsi="Times New Roman" w:cs="Times New Roman"/>
          <w:sz w:val="24"/>
          <w:szCs w:val="24"/>
        </w:rPr>
        <w:t xml:space="preserve">. </w:t>
      </w:r>
      <w:r w:rsidR="006D2D95" w:rsidRPr="00024F34">
        <w:rPr>
          <w:rFonts w:ascii="Times New Roman" w:hAnsi="Times New Roman" w:cs="Times New Roman"/>
          <w:sz w:val="24"/>
          <w:szCs w:val="24"/>
        </w:rPr>
        <w:t xml:space="preserve">На производственные нужды вода используется только на полив автодорог. На участке планируется установить биотуалет. </w:t>
      </w:r>
      <w:r w:rsidR="0005777A" w:rsidRPr="00024F34">
        <w:rPr>
          <w:rFonts w:ascii="Times New Roman" w:eastAsia="Calibri" w:hAnsi="Times New Roman" w:cs="Times New Roman"/>
          <w:color w:val="000000"/>
          <w:sz w:val="24"/>
          <w:szCs w:val="24"/>
        </w:rPr>
        <w:t xml:space="preserve">Образующиеся бытовые стоки от рабочего персонала будут собираться в выгребной бетонированный </w:t>
      </w:r>
      <w:r w:rsidR="0005777A" w:rsidRPr="00E41D37">
        <w:rPr>
          <w:rFonts w:ascii="Times New Roman" w:eastAsia="Calibri" w:hAnsi="Times New Roman" w:cs="Times New Roman"/>
          <w:color w:val="000000"/>
          <w:sz w:val="24"/>
          <w:szCs w:val="24"/>
        </w:rPr>
        <w:t xml:space="preserve">гидроизоляционную яму, объемом </w:t>
      </w:r>
      <w:r w:rsidR="00E41D37" w:rsidRPr="00E41D37">
        <w:rPr>
          <w:rFonts w:ascii="Times New Roman" w:eastAsia="Times New Roman" w:hAnsi="Times New Roman" w:cs="Times New Roman"/>
          <w:color w:val="000000"/>
          <w:sz w:val="24"/>
          <w:szCs w:val="24"/>
        </w:rPr>
        <w:t>4,5</w:t>
      </w:r>
      <w:r w:rsidR="00E41D37" w:rsidRPr="00D50EDD">
        <w:rPr>
          <w:rFonts w:ascii="Times New Roman" w:eastAsia="Times New Roman" w:hAnsi="Times New Roman" w:cs="Times New Roman"/>
          <w:color w:val="000000"/>
          <w:sz w:val="24"/>
          <w:szCs w:val="24"/>
        </w:rPr>
        <w:t xml:space="preserve"> м</w:t>
      </w:r>
      <w:r w:rsidR="00E41D37" w:rsidRPr="00D50EDD">
        <w:rPr>
          <w:rFonts w:ascii="Times New Roman" w:eastAsia="Times New Roman" w:hAnsi="Times New Roman" w:cs="Times New Roman"/>
          <w:color w:val="000000"/>
          <w:sz w:val="24"/>
          <w:szCs w:val="24"/>
          <w:vertAlign w:val="superscript"/>
        </w:rPr>
        <w:t>3</w:t>
      </w:r>
      <w:r w:rsidR="00E41D37">
        <w:rPr>
          <w:rFonts w:ascii="Times New Roman" w:eastAsia="Calibri" w:hAnsi="Times New Roman" w:cs="Times New Roman"/>
          <w:color w:val="000000"/>
          <w:sz w:val="24"/>
          <w:szCs w:val="24"/>
        </w:rPr>
        <w:t xml:space="preserve">. </w:t>
      </w:r>
      <w:r w:rsidR="0005777A" w:rsidRPr="00024F34">
        <w:rPr>
          <w:rFonts w:ascii="Times New Roman" w:eastAsia="Calibri" w:hAnsi="Times New Roman" w:cs="Times New Roman"/>
          <w:color w:val="000000"/>
          <w:sz w:val="24"/>
          <w:szCs w:val="24"/>
        </w:rPr>
        <w:t xml:space="preserve">По мере накопления бытовые стоки с помощью </w:t>
      </w:r>
      <w:proofErr w:type="spellStart"/>
      <w:r w:rsidR="0005777A" w:rsidRPr="00024F34">
        <w:rPr>
          <w:rFonts w:ascii="Times New Roman" w:eastAsia="Calibri" w:hAnsi="Times New Roman" w:cs="Times New Roman"/>
          <w:color w:val="000000"/>
          <w:sz w:val="24"/>
          <w:szCs w:val="24"/>
        </w:rPr>
        <w:t>асенизаторной</w:t>
      </w:r>
      <w:proofErr w:type="spellEnd"/>
      <w:r w:rsidR="0005777A" w:rsidRPr="00024F34">
        <w:rPr>
          <w:rFonts w:ascii="Times New Roman" w:eastAsia="Calibri" w:hAnsi="Times New Roman" w:cs="Times New Roman"/>
          <w:color w:val="000000"/>
          <w:sz w:val="24"/>
          <w:szCs w:val="24"/>
        </w:rPr>
        <w:t xml:space="preserve"> машины будут вывозиться за пределы участка карьера, на ближайшие очистные сооружения сточных вод.</w:t>
      </w:r>
      <w:r w:rsidR="00FA705A" w:rsidRPr="00024F34">
        <w:rPr>
          <w:rFonts w:ascii="Times New Roman" w:eastAsia="Calibri" w:hAnsi="Times New Roman" w:cs="Times New Roman"/>
          <w:color w:val="000000"/>
          <w:sz w:val="24"/>
          <w:szCs w:val="24"/>
        </w:rPr>
        <w:t xml:space="preserve"> </w:t>
      </w:r>
      <w:r w:rsidR="006D2D95" w:rsidRPr="00024F34">
        <w:rPr>
          <w:rFonts w:ascii="Times New Roman" w:hAnsi="Times New Roman" w:cs="Times New Roman"/>
          <w:sz w:val="24"/>
          <w:szCs w:val="24"/>
        </w:rPr>
        <w:t xml:space="preserve">Отсутствуют вещества,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w:t>
      </w:r>
      <w:r w:rsidR="0052385E" w:rsidRPr="00024F34">
        <w:rPr>
          <w:rFonts w:ascii="Times New Roman" w:hAnsi="Times New Roman" w:cs="Times New Roman"/>
          <w:sz w:val="24"/>
          <w:szCs w:val="24"/>
        </w:rPr>
        <w:t>загрязнителей.</w:t>
      </w:r>
      <w:r w:rsidR="006D2D95" w:rsidRPr="00024F34">
        <w:rPr>
          <w:rFonts w:ascii="Times New Roman" w:hAnsi="Times New Roman" w:cs="Times New Roman"/>
          <w:sz w:val="24"/>
          <w:szCs w:val="24"/>
        </w:rPr>
        <w:t xml:space="preserve"> Объем водоотведения равен объему водопотребления, соответственно, объем сточных </w:t>
      </w:r>
      <w:proofErr w:type="spellStart"/>
      <w:r w:rsidR="006D2D95" w:rsidRPr="00024F34">
        <w:rPr>
          <w:rFonts w:ascii="Times New Roman" w:hAnsi="Times New Roman" w:cs="Times New Roman"/>
          <w:sz w:val="24"/>
          <w:szCs w:val="24"/>
        </w:rPr>
        <w:t>хозбытовые</w:t>
      </w:r>
      <w:proofErr w:type="spellEnd"/>
      <w:r w:rsidR="006D2D95" w:rsidRPr="00024F34">
        <w:rPr>
          <w:rFonts w:ascii="Times New Roman" w:hAnsi="Times New Roman" w:cs="Times New Roman"/>
          <w:sz w:val="24"/>
          <w:szCs w:val="24"/>
        </w:rPr>
        <w:t xml:space="preserve"> стоков составляет </w:t>
      </w:r>
      <w:r w:rsidR="008416E1" w:rsidRPr="00024F34">
        <w:rPr>
          <w:rFonts w:ascii="Times New Roman" w:hAnsi="Times New Roman" w:cs="Times New Roman"/>
          <w:sz w:val="24"/>
          <w:szCs w:val="24"/>
        </w:rPr>
        <w:t>3240</w:t>
      </w:r>
      <w:r w:rsidR="006D2D95" w:rsidRPr="00024F34">
        <w:rPr>
          <w:rFonts w:ascii="Times New Roman" w:hAnsi="Times New Roman" w:cs="Times New Roman"/>
          <w:sz w:val="24"/>
          <w:szCs w:val="24"/>
        </w:rPr>
        <w:t>,0 м</w:t>
      </w:r>
      <w:proofErr w:type="gramStart"/>
      <w:r w:rsidR="006D2D95" w:rsidRPr="00024F34">
        <w:rPr>
          <w:rFonts w:ascii="Times New Roman" w:hAnsi="Times New Roman" w:cs="Times New Roman"/>
          <w:sz w:val="24"/>
          <w:szCs w:val="24"/>
        </w:rPr>
        <w:t>3./</w:t>
      </w:r>
      <w:proofErr w:type="gramEnd"/>
      <w:r w:rsidR="006D2D95" w:rsidRPr="00024F34">
        <w:rPr>
          <w:rFonts w:ascii="Times New Roman" w:hAnsi="Times New Roman" w:cs="Times New Roman"/>
          <w:sz w:val="24"/>
          <w:szCs w:val="24"/>
        </w:rPr>
        <w:t>период.</w:t>
      </w:r>
      <w:r w:rsidR="006D2D95" w:rsidRPr="00F645B9">
        <w:rPr>
          <w:rFonts w:ascii="Times New Roman" w:eastAsia="Calibri" w:hAnsi="Times New Roman" w:cs="Times New Roman"/>
          <w:b/>
          <w:color w:val="FF0000"/>
          <w:sz w:val="24"/>
          <w:szCs w:val="24"/>
        </w:rPr>
        <w:t xml:space="preserve"> </w:t>
      </w:r>
    </w:p>
    <w:p w14:paraId="4F0EE6E0" w14:textId="77777777" w:rsidR="00F97729" w:rsidRDefault="00940A3E">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11. Описание отходов, управление которыми относится к намечаемой деятельности: наименования отходов, их виды, предполагаемые объемы, операции, в результате которых они образуются, сведения о наличии или отсутствии возможности превышения пороговых значений, установленных для переноса отходов правилами ведения регистра выбросов и переноса загрязнителей.</w:t>
      </w:r>
    </w:p>
    <w:p w14:paraId="5F498994" w14:textId="77777777" w:rsidR="00F71A13" w:rsidRPr="00731682" w:rsidRDefault="00F71A13" w:rsidP="00F71A13">
      <w:pPr>
        <w:spacing w:after="0" w:line="240" w:lineRule="auto"/>
        <w:ind w:left="23" w:right="109" w:hanging="23"/>
        <w:jc w:val="both"/>
        <w:rPr>
          <w:rFonts w:ascii="Times New Roman" w:eastAsia="Times New Roman" w:hAnsi="Times New Roman" w:cs="Times New Roman"/>
          <w:color w:val="000000"/>
          <w:sz w:val="24"/>
          <w:szCs w:val="24"/>
        </w:rPr>
      </w:pPr>
      <w:r w:rsidRPr="00731682">
        <w:rPr>
          <w:rFonts w:ascii="Times New Roman" w:eastAsia="Times New Roman" w:hAnsi="Times New Roman" w:cs="Times New Roman"/>
          <w:color w:val="000000"/>
          <w:sz w:val="24"/>
          <w:szCs w:val="24"/>
        </w:rPr>
        <w:t>Процесс работ сопровождается отходами производственного и бытового характера, что включает в себя некондиционные породы, промышленные отходы, бытовые отходы:</w:t>
      </w:r>
    </w:p>
    <w:p w14:paraId="232FCBB5" w14:textId="77777777" w:rsidR="00F71A13" w:rsidRPr="00731682" w:rsidRDefault="00F71A13" w:rsidP="00F71A13">
      <w:pPr>
        <w:tabs>
          <w:tab w:val="left" w:pos="567"/>
        </w:tabs>
        <w:spacing w:after="0" w:line="240" w:lineRule="auto"/>
        <w:ind w:left="23" w:right="109" w:hanging="23"/>
        <w:jc w:val="both"/>
        <w:rPr>
          <w:rFonts w:ascii="Times New Roman" w:eastAsia="Times New Roman" w:hAnsi="Times New Roman" w:cs="Times New Roman"/>
          <w:color w:val="000000"/>
          <w:sz w:val="24"/>
          <w:szCs w:val="24"/>
        </w:rPr>
      </w:pPr>
      <w:r w:rsidRPr="00731682">
        <w:rPr>
          <w:rFonts w:ascii="Times New Roman" w:eastAsia="Times New Roman" w:hAnsi="Times New Roman" w:cs="Times New Roman"/>
          <w:color w:val="000000"/>
          <w:sz w:val="24"/>
          <w:szCs w:val="24"/>
        </w:rPr>
        <w:t>-</w:t>
      </w:r>
      <w:r w:rsidRPr="00731682">
        <w:rPr>
          <w:rFonts w:ascii="Times New Roman" w:eastAsia="Times New Roman" w:hAnsi="Times New Roman" w:cs="Times New Roman"/>
          <w:color w:val="000000"/>
          <w:sz w:val="24"/>
          <w:szCs w:val="24"/>
        </w:rPr>
        <w:tab/>
        <w:t>добываемые породы не являются токсичными и складируются в отвал для возможного их использования при возникновении потребности в рядовом строительном грунте;</w:t>
      </w:r>
    </w:p>
    <w:p w14:paraId="7BA6A987" w14:textId="77777777" w:rsidR="00F71A13" w:rsidRPr="00731682" w:rsidRDefault="00F71A13" w:rsidP="00F71A13">
      <w:pPr>
        <w:tabs>
          <w:tab w:val="left" w:pos="567"/>
        </w:tabs>
        <w:spacing w:after="0" w:line="240" w:lineRule="auto"/>
        <w:ind w:left="23" w:right="109" w:hanging="23"/>
        <w:jc w:val="both"/>
        <w:rPr>
          <w:rFonts w:ascii="Times New Roman" w:eastAsia="Times New Roman" w:hAnsi="Times New Roman" w:cs="Times New Roman"/>
          <w:color w:val="000000"/>
          <w:sz w:val="24"/>
          <w:szCs w:val="24"/>
        </w:rPr>
      </w:pPr>
      <w:r w:rsidRPr="00731682">
        <w:rPr>
          <w:rFonts w:ascii="Times New Roman" w:eastAsia="Times New Roman" w:hAnsi="Times New Roman" w:cs="Times New Roman"/>
          <w:color w:val="000000"/>
          <w:sz w:val="24"/>
          <w:szCs w:val="24"/>
        </w:rPr>
        <w:t>-</w:t>
      </w:r>
      <w:r w:rsidRPr="00731682">
        <w:rPr>
          <w:rFonts w:ascii="Times New Roman" w:eastAsia="Times New Roman" w:hAnsi="Times New Roman" w:cs="Times New Roman"/>
          <w:color w:val="000000"/>
          <w:sz w:val="24"/>
          <w:szCs w:val="24"/>
        </w:rPr>
        <w:tab/>
        <w:t>промышленные отходы (промышленная ветошь, отработанные масла) собираются в специальную герметичную тару и вывозятся по мере заполнения на базу предприятия для утилизации;</w:t>
      </w:r>
    </w:p>
    <w:p w14:paraId="43C2AAE3" w14:textId="77777777" w:rsidR="00F71A13" w:rsidRPr="00731682" w:rsidRDefault="00F71A13" w:rsidP="00F71A13">
      <w:pPr>
        <w:tabs>
          <w:tab w:val="left" w:pos="567"/>
        </w:tabs>
        <w:spacing w:after="0" w:line="240" w:lineRule="auto"/>
        <w:ind w:left="23" w:right="109" w:hanging="23"/>
        <w:jc w:val="both"/>
        <w:rPr>
          <w:rFonts w:ascii="Times New Roman" w:eastAsia="Times New Roman" w:hAnsi="Times New Roman" w:cs="Times New Roman"/>
          <w:color w:val="000000"/>
          <w:sz w:val="24"/>
          <w:szCs w:val="24"/>
        </w:rPr>
      </w:pPr>
      <w:r w:rsidRPr="00731682">
        <w:rPr>
          <w:rFonts w:ascii="Times New Roman" w:eastAsia="Times New Roman" w:hAnsi="Times New Roman" w:cs="Times New Roman"/>
          <w:color w:val="000000"/>
          <w:sz w:val="24"/>
          <w:szCs w:val="24"/>
        </w:rPr>
        <w:t>-</w:t>
      </w:r>
      <w:r w:rsidRPr="00731682">
        <w:rPr>
          <w:rFonts w:ascii="Times New Roman" w:eastAsia="Times New Roman" w:hAnsi="Times New Roman" w:cs="Times New Roman"/>
          <w:color w:val="000000"/>
          <w:sz w:val="24"/>
          <w:szCs w:val="24"/>
        </w:rPr>
        <w:tab/>
        <w:t>бытовые отходы (пищевые, мусор и т.д.) собираются в выгребную яму. По завершении работ на месторождении, яма засыпается (рекультивируется).</w:t>
      </w:r>
    </w:p>
    <w:p w14:paraId="40CBA36E" w14:textId="1A47027F" w:rsidR="00F71A13" w:rsidRPr="007E7FF7" w:rsidRDefault="00F71A13" w:rsidP="007E7FF7">
      <w:pPr>
        <w:tabs>
          <w:tab w:val="left" w:pos="567"/>
        </w:tabs>
        <w:spacing w:after="0" w:line="240" w:lineRule="auto"/>
        <w:ind w:left="23" w:right="109" w:firstLine="544"/>
        <w:jc w:val="both"/>
        <w:rPr>
          <w:rFonts w:ascii="Times New Roman" w:eastAsia="Times New Roman" w:hAnsi="Times New Roman" w:cs="Times New Roman"/>
          <w:color w:val="000000"/>
          <w:sz w:val="24"/>
          <w:szCs w:val="24"/>
        </w:rPr>
      </w:pPr>
      <w:r w:rsidRPr="00731682">
        <w:rPr>
          <w:rFonts w:ascii="Times New Roman" w:eastAsia="Times New Roman" w:hAnsi="Times New Roman" w:cs="Times New Roman"/>
          <w:color w:val="000000"/>
          <w:sz w:val="24"/>
          <w:szCs w:val="24"/>
        </w:rPr>
        <w:t>После завершения всех работ на использованных землях будет проведена рекультивация.</w:t>
      </w:r>
    </w:p>
    <w:p w14:paraId="65ACCBEF" w14:textId="4447EAB1" w:rsidR="00FD2BC9" w:rsidRPr="00024F34" w:rsidRDefault="006D2D95" w:rsidP="00A705EC">
      <w:pPr>
        <w:spacing w:after="0" w:line="240" w:lineRule="auto"/>
        <w:ind w:firstLine="567"/>
        <w:jc w:val="both"/>
        <w:rPr>
          <w:rFonts w:ascii="Times New Roman" w:hAnsi="Times New Roman" w:cs="Times New Roman"/>
          <w:sz w:val="24"/>
          <w:szCs w:val="24"/>
        </w:rPr>
      </w:pPr>
      <w:r w:rsidRPr="00024F34">
        <w:rPr>
          <w:rFonts w:ascii="Times New Roman" w:hAnsi="Times New Roman" w:cs="Times New Roman"/>
          <w:sz w:val="24"/>
          <w:szCs w:val="24"/>
        </w:rPr>
        <w:t xml:space="preserve">В период </w:t>
      </w:r>
      <w:r w:rsidR="00F80B1A">
        <w:rPr>
          <w:rFonts w:ascii="Times New Roman" w:hAnsi="Times New Roman" w:cs="Times New Roman"/>
          <w:sz w:val="24"/>
          <w:szCs w:val="24"/>
        </w:rPr>
        <w:t xml:space="preserve">проведения </w:t>
      </w:r>
      <w:r w:rsidR="00080DDA" w:rsidRPr="00080DDA">
        <w:rPr>
          <w:rFonts w:ascii="Times New Roman" w:hAnsi="Times New Roman" w:cs="Times New Roman"/>
          <w:sz w:val="24"/>
          <w:szCs w:val="24"/>
        </w:rPr>
        <w:t xml:space="preserve"> </w:t>
      </w:r>
      <w:r w:rsidR="00F80B1A" w:rsidRPr="00080DDA">
        <w:rPr>
          <w:rFonts w:ascii="Times New Roman" w:hAnsi="Times New Roman" w:cs="Times New Roman"/>
          <w:sz w:val="24"/>
          <w:szCs w:val="24"/>
        </w:rPr>
        <w:t xml:space="preserve"> работ</w:t>
      </w:r>
      <w:r w:rsidRPr="00024F34">
        <w:rPr>
          <w:rFonts w:ascii="Times New Roman" w:hAnsi="Times New Roman" w:cs="Times New Roman"/>
          <w:sz w:val="24"/>
          <w:szCs w:val="24"/>
        </w:rPr>
        <w:t xml:space="preserve"> образуются: - </w:t>
      </w:r>
      <w:r w:rsidR="00F80B1A">
        <w:rPr>
          <w:rFonts w:ascii="Times New Roman" w:hAnsi="Times New Roman" w:cs="Times New Roman"/>
          <w:sz w:val="24"/>
          <w:szCs w:val="24"/>
        </w:rPr>
        <w:t>1)</w:t>
      </w:r>
      <w:r w:rsidRPr="00024F34">
        <w:rPr>
          <w:rFonts w:ascii="Times New Roman" w:hAnsi="Times New Roman" w:cs="Times New Roman"/>
          <w:b/>
          <w:bCs/>
          <w:sz w:val="24"/>
          <w:szCs w:val="24"/>
        </w:rPr>
        <w:t>Смешанные коммунальные отходы</w:t>
      </w:r>
      <w:r w:rsidRPr="00024F34">
        <w:rPr>
          <w:rFonts w:ascii="Times New Roman" w:hAnsi="Times New Roman" w:cs="Times New Roman"/>
          <w:sz w:val="24"/>
          <w:szCs w:val="24"/>
        </w:rPr>
        <w:t xml:space="preserve"> (20 03 01) –</w:t>
      </w:r>
      <w:r w:rsidR="00C30699" w:rsidRPr="00024F34">
        <w:rPr>
          <w:rFonts w:ascii="Times New Roman" w:hAnsi="Times New Roman" w:cs="Times New Roman"/>
          <w:sz w:val="24"/>
          <w:szCs w:val="24"/>
        </w:rPr>
        <w:t xml:space="preserve">Нормы образования отходов определяется с учетом удельных санитарных норм образования </w:t>
      </w:r>
      <w:r w:rsidR="00C30699" w:rsidRPr="00024F34">
        <w:rPr>
          <w:rFonts w:ascii="Times New Roman" w:hAnsi="Times New Roman" w:cs="Times New Roman"/>
          <w:sz w:val="24"/>
          <w:szCs w:val="24"/>
        </w:rPr>
        <w:lastRenderedPageBreak/>
        <w:t xml:space="preserve">бытовых отходов на промышленных предприятиях m1=0.3 м3/год на 1 человека, списочной численности строителей M, а также средней плотности отходов </w:t>
      </w:r>
      <w:proofErr w:type="spellStart"/>
      <w:r w:rsidR="00C30699" w:rsidRPr="00024F34">
        <w:rPr>
          <w:rFonts w:ascii="Times New Roman" w:hAnsi="Times New Roman" w:cs="Times New Roman"/>
          <w:sz w:val="24"/>
          <w:szCs w:val="24"/>
        </w:rPr>
        <w:t>Ртбо</w:t>
      </w:r>
      <w:proofErr w:type="spellEnd"/>
      <w:r w:rsidR="00C30699" w:rsidRPr="00024F34">
        <w:rPr>
          <w:rFonts w:ascii="Times New Roman" w:hAnsi="Times New Roman" w:cs="Times New Roman"/>
          <w:sz w:val="24"/>
          <w:szCs w:val="24"/>
        </w:rPr>
        <w:t xml:space="preserve">, которая составляет 0,25 т/м3. Q3 = m1 * М * </w:t>
      </w:r>
      <w:proofErr w:type="spellStart"/>
      <w:r w:rsidR="00C30699" w:rsidRPr="00024F34">
        <w:rPr>
          <w:rFonts w:ascii="Times New Roman" w:hAnsi="Times New Roman" w:cs="Times New Roman"/>
          <w:sz w:val="24"/>
          <w:szCs w:val="24"/>
        </w:rPr>
        <w:t>Ртбо</w:t>
      </w:r>
      <w:proofErr w:type="spellEnd"/>
      <w:r w:rsidR="00C30699" w:rsidRPr="00024F34">
        <w:rPr>
          <w:rFonts w:ascii="Times New Roman" w:hAnsi="Times New Roman" w:cs="Times New Roman"/>
          <w:sz w:val="24"/>
          <w:szCs w:val="24"/>
        </w:rPr>
        <w:t>, =(</w:t>
      </w:r>
      <w:r w:rsidR="00E41D37">
        <w:rPr>
          <w:rFonts w:ascii="Times New Roman" w:hAnsi="Times New Roman" w:cs="Times New Roman"/>
          <w:sz w:val="24"/>
          <w:szCs w:val="24"/>
        </w:rPr>
        <w:t>1</w:t>
      </w:r>
      <w:r w:rsidR="004A2082" w:rsidRPr="00024F34">
        <w:rPr>
          <w:rFonts w:ascii="Times New Roman" w:hAnsi="Times New Roman" w:cs="Times New Roman"/>
          <w:sz w:val="24"/>
          <w:szCs w:val="24"/>
        </w:rPr>
        <w:t>5</w:t>
      </w:r>
      <w:r w:rsidR="00C30699" w:rsidRPr="00024F34">
        <w:rPr>
          <w:rFonts w:ascii="Times New Roman" w:hAnsi="Times New Roman" w:cs="Times New Roman"/>
          <w:sz w:val="24"/>
          <w:szCs w:val="24"/>
        </w:rPr>
        <w:t xml:space="preserve"> × 0,3 × 0,25</w:t>
      </w:r>
      <w:r w:rsidR="00C30699" w:rsidRPr="00731682">
        <w:rPr>
          <w:rFonts w:ascii="Times New Roman" w:hAnsi="Times New Roman" w:cs="Times New Roman"/>
          <w:sz w:val="24"/>
          <w:szCs w:val="24"/>
        </w:rPr>
        <w:t xml:space="preserve">)  = </w:t>
      </w:r>
      <w:r w:rsidR="00E41D37" w:rsidRPr="00731682">
        <w:rPr>
          <w:rFonts w:ascii="Times New Roman" w:hAnsi="Times New Roman" w:cs="Times New Roman"/>
          <w:sz w:val="24"/>
          <w:szCs w:val="24"/>
        </w:rPr>
        <w:t xml:space="preserve">1,125 </w:t>
      </w:r>
      <w:r w:rsidR="00C30699" w:rsidRPr="00731682">
        <w:rPr>
          <w:rFonts w:ascii="Times New Roman" w:hAnsi="Times New Roman" w:cs="Times New Roman"/>
          <w:sz w:val="24"/>
          <w:szCs w:val="24"/>
        </w:rPr>
        <w:t>т/год.</w:t>
      </w:r>
    </w:p>
    <w:p w14:paraId="13EA6A48" w14:textId="2BDF3EA6" w:rsidR="00FD2BC9" w:rsidRPr="00024F34" w:rsidRDefault="00C30699" w:rsidP="00A705EC">
      <w:pPr>
        <w:spacing w:after="0" w:line="240" w:lineRule="auto"/>
        <w:ind w:firstLine="567"/>
        <w:jc w:val="both"/>
        <w:rPr>
          <w:rFonts w:ascii="Times New Roman" w:hAnsi="Times New Roman" w:cs="Times New Roman"/>
          <w:sz w:val="24"/>
          <w:szCs w:val="24"/>
        </w:rPr>
      </w:pPr>
      <w:r w:rsidRPr="00024F34">
        <w:rPr>
          <w:rFonts w:ascii="Times New Roman" w:hAnsi="Times New Roman" w:cs="Times New Roman"/>
          <w:sz w:val="24"/>
          <w:szCs w:val="24"/>
        </w:rPr>
        <w:t xml:space="preserve"> </w:t>
      </w:r>
      <w:r w:rsidR="006D2D95" w:rsidRPr="00024F34">
        <w:rPr>
          <w:rFonts w:ascii="Times New Roman" w:hAnsi="Times New Roman" w:cs="Times New Roman"/>
          <w:sz w:val="24"/>
          <w:szCs w:val="24"/>
        </w:rPr>
        <w:t xml:space="preserve">Состав отходов (%): бумага и древесина – 60; тряпье - 7; пищевые отходы -10; стеклобой - 6; металлы - 5; пластмассы - 12. Отходы накапливаются в контейнерах; по мере накопления вывозятся с территории по договору со сторонними организациями на полигон. Срок хранения отходов в контейнерах при температуре 0ºС и ниже допускается не более трех суток, при плюсовой температуре не более суток.  Все виды отходов размещаются на территории строительной площадке временно, на срок не более 6 месяцев. Хранение отходов организовано с соблюдением </w:t>
      </w:r>
      <w:proofErr w:type="spellStart"/>
      <w:r w:rsidR="006D2D95" w:rsidRPr="00024F34">
        <w:rPr>
          <w:rFonts w:ascii="Times New Roman" w:hAnsi="Times New Roman" w:cs="Times New Roman"/>
          <w:sz w:val="24"/>
          <w:szCs w:val="24"/>
        </w:rPr>
        <w:t>несмешивания</w:t>
      </w:r>
      <w:proofErr w:type="spellEnd"/>
      <w:r w:rsidR="006D2D95" w:rsidRPr="00024F34">
        <w:rPr>
          <w:rFonts w:ascii="Times New Roman" w:hAnsi="Times New Roman" w:cs="Times New Roman"/>
          <w:sz w:val="24"/>
          <w:szCs w:val="24"/>
        </w:rPr>
        <w:t xml:space="preserve"> разных видов отходов. Все отходы передаются сторонним организациям.</w:t>
      </w:r>
      <w:r w:rsidR="008416E1" w:rsidRPr="00024F34">
        <w:rPr>
          <w:rFonts w:ascii="Times New Roman" w:hAnsi="Times New Roman" w:cs="Times New Roman"/>
          <w:sz w:val="24"/>
          <w:szCs w:val="24"/>
        </w:rPr>
        <w:t xml:space="preserve"> </w:t>
      </w:r>
    </w:p>
    <w:p w14:paraId="27A4DAAB" w14:textId="69C1CD2A" w:rsidR="00024F34" w:rsidRPr="00024F34" w:rsidRDefault="00F80B1A" w:rsidP="00024F3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024F34" w:rsidRPr="00024F34">
        <w:rPr>
          <w:rFonts w:ascii="Times New Roman" w:eastAsia="Calibri" w:hAnsi="Times New Roman" w:cs="Times New Roman"/>
          <w:sz w:val="24"/>
          <w:szCs w:val="24"/>
        </w:rPr>
        <w:t xml:space="preserve">)Металлический лом образуется в процессе ремонта автотранспорта. Временное хранение отходов производится в металлических емкостях (контейнерах). Сбор и временное хранение отходов будет производиться на специальных отведенных местах (металлический контейнер), соответствующих классу опасности отходов, с последующим вывозом на спец. предприятие по договору. </w:t>
      </w:r>
      <w:proofErr w:type="gramStart"/>
      <w:r w:rsidR="00024F34" w:rsidRPr="00024F34">
        <w:rPr>
          <w:rFonts w:ascii="Times New Roman" w:eastAsia="Calibri" w:hAnsi="Times New Roman" w:cs="Times New Roman"/>
          <w:sz w:val="24"/>
          <w:szCs w:val="24"/>
        </w:rPr>
        <w:t>Согласно приложения</w:t>
      </w:r>
      <w:proofErr w:type="gramEnd"/>
      <w:r w:rsidR="00024F34" w:rsidRPr="00024F34">
        <w:rPr>
          <w:rFonts w:ascii="Times New Roman" w:eastAsia="Calibri" w:hAnsi="Times New Roman" w:cs="Times New Roman"/>
          <w:sz w:val="24"/>
          <w:szCs w:val="24"/>
        </w:rPr>
        <w:t xml:space="preserve"> 1 Классификатора отходов № 314 от 06.08.2021 г.– не опасные. Код отхода– 16 01 17. Предполагаемый объем образования 5,0 т/год. 3)Промасленная ветошь образуется в процессе использования тряпья для протирки строительной техники, машин и т.д. Состав: тряпье- 73%, масло- 12%, влага- 15%. Пожароопасный, нерастворим в воде, химически неактивен. Собираются отходы в специальные металлические контейнеры, хранятся на территории площадки не более 6 месяцев. Сбор и вывоз будет осуществляться согласно заключенному договору по факту образования отхода. Сбор и временное хранение отходов будет производиться на специальных отведенных местах (металлический контейнер), соответствующих классу опасности отходов, с последующим вывозом на спец. предприятие по договору. </w:t>
      </w:r>
      <w:proofErr w:type="gramStart"/>
      <w:r w:rsidR="00024F34" w:rsidRPr="00024F34">
        <w:rPr>
          <w:rFonts w:ascii="Times New Roman" w:eastAsia="Calibri" w:hAnsi="Times New Roman" w:cs="Times New Roman"/>
          <w:sz w:val="24"/>
          <w:szCs w:val="24"/>
        </w:rPr>
        <w:t>Согласно приложения</w:t>
      </w:r>
      <w:proofErr w:type="gramEnd"/>
      <w:r w:rsidR="00024F34" w:rsidRPr="00024F34">
        <w:rPr>
          <w:rFonts w:ascii="Times New Roman" w:eastAsia="Calibri" w:hAnsi="Times New Roman" w:cs="Times New Roman"/>
          <w:sz w:val="24"/>
          <w:szCs w:val="24"/>
        </w:rPr>
        <w:t xml:space="preserve"> 1 Классификатора отходов № 314 от 06.08.2021 г.– не опасные. Код отхода– 16 07 08 *. Предполагаемый объем образования 0,5 т/год. Общий объем образования отходов составит </w:t>
      </w:r>
      <w:r w:rsidR="00B73F38">
        <w:rPr>
          <w:rFonts w:ascii="Times New Roman" w:eastAsia="Calibri" w:hAnsi="Times New Roman" w:cs="Times New Roman"/>
          <w:sz w:val="24"/>
          <w:szCs w:val="24"/>
        </w:rPr>
        <w:t>6,625</w:t>
      </w:r>
      <w:r w:rsidR="00024F34" w:rsidRPr="00024F34">
        <w:rPr>
          <w:rFonts w:ascii="Times New Roman" w:eastAsia="Calibri" w:hAnsi="Times New Roman" w:cs="Times New Roman"/>
          <w:sz w:val="24"/>
          <w:szCs w:val="24"/>
        </w:rPr>
        <w:t xml:space="preserve"> т/год.</w:t>
      </w:r>
    </w:p>
    <w:p w14:paraId="7A65A1EB" w14:textId="77777777" w:rsidR="00024F34" w:rsidRPr="00024F34" w:rsidRDefault="00024F34" w:rsidP="00024F34">
      <w:pPr>
        <w:spacing w:after="0" w:line="240" w:lineRule="auto"/>
        <w:jc w:val="both"/>
        <w:rPr>
          <w:rFonts w:ascii="Times New Roman" w:eastAsia="Calibri" w:hAnsi="Times New Roman" w:cs="Times New Roman"/>
          <w:sz w:val="24"/>
          <w:szCs w:val="24"/>
        </w:rPr>
      </w:pPr>
      <w:r w:rsidRPr="00024F34">
        <w:rPr>
          <w:rFonts w:ascii="Times New Roman" w:eastAsia="Calibri" w:hAnsi="Times New Roman" w:cs="Times New Roman"/>
          <w:sz w:val="24"/>
          <w:szCs w:val="24"/>
        </w:rPr>
        <w:t>Отсутствует возможность превышения пороговых значений, установленных для переноса отходов правилами ведения регистра выбросов и переноса загрязнителей.</w:t>
      </w:r>
    </w:p>
    <w:p w14:paraId="09BBFA7E" w14:textId="66A2D452" w:rsidR="00F97729" w:rsidRPr="006D2D95" w:rsidRDefault="00F97729" w:rsidP="006D2D95">
      <w:pPr>
        <w:spacing w:after="0" w:line="240" w:lineRule="auto"/>
        <w:ind w:firstLine="567"/>
        <w:jc w:val="both"/>
        <w:rPr>
          <w:rFonts w:ascii="Times New Roman" w:hAnsi="Times New Roman" w:cs="Times New Roman"/>
          <w:sz w:val="24"/>
          <w:szCs w:val="24"/>
        </w:rPr>
      </w:pPr>
    </w:p>
    <w:p w14:paraId="0B856275" w14:textId="77777777" w:rsidR="00F97729" w:rsidRDefault="00940A3E">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12.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p w14:paraId="79842FE6" w14:textId="77777777" w:rsidR="00FC3F17" w:rsidRDefault="00C55D48" w:rsidP="00FC3F17">
      <w:pPr>
        <w:spacing w:after="0" w:line="240" w:lineRule="auto"/>
        <w:ind w:firstLine="709"/>
        <w:jc w:val="both"/>
        <w:rPr>
          <w:rFonts w:ascii="Times New Roman" w:eastAsia="Calibri" w:hAnsi="Times New Roman" w:cs="Times New Roman"/>
          <w:sz w:val="24"/>
          <w:szCs w:val="24"/>
        </w:rPr>
      </w:pPr>
      <w:r w:rsidRPr="00C55D48">
        <w:rPr>
          <w:rFonts w:ascii="Times New Roman" w:eastAsia="Calibri" w:hAnsi="Times New Roman" w:cs="Times New Roman"/>
          <w:iCs/>
          <w:sz w:val="24"/>
          <w:szCs w:val="24"/>
        </w:rPr>
        <w:t xml:space="preserve">Экологическое разрешение на воздействие в </w:t>
      </w:r>
      <w:r w:rsidR="00FC3F17" w:rsidRPr="00FC3F17">
        <w:rPr>
          <w:rFonts w:ascii="Times New Roman" w:eastAsia="Calibri" w:hAnsi="Times New Roman" w:cs="Times New Roman"/>
          <w:sz w:val="24"/>
          <w:szCs w:val="24"/>
        </w:rPr>
        <w:t xml:space="preserve">РГУ </w:t>
      </w:r>
      <w:r w:rsidR="00FC3F17" w:rsidRPr="00FC3F17">
        <w:rPr>
          <w:rFonts w:ascii="Times New Roman" w:eastAsia="Calibri" w:hAnsi="Times New Roman" w:cs="Times New Roman"/>
          <w:sz w:val="24"/>
          <w:szCs w:val="24"/>
        </w:rPr>
        <w:t>«Департамент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w:t>
      </w:r>
      <w:r w:rsidR="00FC3F17">
        <w:rPr>
          <w:rFonts w:ascii="Times New Roman" w:eastAsia="Calibri" w:hAnsi="Times New Roman" w:cs="Times New Roman"/>
          <w:sz w:val="24"/>
          <w:szCs w:val="24"/>
        </w:rPr>
        <w:t>.</w:t>
      </w:r>
    </w:p>
    <w:p w14:paraId="0F1E32E0" w14:textId="36446930" w:rsidR="00F97729" w:rsidRDefault="00940A3E" w:rsidP="00FC3F17">
      <w:pPr>
        <w:spacing w:after="0" w:line="240" w:lineRule="auto"/>
        <w:ind w:firstLine="709"/>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13. Краткое описание текущего состояния компонентов окружающей среды на территории и (или) в акватории, на которых предполагается осуществление намечаемой деятельности, в сравнении с экологическими нормативами или целевыми показателями качества окружающей среды, а при их отсутствии - с гигиеническими нормативами; результаты фоновых исследований, если таковые имеются у инициатора; вывод о необходимости или отсутствии необходимости проведения полевых исследований (при отсутствии или недостаточности результатов фоновых исследований, наличии в предполагаемом месте осуществления намечаемой деятельности объектов, воздействие которых на окружающую среду не изучено или изучено недостаточно, включая объекты исторических загрязнений, бывшие военные полигоны и другие объекты).</w:t>
      </w:r>
    </w:p>
    <w:p w14:paraId="1615C405" w14:textId="7D49CDD7" w:rsidR="00714376" w:rsidRPr="00490E7D" w:rsidRDefault="00B73F38" w:rsidP="00490E7D">
      <w:pPr>
        <w:spacing w:after="0" w:line="240" w:lineRule="auto"/>
        <w:ind w:firstLine="567"/>
        <w:jc w:val="both"/>
        <w:rPr>
          <w:rFonts w:ascii="Times New Roman" w:hAnsi="Times New Roman" w:cs="Times New Roman"/>
          <w:sz w:val="24"/>
          <w:szCs w:val="24"/>
        </w:rPr>
      </w:pPr>
      <w:r w:rsidRPr="00490E7D">
        <w:rPr>
          <w:rFonts w:ascii="Times New Roman" w:eastAsia="Calibri" w:hAnsi="Times New Roman" w:cs="Times New Roman"/>
          <w:sz w:val="24"/>
          <w:szCs w:val="24"/>
        </w:rPr>
        <w:t xml:space="preserve">Климатическая </w:t>
      </w:r>
      <w:proofErr w:type="gramStart"/>
      <w:r w:rsidRPr="00490E7D">
        <w:rPr>
          <w:rFonts w:ascii="Times New Roman" w:eastAsia="Calibri" w:hAnsi="Times New Roman" w:cs="Times New Roman"/>
          <w:sz w:val="24"/>
          <w:szCs w:val="24"/>
        </w:rPr>
        <w:t>характеристика  бралась</w:t>
      </w:r>
      <w:proofErr w:type="gramEnd"/>
      <w:r w:rsidRPr="00490E7D">
        <w:rPr>
          <w:rFonts w:ascii="Times New Roman" w:eastAsia="Calibri" w:hAnsi="Times New Roman" w:cs="Times New Roman"/>
          <w:sz w:val="24"/>
          <w:szCs w:val="24"/>
        </w:rPr>
        <w:t xml:space="preserve"> в расчет по метеорологической станции Аксуат </w:t>
      </w:r>
      <w:r w:rsidR="00490E7D" w:rsidRPr="00490E7D">
        <w:rPr>
          <w:rFonts w:ascii="Times New Roman" w:eastAsia="Calibri" w:hAnsi="Times New Roman" w:cs="Times New Roman"/>
          <w:sz w:val="24"/>
          <w:szCs w:val="24"/>
        </w:rPr>
        <w:t>с</w:t>
      </w:r>
      <w:r w:rsidRPr="00490E7D">
        <w:rPr>
          <w:rFonts w:ascii="Times New Roman" w:eastAsia="Calibri" w:hAnsi="Times New Roman" w:cs="Times New Roman"/>
          <w:sz w:val="24"/>
          <w:szCs w:val="24"/>
        </w:rPr>
        <w:t>огласно письма  РГП «</w:t>
      </w:r>
      <w:proofErr w:type="spellStart"/>
      <w:r w:rsidRPr="00490E7D">
        <w:rPr>
          <w:rFonts w:ascii="Times New Roman" w:eastAsia="Calibri" w:hAnsi="Times New Roman" w:cs="Times New Roman"/>
          <w:sz w:val="24"/>
          <w:szCs w:val="24"/>
        </w:rPr>
        <w:t>Казгидромет</w:t>
      </w:r>
      <w:proofErr w:type="spellEnd"/>
      <w:r w:rsidRPr="00490E7D">
        <w:rPr>
          <w:rFonts w:ascii="Times New Roman" w:eastAsia="Calibri" w:hAnsi="Times New Roman" w:cs="Times New Roman"/>
          <w:sz w:val="24"/>
          <w:szCs w:val="24"/>
        </w:rPr>
        <w:t>»</w:t>
      </w:r>
      <w:r w:rsidR="00490E7D" w:rsidRPr="00490E7D">
        <w:rPr>
          <w:rFonts w:ascii="Times New Roman" w:eastAsia="Calibri" w:hAnsi="Times New Roman" w:cs="Times New Roman"/>
          <w:sz w:val="24"/>
          <w:szCs w:val="24"/>
        </w:rPr>
        <w:t xml:space="preserve">. </w:t>
      </w:r>
      <w:r w:rsidR="006D2D95" w:rsidRPr="00490E7D">
        <w:rPr>
          <w:rFonts w:ascii="Times New Roman" w:eastAsia="Calibri" w:hAnsi="Times New Roman" w:cs="Times New Roman"/>
          <w:sz w:val="24"/>
          <w:szCs w:val="24"/>
        </w:rPr>
        <w:t>В районе размещения объекта отсутствуют крупные населенные пункты и промышленные предприятия</w:t>
      </w:r>
      <w:r w:rsidR="006D2D95" w:rsidRPr="00024F34">
        <w:rPr>
          <w:rFonts w:ascii="Times New Roman" w:hAnsi="Times New Roman" w:cs="Times New Roman"/>
          <w:sz w:val="24"/>
          <w:szCs w:val="24"/>
        </w:rPr>
        <w:t>.</w:t>
      </w:r>
      <w:r w:rsidR="00714376" w:rsidRPr="00024F34">
        <w:rPr>
          <w:rFonts w:ascii="Times New Roman" w:hAnsi="Times New Roman" w:cs="Times New Roman"/>
          <w:sz w:val="24"/>
          <w:szCs w:val="24"/>
        </w:rPr>
        <w:t xml:space="preserve"> </w:t>
      </w:r>
      <w:r w:rsidR="00714376" w:rsidRPr="00024F34">
        <w:rPr>
          <w:rFonts w:ascii="Times New Roman" w:eastAsia="Calibri" w:hAnsi="Times New Roman" w:cs="Times New Roman"/>
          <w:sz w:val="24"/>
          <w:szCs w:val="24"/>
        </w:rPr>
        <w:t xml:space="preserve">Анализ расчета рассеивания показывает, что не отмечается превышения расчетных максимальных приземных концентраций загрязняющих веществ над значениями ПДК, установленными для воздуха населенных мест. В связи с тем, что сброс в окружающую природную среду, а также хранение отходов в окружающей природной среде не предусматривается, сравнение с экологическими нормативами необходимости нет. Отсутствует необходимость проведения полевых исследований. </w:t>
      </w:r>
    </w:p>
    <w:p w14:paraId="14928256" w14:textId="206321D6" w:rsidR="006D2D95" w:rsidRDefault="006D2D95" w:rsidP="006D2D95">
      <w:pPr>
        <w:spacing w:after="0" w:line="240" w:lineRule="auto"/>
        <w:ind w:firstLine="567"/>
        <w:jc w:val="both"/>
        <w:rPr>
          <w:rFonts w:ascii="Times New Roman" w:hAnsi="Times New Roman" w:cs="Times New Roman"/>
          <w:sz w:val="24"/>
          <w:szCs w:val="24"/>
        </w:rPr>
      </w:pPr>
      <w:r w:rsidRPr="00FE30F1">
        <w:rPr>
          <w:rFonts w:ascii="Times New Roman" w:hAnsi="Times New Roman" w:cs="Times New Roman"/>
          <w:sz w:val="24"/>
          <w:szCs w:val="24"/>
        </w:rPr>
        <w:t xml:space="preserve">На рассматриваемой территории, где планируется осуществление намечаемой деятельности отсутствуют объекты, воздействие которых на окружающую среду не изучено или изучено недостаточно, включая объекты исторических загрязнений, бывшие военные полигоны и другие объекты. Экологическое состояние </w:t>
      </w:r>
      <w:proofErr w:type="spellStart"/>
      <w:r w:rsidRPr="00FE30F1">
        <w:rPr>
          <w:rFonts w:ascii="Times New Roman" w:hAnsi="Times New Roman" w:cs="Times New Roman"/>
          <w:sz w:val="24"/>
          <w:szCs w:val="24"/>
        </w:rPr>
        <w:t>почвогрунтов</w:t>
      </w:r>
      <w:proofErr w:type="spellEnd"/>
      <w:r w:rsidRPr="00FE30F1">
        <w:rPr>
          <w:rFonts w:ascii="Times New Roman" w:hAnsi="Times New Roman" w:cs="Times New Roman"/>
          <w:sz w:val="24"/>
          <w:szCs w:val="24"/>
        </w:rPr>
        <w:t xml:space="preserve"> рассматриваемого района оценивается как </w:t>
      </w:r>
      <w:r w:rsidRPr="00FE30F1">
        <w:rPr>
          <w:rFonts w:ascii="Times New Roman" w:hAnsi="Times New Roman" w:cs="Times New Roman"/>
          <w:sz w:val="24"/>
          <w:szCs w:val="24"/>
        </w:rPr>
        <w:lastRenderedPageBreak/>
        <w:t>допустимое. В непосредственной близости от рассматриваемого объекта исторических памятников, охраняемых объектов, археологических ценностей, а также особо охраняемых и ценных природных комплексов: (заповедники, заказники, памятники природы) нет. Растения и животные, занесенные в Красную Книгу, на территории отсутствуют.</w:t>
      </w:r>
      <w:r w:rsidRPr="0005577A">
        <w:rPr>
          <w:rFonts w:ascii="Times New Roman" w:hAnsi="Times New Roman" w:cs="Times New Roman"/>
          <w:sz w:val="24"/>
          <w:szCs w:val="24"/>
        </w:rPr>
        <w:t xml:space="preserve"> </w:t>
      </w:r>
    </w:p>
    <w:p w14:paraId="463F6DED" w14:textId="77777777" w:rsidR="003365A7" w:rsidRPr="001C2072" w:rsidRDefault="003365A7" w:rsidP="003365A7">
      <w:pPr>
        <w:spacing w:after="0" w:line="240" w:lineRule="auto"/>
        <w:ind w:left="-15" w:right="6" w:firstLine="710"/>
        <w:jc w:val="both"/>
        <w:rPr>
          <w:rFonts w:ascii="Times New Roman" w:hAnsi="Times New Roman" w:cs="Times New Roman"/>
          <w:sz w:val="24"/>
          <w:szCs w:val="24"/>
        </w:rPr>
      </w:pPr>
      <w:r w:rsidRPr="001C2072">
        <w:rPr>
          <w:rFonts w:ascii="Times New Roman" w:hAnsi="Times New Roman" w:cs="Times New Roman"/>
          <w:sz w:val="24"/>
          <w:szCs w:val="24"/>
        </w:rPr>
        <w:t xml:space="preserve">В пределах </w:t>
      </w:r>
      <w:proofErr w:type="spellStart"/>
      <w:r w:rsidRPr="001C2072">
        <w:rPr>
          <w:rFonts w:ascii="Times New Roman" w:hAnsi="Times New Roman" w:cs="Times New Roman"/>
          <w:sz w:val="24"/>
          <w:szCs w:val="24"/>
        </w:rPr>
        <w:t>Сатпаевского</w:t>
      </w:r>
      <w:proofErr w:type="spellEnd"/>
      <w:r w:rsidRPr="001C2072">
        <w:rPr>
          <w:rFonts w:ascii="Times New Roman" w:hAnsi="Times New Roman" w:cs="Times New Roman"/>
          <w:sz w:val="24"/>
          <w:szCs w:val="24"/>
        </w:rPr>
        <w:t xml:space="preserve"> месторождения отсутствуют памятники археологии, особо охраняемые территории и другие объекты, ограничивающие его эксплуатацию. </w:t>
      </w:r>
    </w:p>
    <w:p w14:paraId="0A6901A8" w14:textId="77777777" w:rsidR="003365A7" w:rsidRPr="001C2072" w:rsidRDefault="003365A7" w:rsidP="003365A7">
      <w:pPr>
        <w:spacing w:after="0" w:line="240" w:lineRule="auto"/>
        <w:ind w:left="23" w:right="43" w:firstLine="544"/>
        <w:jc w:val="both"/>
        <w:rPr>
          <w:rFonts w:ascii="Times New Roman" w:hAnsi="Times New Roman" w:cs="Times New Roman"/>
          <w:sz w:val="24"/>
          <w:szCs w:val="24"/>
        </w:rPr>
      </w:pPr>
      <w:r w:rsidRPr="001C2072">
        <w:rPr>
          <w:rFonts w:ascii="Times New Roman" w:hAnsi="Times New Roman" w:cs="Times New Roman"/>
          <w:sz w:val="24"/>
          <w:szCs w:val="24"/>
        </w:rPr>
        <w:t xml:space="preserve">Эксплуатация </w:t>
      </w:r>
      <w:proofErr w:type="spellStart"/>
      <w:r w:rsidRPr="001C2072">
        <w:rPr>
          <w:rFonts w:ascii="Times New Roman" w:hAnsi="Times New Roman" w:cs="Times New Roman"/>
          <w:sz w:val="24"/>
          <w:szCs w:val="24"/>
        </w:rPr>
        <w:t>Сатпаевского</w:t>
      </w:r>
      <w:proofErr w:type="spellEnd"/>
      <w:r w:rsidRPr="001C2072">
        <w:rPr>
          <w:rFonts w:ascii="Times New Roman" w:hAnsi="Times New Roman" w:cs="Times New Roman"/>
          <w:sz w:val="24"/>
          <w:szCs w:val="24"/>
        </w:rPr>
        <w:t xml:space="preserve"> участка выполняется с учетом технологической взаимосвязи между объектами и соблюдением санитарных и противопожарных требований.</w:t>
      </w:r>
    </w:p>
    <w:p w14:paraId="5FC70DB4" w14:textId="77777777" w:rsidR="001F43FC" w:rsidRPr="001C2072" w:rsidRDefault="001F43FC" w:rsidP="001F43FC">
      <w:pPr>
        <w:shd w:val="clear" w:color="auto" w:fill="FFFFFF"/>
        <w:spacing w:after="0" w:line="240" w:lineRule="auto"/>
        <w:ind w:firstLine="567"/>
        <w:jc w:val="both"/>
        <w:rPr>
          <w:rFonts w:ascii="Times New Roman" w:hAnsi="Times New Roman" w:cs="Times New Roman"/>
          <w:sz w:val="24"/>
          <w:szCs w:val="24"/>
        </w:rPr>
      </w:pPr>
      <w:r w:rsidRPr="001C2072">
        <w:rPr>
          <w:rFonts w:ascii="Times New Roman" w:hAnsi="Times New Roman" w:cs="Times New Roman"/>
          <w:sz w:val="24"/>
          <w:szCs w:val="24"/>
        </w:rPr>
        <w:t xml:space="preserve">Анализ воздействия хозяйственной деятельности ТОО «Строительная компания «Зайсан» показывает, что работы по добыче </w:t>
      </w:r>
      <w:proofErr w:type="spellStart"/>
      <w:r w:rsidRPr="001C2072">
        <w:rPr>
          <w:rFonts w:ascii="Times New Roman" w:hAnsi="Times New Roman" w:cs="Times New Roman"/>
          <w:sz w:val="24"/>
          <w:szCs w:val="24"/>
        </w:rPr>
        <w:t>песчано</w:t>
      </w:r>
      <w:proofErr w:type="spellEnd"/>
      <w:r w:rsidRPr="001C2072">
        <w:rPr>
          <w:rFonts w:ascii="Times New Roman" w:hAnsi="Times New Roman" w:cs="Times New Roman"/>
          <w:sz w:val="24"/>
          <w:szCs w:val="24"/>
        </w:rPr>
        <w:t xml:space="preserve"> – гравийных материалов на </w:t>
      </w:r>
      <w:proofErr w:type="spellStart"/>
      <w:r w:rsidRPr="001C2072">
        <w:rPr>
          <w:rFonts w:ascii="Times New Roman" w:hAnsi="Times New Roman" w:cs="Times New Roman"/>
          <w:sz w:val="24"/>
          <w:szCs w:val="24"/>
        </w:rPr>
        <w:t>Сатпаевском</w:t>
      </w:r>
      <w:proofErr w:type="spellEnd"/>
      <w:r w:rsidRPr="001C2072">
        <w:rPr>
          <w:rFonts w:ascii="Times New Roman" w:hAnsi="Times New Roman" w:cs="Times New Roman"/>
          <w:sz w:val="24"/>
          <w:szCs w:val="24"/>
        </w:rPr>
        <w:t xml:space="preserve"> месторождении не оказывает негативного воздействия на социально-экономические условия района, а наоборот положительно влияют на социально-экономическую сферу путем организации рабочих мест до 50, отчислениями в виде различных налогов более 2 миллионов тенге.</w:t>
      </w:r>
    </w:p>
    <w:p w14:paraId="7265ACAC" w14:textId="77777777" w:rsidR="001F43FC" w:rsidRPr="001C2072" w:rsidRDefault="001F43FC" w:rsidP="001F43FC">
      <w:pPr>
        <w:tabs>
          <w:tab w:val="left" w:pos="567"/>
        </w:tabs>
        <w:spacing w:after="0" w:line="240" w:lineRule="auto"/>
        <w:ind w:right="43"/>
        <w:jc w:val="both"/>
        <w:rPr>
          <w:rFonts w:ascii="Times New Roman" w:hAnsi="Times New Roman" w:cs="Times New Roman"/>
          <w:sz w:val="24"/>
          <w:szCs w:val="24"/>
        </w:rPr>
      </w:pPr>
      <w:r w:rsidRPr="001C2072">
        <w:rPr>
          <w:rFonts w:ascii="Times New Roman" w:hAnsi="Times New Roman" w:cs="Times New Roman"/>
          <w:sz w:val="24"/>
          <w:szCs w:val="24"/>
        </w:rPr>
        <w:t>Для исключения влияния на социально-экономические факторы жизнедеятельности людей в период проведения добычных работ все необходимые технологические процессы ведутся с соблюдением норм и правил техники безопасности, промышленной санитарии, противопожарной безопасности, что обеспечивает безопасное функционирование всех производственных участков и не вызывает дополнительной, нежелательной нагрузки на социально - бытовую инфраструктуру района.</w:t>
      </w:r>
    </w:p>
    <w:p w14:paraId="539ED13E" w14:textId="77777777" w:rsidR="00CB4A04" w:rsidRDefault="00CB4A04" w:rsidP="00CB4A04">
      <w:pPr>
        <w:spacing w:after="0" w:line="240" w:lineRule="auto"/>
        <w:ind w:firstLine="403"/>
        <w:jc w:val="both"/>
        <w:rPr>
          <w:rFonts w:ascii="Times New Roman" w:eastAsia="Calibri" w:hAnsi="Times New Roman" w:cs="Times New Roman"/>
          <w:color w:val="000000"/>
          <w:sz w:val="24"/>
          <w:szCs w:val="24"/>
        </w:rPr>
      </w:pPr>
    </w:p>
    <w:p w14:paraId="0ECE139D" w14:textId="77777777" w:rsidR="00F97729" w:rsidRPr="00024F34" w:rsidRDefault="00940A3E">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 xml:space="preserve">14. Характеристика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 </w:t>
      </w:r>
      <w:r w:rsidRPr="00024F34">
        <w:rPr>
          <w:rFonts w:ascii="Times New Roman" w:eastAsia="Calibri" w:hAnsi="Times New Roman" w:cs="Times New Roman"/>
          <w:b/>
          <w:color w:val="FF0000"/>
          <w:sz w:val="24"/>
          <w:szCs w:val="24"/>
        </w:rPr>
        <w:t>предварительная оценка их существенности.</w:t>
      </w:r>
    </w:p>
    <w:p w14:paraId="12D32A95" w14:textId="5DDC288A" w:rsidR="006D2D95" w:rsidRPr="00091BCC" w:rsidRDefault="00B23144" w:rsidP="00091BCC">
      <w:pPr>
        <w:spacing w:after="0" w:line="240" w:lineRule="auto"/>
        <w:ind w:firstLine="567"/>
        <w:jc w:val="both"/>
        <w:rPr>
          <w:rFonts w:ascii="Times New Roman" w:eastAsia="Calibri" w:hAnsi="Times New Roman" w:cs="Times New Roman"/>
          <w:sz w:val="24"/>
          <w:szCs w:val="24"/>
        </w:rPr>
      </w:pPr>
      <w:bookmarkStart w:id="10" w:name="_Hlk99369013"/>
      <w:r w:rsidRPr="00024F34">
        <w:rPr>
          <w:rFonts w:ascii="Times New Roman" w:eastAsia="Calibri" w:hAnsi="Times New Roman" w:cs="Times New Roman"/>
          <w:sz w:val="24"/>
          <w:szCs w:val="24"/>
        </w:rPr>
        <w:t>Возможные формы негативного воздействия на окружающую среду в результате осуществления намечаемой деятельности: 1) выбросы загрязняющих веществ, которые могут привести к нарушению экологических нормативов или целевых показателей качества атмосферного воздуха, единственную массу которых составляет пыль неорганическая, содержащая двуокись кремния в %: 70-20 оценивается как минимальное. 2) отходы (ТБО) будут складироваться в специальные контейнеры и по мере накопления передаваться по договору со специализированной организацией. Временное хранение отходов на территории промплощадки предусматривается не более 6 месяцев. Операции по обращению с отходами предусмотрены в соответствии с природоохранным законодательством РК. Воздействие оценивается как допустимое. 3)Риски загрязнения земель или водных объектов, возникающие в результате попадания в них загрязняющих веществ, в ходе выполнения операций в рамках рассматриваемой намечаемой деятельности отсутствуют. 4) Намечаемая деятельность не предусматривает использование растительных ресурсов. Вырубка и снос деревьев, а также зеленых насаждений не предусматривается 5) Операций, для которых планируется использование объектов животного мира нет. Анализируя вышеперечисленные категории воздействия проектируемых работ на окружающую среду, можно сделать вывод, что значимость ожидаемого экологического воздействия допустимо принять как низкое, при котором изменения в среде в рамках естественных изменений (кратковременные и обратимые). По пространственному масштабу воздействие имеет Локальный характер, по интенсивности– Незначительное. По категории значимости Воздействие низкой значимости.</w:t>
      </w:r>
    </w:p>
    <w:bookmarkEnd w:id="10"/>
    <w:p w14:paraId="4A15409D" w14:textId="77777777" w:rsidR="00F97729" w:rsidRDefault="00F97729" w:rsidP="00887A16">
      <w:pPr>
        <w:spacing w:after="0" w:line="240" w:lineRule="auto"/>
        <w:jc w:val="both"/>
        <w:rPr>
          <w:rFonts w:ascii="Times New Roman" w:eastAsia="Calibri" w:hAnsi="Times New Roman" w:cs="Times New Roman"/>
          <w:b/>
          <w:color w:val="FF0000"/>
          <w:sz w:val="24"/>
          <w:szCs w:val="24"/>
        </w:rPr>
      </w:pPr>
    </w:p>
    <w:p w14:paraId="2C5CA080" w14:textId="77777777" w:rsidR="00F97729" w:rsidRDefault="00940A3E">
      <w:p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15. Характеристика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p w14:paraId="788623B1" w14:textId="77777777" w:rsidR="00F97729" w:rsidRDefault="00940A3E">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Трансграничное воздействие отсутствует. </w:t>
      </w:r>
    </w:p>
    <w:p w14:paraId="4D142B4C" w14:textId="77777777" w:rsidR="00F97729" w:rsidRDefault="00F97729">
      <w:pPr>
        <w:spacing w:after="0" w:line="240" w:lineRule="auto"/>
        <w:ind w:firstLine="567"/>
        <w:jc w:val="both"/>
        <w:rPr>
          <w:rFonts w:ascii="Times New Roman" w:eastAsia="Calibri" w:hAnsi="Times New Roman" w:cs="Times New Roman"/>
          <w:sz w:val="24"/>
          <w:szCs w:val="24"/>
        </w:rPr>
      </w:pPr>
    </w:p>
    <w:p w14:paraId="19CDCEF7" w14:textId="77777777" w:rsidR="00F97729" w:rsidRDefault="00940A3E">
      <w:pPr>
        <w:numPr>
          <w:ilvl w:val="0"/>
          <w:numId w:val="5"/>
        </w:numPr>
        <w:spacing w:after="0" w:line="240" w:lineRule="auto"/>
        <w:ind w:firstLine="567"/>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p w14:paraId="416D8C83" w14:textId="77777777" w:rsidR="00401B76" w:rsidRPr="00401B76" w:rsidRDefault="00401B76" w:rsidP="00401B76">
      <w:pPr>
        <w:pStyle w:val="a9"/>
        <w:jc w:val="both"/>
        <w:rPr>
          <w:rFonts w:ascii="Times New Roman" w:hAnsi="Times New Roman"/>
          <w:sz w:val="24"/>
          <w:szCs w:val="24"/>
        </w:rPr>
      </w:pPr>
      <w:r w:rsidRPr="00401B76">
        <w:rPr>
          <w:rFonts w:ascii="Times New Roman" w:hAnsi="Times New Roman"/>
          <w:sz w:val="24"/>
          <w:szCs w:val="24"/>
        </w:rPr>
        <w:t xml:space="preserve">В соответствие со спецификой намечаемой деятельности определено, что основными источниками воздействия на атмосферный воздух на проектируемом объекте будут являться: земляные и транспортные работы. Применение мер по смягчению оказываемого машинами и механизмами воздействия на атмосферный воздух не предусматривается ввиду отсутствия в практике технологий, позволяющих исключить или снизить </w:t>
      </w:r>
      <w:proofErr w:type="gramStart"/>
      <w:r w:rsidRPr="00401B76">
        <w:rPr>
          <w:rFonts w:ascii="Times New Roman" w:hAnsi="Times New Roman"/>
          <w:sz w:val="24"/>
          <w:szCs w:val="24"/>
        </w:rPr>
        <w:t>воздействие</w:t>
      </w:r>
      <w:proofErr w:type="gramEnd"/>
      <w:r w:rsidRPr="00401B76">
        <w:rPr>
          <w:rFonts w:ascii="Times New Roman" w:hAnsi="Times New Roman"/>
          <w:sz w:val="24"/>
          <w:szCs w:val="24"/>
        </w:rPr>
        <w:t xml:space="preserve"> Таким образом, остаточные воздействия намечаемой деятельности, используемые при оценке величины и </w:t>
      </w:r>
      <w:r w:rsidRPr="00401B76">
        <w:rPr>
          <w:rFonts w:ascii="Times New Roman" w:hAnsi="Times New Roman"/>
          <w:sz w:val="24"/>
          <w:szCs w:val="24"/>
        </w:rPr>
        <w:lastRenderedPageBreak/>
        <w:t>значимости воздействий на воздушную среду, ввиду отсутствия возможных смягчающих мероприятий, принимаются на уровне определенных первоначальных воздействий. С учетом специфики намечаемой деятельности принимается, что проектируемая технологическая схема производства работ соответствует современному опыту в данной сфере.</w:t>
      </w:r>
    </w:p>
    <w:p w14:paraId="438215D9" w14:textId="77777777" w:rsidR="00F97729" w:rsidRDefault="00940A3E">
      <w:pPr>
        <w:spacing w:after="0" w:line="240" w:lineRule="auto"/>
        <w:ind w:firstLine="403"/>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17.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p w14:paraId="708CFD58" w14:textId="77777777" w:rsidR="006D2D95" w:rsidRPr="00F645B9" w:rsidRDefault="006D2D95" w:rsidP="006D2D95">
      <w:pPr>
        <w:spacing w:after="0" w:line="240" w:lineRule="auto"/>
        <w:ind w:firstLine="403"/>
        <w:jc w:val="both"/>
        <w:rPr>
          <w:rFonts w:ascii="Times New Roman" w:eastAsia="Calibri" w:hAnsi="Times New Roman" w:cs="Times New Roman"/>
          <w:color w:val="000000"/>
          <w:sz w:val="24"/>
          <w:szCs w:val="24"/>
        </w:rPr>
      </w:pPr>
      <w:r w:rsidRPr="00F645B9">
        <w:rPr>
          <w:rFonts w:ascii="Times New Roman" w:eastAsia="Calibri" w:hAnsi="Times New Roman" w:cs="Times New Roman"/>
          <w:color w:val="000000"/>
          <w:sz w:val="24"/>
          <w:szCs w:val="24"/>
        </w:rPr>
        <w:t>Возможные другие альтернативные варианты по данному объекту не предусматривается. Данный вариант проекта по техническим и технологическим решениям является более рентабельным и экологически безопасным.</w:t>
      </w:r>
    </w:p>
    <w:p w14:paraId="6BE01F2A" w14:textId="77777777" w:rsidR="006D2D95" w:rsidRPr="00F645B9" w:rsidRDefault="006D2D95" w:rsidP="006D2D95">
      <w:pPr>
        <w:spacing w:after="0" w:line="240" w:lineRule="auto"/>
        <w:ind w:firstLine="403"/>
        <w:jc w:val="both"/>
        <w:rPr>
          <w:rFonts w:ascii="Times New Roman" w:eastAsia="Calibri" w:hAnsi="Times New Roman" w:cs="Times New Roman"/>
          <w:color w:val="000000"/>
          <w:sz w:val="24"/>
          <w:szCs w:val="24"/>
        </w:rPr>
      </w:pPr>
      <w:r w:rsidRPr="00F645B9">
        <w:rPr>
          <w:rFonts w:ascii="Times New Roman" w:eastAsia="Calibri" w:hAnsi="Times New Roman" w:cs="Times New Roman"/>
          <w:color w:val="000000"/>
          <w:sz w:val="24"/>
          <w:szCs w:val="24"/>
        </w:rPr>
        <w:t>Место расположение проектируемого объекта соответствует всем санитарным и экологическим нормам РК.</w:t>
      </w:r>
    </w:p>
    <w:p w14:paraId="10187463" w14:textId="77777777" w:rsidR="00F97729" w:rsidRDefault="00F97729">
      <w:pPr>
        <w:spacing w:after="0" w:line="240" w:lineRule="auto"/>
        <w:ind w:firstLine="403"/>
        <w:jc w:val="both"/>
        <w:rPr>
          <w:rFonts w:ascii="Times New Roman" w:eastAsia="Calibri" w:hAnsi="Times New Roman" w:cs="Times New Roman"/>
          <w:color w:val="000000"/>
          <w:sz w:val="24"/>
          <w:szCs w:val="24"/>
        </w:rPr>
      </w:pPr>
    </w:p>
    <w:p w14:paraId="1535C39F" w14:textId="77777777" w:rsidR="00F97729" w:rsidRDefault="00940A3E">
      <w:pPr>
        <w:spacing w:after="0" w:line="240" w:lineRule="auto"/>
        <w:ind w:firstLine="403"/>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Приложения (документы, подтверждающие сведения, указанные в заявлении):</w:t>
      </w:r>
    </w:p>
    <w:p w14:paraId="4A9E7371" w14:textId="77777777" w:rsidR="00F97729" w:rsidRDefault="00F97729">
      <w:pPr>
        <w:spacing w:after="0" w:line="240" w:lineRule="auto"/>
        <w:ind w:firstLine="403"/>
        <w:jc w:val="both"/>
        <w:rPr>
          <w:rFonts w:ascii="Times New Roman" w:eastAsia="Calibri" w:hAnsi="Times New Roman" w:cs="Times New Roman"/>
          <w:color w:val="000000"/>
          <w:sz w:val="24"/>
          <w:szCs w:val="24"/>
        </w:rPr>
      </w:pPr>
    </w:p>
    <w:p w14:paraId="3BBF973C" w14:textId="621B3CB8" w:rsidR="00F97729" w:rsidRDefault="00940A3E">
      <w:pPr>
        <w:spacing w:after="0" w:line="240" w:lineRule="auto"/>
        <w:ind w:firstLine="403"/>
        <w:jc w:val="both"/>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Руководитель инициатора намечаемой деятельности (иное уполномоченное лицо)</w:t>
      </w:r>
    </w:p>
    <w:p w14:paraId="5EDBE7AB" w14:textId="77777777" w:rsidR="0005271B" w:rsidRDefault="0005271B">
      <w:pPr>
        <w:spacing w:after="0" w:line="240" w:lineRule="auto"/>
        <w:ind w:firstLine="403"/>
        <w:jc w:val="both"/>
        <w:rPr>
          <w:rFonts w:ascii="Times New Roman" w:eastAsia="Calibri" w:hAnsi="Times New Roman" w:cs="Times New Roman"/>
          <w:b/>
          <w:color w:val="FF0000"/>
          <w:sz w:val="24"/>
          <w:szCs w:val="24"/>
        </w:rPr>
      </w:pPr>
    </w:p>
    <w:sectPr w:rsidR="0005271B" w:rsidSect="00573ECD">
      <w:pgSz w:w="11906" w:h="16838"/>
      <w:pgMar w:top="567"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989D" w14:textId="77777777" w:rsidR="00BE265F" w:rsidRDefault="00BE265F">
      <w:pPr>
        <w:spacing w:line="240" w:lineRule="auto"/>
      </w:pPr>
      <w:r>
        <w:separator/>
      </w:r>
    </w:p>
  </w:endnote>
  <w:endnote w:type="continuationSeparator" w:id="0">
    <w:p w14:paraId="46A240DE" w14:textId="77777777" w:rsidR="00BE265F" w:rsidRDefault="00BE2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17FD" w14:textId="77777777" w:rsidR="00BE265F" w:rsidRDefault="00BE265F">
      <w:pPr>
        <w:spacing w:after="0"/>
      </w:pPr>
      <w:r>
        <w:separator/>
      </w:r>
    </w:p>
  </w:footnote>
  <w:footnote w:type="continuationSeparator" w:id="0">
    <w:p w14:paraId="573B9123" w14:textId="77777777" w:rsidR="00BE265F" w:rsidRDefault="00BE26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BB8D1A"/>
    <w:multiLevelType w:val="singleLevel"/>
    <w:tmpl w:val="A8BB8D1A"/>
    <w:lvl w:ilvl="0">
      <w:start w:val="1"/>
      <w:numFmt w:val="decimal"/>
      <w:suff w:val="space"/>
      <w:lvlText w:val="%1."/>
      <w:lvlJc w:val="left"/>
    </w:lvl>
  </w:abstractNum>
  <w:abstractNum w:abstractNumId="1" w15:restartNumberingAfterBreak="0">
    <w:nsid w:val="C1257619"/>
    <w:multiLevelType w:val="singleLevel"/>
    <w:tmpl w:val="C1257619"/>
    <w:lvl w:ilvl="0">
      <w:start w:val="16"/>
      <w:numFmt w:val="decimal"/>
      <w:suff w:val="space"/>
      <w:lvlText w:val="%1."/>
      <w:lvlJc w:val="left"/>
    </w:lvl>
  </w:abstractNum>
  <w:abstractNum w:abstractNumId="2" w15:restartNumberingAfterBreak="0">
    <w:nsid w:val="D680ACC4"/>
    <w:multiLevelType w:val="singleLevel"/>
    <w:tmpl w:val="D680ACC4"/>
    <w:lvl w:ilvl="0">
      <w:start w:val="3"/>
      <w:numFmt w:val="decimal"/>
      <w:suff w:val="space"/>
      <w:lvlText w:val="%1)"/>
      <w:lvlJc w:val="left"/>
    </w:lvl>
  </w:abstractNum>
  <w:abstractNum w:abstractNumId="3" w15:restartNumberingAfterBreak="0">
    <w:nsid w:val="FFFFFFFE"/>
    <w:multiLevelType w:val="singleLevel"/>
    <w:tmpl w:val="0F9E7682"/>
    <w:lvl w:ilvl="0">
      <w:numFmt w:val="bullet"/>
      <w:lvlText w:val="*"/>
      <w:lvlJc w:val="left"/>
    </w:lvl>
  </w:abstractNum>
  <w:abstractNum w:abstractNumId="4" w15:restartNumberingAfterBreak="0">
    <w:nsid w:val="06FA6811"/>
    <w:multiLevelType w:val="hybridMultilevel"/>
    <w:tmpl w:val="3D80B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106360"/>
    <w:multiLevelType w:val="hybridMultilevel"/>
    <w:tmpl w:val="2FBE1C2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55A5A3F"/>
    <w:multiLevelType w:val="multilevel"/>
    <w:tmpl w:val="B23C47B2"/>
    <w:lvl w:ilvl="0">
      <w:start w:val="7"/>
      <w:numFmt w:val="decimal"/>
      <w:lvlText w:val="%1."/>
      <w:lvlJc w:val="left"/>
      <w:pPr>
        <w:ind w:left="450" w:hanging="450"/>
      </w:pPr>
      <w:rPr>
        <w:rFonts w:hint="default"/>
      </w:rPr>
    </w:lvl>
    <w:lvl w:ilvl="1">
      <w:start w:val="6"/>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A67269A"/>
    <w:multiLevelType w:val="hybridMultilevel"/>
    <w:tmpl w:val="16A6556C"/>
    <w:lvl w:ilvl="0" w:tplc="ABF08D0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9C1AA4">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2882B0">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9A59EA">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C0ABFD8">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228CD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707568">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DEB4B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8C5A62">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9E43C70"/>
    <w:multiLevelType w:val="multilevel"/>
    <w:tmpl w:val="29E43C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DAD0735"/>
    <w:multiLevelType w:val="multilevel"/>
    <w:tmpl w:val="B23C47B2"/>
    <w:lvl w:ilvl="0">
      <w:start w:val="7"/>
      <w:numFmt w:val="decimal"/>
      <w:lvlText w:val="%1."/>
      <w:lvlJc w:val="left"/>
      <w:pPr>
        <w:ind w:left="450" w:hanging="450"/>
      </w:pPr>
      <w:rPr>
        <w:rFonts w:hint="default"/>
      </w:rPr>
    </w:lvl>
    <w:lvl w:ilvl="1">
      <w:start w:val="6"/>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2F686820"/>
    <w:multiLevelType w:val="multilevel"/>
    <w:tmpl w:val="2A8212DC"/>
    <w:lvl w:ilvl="0">
      <w:start w:val="7"/>
      <w:numFmt w:val="decimal"/>
      <w:lvlText w:val="%1."/>
      <w:lvlJc w:val="left"/>
      <w:pPr>
        <w:ind w:left="432" w:hanging="432"/>
      </w:pPr>
      <w:rPr>
        <w:rFonts w:hint="default"/>
        <w:b/>
      </w:rPr>
    </w:lvl>
    <w:lvl w:ilvl="1">
      <w:start w:val="2"/>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1" w15:restartNumberingAfterBreak="0">
    <w:nsid w:val="2FF46F54"/>
    <w:multiLevelType w:val="hybridMultilevel"/>
    <w:tmpl w:val="3D80B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E55628"/>
    <w:multiLevelType w:val="hybridMultilevel"/>
    <w:tmpl w:val="B4104132"/>
    <w:lvl w:ilvl="0" w:tplc="B0868B90">
      <w:start w:val="3"/>
      <w:numFmt w:val="decimal"/>
      <w:lvlText w:val="%1."/>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C47276">
      <w:start w:val="1"/>
      <w:numFmt w:val="lowerLetter"/>
      <w:lvlText w:val="%2"/>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5ACD7E">
      <w:start w:val="1"/>
      <w:numFmt w:val="lowerRoman"/>
      <w:lvlText w:val="%3"/>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0A388">
      <w:start w:val="1"/>
      <w:numFmt w:val="decimal"/>
      <w:lvlText w:val="%4"/>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E0F9A">
      <w:start w:val="1"/>
      <w:numFmt w:val="lowerLetter"/>
      <w:lvlText w:val="%5"/>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9C4D1A">
      <w:start w:val="1"/>
      <w:numFmt w:val="lowerRoman"/>
      <w:lvlText w:val="%6"/>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A029DA">
      <w:start w:val="1"/>
      <w:numFmt w:val="decimal"/>
      <w:lvlText w:val="%7"/>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9C581E">
      <w:start w:val="1"/>
      <w:numFmt w:val="lowerLetter"/>
      <w:lvlText w:val="%8"/>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2D9C2">
      <w:start w:val="1"/>
      <w:numFmt w:val="lowerRoman"/>
      <w:lvlText w:val="%9"/>
      <w:lvlJc w:val="left"/>
      <w:pPr>
        <w:ind w:left="6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9162402"/>
    <w:multiLevelType w:val="multilevel"/>
    <w:tmpl w:val="49162402"/>
    <w:lvl w:ilvl="0">
      <w:start w:val="1"/>
      <w:numFmt w:val="bullet"/>
      <w:pStyle w:val="2"/>
      <w:lvlText w:val="-"/>
      <w:lvlJc w:val="left"/>
      <w:pPr>
        <w:tabs>
          <w:tab w:val="left" w:pos="1701"/>
        </w:tabs>
        <w:ind w:left="1418" w:firstLine="0"/>
      </w:pPr>
      <w:rPr>
        <w:rFonts w:ascii="Courier New" w:hAnsi="Courier New" w:hint="default"/>
      </w:rPr>
    </w:lvl>
    <w:lvl w:ilvl="1">
      <w:start w:val="1"/>
      <w:numFmt w:val="bullet"/>
      <w:lvlText w:val="o"/>
      <w:lvlJc w:val="left"/>
      <w:pPr>
        <w:tabs>
          <w:tab w:val="left" w:pos="2291"/>
        </w:tabs>
        <w:ind w:left="2291" w:hanging="360"/>
      </w:pPr>
      <w:rPr>
        <w:rFonts w:ascii="Courier New" w:hAnsi="Courier New" w:cs="Courier New"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Courier New"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Courier New" w:hint="default"/>
      </w:rPr>
    </w:lvl>
    <w:lvl w:ilvl="8">
      <w:start w:val="1"/>
      <w:numFmt w:val="bullet"/>
      <w:lvlText w:val=""/>
      <w:lvlJc w:val="left"/>
      <w:pPr>
        <w:tabs>
          <w:tab w:val="left" w:pos="7331"/>
        </w:tabs>
        <w:ind w:left="7331" w:hanging="360"/>
      </w:pPr>
      <w:rPr>
        <w:rFonts w:ascii="Wingdings" w:hAnsi="Wingdings" w:hint="default"/>
      </w:rPr>
    </w:lvl>
  </w:abstractNum>
  <w:abstractNum w:abstractNumId="14" w15:restartNumberingAfterBreak="0">
    <w:nsid w:val="4E567BAC"/>
    <w:multiLevelType w:val="hybridMultilevel"/>
    <w:tmpl w:val="3D80B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640880"/>
    <w:multiLevelType w:val="hybridMultilevel"/>
    <w:tmpl w:val="8800F05A"/>
    <w:lvl w:ilvl="0" w:tplc="04190001">
      <w:start w:val="1"/>
      <w:numFmt w:val="bullet"/>
      <w:lvlText w:val="-"/>
      <w:lvlJc w:val="left"/>
      <w:pPr>
        <w:tabs>
          <w:tab w:val="num" w:pos="992"/>
        </w:tabs>
        <w:ind w:left="709"/>
      </w:pPr>
      <w:rPr>
        <w:rFonts w:ascii="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19206AE"/>
    <w:multiLevelType w:val="hybridMultilevel"/>
    <w:tmpl w:val="E7182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847C7D"/>
    <w:multiLevelType w:val="multilevel"/>
    <w:tmpl w:val="76422536"/>
    <w:lvl w:ilvl="0">
      <w:start w:val="8"/>
      <w:numFmt w:val="decimal"/>
      <w:lvlText w:val="%1"/>
      <w:lvlJc w:val="left"/>
      <w:pPr>
        <w:ind w:left="2187" w:hanging="850"/>
      </w:pPr>
      <w:rPr>
        <w:rFonts w:hint="default"/>
        <w:lang w:val="ru-RU" w:eastAsia="en-US" w:bidi="ar-SA"/>
      </w:rPr>
    </w:lvl>
    <w:lvl w:ilvl="1">
      <w:start w:val="1"/>
      <w:numFmt w:val="decimal"/>
      <w:lvlText w:val="%1.%2."/>
      <w:lvlJc w:val="left"/>
      <w:pPr>
        <w:ind w:left="2268" w:hanging="850"/>
        <w:jc w:val="right"/>
      </w:pPr>
      <w:rPr>
        <w:rFonts w:ascii="Times New Roman" w:eastAsia="Times New Roman" w:hAnsi="Times New Roman" w:cs="Times New Roman" w:hint="default"/>
        <w:b/>
        <w:bCs/>
        <w:w w:val="99"/>
        <w:sz w:val="28"/>
        <w:szCs w:val="28"/>
        <w:lang w:val="ru-RU" w:eastAsia="en-US" w:bidi="ar-SA"/>
      </w:rPr>
    </w:lvl>
    <w:lvl w:ilvl="2">
      <w:numFmt w:val="bullet"/>
      <w:lvlText w:val="•"/>
      <w:lvlJc w:val="left"/>
      <w:pPr>
        <w:ind w:left="3772" w:hanging="850"/>
      </w:pPr>
      <w:rPr>
        <w:rFonts w:hint="default"/>
        <w:lang w:val="ru-RU" w:eastAsia="en-US" w:bidi="ar-SA"/>
      </w:rPr>
    </w:lvl>
    <w:lvl w:ilvl="3">
      <w:numFmt w:val="bullet"/>
      <w:lvlText w:val="•"/>
      <w:lvlJc w:val="left"/>
      <w:pPr>
        <w:ind w:left="4569" w:hanging="850"/>
      </w:pPr>
      <w:rPr>
        <w:rFonts w:hint="default"/>
        <w:lang w:val="ru-RU" w:eastAsia="en-US" w:bidi="ar-SA"/>
      </w:rPr>
    </w:lvl>
    <w:lvl w:ilvl="4">
      <w:numFmt w:val="bullet"/>
      <w:lvlText w:val="•"/>
      <w:lvlJc w:val="left"/>
      <w:pPr>
        <w:ind w:left="5365" w:hanging="850"/>
      </w:pPr>
      <w:rPr>
        <w:rFonts w:hint="default"/>
        <w:lang w:val="ru-RU" w:eastAsia="en-US" w:bidi="ar-SA"/>
      </w:rPr>
    </w:lvl>
    <w:lvl w:ilvl="5">
      <w:numFmt w:val="bullet"/>
      <w:lvlText w:val="•"/>
      <w:lvlJc w:val="left"/>
      <w:pPr>
        <w:ind w:left="6162" w:hanging="850"/>
      </w:pPr>
      <w:rPr>
        <w:rFonts w:hint="default"/>
        <w:lang w:val="ru-RU" w:eastAsia="en-US" w:bidi="ar-SA"/>
      </w:rPr>
    </w:lvl>
    <w:lvl w:ilvl="6">
      <w:numFmt w:val="bullet"/>
      <w:lvlText w:val="•"/>
      <w:lvlJc w:val="left"/>
      <w:pPr>
        <w:ind w:left="6958" w:hanging="850"/>
      </w:pPr>
      <w:rPr>
        <w:rFonts w:hint="default"/>
        <w:lang w:val="ru-RU" w:eastAsia="en-US" w:bidi="ar-SA"/>
      </w:rPr>
    </w:lvl>
    <w:lvl w:ilvl="7">
      <w:numFmt w:val="bullet"/>
      <w:lvlText w:val="•"/>
      <w:lvlJc w:val="left"/>
      <w:pPr>
        <w:ind w:left="7754" w:hanging="850"/>
      </w:pPr>
      <w:rPr>
        <w:rFonts w:hint="default"/>
        <w:lang w:val="ru-RU" w:eastAsia="en-US" w:bidi="ar-SA"/>
      </w:rPr>
    </w:lvl>
    <w:lvl w:ilvl="8">
      <w:numFmt w:val="bullet"/>
      <w:lvlText w:val="•"/>
      <w:lvlJc w:val="left"/>
      <w:pPr>
        <w:ind w:left="8551" w:hanging="850"/>
      </w:pPr>
      <w:rPr>
        <w:rFonts w:hint="default"/>
        <w:lang w:val="ru-RU" w:eastAsia="en-US" w:bidi="ar-SA"/>
      </w:rPr>
    </w:lvl>
  </w:abstractNum>
  <w:abstractNum w:abstractNumId="18" w15:restartNumberingAfterBreak="0">
    <w:nsid w:val="5FA63C51"/>
    <w:multiLevelType w:val="hybridMultilevel"/>
    <w:tmpl w:val="46269A72"/>
    <w:lvl w:ilvl="0" w:tplc="75665288">
      <w:numFmt w:val="bullet"/>
      <w:lvlText w:val="-"/>
      <w:lvlJc w:val="left"/>
      <w:pPr>
        <w:ind w:left="113" w:hanging="169"/>
      </w:pPr>
      <w:rPr>
        <w:rFonts w:ascii="Times New Roman" w:eastAsia="Times New Roman" w:hAnsi="Times New Roman" w:cs="Times New Roman" w:hint="default"/>
        <w:w w:val="99"/>
        <w:sz w:val="28"/>
        <w:szCs w:val="28"/>
        <w:lang w:val="ru-RU" w:eastAsia="en-US" w:bidi="ar-SA"/>
      </w:rPr>
    </w:lvl>
    <w:lvl w:ilvl="1" w:tplc="9860260C">
      <w:numFmt w:val="bullet"/>
      <w:lvlText w:val="•"/>
      <w:lvlJc w:val="left"/>
      <w:pPr>
        <w:ind w:left="1122" w:hanging="169"/>
      </w:pPr>
      <w:rPr>
        <w:rFonts w:hint="default"/>
        <w:lang w:val="ru-RU" w:eastAsia="en-US" w:bidi="ar-SA"/>
      </w:rPr>
    </w:lvl>
    <w:lvl w:ilvl="2" w:tplc="0C9C07A0">
      <w:numFmt w:val="bullet"/>
      <w:lvlText w:val="•"/>
      <w:lvlJc w:val="left"/>
      <w:pPr>
        <w:ind w:left="2124" w:hanging="169"/>
      </w:pPr>
      <w:rPr>
        <w:rFonts w:hint="default"/>
        <w:lang w:val="ru-RU" w:eastAsia="en-US" w:bidi="ar-SA"/>
      </w:rPr>
    </w:lvl>
    <w:lvl w:ilvl="3" w:tplc="CB02C456">
      <w:numFmt w:val="bullet"/>
      <w:lvlText w:val="•"/>
      <w:lvlJc w:val="left"/>
      <w:pPr>
        <w:ind w:left="3127" w:hanging="169"/>
      </w:pPr>
      <w:rPr>
        <w:rFonts w:hint="default"/>
        <w:lang w:val="ru-RU" w:eastAsia="en-US" w:bidi="ar-SA"/>
      </w:rPr>
    </w:lvl>
    <w:lvl w:ilvl="4" w:tplc="BA002B34">
      <w:numFmt w:val="bullet"/>
      <w:lvlText w:val="•"/>
      <w:lvlJc w:val="left"/>
      <w:pPr>
        <w:ind w:left="4129" w:hanging="169"/>
      </w:pPr>
      <w:rPr>
        <w:rFonts w:hint="default"/>
        <w:lang w:val="ru-RU" w:eastAsia="en-US" w:bidi="ar-SA"/>
      </w:rPr>
    </w:lvl>
    <w:lvl w:ilvl="5" w:tplc="B2726E1E">
      <w:numFmt w:val="bullet"/>
      <w:lvlText w:val="•"/>
      <w:lvlJc w:val="left"/>
      <w:pPr>
        <w:ind w:left="5132" w:hanging="169"/>
      </w:pPr>
      <w:rPr>
        <w:rFonts w:hint="default"/>
        <w:lang w:val="ru-RU" w:eastAsia="en-US" w:bidi="ar-SA"/>
      </w:rPr>
    </w:lvl>
    <w:lvl w:ilvl="6" w:tplc="EC1ED746">
      <w:numFmt w:val="bullet"/>
      <w:lvlText w:val="•"/>
      <w:lvlJc w:val="left"/>
      <w:pPr>
        <w:ind w:left="6134" w:hanging="169"/>
      </w:pPr>
      <w:rPr>
        <w:rFonts w:hint="default"/>
        <w:lang w:val="ru-RU" w:eastAsia="en-US" w:bidi="ar-SA"/>
      </w:rPr>
    </w:lvl>
    <w:lvl w:ilvl="7" w:tplc="4C6E933A">
      <w:numFmt w:val="bullet"/>
      <w:lvlText w:val="•"/>
      <w:lvlJc w:val="left"/>
      <w:pPr>
        <w:ind w:left="7136" w:hanging="169"/>
      </w:pPr>
      <w:rPr>
        <w:rFonts w:hint="default"/>
        <w:lang w:val="ru-RU" w:eastAsia="en-US" w:bidi="ar-SA"/>
      </w:rPr>
    </w:lvl>
    <w:lvl w:ilvl="8" w:tplc="7F7ADC44">
      <w:numFmt w:val="bullet"/>
      <w:lvlText w:val="•"/>
      <w:lvlJc w:val="left"/>
      <w:pPr>
        <w:ind w:left="8139" w:hanging="169"/>
      </w:pPr>
      <w:rPr>
        <w:rFonts w:hint="default"/>
        <w:lang w:val="ru-RU" w:eastAsia="en-US" w:bidi="ar-SA"/>
      </w:rPr>
    </w:lvl>
  </w:abstractNum>
  <w:abstractNum w:abstractNumId="19" w15:restartNumberingAfterBreak="0">
    <w:nsid w:val="64317C03"/>
    <w:multiLevelType w:val="hybridMultilevel"/>
    <w:tmpl w:val="8DD23FDE"/>
    <w:lvl w:ilvl="0" w:tplc="A4B8A244">
      <w:start w:val="1"/>
      <w:numFmt w:val="bullet"/>
      <w:lvlText w:val="-"/>
      <w:lvlJc w:val="left"/>
      <w:pPr>
        <w:ind w:left="1004" w:hanging="360"/>
      </w:pPr>
      <w:rPr>
        <w:rFonts w:ascii="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7A90D89"/>
    <w:multiLevelType w:val="hybridMultilevel"/>
    <w:tmpl w:val="906E5D76"/>
    <w:lvl w:ilvl="0" w:tplc="335A7D54">
      <w:start w:val="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15:restartNumberingAfterBreak="0">
    <w:nsid w:val="78A11DB1"/>
    <w:multiLevelType w:val="singleLevel"/>
    <w:tmpl w:val="A8BB8D1A"/>
    <w:lvl w:ilvl="0">
      <w:start w:val="1"/>
      <w:numFmt w:val="decimal"/>
      <w:suff w:val="space"/>
      <w:lvlText w:val="%1."/>
      <w:lvlJc w:val="left"/>
    </w:lvl>
  </w:abstractNum>
  <w:num w:numId="1">
    <w:abstractNumId w:val="13"/>
  </w:num>
  <w:num w:numId="2">
    <w:abstractNumId w:val="8"/>
  </w:num>
  <w:num w:numId="3">
    <w:abstractNumId w:val="0"/>
  </w:num>
  <w:num w:numId="4">
    <w:abstractNumId w:val="2"/>
  </w:num>
  <w:num w:numId="5">
    <w:abstractNumId w:val="1"/>
  </w:num>
  <w:num w:numId="6">
    <w:abstractNumId w:val="3"/>
    <w:lvlOverride w:ilvl="0">
      <w:lvl w:ilvl="0">
        <w:numFmt w:val="bullet"/>
        <w:lvlText w:val="-"/>
        <w:legacy w:legacy="1" w:legacySpace="0" w:legacyIndent="360"/>
        <w:lvlJc w:val="left"/>
        <w:rPr>
          <w:rFonts w:ascii="Times New Roman" w:hAnsi="Times New Roman" w:hint="default"/>
        </w:rPr>
      </w:lvl>
    </w:lvlOverride>
  </w:num>
  <w:num w:numId="7">
    <w:abstractNumId w:val="15"/>
  </w:num>
  <w:num w:numId="8">
    <w:abstractNumId w:val="19"/>
  </w:num>
  <w:num w:numId="9">
    <w:abstractNumId w:val="16"/>
  </w:num>
  <w:num w:numId="10">
    <w:abstractNumId w:val="5"/>
  </w:num>
  <w:num w:numId="11">
    <w:abstractNumId w:val="21"/>
  </w:num>
  <w:num w:numId="12">
    <w:abstractNumId w:val="20"/>
  </w:num>
  <w:num w:numId="13">
    <w:abstractNumId w:val="18"/>
  </w:num>
  <w:num w:numId="14">
    <w:abstractNumId w:val="10"/>
  </w:num>
  <w:num w:numId="15">
    <w:abstractNumId w:val="6"/>
  </w:num>
  <w:num w:numId="16">
    <w:abstractNumId w:val="9"/>
  </w:num>
  <w:num w:numId="17">
    <w:abstractNumId w:val="17"/>
  </w:num>
  <w:num w:numId="18">
    <w:abstractNumId w:val="14"/>
  </w:num>
  <w:num w:numId="19">
    <w:abstractNumId w:val="4"/>
  </w:num>
  <w:num w:numId="20">
    <w:abstractNumId w:val="11"/>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E"/>
    <w:rsid w:val="000058E4"/>
    <w:rsid w:val="00011FDD"/>
    <w:rsid w:val="00012445"/>
    <w:rsid w:val="000167FA"/>
    <w:rsid w:val="000202AB"/>
    <w:rsid w:val="00023185"/>
    <w:rsid w:val="00024F34"/>
    <w:rsid w:val="000259C6"/>
    <w:rsid w:val="00027071"/>
    <w:rsid w:val="00037891"/>
    <w:rsid w:val="00042600"/>
    <w:rsid w:val="000466AA"/>
    <w:rsid w:val="00050C52"/>
    <w:rsid w:val="0005271B"/>
    <w:rsid w:val="00052CDC"/>
    <w:rsid w:val="000559B7"/>
    <w:rsid w:val="0005777A"/>
    <w:rsid w:val="00057A9F"/>
    <w:rsid w:val="00067698"/>
    <w:rsid w:val="00073DC9"/>
    <w:rsid w:val="00076297"/>
    <w:rsid w:val="00080DDA"/>
    <w:rsid w:val="00085E2D"/>
    <w:rsid w:val="000901A7"/>
    <w:rsid w:val="00090550"/>
    <w:rsid w:val="00091BCC"/>
    <w:rsid w:val="0009395B"/>
    <w:rsid w:val="0009595B"/>
    <w:rsid w:val="000A2383"/>
    <w:rsid w:val="000B2B5E"/>
    <w:rsid w:val="000B490D"/>
    <w:rsid w:val="000B62DF"/>
    <w:rsid w:val="000C08B3"/>
    <w:rsid w:val="000C322A"/>
    <w:rsid w:val="000C468A"/>
    <w:rsid w:val="000C4C76"/>
    <w:rsid w:val="000D210D"/>
    <w:rsid w:val="000D3AC9"/>
    <w:rsid w:val="000D4A34"/>
    <w:rsid w:val="000D614A"/>
    <w:rsid w:val="000E08E3"/>
    <w:rsid w:val="000E226B"/>
    <w:rsid w:val="000E5BB4"/>
    <w:rsid w:val="000E62FF"/>
    <w:rsid w:val="000F09E9"/>
    <w:rsid w:val="000F49DF"/>
    <w:rsid w:val="000F5856"/>
    <w:rsid w:val="000F753A"/>
    <w:rsid w:val="00105052"/>
    <w:rsid w:val="00106EA5"/>
    <w:rsid w:val="00110A45"/>
    <w:rsid w:val="001174EF"/>
    <w:rsid w:val="00124759"/>
    <w:rsid w:val="0012675E"/>
    <w:rsid w:val="00135DB6"/>
    <w:rsid w:val="0013723E"/>
    <w:rsid w:val="00140060"/>
    <w:rsid w:val="00151D27"/>
    <w:rsid w:val="00165BB0"/>
    <w:rsid w:val="00172A27"/>
    <w:rsid w:val="0017583C"/>
    <w:rsid w:val="00177AF6"/>
    <w:rsid w:val="00177FA0"/>
    <w:rsid w:val="00180918"/>
    <w:rsid w:val="001813A5"/>
    <w:rsid w:val="00185DB7"/>
    <w:rsid w:val="00187566"/>
    <w:rsid w:val="00187622"/>
    <w:rsid w:val="00191A5F"/>
    <w:rsid w:val="00197625"/>
    <w:rsid w:val="001A0726"/>
    <w:rsid w:val="001A3472"/>
    <w:rsid w:val="001A4FE2"/>
    <w:rsid w:val="001A5D73"/>
    <w:rsid w:val="001B0107"/>
    <w:rsid w:val="001B4F29"/>
    <w:rsid w:val="001C2072"/>
    <w:rsid w:val="001D271D"/>
    <w:rsid w:val="001D2A90"/>
    <w:rsid w:val="001D5C1B"/>
    <w:rsid w:val="001D610A"/>
    <w:rsid w:val="001E2CD7"/>
    <w:rsid w:val="001F3DF3"/>
    <w:rsid w:val="001F43FC"/>
    <w:rsid w:val="0020171C"/>
    <w:rsid w:val="002023EC"/>
    <w:rsid w:val="00206436"/>
    <w:rsid w:val="00211973"/>
    <w:rsid w:val="00213FD8"/>
    <w:rsid w:val="00217653"/>
    <w:rsid w:val="00220DC9"/>
    <w:rsid w:val="0023718F"/>
    <w:rsid w:val="00242C70"/>
    <w:rsid w:val="002470EA"/>
    <w:rsid w:val="00257B85"/>
    <w:rsid w:val="00263071"/>
    <w:rsid w:val="00264D9D"/>
    <w:rsid w:val="00265B42"/>
    <w:rsid w:val="00276F37"/>
    <w:rsid w:val="0028363C"/>
    <w:rsid w:val="00285118"/>
    <w:rsid w:val="00293E67"/>
    <w:rsid w:val="002A5A8B"/>
    <w:rsid w:val="002B2829"/>
    <w:rsid w:val="002B3256"/>
    <w:rsid w:val="002B3B41"/>
    <w:rsid w:val="002B3CEE"/>
    <w:rsid w:val="002B729D"/>
    <w:rsid w:val="002C5210"/>
    <w:rsid w:val="002C64EE"/>
    <w:rsid w:val="002C6B3F"/>
    <w:rsid w:val="002E0750"/>
    <w:rsid w:val="002E7C05"/>
    <w:rsid w:val="0030026F"/>
    <w:rsid w:val="003114A4"/>
    <w:rsid w:val="00314D86"/>
    <w:rsid w:val="0032280D"/>
    <w:rsid w:val="003238B7"/>
    <w:rsid w:val="00323A65"/>
    <w:rsid w:val="00324B5B"/>
    <w:rsid w:val="00325E32"/>
    <w:rsid w:val="00326A92"/>
    <w:rsid w:val="00331AF8"/>
    <w:rsid w:val="00333FE5"/>
    <w:rsid w:val="003365A7"/>
    <w:rsid w:val="00337B6F"/>
    <w:rsid w:val="00340C2B"/>
    <w:rsid w:val="003440AD"/>
    <w:rsid w:val="00346CCD"/>
    <w:rsid w:val="00352DC6"/>
    <w:rsid w:val="00353B7C"/>
    <w:rsid w:val="00355C21"/>
    <w:rsid w:val="003565F4"/>
    <w:rsid w:val="00356874"/>
    <w:rsid w:val="00360CE5"/>
    <w:rsid w:val="00363762"/>
    <w:rsid w:val="00371A03"/>
    <w:rsid w:val="00371B51"/>
    <w:rsid w:val="0038266E"/>
    <w:rsid w:val="00382EF4"/>
    <w:rsid w:val="003A6053"/>
    <w:rsid w:val="003A60D3"/>
    <w:rsid w:val="003A6EAE"/>
    <w:rsid w:val="003B1DA6"/>
    <w:rsid w:val="003B251A"/>
    <w:rsid w:val="003B2C6D"/>
    <w:rsid w:val="003B5855"/>
    <w:rsid w:val="003B6EB8"/>
    <w:rsid w:val="003B7822"/>
    <w:rsid w:val="003C39A8"/>
    <w:rsid w:val="003C7962"/>
    <w:rsid w:val="003D29CD"/>
    <w:rsid w:val="003D41AE"/>
    <w:rsid w:val="003D5DEB"/>
    <w:rsid w:val="003E1725"/>
    <w:rsid w:val="003E46A4"/>
    <w:rsid w:val="003E5240"/>
    <w:rsid w:val="003E67D9"/>
    <w:rsid w:val="003E6D56"/>
    <w:rsid w:val="003E7C25"/>
    <w:rsid w:val="003E7E6D"/>
    <w:rsid w:val="003F77BD"/>
    <w:rsid w:val="00401074"/>
    <w:rsid w:val="00401B76"/>
    <w:rsid w:val="0040256A"/>
    <w:rsid w:val="00415460"/>
    <w:rsid w:val="004222FE"/>
    <w:rsid w:val="0042456D"/>
    <w:rsid w:val="00425131"/>
    <w:rsid w:val="00431BDF"/>
    <w:rsid w:val="00434ED2"/>
    <w:rsid w:val="004433F8"/>
    <w:rsid w:val="00445C6C"/>
    <w:rsid w:val="004622A1"/>
    <w:rsid w:val="004636E0"/>
    <w:rsid w:val="00484FD3"/>
    <w:rsid w:val="00485151"/>
    <w:rsid w:val="00485B74"/>
    <w:rsid w:val="00490CEA"/>
    <w:rsid w:val="00490E7D"/>
    <w:rsid w:val="00495683"/>
    <w:rsid w:val="00495F60"/>
    <w:rsid w:val="00497BC8"/>
    <w:rsid w:val="004A060A"/>
    <w:rsid w:val="004A2082"/>
    <w:rsid w:val="004B2205"/>
    <w:rsid w:val="004C420F"/>
    <w:rsid w:val="004C42EE"/>
    <w:rsid w:val="004D0AC7"/>
    <w:rsid w:val="004D6482"/>
    <w:rsid w:val="004E1D4B"/>
    <w:rsid w:val="004F117C"/>
    <w:rsid w:val="004F498C"/>
    <w:rsid w:val="004F5CEC"/>
    <w:rsid w:val="00500AEC"/>
    <w:rsid w:val="00516254"/>
    <w:rsid w:val="005205CB"/>
    <w:rsid w:val="0052193F"/>
    <w:rsid w:val="00521EC9"/>
    <w:rsid w:val="0052385E"/>
    <w:rsid w:val="005241D3"/>
    <w:rsid w:val="005268D4"/>
    <w:rsid w:val="00530120"/>
    <w:rsid w:val="00536096"/>
    <w:rsid w:val="00553143"/>
    <w:rsid w:val="0056068E"/>
    <w:rsid w:val="005617E3"/>
    <w:rsid w:val="0056405D"/>
    <w:rsid w:val="00564C22"/>
    <w:rsid w:val="00564F08"/>
    <w:rsid w:val="00567E73"/>
    <w:rsid w:val="00573ECD"/>
    <w:rsid w:val="005817F3"/>
    <w:rsid w:val="00586479"/>
    <w:rsid w:val="00587720"/>
    <w:rsid w:val="005877B0"/>
    <w:rsid w:val="00587BED"/>
    <w:rsid w:val="00591A63"/>
    <w:rsid w:val="0059201E"/>
    <w:rsid w:val="005939E7"/>
    <w:rsid w:val="005953BC"/>
    <w:rsid w:val="00595DE4"/>
    <w:rsid w:val="005B15D3"/>
    <w:rsid w:val="005E275D"/>
    <w:rsid w:val="005E27FC"/>
    <w:rsid w:val="005E6106"/>
    <w:rsid w:val="005F21EB"/>
    <w:rsid w:val="005F6269"/>
    <w:rsid w:val="00602E12"/>
    <w:rsid w:val="0060468E"/>
    <w:rsid w:val="006164B4"/>
    <w:rsid w:val="0062506C"/>
    <w:rsid w:val="00626FD7"/>
    <w:rsid w:val="00631907"/>
    <w:rsid w:val="00634661"/>
    <w:rsid w:val="006375C6"/>
    <w:rsid w:val="006405F6"/>
    <w:rsid w:val="0064113D"/>
    <w:rsid w:val="00645055"/>
    <w:rsid w:val="00652AF1"/>
    <w:rsid w:val="00653718"/>
    <w:rsid w:val="006615E6"/>
    <w:rsid w:val="00662099"/>
    <w:rsid w:val="00675F42"/>
    <w:rsid w:val="006764AB"/>
    <w:rsid w:val="00683672"/>
    <w:rsid w:val="00693B38"/>
    <w:rsid w:val="00693E76"/>
    <w:rsid w:val="00695198"/>
    <w:rsid w:val="006A04BE"/>
    <w:rsid w:val="006A66CC"/>
    <w:rsid w:val="006A6B99"/>
    <w:rsid w:val="006B14B0"/>
    <w:rsid w:val="006C5F89"/>
    <w:rsid w:val="006D2D95"/>
    <w:rsid w:val="006D6540"/>
    <w:rsid w:val="006D6682"/>
    <w:rsid w:val="006E56F3"/>
    <w:rsid w:val="006F7A3E"/>
    <w:rsid w:val="00700599"/>
    <w:rsid w:val="00710D51"/>
    <w:rsid w:val="00711964"/>
    <w:rsid w:val="00714376"/>
    <w:rsid w:val="0071554B"/>
    <w:rsid w:val="007200CA"/>
    <w:rsid w:val="00725789"/>
    <w:rsid w:val="00731682"/>
    <w:rsid w:val="0074396E"/>
    <w:rsid w:val="00744406"/>
    <w:rsid w:val="007449BA"/>
    <w:rsid w:val="00744E64"/>
    <w:rsid w:val="007474F7"/>
    <w:rsid w:val="0075116E"/>
    <w:rsid w:val="00756AED"/>
    <w:rsid w:val="00761EE5"/>
    <w:rsid w:val="00764327"/>
    <w:rsid w:val="0076537C"/>
    <w:rsid w:val="00771EB7"/>
    <w:rsid w:val="007738BF"/>
    <w:rsid w:val="0077395C"/>
    <w:rsid w:val="00776E01"/>
    <w:rsid w:val="007956F2"/>
    <w:rsid w:val="00797BD3"/>
    <w:rsid w:val="007A32CC"/>
    <w:rsid w:val="007B0FBE"/>
    <w:rsid w:val="007C33CA"/>
    <w:rsid w:val="007D2BCA"/>
    <w:rsid w:val="007E13AA"/>
    <w:rsid w:val="007E3D74"/>
    <w:rsid w:val="007E52EE"/>
    <w:rsid w:val="007E7677"/>
    <w:rsid w:val="007E7FF7"/>
    <w:rsid w:val="007F7ED4"/>
    <w:rsid w:val="00802853"/>
    <w:rsid w:val="00805A24"/>
    <w:rsid w:val="008121BB"/>
    <w:rsid w:val="00813AF5"/>
    <w:rsid w:val="00817D5B"/>
    <w:rsid w:val="00821B11"/>
    <w:rsid w:val="00823F21"/>
    <w:rsid w:val="00825583"/>
    <w:rsid w:val="00827B72"/>
    <w:rsid w:val="008362CB"/>
    <w:rsid w:val="008401A3"/>
    <w:rsid w:val="008416E1"/>
    <w:rsid w:val="008443EC"/>
    <w:rsid w:val="008509DA"/>
    <w:rsid w:val="00851696"/>
    <w:rsid w:val="0085216E"/>
    <w:rsid w:val="00852D4C"/>
    <w:rsid w:val="00860E88"/>
    <w:rsid w:val="008636F7"/>
    <w:rsid w:val="008638D9"/>
    <w:rsid w:val="00866B43"/>
    <w:rsid w:val="008710A7"/>
    <w:rsid w:val="008758EB"/>
    <w:rsid w:val="00880398"/>
    <w:rsid w:val="008812EF"/>
    <w:rsid w:val="00881BE1"/>
    <w:rsid w:val="00882E6D"/>
    <w:rsid w:val="00883817"/>
    <w:rsid w:val="00885E34"/>
    <w:rsid w:val="00887A16"/>
    <w:rsid w:val="00891AC8"/>
    <w:rsid w:val="0089486B"/>
    <w:rsid w:val="008A2779"/>
    <w:rsid w:val="008B13EC"/>
    <w:rsid w:val="008B259E"/>
    <w:rsid w:val="008B46E6"/>
    <w:rsid w:val="008B744F"/>
    <w:rsid w:val="008C0FE4"/>
    <w:rsid w:val="008C5C5A"/>
    <w:rsid w:val="008D10A1"/>
    <w:rsid w:val="008D1CA1"/>
    <w:rsid w:val="008E07DC"/>
    <w:rsid w:val="008E0D2D"/>
    <w:rsid w:val="008E1435"/>
    <w:rsid w:val="008E1975"/>
    <w:rsid w:val="008E6C26"/>
    <w:rsid w:val="008F1917"/>
    <w:rsid w:val="008F3C31"/>
    <w:rsid w:val="008F40F6"/>
    <w:rsid w:val="00906EC5"/>
    <w:rsid w:val="00907E58"/>
    <w:rsid w:val="009123F5"/>
    <w:rsid w:val="00913613"/>
    <w:rsid w:val="00935B79"/>
    <w:rsid w:val="00940A3E"/>
    <w:rsid w:val="00942735"/>
    <w:rsid w:val="0096386A"/>
    <w:rsid w:val="009757E0"/>
    <w:rsid w:val="00976E76"/>
    <w:rsid w:val="009818C0"/>
    <w:rsid w:val="009826FF"/>
    <w:rsid w:val="00990D70"/>
    <w:rsid w:val="009936D8"/>
    <w:rsid w:val="00994EA0"/>
    <w:rsid w:val="00996A11"/>
    <w:rsid w:val="009A23C0"/>
    <w:rsid w:val="009B3CAF"/>
    <w:rsid w:val="009B4ADB"/>
    <w:rsid w:val="009B61C3"/>
    <w:rsid w:val="009C61AB"/>
    <w:rsid w:val="009C623D"/>
    <w:rsid w:val="009D5A23"/>
    <w:rsid w:val="009D6351"/>
    <w:rsid w:val="009D76A6"/>
    <w:rsid w:val="009E589F"/>
    <w:rsid w:val="009E7163"/>
    <w:rsid w:val="009F3983"/>
    <w:rsid w:val="009F6EFE"/>
    <w:rsid w:val="00A02EDD"/>
    <w:rsid w:val="00A10B7A"/>
    <w:rsid w:val="00A1326F"/>
    <w:rsid w:val="00A15D57"/>
    <w:rsid w:val="00A25C3B"/>
    <w:rsid w:val="00A25F37"/>
    <w:rsid w:val="00A47832"/>
    <w:rsid w:val="00A519FF"/>
    <w:rsid w:val="00A556DE"/>
    <w:rsid w:val="00A705EC"/>
    <w:rsid w:val="00A70AF1"/>
    <w:rsid w:val="00A82483"/>
    <w:rsid w:val="00A95789"/>
    <w:rsid w:val="00AA66BB"/>
    <w:rsid w:val="00AA71D3"/>
    <w:rsid w:val="00AB0513"/>
    <w:rsid w:val="00AB1341"/>
    <w:rsid w:val="00AB298D"/>
    <w:rsid w:val="00AB52AF"/>
    <w:rsid w:val="00AC1A6B"/>
    <w:rsid w:val="00AC2822"/>
    <w:rsid w:val="00AC54C3"/>
    <w:rsid w:val="00AC74CC"/>
    <w:rsid w:val="00AE06E8"/>
    <w:rsid w:val="00AE5ABA"/>
    <w:rsid w:val="00AE6D18"/>
    <w:rsid w:val="00AF003C"/>
    <w:rsid w:val="00AF038A"/>
    <w:rsid w:val="00AF17A4"/>
    <w:rsid w:val="00AF6758"/>
    <w:rsid w:val="00B0334E"/>
    <w:rsid w:val="00B06E20"/>
    <w:rsid w:val="00B12A92"/>
    <w:rsid w:val="00B21EA3"/>
    <w:rsid w:val="00B23144"/>
    <w:rsid w:val="00B240C3"/>
    <w:rsid w:val="00B247DA"/>
    <w:rsid w:val="00B267F1"/>
    <w:rsid w:val="00B3098E"/>
    <w:rsid w:val="00B33D19"/>
    <w:rsid w:val="00B345A3"/>
    <w:rsid w:val="00B34D24"/>
    <w:rsid w:val="00B35FAF"/>
    <w:rsid w:val="00B3743B"/>
    <w:rsid w:val="00B42112"/>
    <w:rsid w:val="00B476D7"/>
    <w:rsid w:val="00B529C7"/>
    <w:rsid w:val="00B5364C"/>
    <w:rsid w:val="00B56D8B"/>
    <w:rsid w:val="00B57E58"/>
    <w:rsid w:val="00B6489B"/>
    <w:rsid w:val="00B648B7"/>
    <w:rsid w:val="00B71F1E"/>
    <w:rsid w:val="00B73F38"/>
    <w:rsid w:val="00B7439C"/>
    <w:rsid w:val="00B8002C"/>
    <w:rsid w:val="00B8095F"/>
    <w:rsid w:val="00B8279B"/>
    <w:rsid w:val="00B85004"/>
    <w:rsid w:val="00B85E34"/>
    <w:rsid w:val="00B94D4C"/>
    <w:rsid w:val="00B963ED"/>
    <w:rsid w:val="00BA2CB3"/>
    <w:rsid w:val="00BA4198"/>
    <w:rsid w:val="00BB0442"/>
    <w:rsid w:val="00BD499A"/>
    <w:rsid w:val="00BD4A33"/>
    <w:rsid w:val="00BE265F"/>
    <w:rsid w:val="00BE2CB3"/>
    <w:rsid w:val="00C03816"/>
    <w:rsid w:val="00C04BB5"/>
    <w:rsid w:val="00C07AE2"/>
    <w:rsid w:val="00C17275"/>
    <w:rsid w:val="00C200FC"/>
    <w:rsid w:val="00C206CA"/>
    <w:rsid w:val="00C22464"/>
    <w:rsid w:val="00C241C9"/>
    <w:rsid w:val="00C30699"/>
    <w:rsid w:val="00C42184"/>
    <w:rsid w:val="00C55899"/>
    <w:rsid w:val="00C55D48"/>
    <w:rsid w:val="00C55D78"/>
    <w:rsid w:val="00C60512"/>
    <w:rsid w:val="00C612C3"/>
    <w:rsid w:val="00C7038B"/>
    <w:rsid w:val="00C76510"/>
    <w:rsid w:val="00C819DB"/>
    <w:rsid w:val="00C86304"/>
    <w:rsid w:val="00C92F5A"/>
    <w:rsid w:val="00C9651A"/>
    <w:rsid w:val="00CA1C02"/>
    <w:rsid w:val="00CA1FB9"/>
    <w:rsid w:val="00CA354D"/>
    <w:rsid w:val="00CA48FD"/>
    <w:rsid w:val="00CB088D"/>
    <w:rsid w:val="00CB4A04"/>
    <w:rsid w:val="00CB65F5"/>
    <w:rsid w:val="00CD14E8"/>
    <w:rsid w:val="00CD5715"/>
    <w:rsid w:val="00CD7841"/>
    <w:rsid w:val="00CE3F88"/>
    <w:rsid w:val="00CE6360"/>
    <w:rsid w:val="00CF597A"/>
    <w:rsid w:val="00D057EE"/>
    <w:rsid w:val="00D10BB2"/>
    <w:rsid w:val="00D15F65"/>
    <w:rsid w:val="00D25678"/>
    <w:rsid w:val="00D27328"/>
    <w:rsid w:val="00D30496"/>
    <w:rsid w:val="00D31239"/>
    <w:rsid w:val="00D32694"/>
    <w:rsid w:val="00D41D95"/>
    <w:rsid w:val="00D44BB5"/>
    <w:rsid w:val="00D50EDD"/>
    <w:rsid w:val="00D576F0"/>
    <w:rsid w:val="00D61643"/>
    <w:rsid w:val="00D65E08"/>
    <w:rsid w:val="00D66CDE"/>
    <w:rsid w:val="00D672CC"/>
    <w:rsid w:val="00D70073"/>
    <w:rsid w:val="00D70136"/>
    <w:rsid w:val="00D738A4"/>
    <w:rsid w:val="00D807F1"/>
    <w:rsid w:val="00D92CF9"/>
    <w:rsid w:val="00DA1985"/>
    <w:rsid w:val="00DA3FAD"/>
    <w:rsid w:val="00DA4158"/>
    <w:rsid w:val="00DA64B1"/>
    <w:rsid w:val="00DB4FA8"/>
    <w:rsid w:val="00DB5F5C"/>
    <w:rsid w:val="00DC0020"/>
    <w:rsid w:val="00DC440A"/>
    <w:rsid w:val="00DC6571"/>
    <w:rsid w:val="00DC7F59"/>
    <w:rsid w:val="00DD1F7E"/>
    <w:rsid w:val="00DF0EF0"/>
    <w:rsid w:val="00DF4363"/>
    <w:rsid w:val="00DF4623"/>
    <w:rsid w:val="00DF46DF"/>
    <w:rsid w:val="00DF53E2"/>
    <w:rsid w:val="00DF6460"/>
    <w:rsid w:val="00E007E4"/>
    <w:rsid w:val="00E05402"/>
    <w:rsid w:val="00E0691D"/>
    <w:rsid w:val="00E12D55"/>
    <w:rsid w:val="00E15E66"/>
    <w:rsid w:val="00E16637"/>
    <w:rsid w:val="00E2039E"/>
    <w:rsid w:val="00E24035"/>
    <w:rsid w:val="00E27238"/>
    <w:rsid w:val="00E3150A"/>
    <w:rsid w:val="00E3622B"/>
    <w:rsid w:val="00E41D37"/>
    <w:rsid w:val="00E421BB"/>
    <w:rsid w:val="00E42480"/>
    <w:rsid w:val="00E46C1A"/>
    <w:rsid w:val="00E478FD"/>
    <w:rsid w:val="00E55890"/>
    <w:rsid w:val="00E571A4"/>
    <w:rsid w:val="00E6072C"/>
    <w:rsid w:val="00E60C25"/>
    <w:rsid w:val="00E655F4"/>
    <w:rsid w:val="00E7119E"/>
    <w:rsid w:val="00E720C3"/>
    <w:rsid w:val="00E73DC1"/>
    <w:rsid w:val="00E742F8"/>
    <w:rsid w:val="00E83EFF"/>
    <w:rsid w:val="00E84930"/>
    <w:rsid w:val="00E86B94"/>
    <w:rsid w:val="00E9066F"/>
    <w:rsid w:val="00E9098D"/>
    <w:rsid w:val="00EA21D1"/>
    <w:rsid w:val="00EA2FDC"/>
    <w:rsid w:val="00EA2FF0"/>
    <w:rsid w:val="00EA4850"/>
    <w:rsid w:val="00EB0F56"/>
    <w:rsid w:val="00EB1A7D"/>
    <w:rsid w:val="00EB7F8F"/>
    <w:rsid w:val="00EC5BC7"/>
    <w:rsid w:val="00ED4752"/>
    <w:rsid w:val="00ED479B"/>
    <w:rsid w:val="00ED4A48"/>
    <w:rsid w:val="00EE194A"/>
    <w:rsid w:val="00EE70D2"/>
    <w:rsid w:val="00EF4DA3"/>
    <w:rsid w:val="00EF5610"/>
    <w:rsid w:val="00F045B0"/>
    <w:rsid w:val="00F13370"/>
    <w:rsid w:val="00F152E7"/>
    <w:rsid w:val="00F24E40"/>
    <w:rsid w:val="00F3248B"/>
    <w:rsid w:val="00F36CFE"/>
    <w:rsid w:val="00F464D9"/>
    <w:rsid w:val="00F4678E"/>
    <w:rsid w:val="00F515D4"/>
    <w:rsid w:val="00F57E93"/>
    <w:rsid w:val="00F630EE"/>
    <w:rsid w:val="00F66B6A"/>
    <w:rsid w:val="00F701B7"/>
    <w:rsid w:val="00F70FF1"/>
    <w:rsid w:val="00F71A13"/>
    <w:rsid w:val="00F745CB"/>
    <w:rsid w:val="00F74957"/>
    <w:rsid w:val="00F80B1A"/>
    <w:rsid w:val="00F92F80"/>
    <w:rsid w:val="00F9332C"/>
    <w:rsid w:val="00F96E9C"/>
    <w:rsid w:val="00F97729"/>
    <w:rsid w:val="00FA455E"/>
    <w:rsid w:val="00FA705A"/>
    <w:rsid w:val="00FA710B"/>
    <w:rsid w:val="00FA760C"/>
    <w:rsid w:val="00FB1412"/>
    <w:rsid w:val="00FB411B"/>
    <w:rsid w:val="00FB4E13"/>
    <w:rsid w:val="00FB66F4"/>
    <w:rsid w:val="00FC06CA"/>
    <w:rsid w:val="00FC17C1"/>
    <w:rsid w:val="00FC31B6"/>
    <w:rsid w:val="00FC3F17"/>
    <w:rsid w:val="00FC5378"/>
    <w:rsid w:val="00FD17C6"/>
    <w:rsid w:val="00FD2BC9"/>
    <w:rsid w:val="00FD4A31"/>
    <w:rsid w:val="00FD7A52"/>
    <w:rsid w:val="00FE0EF8"/>
    <w:rsid w:val="00FE10B3"/>
    <w:rsid w:val="00FE2BD5"/>
    <w:rsid w:val="00FE3063"/>
    <w:rsid w:val="00FE30F1"/>
    <w:rsid w:val="00FE46EC"/>
    <w:rsid w:val="00FE6D38"/>
    <w:rsid w:val="00FF06E4"/>
    <w:rsid w:val="00FF6CE1"/>
    <w:rsid w:val="51501AA5"/>
    <w:rsid w:val="5B244C2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EC65"/>
  <w15:docId w15:val="{F93EBACC-B5CD-4556-9218-583AFB761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20">
    <w:name w:val="Body Text 2"/>
    <w:basedOn w:val="a"/>
    <w:link w:val="21"/>
    <w:pPr>
      <w:spacing w:after="120" w:line="480" w:lineRule="auto"/>
    </w:pPr>
    <w:rPr>
      <w:rFonts w:ascii="Times New Roman" w:eastAsia="Times New Roman" w:hAnsi="Times New Roman" w:cs="Times New Roman"/>
      <w:sz w:val="24"/>
      <w:szCs w:val="24"/>
      <w:lang w:eastAsia="ru-RU"/>
    </w:rPr>
  </w:style>
  <w:style w:type="paragraph" w:styleId="a5">
    <w:name w:val="Plain Text"/>
    <w:basedOn w:val="a"/>
    <w:link w:val="1"/>
    <w:uiPriority w:val="99"/>
    <w:pPr>
      <w:spacing w:after="0" w:line="240" w:lineRule="auto"/>
    </w:pPr>
    <w:rPr>
      <w:rFonts w:ascii="Courier New" w:eastAsia="Times New Roman" w:hAnsi="Courier New" w:cs="Times New Roman"/>
      <w:sz w:val="20"/>
      <w:szCs w:val="20"/>
      <w:lang w:eastAsia="ru-RU"/>
    </w:rPr>
  </w:style>
  <w:style w:type="paragraph" w:styleId="a6">
    <w:name w:val="Body Text"/>
    <w:basedOn w:val="a"/>
    <w:link w:val="a7"/>
    <w:uiPriority w:val="99"/>
    <w:unhideWhenUsed/>
    <w:pPr>
      <w:spacing w:after="120"/>
    </w:pPr>
  </w:style>
  <w:style w:type="character" w:customStyle="1" w:styleId="21">
    <w:name w:val="Основной текст 2 Знак"/>
    <w:basedOn w:val="a0"/>
    <w:link w:val="20"/>
    <w:qFormat/>
    <w:rPr>
      <w:rFonts w:ascii="Times New Roman" w:eastAsia="Times New Roman" w:hAnsi="Times New Roman" w:cs="Times New Roman"/>
      <w:sz w:val="24"/>
      <w:szCs w:val="24"/>
      <w:lang w:val="ru-RU" w:eastAsia="ru-RU"/>
    </w:rPr>
  </w:style>
  <w:style w:type="character" w:customStyle="1" w:styleId="a8">
    <w:name w:val="Текст Знак"/>
    <w:basedOn w:val="a0"/>
    <w:uiPriority w:val="99"/>
    <w:semiHidden/>
    <w:qFormat/>
    <w:rPr>
      <w:rFonts w:ascii="Consolas" w:hAnsi="Consolas"/>
      <w:sz w:val="21"/>
      <w:szCs w:val="21"/>
      <w:lang w:val="ru-RU"/>
    </w:rPr>
  </w:style>
  <w:style w:type="character" w:customStyle="1" w:styleId="1">
    <w:name w:val="Текст Знак1"/>
    <w:basedOn w:val="a0"/>
    <w:link w:val="a5"/>
    <w:uiPriority w:val="99"/>
    <w:locked/>
    <w:rPr>
      <w:rFonts w:ascii="Courier New" w:eastAsia="Times New Roman" w:hAnsi="Courier New" w:cs="Times New Roman"/>
      <w:sz w:val="20"/>
      <w:szCs w:val="20"/>
      <w:lang w:val="ru-RU" w:eastAsia="ru-RU"/>
    </w:rPr>
  </w:style>
  <w:style w:type="paragraph" w:customStyle="1" w:styleId="2">
    <w:name w:val="Мой список 2"/>
    <w:basedOn w:val="a"/>
    <w:pPr>
      <w:numPr>
        <w:numId w:val="1"/>
      </w:numPr>
      <w:spacing w:after="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pPr>
      <w:spacing w:after="0" w:line="240" w:lineRule="auto"/>
      <w:ind w:left="720"/>
      <w:contextualSpacing/>
      <w:jc w:val="center"/>
    </w:pPr>
    <w:rPr>
      <w:rFonts w:ascii="Calibri" w:eastAsia="Calibri" w:hAnsi="Calibri" w:cs="Times New Roman"/>
    </w:rPr>
  </w:style>
  <w:style w:type="character" w:customStyle="1" w:styleId="FontStyle242">
    <w:name w:val="Font Style242"/>
    <w:qFormat/>
    <w:rPr>
      <w:rFonts w:ascii="Times New Roman" w:hAnsi="Times New Roman" w:cs="Times New Roman"/>
      <w:b/>
      <w:bCs/>
      <w:sz w:val="24"/>
      <w:szCs w:val="24"/>
    </w:rPr>
  </w:style>
  <w:style w:type="character" w:customStyle="1" w:styleId="a7">
    <w:name w:val="Основной текст Знак"/>
    <w:basedOn w:val="a0"/>
    <w:link w:val="a6"/>
    <w:uiPriority w:val="99"/>
  </w:style>
  <w:style w:type="character" w:customStyle="1" w:styleId="a4">
    <w:name w:val="Текст выноски Знак"/>
    <w:basedOn w:val="a0"/>
    <w:link w:val="a3"/>
    <w:uiPriority w:val="99"/>
    <w:semiHidden/>
    <w:rPr>
      <w:rFonts w:ascii="Tahoma" w:hAnsi="Tahoma" w:cs="Tahoma"/>
      <w:sz w:val="16"/>
      <w:szCs w:val="16"/>
    </w:rPr>
  </w:style>
  <w:style w:type="paragraph" w:customStyle="1" w:styleId="Default">
    <w:name w:val="Default"/>
    <w:uiPriority w:val="99"/>
    <w:unhideWhenUsed/>
    <w:pPr>
      <w:widowControl w:val="0"/>
      <w:autoSpaceDE w:val="0"/>
      <w:autoSpaceDN w:val="0"/>
      <w:adjustRightInd w:val="0"/>
    </w:pPr>
    <w:rPr>
      <w:rFonts w:ascii="Times New Roman" w:eastAsia="Times New Roman" w:hAnsi="Times New Roman"/>
      <w:color w:val="000000"/>
      <w:sz w:val="24"/>
      <w:szCs w:val="24"/>
    </w:rPr>
  </w:style>
  <w:style w:type="table" w:styleId="aa">
    <w:name w:val="Table Grid"/>
    <w:basedOn w:val="a1"/>
    <w:uiPriority w:val="59"/>
    <w:rsid w:val="00567E73"/>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v3um">
    <w:name w:val="uv3um"/>
    <w:basedOn w:val="a0"/>
    <w:rsid w:val="00085E2D"/>
  </w:style>
  <w:style w:type="table" w:customStyle="1" w:styleId="17">
    <w:name w:val="Сетка таблицы17"/>
    <w:basedOn w:val="a1"/>
    <w:next w:val="aa"/>
    <w:uiPriority w:val="59"/>
    <w:rsid w:val="000231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71A13"/>
    <w:rPr>
      <w:rFonts w:eastAsiaTheme="minorEastAsia"/>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E3D7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519031">
      <w:bodyDiv w:val="1"/>
      <w:marLeft w:val="0"/>
      <w:marRight w:val="0"/>
      <w:marTop w:val="0"/>
      <w:marBottom w:val="0"/>
      <w:divBdr>
        <w:top w:val="none" w:sz="0" w:space="0" w:color="auto"/>
        <w:left w:val="none" w:sz="0" w:space="0" w:color="auto"/>
        <w:bottom w:val="none" w:sz="0" w:space="0" w:color="auto"/>
        <w:right w:val="none" w:sz="0" w:space="0" w:color="auto"/>
      </w:divBdr>
    </w:div>
    <w:div w:id="1558391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41C77-8109-4AD0-928B-46428C63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TotalTime>
  <Pages>11</Pages>
  <Words>6198</Words>
  <Characters>35330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EcoOptimum</cp:lastModifiedBy>
  <cp:revision>91</cp:revision>
  <cp:lastPrinted>2024-10-29T11:13:00Z</cp:lastPrinted>
  <dcterms:created xsi:type="dcterms:W3CDTF">2025-05-13T06:08:00Z</dcterms:created>
  <dcterms:modified xsi:type="dcterms:W3CDTF">2025-08-01T05:58:00Z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A50E47E36C83477B9C26475F2410059F_12</vt:lpwstr>
  </property>
</Properties>
</file>