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57" w:rsidRPr="00001930" w:rsidRDefault="00CD15B6" w:rsidP="00CD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01930">
        <w:rPr>
          <w:rFonts w:ascii="Times New Roman" w:hAnsi="Times New Roman" w:cs="Times New Roman"/>
          <w:b/>
          <w:sz w:val="24"/>
        </w:rPr>
        <w:t>НЕТЕХНИЧЕСКОЕ РЕЗЮМЕ</w:t>
      </w:r>
    </w:p>
    <w:p w:rsidR="00CD15B6" w:rsidRPr="00001930" w:rsidRDefault="00CD15B6" w:rsidP="00001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001930">
        <w:rPr>
          <w:rFonts w:ascii="Times New Roman" w:hAnsi="Times New Roman" w:cs="Times New Roman"/>
          <w:b/>
          <w:sz w:val="24"/>
        </w:rPr>
        <w:t xml:space="preserve">Раздел «Охрана окружающей среды» к Рабочему проекту </w:t>
      </w:r>
      <w:r w:rsidR="00001930" w:rsidRPr="00001930">
        <w:rPr>
          <w:rFonts w:ascii="Times New Roman" w:hAnsi="Times New Roman" w:cs="Times New Roman"/>
          <w:b/>
          <w:sz w:val="24"/>
        </w:rPr>
        <w:t>«Нагнетательная линия от BW-6 до скважины Аксай-10Д»</w:t>
      </w:r>
    </w:p>
    <w:p w:rsidR="00CD15B6" w:rsidRPr="00001930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D15B6" w:rsidRPr="00001930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001930">
        <w:rPr>
          <w:rFonts w:ascii="Times New Roman" w:hAnsi="Times New Roman" w:cs="Times New Roman"/>
          <w:sz w:val="24"/>
          <w:u w:val="single"/>
        </w:rPr>
        <w:t>Описание предполагаемого места осуществления намечаемой деятельности:</w:t>
      </w:r>
    </w:p>
    <w:p w:rsidR="00001930" w:rsidRPr="00001930" w:rsidRDefault="00001930" w:rsidP="000019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Проектируемый объект расположен на м/</w:t>
      </w:r>
      <w:proofErr w:type="gram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Аксай. Месторождение Аксай расположено в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Сырдаринском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в 25 км к западу от месторождения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Акшабулак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150 км северо-восточнее ж/д станции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Жусалы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130 км к северу от г.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5B6" w:rsidRPr="00001930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001930">
        <w:rPr>
          <w:rFonts w:ascii="Times New Roman" w:hAnsi="Times New Roman" w:cs="Times New Roman"/>
          <w:sz w:val="24"/>
          <w:u w:val="single"/>
        </w:rPr>
        <w:t>Наименование инициатора намечаемой деятельности, его контактные данные:</w:t>
      </w:r>
    </w:p>
    <w:p w:rsidR="00001930" w:rsidRPr="00001930" w:rsidRDefault="00001930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ТОО «СП «</w:t>
      </w:r>
      <w:proofErr w:type="spellStart"/>
      <w:r w:rsidRPr="00001930">
        <w:rPr>
          <w:rFonts w:ascii="Times New Roman" w:hAnsi="Times New Roman" w:cs="Times New Roman"/>
          <w:sz w:val="24"/>
        </w:rPr>
        <w:t>Казгермунай</w:t>
      </w:r>
      <w:proofErr w:type="spellEnd"/>
      <w:r w:rsidRPr="00001930">
        <w:rPr>
          <w:rFonts w:ascii="Times New Roman" w:hAnsi="Times New Roman" w:cs="Times New Roman"/>
          <w:sz w:val="24"/>
        </w:rPr>
        <w:t>»»</w:t>
      </w:r>
      <w:r w:rsidRPr="00001930">
        <w:rPr>
          <w:rFonts w:ascii="Times New Roman" w:hAnsi="Times New Roman" w:cs="Times New Roman"/>
          <w:sz w:val="24"/>
          <w:lang w:val="kk-KZ"/>
        </w:rPr>
        <w:t xml:space="preserve">, </w:t>
      </w:r>
      <w:r w:rsidRPr="00001930">
        <w:rPr>
          <w:rFonts w:ascii="Times New Roman" w:hAnsi="Times New Roman" w:cs="Times New Roman"/>
          <w:sz w:val="24"/>
        </w:rPr>
        <w:t xml:space="preserve">Республика Казахстан, </w:t>
      </w:r>
      <w:proofErr w:type="spellStart"/>
      <w:r w:rsidRPr="00001930">
        <w:rPr>
          <w:rFonts w:ascii="Times New Roman" w:hAnsi="Times New Roman" w:cs="Times New Roman"/>
          <w:sz w:val="24"/>
        </w:rPr>
        <w:t>Кызылординская</w:t>
      </w:r>
      <w:proofErr w:type="spellEnd"/>
      <w:r w:rsidRPr="00001930">
        <w:rPr>
          <w:rFonts w:ascii="Times New Roman" w:hAnsi="Times New Roman" w:cs="Times New Roman"/>
          <w:sz w:val="24"/>
        </w:rPr>
        <w:t xml:space="preserve"> область, г. </w:t>
      </w:r>
      <w:proofErr w:type="spellStart"/>
      <w:r w:rsidRPr="00001930">
        <w:rPr>
          <w:rFonts w:ascii="Times New Roman" w:hAnsi="Times New Roman" w:cs="Times New Roman"/>
          <w:sz w:val="24"/>
        </w:rPr>
        <w:t>Кызылорда</w:t>
      </w:r>
      <w:proofErr w:type="spellEnd"/>
      <w:r w:rsidRPr="00001930">
        <w:rPr>
          <w:rFonts w:ascii="Times New Roman" w:hAnsi="Times New Roman" w:cs="Times New Roman"/>
          <w:sz w:val="24"/>
        </w:rPr>
        <w:t xml:space="preserve">, пос. </w:t>
      </w:r>
      <w:proofErr w:type="spellStart"/>
      <w:r w:rsidRPr="00001930">
        <w:rPr>
          <w:rFonts w:ascii="Times New Roman" w:hAnsi="Times New Roman" w:cs="Times New Roman"/>
          <w:sz w:val="24"/>
        </w:rPr>
        <w:t>Тасбогет</w:t>
      </w:r>
      <w:proofErr w:type="spellEnd"/>
      <w:r w:rsidRPr="00001930">
        <w:rPr>
          <w:rFonts w:ascii="Times New Roman" w:hAnsi="Times New Roman" w:cs="Times New Roman"/>
          <w:sz w:val="24"/>
        </w:rPr>
        <w:t>, ул. Амангельды 100. тел. 8-7242-600-118, 600-128.</w:t>
      </w:r>
    </w:p>
    <w:p w:rsidR="00CD15B6" w:rsidRPr="00001930" w:rsidRDefault="00CD15B6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001930">
        <w:rPr>
          <w:rFonts w:ascii="Times New Roman" w:hAnsi="Times New Roman" w:cs="Times New Roman"/>
          <w:sz w:val="24"/>
          <w:u w:val="single"/>
        </w:rPr>
        <w:t>Краткое описание намечаемой деятельности:</w:t>
      </w:r>
    </w:p>
    <w:p w:rsidR="00001930" w:rsidRPr="00001930" w:rsidRDefault="00001930" w:rsidP="000019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назначение объекта - для обеспечения запланированного объема закачки воды на месторождениях ТОО СП «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Казгермунай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запроектирована нагнетательная линия </w:t>
      </w:r>
      <w:bookmarkStart w:id="0" w:name="_GoBack"/>
      <w:bookmarkEnd w:id="0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водозаборной скважины BW-6 до скважины Аксай-10Д (локальная закачка).</w:t>
      </w:r>
    </w:p>
    <w:p w:rsidR="00001930" w:rsidRPr="00001930" w:rsidRDefault="00001930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Водозаборная скважина BW-6:</w:t>
      </w:r>
    </w:p>
    <w:p w:rsidR="00001930" w:rsidRPr="00001930" w:rsidRDefault="00001930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- площадь территории – 1225 м</w:t>
      </w:r>
      <w:proofErr w:type="gramStart"/>
      <w:r w:rsidRPr="00001930">
        <w:rPr>
          <w:rFonts w:ascii="Times New Roman" w:hAnsi="Times New Roman" w:cs="Times New Roman"/>
          <w:sz w:val="24"/>
        </w:rPr>
        <w:t>2</w:t>
      </w:r>
      <w:proofErr w:type="gramEnd"/>
      <w:r w:rsidRPr="00001930">
        <w:rPr>
          <w:rFonts w:ascii="Times New Roman" w:hAnsi="Times New Roman" w:cs="Times New Roman"/>
          <w:sz w:val="24"/>
        </w:rPr>
        <w:t>;</w:t>
      </w:r>
    </w:p>
    <w:p w:rsidR="00001930" w:rsidRPr="00001930" w:rsidRDefault="00001930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- площадь застройки – 181,71 м</w:t>
      </w:r>
      <w:proofErr w:type="gramStart"/>
      <w:r w:rsidRPr="00001930">
        <w:rPr>
          <w:rFonts w:ascii="Times New Roman" w:hAnsi="Times New Roman" w:cs="Times New Roman"/>
          <w:sz w:val="24"/>
        </w:rPr>
        <w:t>2</w:t>
      </w:r>
      <w:proofErr w:type="gramEnd"/>
      <w:r w:rsidRPr="00001930">
        <w:rPr>
          <w:rFonts w:ascii="Times New Roman" w:hAnsi="Times New Roman" w:cs="Times New Roman"/>
          <w:sz w:val="24"/>
        </w:rPr>
        <w:t>.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устья водозаборной скважины BW-6: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Приустьевая площадка BW-6;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Площадка под ремонтный агрегат BW-6;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Фундамент под ремонтный агрегат BW-6;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Прожекторная мачта. BW-6;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Фундамент под якорь оттяжек   BW-6;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Площадка под ТМПН.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Нагнетательная линия</w:t>
      </w: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(протяженность – 32 м)</w:t>
      </w: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транспортировки артезианской воды от водозаборной скважины BW-6 до нагнетательной скважины Аксай-10Д.</w:t>
      </w: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1930" w:rsidRPr="00001930" w:rsidRDefault="00001930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Надземные трубопроводы в узлах размещения арматуры и приборов КИП и</w:t>
      </w:r>
      <w:proofErr w:type="gramStart"/>
      <w:r w:rsidRPr="00001930">
        <w:rPr>
          <w:rFonts w:ascii="Times New Roman" w:hAnsi="Times New Roman" w:cs="Times New Roman"/>
          <w:sz w:val="24"/>
        </w:rPr>
        <w:t xml:space="preserve"> А</w:t>
      </w:r>
      <w:proofErr w:type="gramEnd"/>
      <w:r w:rsidRPr="00001930">
        <w:rPr>
          <w:rFonts w:ascii="Times New Roman" w:hAnsi="Times New Roman" w:cs="Times New Roman"/>
          <w:sz w:val="24"/>
        </w:rPr>
        <w:t xml:space="preserve"> в точках подключения к водозаборной скважине и скважине выполнены из металлических труб по ГОСТ-8732-78 и прокладываются на отдельно стоящих опорах.</w:t>
      </w:r>
    </w:p>
    <w:p w:rsidR="00001930" w:rsidRPr="00001930" w:rsidRDefault="00001930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 xml:space="preserve">Предусмотрен обогрев надземных трубопроводов </w:t>
      </w:r>
      <w:proofErr w:type="spellStart"/>
      <w:r w:rsidRPr="00001930">
        <w:rPr>
          <w:rFonts w:ascii="Times New Roman" w:hAnsi="Times New Roman" w:cs="Times New Roman"/>
          <w:sz w:val="24"/>
        </w:rPr>
        <w:t>термокабелем</w:t>
      </w:r>
      <w:proofErr w:type="spellEnd"/>
      <w:r w:rsidRPr="00001930">
        <w:rPr>
          <w:rFonts w:ascii="Times New Roman" w:hAnsi="Times New Roman" w:cs="Times New Roman"/>
          <w:sz w:val="24"/>
        </w:rPr>
        <w:t>. Подготовку наружной поверхности трубопроводов до окрашивания осуществлять по ГОСТ 9402-80.</w:t>
      </w:r>
    </w:p>
    <w:p w:rsidR="00001930" w:rsidRPr="00001930" w:rsidRDefault="00001930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 xml:space="preserve">Прокладка надземных трубопроводов - на низких опорах c теплоизоляцией,  толщиной Н-50 мм и </w:t>
      </w:r>
      <w:proofErr w:type="spellStart"/>
      <w:r w:rsidRPr="00001930">
        <w:rPr>
          <w:rFonts w:ascii="Times New Roman" w:hAnsi="Times New Roman" w:cs="Times New Roman"/>
          <w:sz w:val="24"/>
        </w:rPr>
        <w:t>термообогревом</w:t>
      </w:r>
      <w:proofErr w:type="spellEnd"/>
      <w:r w:rsidRPr="00001930">
        <w:rPr>
          <w:rFonts w:ascii="Times New Roman" w:hAnsi="Times New Roman" w:cs="Times New Roman"/>
          <w:sz w:val="24"/>
        </w:rPr>
        <w:t>.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электроснабжения скважины РП «Нагнетательная линия от BW-6 до скважины Аксай-10Д» предусмотрен демонтаж существующих одно трансформаторных КТПН 160/6/0,4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взамен принят КТПН 630/6/0,4кВ в составе: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Масляный трансформатор ТМГ-630кВА – 1 </w:t>
      </w:r>
      <w:proofErr w:type="spellStart"/>
      <w:proofErr w:type="gram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стандартным набором аксессуаров и защит;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Распределительное устройство 0,4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вводными и фидерными выключателями с кабельным выходом.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распределения электроэнергии на площадке предусмотрены от РУ-0,4кВ проектируемого КТПН-630/6/0,4кВА до щита управления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термообогревом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прожекторной мачты.</w:t>
      </w:r>
    </w:p>
    <w:p w:rsidR="00CD15B6" w:rsidRPr="00001930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001930">
        <w:rPr>
          <w:rFonts w:ascii="Times New Roman" w:hAnsi="Times New Roman" w:cs="Times New Roman"/>
          <w:sz w:val="24"/>
          <w:u w:val="single"/>
        </w:rPr>
        <w:t>Краткое описание существенных воздействий намечаемой деятельности на окружающую среду: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выбросов загрязняющих веществ в атмосферу при строительстве являются земляные работы, пересыпка пылящих материалов, битумные, сварочные и покрасочные работы. Все расходы материалов были взяты согласно сметной документации.</w:t>
      </w:r>
    </w:p>
    <w:p w:rsidR="00001930" w:rsidRPr="00001930" w:rsidRDefault="00001930" w:rsidP="00001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Объем выбросов загрязняющих веще</w:t>
      </w:r>
      <w:proofErr w:type="gramStart"/>
      <w:r w:rsidRPr="00001930">
        <w:rPr>
          <w:rFonts w:ascii="Times New Roman" w:eastAsia="Times New Roman" w:hAnsi="Times New Roman" w:cs="Times New Roman"/>
          <w:sz w:val="24"/>
          <w:szCs w:val="20"/>
          <w:lang w:eastAsia="ru-RU"/>
        </w:rPr>
        <w:t>ств пр</w:t>
      </w:r>
      <w:proofErr w:type="gramEnd"/>
      <w:r w:rsidRPr="00001930">
        <w:rPr>
          <w:rFonts w:ascii="Times New Roman" w:eastAsia="Times New Roman" w:hAnsi="Times New Roman" w:cs="Times New Roman"/>
          <w:sz w:val="24"/>
          <w:szCs w:val="20"/>
          <w:lang w:eastAsia="ru-RU"/>
        </w:rPr>
        <w:t>и строительстве составит: 0.0423699 г/сек и 0.016953275 т/год.</w:t>
      </w:r>
    </w:p>
    <w:p w:rsidR="004A4378" w:rsidRPr="00001930" w:rsidRDefault="004A4378" w:rsidP="004A4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Источник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воды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хозяйственно-питьевые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нужды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привозная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бутилированная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питьевая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Источник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водоснабжения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технические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нужды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привозная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технического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качества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4A4378" w:rsidRPr="00001930" w:rsidRDefault="004A4378" w:rsidP="004A4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01930">
        <w:rPr>
          <w:rFonts w:ascii="Times New Roman" w:eastAsia="Calibri" w:hAnsi="Times New Roman" w:cs="Times New Roman"/>
          <w:sz w:val="24"/>
          <w:szCs w:val="24"/>
        </w:rPr>
        <w:t>Хоз</w:t>
      </w:r>
      <w:proofErr w:type="spellEnd"/>
      <w:r w:rsidRPr="00001930">
        <w:rPr>
          <w:rFonts w:ascii="Times New Roman" w:eastAsia="Calibri" w:hAnsi="Times New Roman" w:cs="Times New Roman"/>
          <w:sz w:val="24"/>
          <w:szCs w:val="24"/>
        </w:rPr>
        <w:t xml:space="preserve">-бытовые сточные воды сбрасываются в биотуалет, по мере накопления вывозятся на основании договора с подрядной компанией. Использованные для технических нужд воды являются безвозвратными потерями. Сброс сточных вод в природную среду не производится. 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образования отходов при строительстве составит 0,04938 т/год.</w:t>
      </w:r>
      <w:r w:rsidRPr="000019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своевременно будут вывозиться специальным автотранспортом. Все отходы передаются сторонним организациям по договору.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 xml:space="preserve">Движение транспорта и другой специальной техники вне регламентированной дорожной сети не предусматривается. 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В целом же воздействие проектируемых работ на состояние почвенного покрова, при соблюдении проектных природоохранных требований, можно принять как незначительное.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Для снижения воздействия проводимых работ на атмосферный воздух необходимо предусмотреть ряд технических и организационных мероприятий: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Пылеподавление с технической водой;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содержание в исправном состоянии всего технологического оборудования;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недопущение аварийных ситуаций, ликвидация последствий случившихся аварийных ситуаций;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контроль соблюдения технологического регламента производства.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Проектом предусмотрен ряд мер по защите подземных вод от загрязнения и истощения: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для предотвращения загрязнения почв и далее подземных вод отходами производства и потребления, их транспортировка и хранение производятся в закрытой таре;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установка всего оборудования на бетонированных площадках;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обустройство мест локального сбора и хранения отходов;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раздельное хранение отходов в соответственно маркированных контейнерах и емкостях.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Мероприятия по снижению воздействия на окружающую среду отходов производства и потребления включают следующие эффективные меры: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размещение отходов только на специально предназначенных для этого площадках и емкостях;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максимально возможное снижение объемов образования отходов за счет рационально использования сырья и материалов, используемых в производстве;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содержание территории стройплощадки в должном санитарном состоянии.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 xml:space="preserve">В целях предупреждения нарушения растительно-почвенного покрова в процессе проведения проектных работ необходимо осуществление следующих мероприятий: 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систематизация движения наземных видов транспорта;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осуществление движения наземных видов транспорта только по имеющимся и отведенным дорогам;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проведение мероприятий по предотвращению эрозионных процессов;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разработка и строгое выполнение мероприятий по сохранению почвенных покровов, исключению эрозионных, склоновых и др. негативных процессов изменения природного ландшафта.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Меры, снижающие риск возникновения аварийных ситуаций: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 xml:space="preserve">технологический процесс проводится в строгом соответствии с нормативно-технической документацией, технологическим регламентом и стандартом предприятия; 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lastRenderedPageBreak/>
        <w:t></w:t>
      </w:r>
      <w:r w:rsidRPr="00001930">
        <w:rPr>
          <w:rFonts w:ascii="Times New Roman" w:hAnsi="Times New Roman" w:cs="Times New Roman"/>
          <w:sz w:val="24"/>
        </w:rPr>
        <w:tab/>
        <w:t>все решения и рекомендации по эксплуатации объектов предприятия проводятся в соответствии с техническим проектом;</w:t>
      </w: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систематическое наблюдение за состоянием оборудования и соблюдением технологического режима производственного процесса.</w:t>
      </w: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A8A" w:rsidRPr="00CD15B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850A8A" w:rsidRPr="00CD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80"/>
    <w:rsid w:val="00001930"/>
    <w:rsid w:val="0012750A"/>
    <w:rsid w:val="004A4378"/>
    <w:rsid w:val="00836580"/>
    <w:rsid w:val="00850A8A"/>
    <w:rsid w:val="00B22357"/>
    <w:rsid w:val="00CD15B6"/>
    <w:rsid w:val="00E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Userty</dc:creator>
  <cp:keywords/>
  <dc:description/>
  <cp:lastModifiedBy>Userty</cp:lastModifiedBy>
  <cp:revision>6</cp:revision>
  <dcterms:created xsi:type="dcterms:W3CDTF">2025-07-31T09:58:00Z</dcterms:created>
  <dcterms:modified xsi:type="dcterms:W3CDTF">2025-10-28T09:59:00Z</dcterms:modified>
</cp:coreProperties>
</file>