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                                        Общие указания.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Проект отопления и вентиляции разработан на основании задания заказчика, заданий смежных отделов и в соответствии со следующими нормативными документами: 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- СП РК 2.04-01-2017 "Строительная климатология";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- СН РК 2.04-07-2022 "Энергопотребление и тепловая защита гражданских зданий";  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 СН РК 4.02-01-2011 "Отопление, вентиляция и кондиционирование";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 СП РК 3.02-127-2013 "Производственные здания";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 СП РК 3.03-144-2022 "Здания и сооружения плавательных бассейнов";</w:t>
      </w:r>
    </w:p>
    <w:p w:rsidR="006F36C2" w:rsidRDefault="006F36C2" w:rsidP="006F36C2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960" w:hanging="720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</w:t>
      </w:r>
      <w:r>
        <w:rPr>
          <w:rFonts w:ascii="ISOCPEUR" w:hAnsi="ISOCPEUR" w:cs="ISOCPEUR"/>
          <w:i/>
          <w:iCs/>
          <w:color w:val="000000"/>
          <w:sz w:val="24"/>
          <w:szCs w:val="24"/>
        </w:rPr>
        <w:tab/>
        <w:t>СН РК 3.02-108-2013 "Административные и бытовые здания".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Объект располагается по адресу: РК, ВКО, Уланский район, севернее </w:t>
      </w:r>
      <w:proofErr w:type="spellStart"/>
      <w:r>
        <w:rPr>
          <w:rFonts w:ascii="ISOCPEUR" w:hAnsi="ISOCPEUR" w:cs="ISOCPEUR"/>
          <w:i/>
          <w:iCs/>
          <w:color w:val="000000"/>
          <w:sz w:val="24"/>
          <w:szCs w:val="24"/>
        </w:rPr>
        <w:t>пос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>.К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>асыма</w:t>
      </w:r>
      <w:proofErr w:type="spell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ISOCPEUR" w:hAnsi="ISOCPEUR" w:cs="ISOCPEUR"/>
          <w:i/>
          <w:iCs/>
          <w:color w:val="000000"/>
          <w:sz w:val="24"/>
          <w:szCs w:val="24"/>
        </w:rPr>
        <w:t>Кайсенова</w:t>
      </w:r>
      <w:proofErr w:type="spellEnd"/>
      <w:r>
        <w:rPr>
          <w:rFonts w:ascii="ISOCPEUR" w:hAnsi="ISOCPEUR" w:cs="ISOCPEUR"/>
          <w:i/>
          <w:iCs/>
          <w:color w:val="000000"/>
          <w:sz w:val="24"/>
          <w:szCs w:val="24"/>
        </w:rPr>
        <w:t>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Расчетные параметры наружного воздуха  для проектирования приняты: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 систем вентиляции  для теплого периода - плюс 29,2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С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(параметр А), относительная влажность - 45%;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 системы отопления и вентиляции для холодного периода - минус 37,3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С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(параметр Б), относительная влажность - 75%;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 средняя температура за отопительный период - минус 7.2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С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>;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 отопительный период - 202 суток.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Расчетные параметры внутреннего воздуха в помещениях  приняты, 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>согласно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действующих норм РК: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- для помещения </w:t>
      </w:r>
      <w:proofErr w:type="spellStart"/>
      <w:r>
        <w:rPr>
          <w:rFonts w:ascii="ISOCPEUR" w:hAnsi="ISOCPEUR" w:cs="ISOCPEUR"/>
          <w:i/>
          <w:iCs/>
          <w:color w:val="000000"/>
          <w:sz w:val="24"/>
          <w:szCs w:val="24"/>
        </w:rPr>
        <w:t>сан.узлов</w:t>
      </w:r>
      <w:proofErr w:type="spell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- плюс 20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>°С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>;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 для коридоров - плюс 18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>°С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>;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 для тех.помещений  - плюс 16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>°С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>;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                                                  ОТОПЛЕНИЕ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Температура в помещение цеха не нормируется. Отопление не предусматривается.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Во вспомогательных административно-бытовых помещениях предусматривается электрическое отопление. В качестве отопительного оборудования служат электрические конвекторы типа ЭВУБ.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                                            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                                           ВЕНТИЛЯЦИЯ.</w:t>
      </w:r>
    </w:p>
    <w:p w:rsidR="004B75A5" w:rsidRPr="004B75A5" w:rsidRDefault="006F36C2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</w:t>
      </w:r>
      <w:r w:rsidR="004B75A5"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В здании  предусматривается приточно-вытяжная </w:t>
      </w:r>
      <w:proofErr w:type="spellStart"/>
      <w:r w:rsidR="004B75A5" w:rsidRPr="004B75A5">
        <w:rPr>
          <w:rFonts w:ascii="ISOCPEUR" w:hAnsi="ISOCPEUR" w:cs="ISOCPEUR"/>
          <w:i/>
          <w:iCs/>
          <w:color w:val="000000"/>
          <w:sz w:val="24"/>
          <w:szCs w:val="24"/>
        </w:rPr>
        <w:t>общеобменная</w:t>
      </w:r>
      <w:proofErr w:type="spellEnd"/>
      <w:r w:rsidR="004B75A5"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вентиляция с механическим и естественным побуждением.</w:t>
      </w:r>
    </w:p>
    <w:p w:rsidR="004B75A5" w:rsidRPr="004B75A5" w:rsidRDefault="004B75A5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Воздухообмен в помещениях определен из условия обеспечения кратности воздухообмена, предусмотренной требованиями норм, в соответствии с технологическим заданием и на ассимиляцию </w:t>
      </w:r>
      <w:proofErr w:type="spell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теплоизбытков</w:t>
      </w:r>
      <w:proofErr w:type="spell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от работающего оборудования технологического.</w:t>
      </w:r>
    </w:p>
    <w:p w:rsidR="004B75A5" w:rsidRPr="004B75A5" w:rsidRDefault="004B75A5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В летний период</w:t>
      </w:r>
      <w:proofErr w:type="gram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Д</w:t>
      </w:r>
      <w:proofErr w:type="gram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ля помещения цеха предусматривается подача воздуха через приточные установки П1-П4, состоящие из воздушного клапана, фильтра, вентилятора. </w:t>
      </w:r>
      <w:proofErr w:type="gram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Смонтированные</w:t>
      </w:r>
      <w:proofErr w:type="gram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и укомплектованные на </w:t>
      </w:r>
      <w:proofErr w:type="spell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заводе-производители</w:t>
      </w:r>
      <w:proofErr w:type="spell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, состоящие из секций.      Подача приточного воздуха осуществляется в верхнюю зону. Так же приточный воздух поступает через </w:t>
      </w:r>
      <w:proofErr w:type="spell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неплотности</w:t>
      </w:r>
      <w:proofErr w:type="spell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конструкций, окна, ворота.</w:t>
      </w:r>
    </w:p>
    <w:p w:rsidR="004B75A5" w:rsidRPr="004B75A5" w:rsidRDefault="004B75A5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В зимний период подача </w:t>
      </w:r>
      <w:proofErr w:type="spell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свежевого</w:t>
      </w:r>
      <w:proofErr w:type="spell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воздуха осуществляется через утепленные клапаны систем ПЕ1-ПЕ10, ворота, </w:t>
      </w:r>
      <w:proofErr w:type="spell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неплотности</w:t>
      </w:r>
      <w:proofErr w:type="spell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конструкций.</w:t>
      </w:r>
    </w:p>
    <w:p w:rsidR="004B75A5" w:rsidRPr="004B75A5" w:rsidRDefault="004B75A5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 Вытяжка воздуха осуществляется через вытяжные установки В1-В5 и </w:t>
      </w:r>
      <w:proofErr w:type="spell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естетсвенной</w:t>
      </w:r>
      <w:proofErr w:type="spell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системой вентиляции, с использованием дефлекторов систем ВЕ1-ВЕ16. </w:t>
      </w:r>
    </w:p>
    <w:p w:rsidR="004B75A5" w:rsidRPr="004B75A5" w:rsidRDefault="004B75A5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lastRenderedPageBreak/>
        <w:t xml:space="preserve">      Отдельные вытяжные системы предусматривается от </w:t>
      </w:r>
      <w:proofErr w:type="spell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сан</w:t>
      </w:r>
      <w:proofErr w:type="gram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.у</w:t>
      </w:r>
      <w:proofErr w:type="gram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злов</w:t>
      </w:r>
      <w:proofErr w:type="spell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. Компенсация вытяжного воздуха из </w:t>
      </w:r>
      <w:proofErr w:type="spell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сан</w:t>
      </w:r>
      <w:proofErr w:type="gram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.у</w:t>
      </w:r>
      <w:proofErr w:type="gram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злов</w:t>
      </w:r>
      <w:proofErr w:type="spellEnd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решается подачей воздуха  в гардеробные.</w:t>
      </w:r>
    </w:p>
    <w:p w:rsidR="004B75A5" w:rsidRPr="004B75A5" w:rsidRDefault="004B75A5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Выброс воздуха осуществляется на кровлю с выводом вытяжных шахт на 0,7м выше кровли и через торцевые стены здания.</w:t>
      </w:r>
    </w:p>
    <w:p w:rsidR="004B75A5" w:rsidRPr="004B75A5" w:rsidRDefault="004B75A5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 Так же от технологического оборудования предполагается устройство местной вытяжной вентиляции - местных отсосов.</w:t>
      </w:r>
    </w:p>
    <w:p w:rsidR="004B75A5" w:rsidRDefault="004B75A5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 В качестве  воздухораспределителей используются  приточно-вытяжные вентиляционные решетки</w:t>
      </w:r>
      <w:proofErr w:type="gramStart"/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>..</w:t>
      </w:r>
      <w:proofErr w:type="gramEnd"/>
    </w:p>
    <w:p w:rsidR="004B75A5" w:rsidRPr="004B75A5" w:rsidRDefault="006F36C2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</w:t>
      </w:r>
      <w:r w:rsidR="004B75A5"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Воздуховоды предусматриваются из тонколистовой оцинкованной стали по ГОСТ 14918-2020.</w:t>
      </w:r>
    </w:p>
    <w:p w:rsidR="006F36C2" w:rsidRDefault="004B75A5" w:rsidP="004B75A5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    Заделку зазоров и отверстий в местах прокладки воздуховодов выполнить негорючими  материалами, обеспечивая нормативный предел огнестойкости.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Монтаж, прием и сдачу в эксплуатацию систем отопле</w:t>
      </w:r>
      <w:r w:rsidR="00A628E6">
        <w:rPr>
          <w:rFonts w:ascii="ISOCPEUR" w:hAnsi="ISOCPEUR" w:cs="ISOCPEUR"/>
          <w:i/>
          <w:iCs/>
          <w:color w:val="000000"/>
          <w:sz w:val="24"/>
          <w:szCs w:val="24"/>
        </w:rPr>
        <w:t xml:space="preserve">ния вести согласно </w:t>
      </w:r>
      <w:r w:rsidR="00A628E6" w:rsidRPr="00A628E6">
        <w:rPr>
          <w:rFonts w:ascii="ISOCPEUR" w:hAnsi="ISOCPEUR" w:cs="ISOCPEUR"/>
          <w:i/>
          <w:iCs/>
          <w:color w:val="FF0000"/>
          <w:sz w:val="24"/>
          <w:szCs w:val="24"/>
        </w:rPr>
        <w:t>СН РК 4.01-02</w:t>
      </w:r>
      <w:r w:rsidRPr="00A628E6">
        <w:rPr>
          <w:rFonts w:ascii="ISOCPEUR" w:hAnsi="ISOCPEUR" w:cs="ISOCPEUR"/>
          <w:i/>
          <w:iCs/>
          <w:color w:val="FF0000"/>
          <w:sz w:val="24"/>
          <w:szCs w:val="24"/>
        </w:rPr>
        <w:t>-2013</w:t>
      </w: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"Внутренние санитарно-технические системы" и  "Правил эксплуатации </w:t>
      </w:r>
      <w:proofErr w:type="spellStart"/>
      <w:r>
        <w:rPr>
          <w:rFonts w:ascii="ISOCPEUR" w:hAnsi="ISOCPEUR" w:cs="ISOCPEUR"/>
          <w:i/>
          <w:iCs/>
          <w:color w:val="000000"/>
          <w:sz w:val="24"/>
          <w:szCs w:val="24"/>
        </w:rPr>
        <w:t>теплопотребляющих</w:t>
      </w:r>
      <w:proofErr w:type="spell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установок и тепловых сетей потребителей"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,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а также согласно требованиям СП РК 3.05-103-2014 "Технологическое оборудование и технологические трубопроводы".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После монтажа системы отрегулировать на заданную производительность.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proofErr w:type="spellStart"/>
      <w:r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  <w:t>Энергоэффективность</w:t>
      </w:r>
      <w:proofErr w:type="spellEnd"/>
      <w:r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  <w:t>: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ind w:left="-1" w:firstLine="1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</w:p>
    <w:p w:rsidR="006F36C2" w:rsidRDefault="006F36C2" w:rsidP="006F36C2">
      <w:pPr>
        <w:tabs>
          <w:tab w:val="left" w:pos="3"/>
        </w:tabs>
        <w:autoSpaceDE w:val="0"/>
        <w:autoSpaceDN w:val="0"/>
        <w:adjustRightInd w:val="0"/>
        <w:spacing w:after="0" w:line="240" w:lineRule="auto"/>
        <w:ind w:left="3" w:hanging="2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-</w:t>
      </w:r>
      <w:r>
        <w:rPr>
          <w:rFonts w:ascii="ISOCPEUR" w:hAnsi="ISOCPEUR" w:cs="ISOCPEUR"/>
          <w:i/>
          <w:iCs/>
          <w:color w:val="000000"/>
          <w:sz w:val="24"/>
          <w:szCs w:val="24"/>
        </w:rPr>
        <w:tab/>
        <w:t xml:space="preserve">применение </w:t>
      </w:r>
      <w:proofErr w:type="spellStart"/>
      <w:r>
        <w:rPr>
          <w:rFonts w:ascii="ISOCPEUR" w:hAnsi="ISOCPEUR" w:cs="ISOCPEUR"/>
          <w:i/>
          <w:iCs/>
          <w:color w:val="000000"/>
          <w:sz w:val="24"/>
          <w:szCs w:val="24"/>
        </w:rPr>
        <w:t>теплоисточников</w:t>
      </w:r>
      <w:proofErr w:type="spell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с регулирующей функцией </w:t>
      </w:r>
      <w:proofErr w:type="spellStart"/>
      <w:r>
        <w:rPr>
          <w:rFonts w:ascii="ISOCPEUR" w:hAnsi="ISOCPEUR" w:cs="ISOCPEUR"/>
          <w:i/>
          <w:iCs/>
          <w:color w:val="000000"/>
          <w:sz w:val="24"/>
          <w:szCs w:val="24"/>
        </w:rPr>
        <w:t>теплоподачи</w:t>
      </w:r>
      <w:proofErr w:type="spellEnd"/>
      <w:r>
        <w:rPr>
          <w:rFonts w:ascii="ISOCPEUR" w:hAnsi="ISOCPEUR" w:cs="ISOCPEUR"/>
          <w:i/>
          <w:iCs/>
          <w:color w:val="000000"/>
          <w:sz w:val="24"/>
          <w:szCs w:val="24"/>
        </w:rPr>
        <w:t>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  <w:t>Теплоизоляция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 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>Воздуховоды вытяжной вентиляции, проходящие в межэтажном пространстве изолируются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рулонной теплоизоляцией </w:t>
      </w:r>
      <w:proofErr w:type="spellStart"/>
      <w:r>
        <w:rPr>
          <w:rFonts w:ascii="ISOCPEUR" w:hAnsi="ISOCPEUR" w:cs="ISOCPEUR"/>
          <w:i/>
          <w:iCs/>
          <w:color w:val="000000"/>
          <w:sz w:val="24"/>
          <w:szCs w:val="24"/>
        </w:rPr>
        <w:t>Misot-Flex</w:t>
      </w:r>
      <w:proofErr w:type="spell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SR-RL-SA  толщиной 9 мм. 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  <w:t xml:space="preserve"> 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  <w:t>Борьба с шумом и вибрацией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Для уменьшения шума  от работающей вентиляции оборудование вентиляционных систем размещено вне обслуживаемых помещений, вентиляторы установлены на виброизолирующих основаниях, присоединение вентиляторов к воздуховодам  предусмотрено через эластичные вставки. В воздуховодах  скорость движения воздуха  принята в нормируемых пределах.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ind w:firstLine="1"/>
        <w:rPr>
          <w:rFonts w:ascii="ISOCPEUR" w:hAnsi="ISOCPEUR" w:cs="ISOCPEUR"/>
          <w:i/>
          <w:iCs/>
          <w:color w:val="000000"/>
          <w:sz w:val="24"/>
          <w:szCs w:val="24"/>
        </w:rPr>
      </w:pP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ind w:firstLine="1"/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  <w:t xml:space="preserve">Противопожарные мероприятия. </w:t>
      </w:r>
      <w:proofErr w:type="spellStart"/>
      <w:r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  <w:t>Дымоудаление</w:t>
      </w:r>
      <w:proofErr w:type="spellEnd"/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  В соответствии с требованиями СН РК 4.02-01-2011 «Отопление, вентиляция и кондиционирование», а также СН РК 2.02-01-2023 «Пожарная безопасность зданий и сооружений» для предотвращения распространения продуктов горения по воздуховодам 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>в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>случае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возникновения пожара предусматривается отключение всех вентиляционных систем. 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  <w:u w:val="single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 Системы вентиляции предусматриваются в пределах  каждого пожарного отсека (блока).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</w:t>
      </w:r>
      <w:r w:rsidR="004B75A5"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Так же, в качестве систем </w:t>
      </w:r>
      <w:proofErr w:type="spellStart"/>
      <w:r w:rsidR="004B75A5" w:rsidRPr="004B75A5">
        <w:rPr>
          <w:rFonts w:ascii="ISOCPEUR" w:hAnsi="ISOCPEUR" w:cs="ISOCPEUR"/>
          <w:i/>
          <w:iCs/>
          <w:color w:val="000000"/>
          <w:sz w:val="24"/>
          <w:szCs w:val="24"/>
        </w:rPr>
        <w:t>дымоудаления</w:t>
      </w:r>
      <w:proofErr w:type="spellEnd"/>
      <w:r w:rsidR="004B75A5" w:rsidRPr="004B75A5">
        <w:rPr>
          <w:rFonts w:ascii="ISOCPEUR" w:hAnsi="ISOCPEUR" w:cs="ISOCPEUR"/>
          <w:i/>
          <w:iCs/>
          <w:color w:val="000000"/>
          <w:sz w:val="24"/>
          <w:szCs w:val="24"/>
        </w:rPr>
        <w:t xml:space="preserve"> служат системы ВЕ1-ВЕ16.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Крепление воздуховодов выполнять </w:t>
      </w:r>
      <w:proofErr w:type="gramStart"/>
      <w:r>
        <w:rPr>
          <w:rFonts w:ascii="ISOCPEUR" w:hAnsi="ISOCPEUR" w:cs="ISOCPEUR"/>
          <w:i/>
          <w:iCs/>
          <w:color w:val="000000"/>
          <w:sz w:val="24"/>
          <w:szCs w:val="24"/>
        </w:rPr>
        <w:t>по</w:t>
      </w:r>
      <w:proofErr w:type="gramEnd"/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с. 5.904-1.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   После монтажа все вновь смонтированные неизолированные крепежные элементы из углеродистой стали окрасить масляной краской за два раза.</w:t>
      </w:r>
    </w:p>
    <w:p w:rsidR="006F36C2" w:rsidRDefault="006F36C2" w:rsidP="006F36C2">
      <w:pPr>
        <w:tabs>
          <w:tab w:val="left" w:pos="47"/>
        </w:tabs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>Основные показатели по разделу ОВ приведены в Таблице 1.</w:t>
      </w:r>
    </w:p>
    <w:p w:rsidR="006F36C2" w:rsidRPr="00E1529C" w:rsidRDefault="006F36C2" w:rsidP="006F36C2">
      <w:pPr>
        <w:tabs>
          <w:tab w:val="left" w:pos="47"/>
        </w:tabs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FF0000"/>
          <w:sz w:val="24"/>
          <w:szCs w:val="24"/>
        </w:rPr>
      </w:pPr>
      <w:r w:rsidRPr="00E1529C">
        <w:rPr>
          <w:rFonts w:ascii="ISOCPEUR" w:hAnsi="ISOCPEUR" w:cs="ISOCPEUR"/>
          <w:i/>
          <w:iCs/>
          <w:color w:val="FF0000"/>
          <w:sz w:val="24"/>
          <w:szCs w:val="24"/>
        </w:rPr>
        <w:t xml:space="preserve">Таблица 1   </w:t>
      </w:r>
    </w:p>
    <w:p w:rsidR="006F36C2" w:rsidRDefault="006F36C2" w:rsidP="004B75A5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lastRenderedPageBreak/>
        <w:t xml:space="preserve">   </w:t>
      </w:r>
    </w:p>
    <w:p w:rsidR="006F36C2" w:rsidRDefault="0079087C" w:rsidP="006F36C2">
      <w:pPr>
        <w:autoSpaceDE w:val="0"/>
        <w:autoSpaceDN w:val="0"/>
        <w:adjustRightInd w:val="0"/>
        <w:spacing w:after="0" w:line="360" w:lineRule="auto"/>
        <w:rPr>
          <w:rFonts w:ascii="GOST 2.304 type A" w:hAnsi="GOST 2.304 type A" w:cs="GOST 2.304 type A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015479" cy="1744134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15543" t="30079" r="37964" b="45957"/>
                    <a:stretch/>
                  </pic:blipFill>
                  <pic:spPr bwMode="auto">
                    <a:xfrm>
                      <a:off x="0" y="0"/>
                      <a:ext cx="6012789" cy="1743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GOST type A" w:hAnsi="GOST type A" w:cs="GOST type A"/>
          <w:color w:val="000000"/>
          <w:sz w:val="24"/>
          <w:szCs w:val="24"/>
        </w:rPr>
      </w:pP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GOST type A" w:hAnsi="GOST type A" w:cs="GOST type A"/>
          <w:color w:val="FF0000"/>
          <w:sz w:val="24"/>
          <w:szCs w:val="24"/>
          <w:u w:val="single"/>
        </w:rPr>
      </w:pPr>
      <w:r>
        <w:rPr>
          <w:rFonts w:ascii="GOST type A" w:hAnsi="GOST type A" w:cs="GOST type A"/>
          <w:color w:val="FF0000"/>
          <w:sz w:val="24"/>
          <w:szCs w:val="24"/>
        </w:rPr>
        <w:t xml:space="preserve">     </w:t>
      </w:r>
      <w:r>
        <w:rPr>
          <w:rFonts w:ascii="GOST type A" w:hAnsi="GOST type A" w:cs="GOST type A"/>
          <w:color w:val="FF0000"/>
          <w:sz w:val="24"/>
          <w:szCs w:val="24"/>
          <w:u w:val="single"/>
        </w:rPr>
        <w:t xml:space="preserve"> 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ind w:firstLine="21"/>
        <w:rPr>
          <w:rFonts w:ascii="GOST type A" w:hAnsi="GOST type A" w:cs="GOST type A"/>
          <w:color w:val="000000"/>
          <w:sz w:val="24"/>
          <w:szCs w:val="24"/>
          <w:u w:val="single"/>
        </w:rPr>
      </w:pP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GOST type A" w:hAnsi="GOST type A" w:cs="GOST type A"/>
          <w:color w:val="000000"/>
          <w:sz w:val="24"/>
          <w:szCs w:val="24"/>
        </w:rPr>
      </w:pP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GOST type A" w:hAnsi="GOST type A" w:cs="GOST type A"/>
          <w:color w:val="000000"/>
          <w:sz w:val="24"/>
          <w:szCs w:val="24"/>
        </w:rPr>
      </w:pP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GOST type A" w:hAnsi="GOST type A" w:cs="GOST type A"/>
          <w:color w:val="000000"/>
          <w:sz w:val="24"/>
          <w:szCs w:val="24"/>
        </w:rPr>
      </w:pPr>
      <w:r>
        <w:rPr>
          <w:rFonts w:ascii="GOST type A" w:hAnsi="GOST type A" w:cs="GOST type A"/>
          <w:color w:val="000000"/>
          <w:sz w:val="24"/>
          <w:szCs w:val="24"/>
        </w:rPr>
        <w:t xml:space="preserve">   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rPr>
          <w:rFonts w:ascii="GOST type A" w:hAnsi="GOST type A" w:cs="GOST type A"/>
          <w:color w:val="000000"/>
          <w:sz w:val="24"/>
          <w:szCs w:val="24"/>
        </w:rPr>
      </w:pPr>
      <w:r>
        <w:rPr>
          <w:rFonts w:ascii="GOST type A" w:hAnsi="GOST type A" w:cs="GOST type A"/>
          <w:color w:val="000000"/>
          <w:sz w:val="24"/>
          <w:szCs w:val="24"/>
        </w:rPr>
        <w:t xml:space="preserve">                                               </w:t>
      </w:r>
    </w:p>
    <w:p w:rsidR="006F36C2" w:rsidRDefault="006F36C2" w:rsidP="006F36C2">
      <w:pPr>
        <w:autoSpaceDE w:val="0"/>
        <w:autoSpaceDN w:val="0"/>
        <w:adjustRightInd w:val="0"/>
        <w:spacing w:after="0" w:line="240" w:lineRule="auto"/>
        <w:jc w:val="both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rFonts w:ascii="ISOCPEUR" w:hAnsi="ISOCPEUR" w:cs="ISOCPEUR"/>
          <w:i/>
          <w:iCs/>
          <w:color w:val="000000"/>
          <w:sz w:val="24"/>
          <w:szCs w:val="24"/>
        </w:rPr>
        <w:t xml:space="preserve"> </w:t>
      </w:r>
    </w:p>
    <w:p w:rsidR="00753A2B" w:rsidRDefault="00A628E6">
      <w:bookmarkStart w:id="0" w:name="_GoBack"/>
      <w:bookmarkEnd w:id="0"/>
    </w:p>
    <w:sectPr w:rsidR="00753A2B" w:rsidSect="0068205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OST 2.304 type 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6F36C2"/>
    <w:rsid w:val="00095740"/>
    <w:rsid w:val="004B75A5"/>
    <w:rsid w:val="006F36C2"/>
    <w:rsid w:val="0079087C"/>
    <w:rsid w:val="009C675F"/>
    <w:rsid w:val="00A628E6"/>
    <w:rsid w:val="00BD0B4A"/>
    <w:rsid w:val="00BE5B36"/>
    <w:rsid w:val="00DC2D73"/>
    <w:rsid w:val="00E1529C"/>
    <w:rsid w:val="00F9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6</cp:revision>
  <dcterms:created xsi:type="dcterms:W3CDTF">2024-11-28T10:03:00Z</dcterms:created>
  <dcterms:modified xsi:type="dcterms:W3CDTF">2025-02-03T12:39:00Z</dcterms:modified>
</cp:coreProperties>
</file>